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0E3A5" w14:textId="4AB72E6E" w:rsidR="00D5501D" w:rsidRDefault="001D7620" w:rsidP="001D7620">
      <w:pPr>
        <w:wordWrap/>
        <w:spacing w:line="360" w:lineRule="auto"/>
        <w:rPr>
          <w:rFonts w:ascii="Times New Roman" w:hAnsi="Times New Roman" w:cs="Times New Roman"/>
          <w:b/>
          <w:sz w:val="22"/>
        </w:rPr>
      </w:pPr>
      <w:r>
        <w:rPr>
          <w:rFonts w:ascii="Times New Roman" w:hAnsi="Times New Roman" w:cs="Times New Roman" w:hint="eastAsia"/>
          <w:b/>
          <w:sz w:val="22"/>
        </w:rPr>
        <w:t>S</w:t>
      </w:r>
      <w:r>
        <w:rPr>
          <w:rFonts w:ascii="Times New Roman" w:hAnsi="Times New Roman" w:cs="Times New Roman"/>
          <w:b/>
          <w:sz w:val="22"/>
        </w:rPr>
        <w:t>ummary</w:t>
      </w:r>
    </w:p>
    <w:p w14:paraId="707D037B" w14:textId="77777777" w:rsidR="001D7620" w:rsidRPr="00C22152" w:rsidRDefault="001D7620" w:rsidP="001D7620">
      <w:pPr>
        <w:wordWrap/>
        <w:spacing w:line="360" w:lineRule="auto"/>
        <w:rPr>
          <w:rFonts w:ascii="Times New Roman" w:hAnsi="Times New Roman" w:cs="Times New Roman" w:hint="eastAsia"/>
          <w:b/>
          <w:sz w:val="22"/>
        </w:rPr>
      </w:pPr>
    </w:p>
    <w:p w14:paraId="5A68346F" w14:textId="77777777" w:rsidR="0003057E" w:rsidRPr="004E340B" w:rsidRDefault="0003057E" w:rsidP="00D5501D">
      <w:pPr>
        <w:wordWrap/>
        <w:spacing w:line="360" w:lineRule="auto"/>
        <w:jc w:val="center"/>
        <w:rPr>
          <w:rFonts w:ascii="Times New Roman" w:hAnsi="Times New Roman" w:cs="Times New Roman"/>
          <w:b/>
          <w:sz w:val="24"/>
          <w:szCs w:val="24"/>
        </w:rPr>
      </w:pPr>
      <w:r w:rsidRPr="004E340B">
        <w:rPr>
          <w:rFonts w:ascii="Times New Roman" w:hAnsi="Times New Roman" w:cs="Times New Roman"/>
          <w:b/>
          <w:sz w:val="24"/>
          <w:szCs w:val="24"/>
        </w:rPr>
        <w:t>Varieties of t</w:t>
      </w:r>
      <w:r w:rsidR="00D5501D" w:rsidRPr="004E340B">
        <w:rPr>
          <w:rFonts w:ascii="Times New Roman" w:hAnsi="Times New Roman" w:cs="Times New Roman"/>
          <w:b/>
          <w:sz w:val="24"/>
          <w:szCs w:val="24"/>
        </w:rPr>
        <w:t xml:space="preserve">he National Innovation System (NIS) </w:t>
      </w:r>
    </w:p>
    <w:p w14:paraId="29DA2382" w14:textId="4AD7F894" w:rsidR="00D5501D" w:rsidRPr="004E340B" w:rsidRDefault="0003057E" w:rsidP="00D5501D">
      <w:pPr>
        <w:wordWrap/>
        <w:spacing w:line="360" w:lineRule="auto"/>
        <w:jc w:val="center"/>
        <w:rPr>
          <w:rFonts w:ascii="Times New Roman" w:hAnsi="Times New Roman" w:cs="Times New Roman" w:hint="eastAsia"/>
          <w:b/>
          <w:sz w:val="24"/>
          <w:szCs w:val="24"/>
        </w:rPr>
      </w:pPr>
      <w:r w:rsidRPr="004E340B">
        <w:rPr>
          <w:rFonts w:ascii="Times New Roman" w:hAnsi="Times New Roman" w:cs="Times New Roman"/>
          <w:b/>
          <w:sz w:val="24"/>
          <w:szCs w:val="24"/>
        </w:rPr>
        <w:t>and Readiness for the 4</w:t>
      </w:r>
      <w:r w:rsidRPr="004E340B">
        <w:rPr>
          <w:rFonts w:ascii="Times New Roman" w:hAnsi="Times New Roman" w:cs="Times New Roman"/>
          <w:b/>
          <w:sz w:val="24"/>
          <w:szCs w:val="24"/>
          <w:vertAlign w:val="superscript"/>
        </w:rPr>
        <w:t>th</w:t>
      </w:r>
      <w:r w:rsidRPr="004E340B">
        <w:rPr>
          <w:rFonts w:ascii="Times New Roman" w:hAnsi="Times New Roman" w:cs="Times New Roman"/>
          <w:b/>
          <w:sz w:val="24"/>
          <w:szCs w:val="24"/>
        </w:rPr>
        <w:t xml:space="preserve"> Industrial Revolution:</w:t>
      </w:r>
    </w:p>
    <w:p w14:paraId="309101BA" w14:textId="5C9BFA7B" w:rsidR="00D5501D" w:rsidRPr="004E340B" w:rsidRDefault="00D5501D" w:rsidP="00D5501D">
      <w:pPr>
        <w:wordWrap/>
        <w:spacing w:line="360" w:lineRule="auto"/>
        <w:jc w:val="center"/>
        <w:rPr>
          <w:rFonts w:ascii="Times New Roman" w:hAnsi="Times New Roman" w:cs="Times New Roman"/>
          <w:b/>
          <w:sz w:val="24"/>
          <w:szCs w:val="24"/>
        </w:rPr>
      </w:pPr>
      <w:r w:rsidRPr="004E340B">
        <w:rPr>
          <w:rFonts w:ascii="Times New Roman" w:hAnsi="Times New Roman" w:cs="Times New Roman"/>
          <w:b/>
          <w:sz w:val="24"/>
          <w:szCs w:val="24"/>
        </w:rPr>
        <w:t>South Korea</w:t>
      </w:r>
      <w:r w:rsidR="0003057E" w:rsidRPr="004E340B">
        <w:rPr>
          <w:rFonts w:ascii="Times New Roman" w:hAnsi="Times New Roman" w:cs="Times New Roman"/>
          <w:b/>
          <w:sz w:val="24"/>
          <w:szCs w:val="24"/>
        </w:rPr>
        <w:t xml:space="preserve"> compared with European Four Countries</w:t>
      </w:r>
    </w:p>
    <w:p w14:paraId="45FC0BB2" w14:textId="77777777" w:rsidR="00D5501D" w:rsidRPr="004E340B" w:rsidRDefault="00D5501D" w:rsidP="00D5501D">
      <w:pPr>
        <w:wordWrap/>
        <w:spacing w:line="360" w:lineRule="auto"/>
        <w:jc w:val="left"/>
        <w:rPr>
          <w:rFonts w:ascii="Times New Roman" w:hAnsi="Times New Roman" w:cs="Times New Roman"/>
          <w:b/>
          <w:sz w:val="24"/>
          <w:szCs w:val="24"/>
        </w:rPr>
      </w:pPr>
    </w:p>
    <w:p w14:paraId="2968E94C" w14:textId="77777777" w:rsidR="004E340B" w:rsidRPr="004E340B" w:rsidRDefault="00D5501D" w:rsidP="00D5501D">
      <w:pPr>
        <w:wordWrap/>
        <w:spacing w:line="360" w:lineRule="auto"/>
        <w:ind w:firstLineChars="1600" w:firstLine="3840"/>
        <w:jc w:val="left"/>
        <w:rPr>
          <w:rFonts w:ascii="Times New Roman" w:hAnsi="Times New Roman" w:cs="Times New Roman"/>
          <w:sz w:val="24"/>
          <w:szCs w:val="24"/>
        </w:rPr>
      </w:pPr>
      <w:r w:rsidRPr="004E340B">
        <w:rPr>
          <w:rFonts w:ascii="Times New Roman" w:hAnsi="Times New Roman" w:cs="Times New Roman"/>
          <w:sz w:val="24"/>
          <w:szCs w:val="24"/>
        </w:rPr>
        <w:t xml:space="preserve">Keun Lee </w:t>
      </w:r>
    </w:p>
    <w:p w14:paraId="322B9C03" w14:textId="31DAAECA" w:rsidR="001D7620" w:rsidRDefault="001D7620" w:rsidP="00D5501D">
      <w:pPr>
        <w:wordWrap/>
        <w:spacing w:line="360" w:lineRule="auto"/>
        <w:ind w:firstLineChars="1600" w:firstLine="3840"/>
        <w:jc w:val="left"/>
        <w:rPr>
          <w:rFonts w:ascii="Times New Roman" w:hAnsi="Times New Roman" w:cs="Times New Roman"/>
          <w:sz w:val="24"/>
          <w:szCs w:val="24"/>
        </w:rPr>
      </w:pPr>
      <w:r>
        <w:rPr>
          <w:rFonts w:ascii="Times New Roman" w:hAnsi="Times New Roman" w:cs="Times New Roman"/>
          <w:sz w:val="24"/>
          <w:szCs w:val="24"/>
        </w:rPr>
        <w:t>P</w:t>
      </w:r>
      <w:r w:rsidR="00D5501D" w:rsidRPr="004E340B">
        <w:rPr>
          <w:rFonts w:ascii="Times New Roman" w:hAnsi="Times New Roman" w:cs="Times New Roman"/>
          <w:sz w:val="24"/>
          <w:szCs w:val="24"/>
        </w:rPr>
        <w:t>rofessor</w:t>
      </w:r>
      <w:r>
        <w:rPr>
          <w:rFonts w:ascii="Times New Roman" w:hAnsi="Times New Roman" w:cs="Times New Roman"/>
          <w:sz w:val="24"/>
          <w:szCs w:val="24"/>
        </w:rPr>
        <w:t xml:space="preserve"> of Economics</w:t>
      </w:r>
      <w:r w:rsidR="00D5501D" w:rsidRPr="004E340B">
        <w:rPr>
          <w:rFonts w:ascii="Times New Roman" w:hAnsi="Times New Roman" w:cs="Times New Roman"/>
          <w:sz w:val="24"/>
          <w:szCs w:val="24"/>
        </w:rPr>
        <w:t>, Seoul National Univ.</w:t>
      </w:r>
    </w:p>
    <w:p w14:paraId="71597E4F" w14:textId="072D0278" w:rsidR="00D5501D" w:rsidRPr="004E340B" w:rsidRDefault="001D7620" w:rsidP="00D5501D">
      <w:pPr>
        <w:wordWrap/>
        <w:spacing w:line="360" w:lineRule="auto"/>
        <w:ind w:firstLineChars="1600" w:firstLine="3840"/>
        <w:jc w:val="left"/>
        <w:rPr>
          <w:rFonts w:ascii="Times New Roman" w:hAnsi="Times New Roman" w:cs="Times New Roman"/>
          <w:sz w:val="24"/>
          <w:szCs w:val="24"/>
        </w:rPr>
      </w:pPr>
      <w:r>
        <w:rPr>
          <w:rFonts w:ascii="Times New Roman" w:hAnsi="Times New Roman" w:cs="Times New Roman"/>
          <w:sz w:val="24"/>
          <w:szCs w:val="24"/>
        </w:rPr>
        <w:t>President, International Schumpeter Society</w:t>
      </w:r>
    </w:p>
    <w:p w14:paraId="114F83F4" w14:textId="16328AF9" w:rsidR="00D5501D" w:rsidRDefault="00D5501D" w:rsidP="00D5501D">
      <w:pPr>
        <w:wordWrap/>
        <w:spacing w:line="360" w:lineRule="auto"/>
        <w:ind w:firstLineChars="100" w:firstLine="240"/>
        <w:jc w:val="left"/>
        <w:rPr>
          <w:rFonts w:ascii="Times New Roman" w:hAnsi="Times New Roman" w:cs="Times New Roman"/>
          <w:sz w:val="24"/>
          <w:szCs w:val="24"/>
        </w:rPr>
      </w:pPr>
    </w:p>
    <w:p w14:paraId="2C0A3A04" w14:textId="06FB7781" w:rsidR="004E340B" w:rsidRDefault="004E340B" w:rsidP="00D5501D">
      <w:pPr>
        <w:wordWrap/>
        <w:spacing w:line="360" w:lineRule="auto"/>
        <w:ind w:firstLineChars="100" w:firstLine="240"/>
        <w:jc w:val="left"/>
        <w:rPr>
          <w:rFonts w:ascii="Times New Roman" w:hAnsi="Times New Roman" w:cs="Times New Roman"/>
          <w:sz w:val="24"/>
          <w:szCs w:val="24"/>
          <w:u w:val="single"/>
        </w:rPr>
      </w:pPr>
      <w:r w:rsidRPr="004E340B">
        <w:rPr>
          <w:rFonts w:ascii="Times New Roman" w:hAnsi="Times New Roman" w:cs="Times New Roman"/>
          <w:sz w:val="24"/>
          <w:szCs w:val="24"/>
          <w:u w:val="single"/>
        </w:rPr>
        <w:t>Concept of the NIS (National Innovation systems)</w:t>
      </w:r>
    </w:p>
    <w:p w14:paraId="7824400A" w14:textId="77777777" w:rsidR="001D7620" w:rsidRPr="004E340B" w:rsidRDefault="001D7620" w:rsidP="00D5501D">
      <w:pPr>
        <w:wordWrap/>
        <w:spacing w:line="360" w:lineRule="auto"/>
        <w:ind w:firstLineChars="100" w:firstLine="240"/>
        <w:jc w:val="left"/>
        <w:rPr>
          <w:rFonts w:ascii="Times New Roman" w:hAnsi="Times New Roman" w:cs="Times New Roman" w:hint="eastAsia"/>
          <w:sz w:val="24"/>
          <w:szCs w:val="24"/>
          <w:u w:val="single"/>
        </w:rPr>
      </w:pPr>
    </w:p>
    <w:p w14:paraId="491D7316" w14:textId="77777777" w:rsidR="0003057E" w:rsidRPr="004E340B" w:rsidRDefault="0003057E" w:rsidP="0003057E">
      <w:pPr>
        <w:wordWrap/>
        <w:spacing w:line="360" w:lineRule="auto"/>
        <w:ind w:firstLineChars="100" w:firstLine="240"/>
        <w:jc w:val="left"/>
        <w:rPr>
          <w:rFonts w:ascii="Times New Roman" w:eastAsia="굴림" w:hAnsi="Times New Roman" w:cs="Times New Roman"/>
          <w:kern w:val="0"/>
          <w:sz w:val="24"/>
          <w:szCs w:val="24"/>
        </w:rPr>
      </w:pPr>
      <w:r w:rsidRPr="004E340B">
        <w:rPr>
          <w:rFonts w:ascii="Times New Roman" w:hAnsi="Times New Roman" w:cs="Times New Roman" w:hint="eastAsia"/>
          <w:sz w:val="24"/>
          <w:szCs w:val="24"/>
        </w:rPr>
        <w:t>This paper compares the</w:t>
      </w:r>
      <w:r w:rsidRPr="004E340B">
        <w:rPr>
          <w:rFonts w:ascii="Times New Roman" w:hAnsi="Times New Roman" w:cs="Times New Roman"/>
          <w:sz w:val="24"/>
          <w:szCs w:val="24"/>
        </w:rPr>
        <w:t xml:space="preserve"> national innovation systems (Nelson 1992, Lundvall 1992) of several countries, such as Korea, Italy, UK, France and Germany. </w:t>
      </w:r>
      <w:r w:rsidRPr="004E340B">
        <w:rPr>
          <w:rFonts w:ascii="Times New Roman" w:eastAsia="굴림" w:hAnsi="Times New Roman" w:cs="Times New Roman"/>
          <w:kern w:val="0"/>
          <w:sz w:val="24"/>
          <w:szCs w:val="24"/>
        </w:rPr>
        <w:t>Lun</w:t>
      </w:r>
      <w:r w:rsidRPr="004E340B">
        <w:rPr>
          <w:rFonts w:ascii="Times New Roman" w:eastAsia="굴림" w:hAnsi="Times New Roman" w:cs="Times New Roman" w:hint="eastAsia"/>
          <w:kern w:val="0"/>
          <w:sz w:val="24"/>
          <w:szCs w:val="24"/>
        </w:rPr>
        <w:t>d</w:t>
      </w:r>
      <w:r w:rsidRPr="004E340B">
        <w:rPr>
          <w:rFonts w:ascii="Times New Roman" w:eastAsia="굴림" w:hAnsi="Times New Roman" w:cs="Times New Roman"/>
          <w:kern w:val="0"/>
          <w:sz w:val="24"/>
          <w:szCs w:val="24"/>
        </w:rPr>
        <w:t>vall (1992) defines NIS as “elements and relationships which interact in the production, diffusion and use of new, and economically useful</w:t>
      </w:r>
      <w:r w:rsidRPr="004E340B">
        <w:rPr>
          <w:rFonts w:ascii="Times New Roman" w:eastAsia="굴림" w:hAnsi="Times New Roman" w:cs="Times New Roman" w:hint="eastAsia"/>
          <w:kern w:val="0"/>
          <w:sz w:val="24"/>
          <w:szCs w:val="24"/>
        </w:rPr>
        <w:t>,</w:t>
      </w:r>
      <w:r w:rsidRPr="004E340B">
        <w:rPr>
          <w:rFonts w:ascii="Times New Roman" w:eastAsia="굴림" w:hAnsi="Times New Roman" w:cs="Times New Roman"/>
          <w:kern w:val="0"/>
          <w:sz w:val="24"/>
          <w:szCs w:val="24"/>
        </w:rPr>
        <w:t xml:space="preserve"> knowledge.” That is, NIS is a concept relating to the efficiency of the production, diffusion and use of knowledge. Scholars from the Schumpeterian school such as Lundvall and Nelson have advocated the NIS concept, arguing that differences in NIS among countries give birth to differences in innovation performance and thus countries’ economic performance.</w:t>
      </w:r>
      <w:r w:rsidRPr="004E340B">
        <w:rPr>
          <w:rFonts w:ascii="Times New Roman" w:eastAsia="굴림" w:hAnsi="Times New Roman" w:cs="Times New Roman"/>
          <w:kern w:val="0"/>
          <w:sz w:val="24"/>
          <w:szCs w:val="24"/>
        </w:rPr>
        <w:t xml:space="preserve"> </w:t>
      </w:r>
    </w:p>
    <w:p w14:paraId="5F43BFE3" w14:textId="77777777" w:rsidR="0003057E" w:rsidRPr="004E340B" w:rsidRDefault="0003057E" w:rsidP="0003057E">
      <w:pPr>
        <w:wordWrap/>
        <w:spacing w:line="360" w:lineRule="auto"/>
        <w:ind w:firstLineChars="100" w:firstLine="240"/>
        <w:jc w:val="left"/>
        <w:rPr>
          <w:rFonts w:ascii="Times New Roman" w:eastAsia="굴림" w:hAnsi="Times New Roman" w:cs="Times New Roman"/>
          <w:kern w:val="0"/>
          <w:sz w:val="24"/>
          <w:szCs w:val="24"/>
        </w:rPr>
      </w:pPr>
      <w:r w:rsidRPr="004E340B">
        <w:rPr>
          <w:rFonts w:ascii="Times New Roman" w:hAnsi="Times New Roman" w:cs="Times New Roman"/>
          <w:sz w:val="24"/>
          <w:szCs w:val="24"/>
        </w:rPr>
        <w:t xml:space="preserve">Countries are compared in terms of the </w:t>
      </w:r>
      <w:r w:rsidRPr="004E340B">
        <w:rPr>
          <w:rFonts w:ascii="Times New Roman" w:hAnsi="Times New Roman" w:cs="Times New Roman"/>
          <w:sz w:val="24"/>
          <w:szCs w:val="24"/>
        </w:rPr>
        <w:t xml:space="preserve">five indicators </w:t>
      </w:r>
      <w:r w:rsidRPr="004E340B">
        <w:rPr>
          <w:rFonts w:ascii="Times New Roman" w:hAnsi="Times New Roman" w:cs="Times New Roman"/>
          <w:sz w:val="24"/>
          <w:szCs w:val="24"/>
        </w:rPr>
        <w:t xml:space="preserve">of the NIS </w:t>
      </w:r>
      <w:r w:rsidRPr="004E340B">
        <w:rPr>
          <w:rFonts w:ascii="Times New Roman" w:hAnsi="Times New Roman" w:cs="Times New Roman"/>
          <w:sz w:val="24"/>
          <w:szCs w:val="24"/>
        </w:rPr>
        <w:t>proposed in Lee (2013).</w:t>
      </w:r>
      <w:r w:rsidRPr="004E340B">
        <w:rPr>
          <w:rFonts w:ascii="Times New Roman" w:eastAsia="굴림" w:hAnsi="Times New Roman" w:cs="Times New Roman"/>
          <w:kern w:val="0"/>
          <w:sz w:val="24"/>
          <w:szCs w:val="24"/>
        </w:rPr>
        <w:t xml:space="preserve">The first NIS variable is related to the source in the acquisition of knowledge and the degree of localization in the production of knowledge. That is, it regards how much knowledge being created relies on foreign or domestic knowledge bases. In other words, it measures how much knowledge is created domestically by citing the patents owned by inventors of the same nationality. It can be referred to as a measure of the localization of knowledge creation and is a proxy for how often the patent filed by a country cites other patents filed by its citizens. At firm level, it can be self-citation of patents belonging to a firm and is a variable that represents how independently firms produce knowledge. According to Lee (2013), Korea and Taiwan showed a low degree of localization in knowledge creation in the early </w:t>
      </w:r>
      <w:r w:rsidRPr="004E340B">
        <w:rPr>
          <w:rFonts w:ascii="Times New Roman" w:eastAsia="굴림" w:hAnsi="Times New Roman" w:cs="Times New Roman" w:hint="eastAsia"/>
          <w:kern w:val="0"/>
          <w:sz w:val="24"/>
          <w:szCs w:val="24"/>
        </w:rPr>
        <w:t>19</w:t>
      </w:r>
      <w:r w:rsidRPr="004E340B">
        <w:rPr>
          <w:rFonts w:ascii="Times New Roman" w:eastAsia="굴림" w:hAnsi="Times New Roman" w:cs="Times New Roman"/>
          <w:kern w:val="0"/>
          <w:sz w:val="24"/>
          <w:szCs w:val="24"/>
        </w:rPr>
        <w:t>80s, which was similar to that of other middle income countries but much lower than that of advanced countries. However, the degree increased rapidly after the mid-</w:t>
      </w:r>
      <w:r w:rsidRPr="004E340B">
        <w:rPr>
          <w:rFonts w:ascii="Times New Roman" w:eastAsia="굴림" w:hAnsi="Times New Roman" w:cs="Times New Roman" w:hint="eastAsia"/>
          <w:kern w:val="0"/>
          <w:sz w:val="24"/>
          <w:szCs w:val="24"/>
        </w:rPr>
        <w:t>19</w:t>
      </w:r>
      <w:r w:rsidRPr="004E340B">
        <w:rPr>
          <w:rFonts w:ascii="Times New Roman" w:eastAsia="굴림" w:hAnsi="Times New Roman" w:cs="Times New Roman"/>
          <w:kern w:val="0"/>
          <w:sz w:val="24"/>
          <w:szCs w:val="24"/>
        </w:rPr>
        <w:t xml:space="preserve">80s and reached the </w:t>
      </w:r>
      <w:r w:rsidRPr="004E340B">
        <w:rPr>
          <w:rFonts w:ascii="Times New Roman" w:eastAsia="굴림" w:hAnsi="Times New Roman" w:cs="Times New Roman" w:hint="eastAsia"/>
          <w:kern w:val="0"/>
          <w:sz w:val="24"/>
          <w:szCs w:val="24"/>
        </w:rPr>
        <w:t xml:space="preserve">average </w:t>
      </w:r>
      <w:r w:rsidRPr="004E340B">
        <w:rPr>
          <w:rFonts w:ascii="Times New Roman" w:eastAsia="굴림" w:hAnsi="Times New Roman" w:cs="Times New Roman"/>
          <w:kern w:val="0"/>
          <w:sz w:val="24"/>
          <w:szCs w:val="24"/>
        </w:rPr>
        <w:t xml:space="preserve">level of advanced countries by the late </w:t>
      </w:r>
      <w:r w:rsidRPr="004E340B">
        <w:rPr>
          <w:rFonts w:ascii="Times New Roman" w:eastAsia="굴림" w:hAnsi="Times New Roman" w:cs="Times New Roman" w:hint="eastAsia"/>
          <w:kern w:val="0"/>
          <w:sz w:val="24"/>
          <w:szCs w:val="24"/>
        </w:rPr>
        <w:t>19</w:t>
      </w:r>
      <w:r w:rsidRPr="004E340B">
        <w:rPr>
          <w:rFonts w:ascii="Times New Roman" w:eastAsia="굴림" w:hAnsi="Times New Roman" w:cs="Times New Roman"/>
          <w:kern w:val="0"/>
          <w:sz w:val="24"/>
          <w:szCs w:val="24"/>
        </w:rPr>
        <w:t xml:space="preserve">90s, indicating a significant </w:t>
      </w:r>
      <w:r w:rsidRPr="004E340B">
        <w:rPr>
          <w:rFonts w:ascii="Times New Roman" w:eastAsia="굴림" w:hAnsi="Times New Roman" w:cs="Times New Roman"/>
          <w:kern w:val="0"/>
          <w:sz w:val="24"/>
          <w:szCs w:val="24"/>
        </w:rPr>
        <w:lastRenderedPageBreak/>
        <w:t>catch-up in this regard.</w:t>
      </w:r>
    </w:p>
    <w:p w14:paraId="4EA4B5E6" w14:textId="77777777" w:rsidR="0003057E" w:rsidRPr="004E340B" w:rsidRDefault="0003057E" w:rsidP="0003057E">
      <w:pPr>
        <w:wordWrap/>
        <w:spacing w:line="360" w:lineRule="auto"/>
        <w:ind w:firstLineChars="100" w:firstLine="240"/>
        <w:jc w:val="left"/>
        <w:rPr>
          <w:rFonts w:ascii="Times New Roman" w:eastAsia="굴림" w:hAnsi="Times New Roman" w:cs="Times New Roman"/>
          <w:kern w:val="0"/>
          <w:sz w:val="24"/>
          <w:szCs w:val="24"/>
        </w:rPr>
      </w:pPr>
      <w:r w:rsidRPr="004E340B">
        <w:rPr>
          <w:rFonts w:ascii="Times New Roman" w:eastAsia="굴림" w:hAnsi="Times New Roman" w:cs="Times New Roman"/>
          <w:kern w:val="0"/>
          <w:sz w:val="24"/>
          <w:szCs w:val="24"/>
        </w:rPr>
        <w:t>The second NIS variable regards the concentration of actors or patent holders in knowledge creation. It regards whether the producers of knowledge are led by a few big businesses or evenly distributed among a variety of inventors. Clearly, this variable shows a quite even distribution of knowledge producers for advanced countries while knowledge creation is concentrated with a few inventors in the case of typical developing countries.</w:t>
      </w:r>
    </w:p>
    <w:p w14:paraId="182FF20B" w14:textId="77777777" w:rsidR="0003057E" w:rsidRPr="004E340B" w:rsidRDefault="0003057E" w:rsidP="0003057E">
      <w:pPr>
        <w:wordWrap/>
        <w:spacing w:line="360" w:lineRule="auto"/>
        <w:ind w:firstLineChars="100" w:firstLine="240"/>
        <w:jc w:val="left"/>
        <w:rPr>
          <w:rFonts w:ascii="Times New Roman" w:eastAsia="굴림" w:hAnsi="Times New Roman" w:cs="Times New Roman"/>
          <w:kern w:val="0"/>
          <w:sz w:val="24"/>
          <w:szCs w:val="24"/>
        </w:rPr>
      </w:pPr>
      <w:r w:rsidRPr="004E340B">
        <w:rPr>
          <w:rFonts w:ascii="Times New Roman" w:eastAsia="굴림" w:hAnsi="Times New Roman" w:cs="Times New Roman"/>
          <w:kern w:val="0"/>
          <w:sz w:val="24"/>
          <w:szCs w:val="24"/>
        </w:rPr>
        <w:t>The third variable for NIS is originality. Existing literature describes it as how wide the range of the source of knowledge is when a patent cites preceding patents. That is, we say that knowledge has a high degree of originality if it relies on knowledge from a variety of fields. Similar to the concentration variable, advanced countries show a relatively higher degree of originality than developing countries. Interestingly, countries from Latin America show higher degrees of originality compared to South Korea and Taiwan (Lee 2013).</w:t>
      </w:r>
    </w:p>
    <w:p w14:paraId="47A3E523" w14:textId="77777777" w:rsidR="0003057E" w:rsidRPr="004E340B" w:rsidRDefault="0003057E" w:rsidP="0003057E">
      <w:pPr>
        <w:wordWrap/>
        <w:spacing w:line="360" w:lineRule="auto"/>
        <w:ind w:firstLineChars="100" w:firstLine="240"/>
        <w:jc w:val="left"/>
        <w:rPr>
          <w:rFonts w:ascii="Times New Roman" w:eastAsia="굴림" w:hAnsi="Times New Roman" w:cs="Times New Roman"/>
          <w:kern w:val="0"/>
          <w:sz w:val="24"/>
          <w:szCs w:val="24"/>
        </w:rPr>
      </w:pPr>
      <w:r w:rsidRPr="004E340B">
        <w:rPr>
          <w:rFonts w:ascii="Times New Roman" w:eastAsia="굴림" w:hAnsi="Times New Roman" w:cs="Times New Roman"/>
          <w:kern w:val="0"/>
          <w:sz w:val="24"/>
          <w:szCs w:val="24"/>
        </w:rPr>
        <w:t>The fourth variable for NIS is related to whether or not countries specialize in sectors with fast obsolescence of knowledge or slow obsolescence of knowledge. This notion is expressed as the cycle time of technologies. It represents the length of the life expectancy of the particular knowledge being used. A short cycle time of technology means that the life span of the knowledge lasts only a few years and after that the usage declines dramatically as it soon becomes outdated or less use</w:t>
      </w:r>
      <w:r w:rsidRPr="004E340B">
        <w:rPr>
          <w:rFonts w:ascii="Times New Roman" w:eastAsia="굴림" w:hAnsi="Times New Roman" w:cs="Times New Roman" w:hint="eastAsia"/>
          <w:kern w:val="0"/>
          <w:sz w:val="24"/>
          <w:szCs w:val="24"/>
        </w:rPr>
        <w:t>d</w:t>
      </w:r>
      <w:r w:rsidRPr="004E340B">
        <w:rPr>
          <w:rFonts w:ascii="Times New Roman" w:eastAsia="굴림" w:hAnsi="Times New Roman" w:cs="Times New Roman"/>
          <w:kern w:val="0"/>
          <w:sz w:val="24"/>
          <w:szCs w:val="24"/>
        </w:rPr>
        <w:t>. Cycle time of technology is calculated by measuring average time lags between the application (grant) years of the citing and cited patents. That is, it means how much on average a patent relies on old technologies for invention of new knowledge. Lee (2013) shows that major advanced countries are specialized in sectors with relatively longer cycle times of technology, while South Korea and Taiwan have shown a tendency to focus on sectors with relatively shorter cycle times of technology since the mid-</w:t>
      </w:r>
      <w:r w:rsidRPr="004E340B">
        <w:rPr>
          <w:rFonts w:ascii="Times New Roman" w:eastAsia="굴림" w:hAnsi="Times New Roman" w:cs="Times New Roman" w:hint="eastAsia"/>
          <w:kern w:val="0"/>
          <w:sz w:val="24"/>
          <w:szCs w:val="24"/>
        </w:rPr>
        <w:t>19</w:t>
      </w:r>
      <w:r w:rsidRPr="004E340B">
        <w:rPr>
          <w:rFonts w:ascii="Times New Roman" w:eastAsia="굴림" w:hAnsi="Times New Roman" w:cs="Times New Roman"/>
          <w:kern w:val="0"/>
          <w:sz w:val="24"/>
          <w:szCs w:val="24"/>
        </w:rPr>
        <w:t>80s, as their patents tend to cite other relatively recent patents.</w:t>
      </w:r>
    </w:p>
    <w:p w14:paraId="19F0B4D1" w14:textId="04302FBC" w:rsidR="0003057E" w:rsidRPr="004E340B" w:rsidRDefault="0003057E" w:rsidP="0003057E">
      <w:pPr>
        <w:wordWrap/>
        <w:spacing w:line="360" w:lineRule="auto"/>
        <w:ind w:firstLineChars="100" w:firstLine="240"/>
        <w:jc w:val="left"/>
        <w:rPr>
          <w:rFonts w:ascii="Times New Roman" w:eastAsia="굴림" w:hAnsi="Times New Roman" w:cs="Times New Roman"/>
          <w:kern w:val="0"/>
          <w:sz w:val="24"/>
          <w:szCs w:val="24"/>
        </w:rPr>
      </w:pPr>
      <w:r w:rsidRPr="004E340B">
        <w:rPr>
          <w:rFonts w:ascii="Times New Roman" w:eastAsia="굴림" w:hAnsi="Times New Roman" w:cs="Times New Roman"/>
          <w:kern w:val="0"/>
          <w:sz w:val="24"/>
          <w:szCs w:val="24"/>
        </w:rPr>
        <w:t>The fifth variable for NIS is technological diversification. This regards whether countries or firms produce patents in a wide variety of fields or in a few limited areas. Lee (2013) shows that advanced countries have a higher degree of technological diversification than developing countries. In the case of South Korea and Taiwan, the degree of technological diversification has increased since the mid-</w:t>
      </w:r>
      <w:r w:rsidRPr="004E340B">
        <w:rPr>
          <w:rFonts w:ascii="Times New Roman" w:eastAsia="굴림" w:hAnsi="Times New Roman" w:cs="Times New Roman" w:hint="eastAsia"/>
          <w:kern w:val="0"/>
          <w:sz w:val="24"/>
          <w:szCs w:val="24"/>
        </w:rPr>
        <w:t>19</w:t>
      </w:r>
      <w:r w:rsidRPr="004E340B">
        <w:rPr>
          <w:rFonts w:ascii="Times New Roman" w:eastAsia="굴림" w:hAnsi="Times New Roman" w:cs="Times New Roman"/>
          <w:kern w:val="0"/>
          <w:sz w:val="24"/>
          <w:szCs w:val="24"/>
        </w:rPr>
        <w:t>80s. Although it was still lower than that of German or Japan, the degree of technological diversification for South Korea and Taiwan has reached the average of high income countries.</w:t>
      </w:r>
    </w:p>
    <w:p w14:paraId="223836E8" w14:textId="42556DBF" w:rsidR="0003057E" w:rsidRPr="004E340B" w:rsidRDefault="0003057E" w:rsidP="0003057E">
      <w:pPr>
        <w:wordWrap/>
        <w:spacing w:line="360" w:lineRule="auto"/>
        <w:ind w:firstLineChars="100" w:firstLine="240"/>
        <w:jc w:val="left"/>
        <w:rPr>
          <w:rFonts w:ascii="Times New Roman" w:hAnsi="Times New Roman" w:cs="Times New Roman"/>
          <w:sz w:val="24"/>
          <w:szCs w:val="24"/>
        </w:rPr>
      </w:pPr>
      <w:r w:rsidRPr="004E340B">
        <w:rPr>
          <w:rFonts w:ascii="Times New Roman" w:eastAsia="굴림" w:hAnsi="Times New Roman" w:cs="Times New Roman"/>
          <w:kern w:val="0"/>
          <w:sz w:val="24"/>
          <w:szCs w:val="24"/>
        </w:rPr>
        <w:t xml:space="preserve">Using the above five variables, one can describe and analyze the innovation system at the country level as well as at the firm level (Lee 2013, Chap. 5) by measuring proper variables </w:t>
      </w:r>
      <w:r w:rsidRPr="004E340B">
        <w:rPr>
          <w:rFonts w:ascii="Times New Roman" w:eastAsia="굴림" w:hAnsi="Times New Roman" w:cs="Times New Roman"/>
          <w:kern w:val="0"/>
          <w:sz w:val="24"/>
          <w:szCs w:val="24"/>
        </w:rPr>
        <w:lastRenderedPageBreak/>
        <w:t>at each level. In addition, this method can be applied to analyze the sectoral innovation system by measuring sector</w:t>
      </w:r>
      <w:r w:rsidRPr="004E340B">
        <w:rPr>
          <w:rFonts w:ascii="Times New Roman" w:eastAsia="굴림" w:hAnsi="Times New Roman" w:cs="Times New Roman" w:hint="eastAsia"/>
          <w:kern w:val="0"/>
          <w:sz w:val="24"/>
          <w:szCs w:val="24"/>
        </w:rPr>
        <w:t>-</w:t>
      </w:r>
      <w:r w:rsidRPr="004E340B">
        <w:rPr>
          <w:rFonts w:ascii="Times New Roman" w:eastAsia="굴림" w:hAnsi="Times New Roman" w:cs="Times New Roman"/>
          <w:kern w:val="0"/>
          <w:sz w:val="24"/>
          <w:szCs w:val="24"/>
        </w:rPr>
        <w:t>level variables. For example, Park and Lee (2006) find that catching-up countries, such as South Korea and Taiwan, have registered many patents in sectors associated with short cycle times of technology, while advanced countries have registered patents in sectors with relatively longer cycle times of technology. Park and Lee (2006) argue that this difference in technological specialization has contributed to successful catching-up for South Korea and Taiwan</w:t>
      </w:r>
    </w:p>
    <w:p w14:paraId="320C42E1" w14:textId="25924AE4" w:rsidR="0003057E" w:rsidRDefault="0003057E" w:rsidP="0003057E">
      <w:pPr>
        <w:wordWrap/>
        <w:spacing w:line="360" w:lineRule="auto"/>
        <w:ind w:firstLineChars="100" w:firstLine="240"/>
        <w:jc w:val="left"/>
        <w:rPr>
          <w:rFonts w:ascii="Times New Roman" w:hAnsi="Times New Roman" w:cs="Times New Roman"/>
          <w:sz w:val="24"/>
          <w:szCs w:val="24"/>
        </w:rPr>
      </w:pPr>
    </w:p>
    <w:p w14:paraId="784FD7AE" w14:textId="5188F8E2" w:rsidR="004E340B" w:rsidRPr="004E340B" w:rsidRDefault="004E340B" w:rsidP="0003057E">
      <w:pPr>
        <w:wordWrap/>
        <w:spacing w:line="360" w:lineRule="auto"/>
        <w:ind w:firstLineChars="100" w:firstLine="240"/>
        <w:jc w:val="left"/>
        <w:rPr>
          <w:rFonts w:ascii="Times New Roman" w:hAnsi="Times New Roman" w:cs="Times New Roman"/>
          <w:sz w:val="24"/>
          <w:szCs w:val="24"/>
          <w:u w:val="single"/>
        </w:rPr>
      </w:pPr>
      <w:r w:rsidRPr="004E340B">
        <w:rPr>
          <w:rFonts w:ascii="Times New Roman" w:hAnsi="Times New Roman" w:cs="Times New Roman" w:hint="eastAsia"/>
          <w:sz w:val="24"/>
          <w:szCs w:val="24"/>
          <w:u w:val="single"/>
        </w:rPr>
        <w:t>Ev</w:t>
      </w:r>
      <w:r w:rsidRPr="004E340B">
        <w:rPr>
          <w:rFonts w:ascii="Times New Roman" w:hAnsi="Times New Roman" w:cs="Times New Roman"/>
          <w:sz w:val="24"/>
          <w:szCs w:val="24"/>
          <w:u w:val="single"/>
        </w:rPr>
        <w:t>olution of the NIS in Korea</w:t>
      </w:r>
    </w:p>
    <w:p w14:paraId="0EC0D185" w14:textId="77777777" w:rsidR="004E340B" w:rsidRPr="004E340B" w:rsidRDefault="004E340B" w:rsidP="0003057E">
      <w:pPr>
        <w:wordWrap/>
        <w:spacing w:line="360" w:lineRule="auto"/>
        <w:ind w:firstLineChars="100" w:firstLine="240"/>
        <w:jc w:val="left"/>
        <w:rPr>
          <w:rFonts w:ascii="Times New Roman" w:hAnsi="Times New Roman" w:cs="Times New Roman" w:hint="eastAsia"/>
          <w:sz w:val="24"/>
          <w:szCs w:val="24"/>
        </w:rPr>
      </w:pPr>
    </w:p>
    <w:p w14:paraId="55F44B65" w14:textId="350461B6" w:rsidR="00D5501D" w:rsidRPr="004E340B" w:rsidRDefault="0003057E" w:rsidP="0003057E">
      <w:pPr>
        <w:wordWrap/>
        <w:spacing w:line="360" w:lineRule="auto"/>
        <w:ind w:firstLineChars="100" w:firstLine="240"/>
        <w:jc w:val="left"/>
        <w:rPr>
          <w:rFonts w:ascii="Times New Roman" w:hAnsi="Times New Roman" w:cs="Times New Roman"/>
          <w:sz w:val="24"/>
          <w:szCs w:val="24"/>
        </w:rPr>
      </w:pPr>
      <w:r w:rsidRPr="004E340B">
        <w:rPr>
          <w:rFonts w:ascii="Times New Roman" w:hAnsi="Times New Roman" w:cs="Times New Roman"/>
          <w:sz w:val="24"/>
          <w:szCs w:val="24"/>
        </w:rPr>
        <w:t xml:space="preserve"> </w:t>
      </w:r>
      <w:r w:rsidR="00D5501D" w:rsidRPr="004E340B">
        <w:rPr>
          <w:rFonts w:ascii="Times New Roman" w:hAnsi="Times New Roman" w:cs="Times New Roman"/>
          <w:sz w:val="24"/>
          <w:szCs w:val="24"/>
        </w:rPr>
        <w:t>While rapid economic catch-up in Korean can be better explained by its improved NIS (national innovation system) since the mid-1980s, now in the 21</w:t>
      </w:r>
      <w:r w:rsidR="00D5501D" w:rsidRPr="004E340B">
        <w:rPr>
          <w:rFonts w:ascii="Times New Roman" w:hAnsi="Times New Roman" w:cs="Times New Roman"/>
          <w:sz w:val="24"/>
          <w:szCs w:val="24"/>
          <w:vertAlign w:val="superscript"/>
        </w:rPr>
        <w:t>st</w:t>
      </w:r>
      <w:r w:rsidR="00D5501D" w:rsidRPr="004E340B">
        <w:rPr>
          <w:rFonts w:ascii="Times New Roman" w:hAnsi="Times New Roman" w:cs="Times New Roman"/>
          <w:sz w:val="24"/>
          <w:szCs w:val="24"/>
        </w:rPr>
        <w:t xml:space="preserve"> century when some catch-up has been achieved, its growth momentum is slowing down. Lee (2013) shows that South Korea passed through the first technological turning point after the mid-80s by specializing in and entering sectors with short cycle times of technology. The country has thus been very successful in catching up to the income level of advanced countries. At the same time, South Korea also achieved a certain degree of localization in knowledge creation and technological diversification. Since the 2000s, the South Korean government has promoted industries such as biotechnology. As a result, South Korea was able to pass through the second technological turning point by entering sectors with longer cycle times of technology, but this is still an ongoing process. Although such industrial promotion policy succeeded in producing a certain number of patents (knowledge), it is generally agreed that those industries have not yet achieved commercial success.</w:t>
      </w:r>
    </w:p>
    <w:p w14:paraId="50C9227B" w14:textId="36070D7B" w:rsidR="001D7620" w:rsidRDefault="00D5501D" w:rsidP="001D7620">
      <w:pPr>
        <w:wordWrap/>
        <w:spacing w:line="360" w:lineRule="auto"/>
        <w:ind w:firstLineChars="100" w:firstLine="240"/>
        <w:jc w:val="left"/>
        <w:rPr>
          <w:rFonts w:ascii="Times New Roman" w:hAnsi="Times New Roman" w:cs="Times New Roman"/>
          <w:sz w:val="24"/>
          <w:szCs w:val="24"/>
        </w:rPr>
      </w:pPr>
      <w:r w:rsidRPr="004E340B">
        <w:rPr>
          <w:rFonts w:ascii="Times New Roman" w:hAnsi="Times New Roman" w:cs="Times New Roman"/>
          <w:sz w:val="24"/>
          <w:szCs w:val="24"/>
        </w:rPr>
        <w:t>Leaping into sectors with long cycle times of technology is not the only problem South Korea faces. As shown by the analysis in the preceding section on NIS, the country also needs to raise the degree of localization of knowledge creation and technological diversification, and lower the excessive degree of concentration. However, it will be very difficult to make this transition with the current NIS led by big businesses. Instead, the participation of various agents such as small and medium enterprises is required. Overall, this paper argues that South Korea needs to overcome three weaknesses in the current NIS (high degree of concentration, low degree of knowledge localization and narrow technological diversification) through three new combinations: a new combination of big and small firms, a new combination of labor and management, and a new combination of technologies.</w:t>
      </w:r>
    </w:p>
    <w:p w14:paraId="479CECB1" w14:textId="77777777" w:rsidR="001D7620" w:rsidRDefault="001D7620" w:rsidP="001D7620">
      <w:pPr>
        <w:wordWrap/>
        <w:spacing w:line="360" w:lineRule="auto"/>
        <w:ind w:firstLineChars="100" w:firstLine="240"/>
        <w:jc w:val="left"/>
        <w:rPr>
          <w:rFonts w:ascii="Times New Roman" w:hAnsi="Times New Roman" w:cs="Times New Roman"/>
          <w:sz w:val="24"/>
          <w:szCs w:val="24"/>
        </w:rPr>
      </w:pPr>
    </w:p>
    <w:p w14:paraId="287BF231" w14:textId="68F5E5BD" w:rsidR="001D7620" w:rsidRDefault="004E340B" w:rsidP="001D7620">
      <w:pPr>
        <w:wordWrap/>
        <w:spacing w:line="360" w:lineRule="auto"/>
        <w:ind w:firstLineChars="100" w:firstLine="240"/>
        <w:jc w:val="left"/>
        <w:rPr>
          <w:rFonts w:ascii="Times New Roman" w:eastAsia="맑은 고딕" w:hAnsi="Times New Roman" w:cs="Times New Roman"/>
          <w:sz w:val="24"/>
          <w:szCs w:val="24"/>
        </w:rPr>
      </w:pPr>
      <w:r w:rsidRPr="001D7620">
        <w:rPr>
          <w:rFonts w:ascii="Times New Roman" w:eastAsia="맑은 고딕" w:hAnsi="Times New Roman" w:cs="Times New Roman"/>
          <w:sz w:val="24"/>
          <w:szCs w:val="24"/>
          <w:u w:val="single"/>
        </w:rPr>
        <w:t xml:space="preserve">Summary of NIS </w:t>
      </w:r>
      <w:r w:rsidRPr="001D7620">
        <w:rPr>
          <w:rFonts w:ascii="Times New Roman" w:eastAsia="맑은 고딕" w:hAnsi="Times New Roman" w:cs="Times New Roman"/>
          <w:sz w:val="24"/>
          <w:szCs w:val="24"/>
          <w:u w:val="single"/>
        </w:rPr>
        <w:t>in European Countries</w:t>
      </w:r>
      <w:r w:rsidRPr="001D7620">
        <w:rPr>
          <w:rFonts w:ascii="Times New Roman" w:eastAsia="맑은 고딕" w:hAnsi="Times New Roman" w:cs="Times New Roman"/>
          <w:sz w:val="24"/>
          <w:szCs w:val="24"/>
        </w:rPr>
        <w:t xml:space="preserve">. </w:t>
      </w:r>
    </w:p>
    <w:p w14:paraId="3C7B7F84" w14:textId="77777777" w:rsidR="001D7620" w:rsidRPr="001D7620" w:rsidRDefault="001D7620" w:rsidP="001D7620">
      <w:pPr>
        <w:wordWrap/>
        <w:spacing w:line="360" w:lineRule="auto"/>
        <w:ind w:firstLineChars="100" w:firstLine="240"/>
        <w:jc w:val="left"/>
        <w:rPr>
          <w:rFonts w:ascii="Times New Roman" w:eastAsia="맑은 고딕" w:hAnsi="Times New Roman" w:cs="Times New Roman"/>
          <w:sz w:val="24"/>
          <w:szCs w:val="24"/>
        </w:rPr>
      </w:pPr>
    </w:p>
    <w:p w14:paraId="0207372E" w14:textId="26503329" w:rsidR="001D7620" w:rsidRPr="001D7620" w:rsidRDefault="004E340B" w:rsidP="001D7620">
      <w:pPr>
        <w:wordWrap/>
        <w:spacing w:line="360" w:lineRule="auto"/>
        <w:ind w:firstLineChars="100" w:firstLine="240"/>
        <w:jc w:val="left"/>
        <w:rPr>
          <w:rFonts w:ascii="Times New Roman" w:eastAsia="맑은 고딕" w:hAnsi="Times New Roman" w:cs="Times New Roman"/>
          <w:sz w:val="24"/>
          <w:szCs w:val="24"/>
        </w:rPr>
      </w:pPr>
      <w:r w:rsidRPr="001D7620">
        <w:rPr>
          <w:rFonts w:ascii="Times New Roman" w:eastAsia="맑은 고딕" w:hAnsi="Times New Roman" w:cs="Times New Roman"/>
          <w:sz w:val="24"/>
          <w:szCs w:val="24"/>
        </w:rPr>
        <w:t xml:space="preserve">First, the NIS of </w:t>
      </w:r>
      <w:r w:rsidRPr="001D7620">
        <w:rPr>
          <w:rFonts w:ascii="Times New Roman" w:eastAsia="맑은 고딕" w:hAnsi="Times New Roman" w:cs="Times New Roman"/>
          <w:sz w:val="24"/>
          <w:szCs w:val="24"/>
        </w:rPr>
        <w:t>Italy</w:t>
      </w:r>
      <w:r w:rsidRPr="001D7620">
        <w:rPr>
          <w:rFonts w:ascii="Times New Roman" w:eastAsia="맑은 고딕" w:hAnsi="Times New Roman" w:cs="Times New Roman"/>
          <w:sz w:val="24"/>
          <w:szCs w:val="24"/>
        </w:rPr>
        <w:t xml:space="preserve"> can be characterized by the following elements</w:t>
      </w:r>
      <w:r w:rsidRPr="001D7620">
        <w:rPr>
          <w:rFonts w:ascii="Times New Roman" w:eastAsia="맑은 고딕" w:hAnsi="Times New Roman" w:cs="Times New Roman"/>
          <w:sz w:val="24"/>
          <w:szCs w:val="24"/>
        </w:rPr>
        <w:t>: even distribution of innovation activities across inventors</w:t>
      </w:r>
      <w:r w:rsidRPr="001D7620">
        <w:rPr>
          <w:rFonts w:ascii="Times New Roman" w:eastAsia="맑은 고딕" w:hAnsi="Times New Roman" w:cs="Times New Roman"/>
          <w:sz w:val="24"/>
          <w:szCs w:val="24"/>
        </w:rPr>
        <w:t xml:space="preserve"> and </w:t>
      </w:r>
      <w:r w:rsidRPr="001D7620">
        <w:rPr>
          <w:rFonts w:ascii="Times New Roman" w:eastAsia="맑은 고딕" w:hAnsi="Times New Roman" w:cs="Times New Roman"/>
          <w:sz w:val="24"/>
          <w:szCs w:val="24"/>
        </w:rPr>
        <w:t>higher specialization into longer cycle time-based technologies</w:t>
      </w:r>
      <w:r w:rsidRPr="001D7620">
        <w:rPr>
          <w:rFonts w:ascii="Times New Roman" w:eastAsia="맑은 고딕" w:hAnsi="Times New Roman" w:cs="Times New Roman"/>
          <w:sz w:val="24"/>
          <w:szCs w:val="24"/>
        </w:rPr>
        <w:t>,</w:t>
      </w:r>
      <w:r w:rsidRPr="001D7620">
        <w:rPr>
          <w:rFonts w:ascii="Times New Roman" w:eastAsia="맑은 고딕" w:hAnsi="Times New Roman" w:cs="Times New Roman"/>
          <w:sz w:val="24"/>
          <w:szCs w:val="24"/>
        </w:rPr>
        <w:t xml:space="preserve"> but low degree of tech. diversification, lower degree of knowledge localization, and medium level of originality</w:t>
      </w:r>
      <w:r w:rsidR="001D7620" w:rsidRPr="001D7620">
        <w:rPr>
          <w:rFonts w:ascii="Times New Roman" w:eastAsia="맑은 고딕" w:hAnsi="Times New Roman" w:cs="Times New Roman"/>
          <w:sz w:val="24"/>
          <w:szCs w:val="24"/>
        </w:rPr>
        <w:t xml:space="preserve">. </w:t>
      </w:r>
      <w:r w:rsidR="001D7620">
        <w:rPr>
          <w:rFonts w:ascii="Times New Roman" w:eastAsia="맑은 고딕" w:hAnsi="Times New Roman" w:cs="Times New Roman"/>
          <w:sz w:val="24"/>
          <w:szCs w:val="24"/>
        </w:rPr>
        <w:t>This features seems to be consistent with SME oriented nature of Italian industry with strength in tacit knowledge oriented sectors. While this feature is something good, but these tend to indicate lower degree of readiness for the 4</w:t>
      </w:r>
      <w:r w:rsidR="001D7620" w:rsidRPr="001D7620">
        <w:rPr>
          <w:rFonts w:ascii="Times New Roman" w:eastAsia="맑은 고딕" w:hAnsi="Times New Roman" w:cs="Times New Roman"/>
          <w:sz w:val="24"/>
          <w:szCs w:val="24"/>
          <w:vertAlign w:val="superscript"/>
        </w:rPr>
        <w:t>th</w:t>
      </w:r>
      <w:r w:rsidR="001D7620">
        <w:rPr>
          <w:rFonts w:ascii="Times New Roman" w:eastAsia="맑은 고딕" w:hAnsi="Times New Roman" w:cs="Times New Roman"/>
          <w:sz w:val="24"/>
          <w:szCs w:val="24"/>
        </w:rPr>
        <w:t xml:space="preserve"> Industrial revolution, as indicated by low originality and less diversification.</w:t>
      </w:r>
    </w:p>
    <w:p w14:paraId="5DE46DB2" w14:textId="7AAFADE5" w:rsidR="001D7620" w:rsidRPr="001D7620" w:rsidRDefault="004E340B" w:rsidP="001D7620">
      <w:pPr>
        <w:wordWrap/>
        <w:spacing w:line="360" w:lineRule="auto"/>
        <w:ind w:firstLineChars="100" w:firstLine="240"/>
        <w:jc w:val="left"/>
        <w:rPr>
          <w:rFonts w:ascii="Times New Roman" w:eastAsia="맑은 고딕" w:hAnsi="Times New Roman" w:cs="Times New Roman"/>
          <w:sz w:val="24"/>
          <w:szCs w:val="24"/>
        </w:rPr>
      </w:pPr>
      <w:r w:rsidRPr="001D7620">
        <w:rPr>
          <w:rFonts w:ascii="Times New Roman" w:eastAsia="맑은 고딕" w:hAnsi="Times New Roman" w:cs="Times New Roman"/>
          <w:sz w:val="24"/>
          <w:szCs w:val="24"/>
        </w:rPr>
        <w:t xml:space="preserve">Second, the NIS of </w:t>
      </w:r>
      <w:r w:rsidRPr="001D7620">
        <w:rPr>
          <w:rFonts w:ascii="Times New Roman" w:eastAsia="맑은 고딕" w:hAnsi="Times New Roman" w:cs="Times New Roman"/>
          <w:sz w:val="24"/>
          <w:szCs w:val="24"/>
        </w:rPr>
        <w:t>UK</w:t>
      </w:r>
      <w:r w:rsidRPr="001D7620">
        <w:rPr>
          <w:rFonts w:ascii="Times New Roman" w:eastAsia="맑은 고딕" w:hAnsi="Times New Roman" w:cs="Times New Roman"/>
          <w:sz w:val="24"/>
          <w:szCs w:val="24"/>
        </w:rPr>
        <w:t xml:space="preserve"> is characterized by </w:t>
      </w:r>
      <w:r w:rsidRPr="001D7620">
        <w:rPr>
          <w:rFonts w:ascii="Times New Roman" w:eastAsia="맑은 고딕" w:hAnsi="Times New Roman" w:cs="Times New Roman"/>
          <w:sz w:val="24"/>
          <w:szCs w:val="24"/>
        </w:rPr>
        <w:t>highe</w:t>
      </w:r>
      <w:r w:rsidRPr="001D7620">
        <w:rPr>
          <w:rFonts w:ascii="Times New Roman" w:eastAsia="맑은 고딕" w:hAnsi="Times New Roman" w:cs="Times New Roman"/>
          <w:sz w:val="24"/>
          <w:szCs w:val="24"/>
        </w:rPr>
        <w:t xml:space="preserve">r </w:t>
      </w:r>
      <w:r w:rsidRPr="001D7620">
        <w:rPr>
          <w:rFonts w:ascii="Times New Roman" w:eastAsia="맑은 고딕" w:hAnsi="Times New Roman" w:cs="Times New Roman"/>
          <w:sz w:val="24"/>
          <w:szCs w:val="24"/>
        </w:rPr>
        <w:t>originality and longe</w:t>
      </w:r>
      <w:r w:rsidRPr="001D7620">
        <w:rPr>
          <w:rFonts w:ascii="Times New Roman" w:eastAsia="맑은 고딕" w:hAnsi="Times New Roman" w:cs="Times New Roman"/>
          <w:sz w:val="24"/>
          <w:szCs w:val="24"/>
        </w:rPr>
        <w:t xml:space="preserve">r </w:t>
      </w:r>
      <w:r w:rsidRPr="001D7620">
        <w:rPr>
          <w:rFonts w:ascii="Times New Roman" w:eastAsia="맑은 고딕" w:hAnsi="Times New Roman" w:cs="Times New Roman"/>
          <w:sz w:val="24"/>
          <w:szCs w:val="24"/>
        </w:rPr>
        <w:t>cycle tech</w:t>
      </w:r>
      <w:r w:rsidRPr="001D7620">
        <w:rPr>
          <w:rFonts w:ascii="Times New Roman" w:eastAsia="맑은 고딕" w:hAnsi="Times New Roman" w:cs="Times New Roman"/>
          <w:sz w:val="24"/>
          <w:szCs w:val="24"/>
        </w:rPr>
        <w:t xml:space="preserve">nologies but </w:t>
      </w:r>
      <w:r w:rsidRPr="001D7620">
        <w:rPr>
          <w:rFonts w:ascii="Times New Roman" w:eastAsia="맑은 고딕" w:hAnsi="Times New Roman" w:cs="Times New Roman"/>
          <w:sz w:val="24"/>
          <w:szCs w:val="24"/>
        </w:rPr>
        <w:t>less diversified</w:t>
      </w:r>
      <w:r w:rsidRPr="001D7620">
        <w:rPr>
          <w:rFonts w:ascii="Times New Roman" w:eastAsia="맑은 고딕" w:hAnsi="Times New Roman" w:cs="Times New Roman"/>
          <w:sz w:val="24"/>
          <w:szCs w:val="24"/>
        </w:rPr>
        <w:t xml:space="preserve"> and l</w:t>
      </w:r>
      <w:r w:rsidRPr="001D7620">
        <w:rPr>
          <w:rFonts w:ascii="Times New Roman" w:eastAsia="맑은 고딕" w:hAnsi="Times New Roman" w:cs="Times New Roman"/>
          <w:sz w:val="24"/>
          <w:szCs w:val="24"/>
        </w:rPr>
        <w:t>owest intra-national diffusion</w:t>
      </w:r>
      <w:r w:rsidRPr="001D7620">
        <w:rPr>
          <w:rFonts w:ascii="Times New Roman" w:eastAsia="맑은 고딕" w:hAnsi="Times New Roman" w:cs="Times New Roman"/>
          <w:sz w:val="24"/>
          <w:szCs w:val="24"/>
        </w:rPr>
        <w:t xml:space="preserve"> (knowledge localization)</w:t>
      </w:r>
      <w:r w:rsidR="001D7620">
        <w:rPr>
          <w:rFonts w:ascii="Times New Roman" w:eastAsia="맑은 고딕" w:hAnsi="Times New Roman" w:cs="Times New Roman"/>
          <w:sz w:val="24"/>
          <w:szCs w:val="24"/>
        </w:rPr>
        <w:t xml:space="preserve"> which seems to reflect higher degree of internationalization of the UK NIS</w:t>
      </w:r>
      <w:r w:rsidRPr="001D7620">
        <w:rPr>
          <w:rFonts w:ascii="Times New Roman" w:eastAsia="맑은 고딕" w:hAnsi="Times New Roman" w:cs="Times New Roman"/>
          <w:sz w:val="24"/>
          <w:szCs w:val="24"/>
        </w:rPr>
        <w:t>.</w:t>
      </w:r>
      <w:r w:rsidRPr="001D7620">
        <w:rPr>
          <w:rFonts w:ascii="Times New Roman" w:eastAsia="맑은 고딕" w:hAnsi="Times New Roman" w:cs="Times New Roman"/>
          <w:sz w:val="24"/>
          <w:szCs w:val="24"/>
        </w:rPr>
        <w:t xml:space="preserve"> Thus, UK may be advised to </w:t>
      </w:r>
      <w:r w:rsidRPr="001D7620">
        <w:rPr>
          <w:rFonts w:ascii="Times New Roman" w:eastAsia="맑은 고딕" w:hAnsi="Times New Roman" w:cs="Times New Roman"/>
          <w:sz w:val="24"/>
          <w:szCs w:val="24"/>
        </w:rPr>
        <w:t>increase intra-national diffusion (which is lower than Korea)</w:t>
      </w:r>
      <w:r w:rsidR="001D7620" w:rsidRPr="001D7620">
        <w:rPr>
          <w:rFonts w:ascii="Times New Roman" w:eastAsia="맑은 고딕" w:hAnsi="Times New Roman" w:cs="Times New Roman"/>
          <w:sz w:val="24"/>
          <w:szCs w:val="24"/>
        </w:rPr>
        <w:t xml:space="preserve">, and </w:t>
      </w:r>
      <w:r w:rsidRPr="001D7620">
        <w:rPr>
          <w:rFonts w:ascii="Times New Roman" w:eastAsia="맑은 고딕" w:hAnsi="Times New Roman" w:cs="Times New Roman"/>
          <w:sz w:val="24"/>
          <w:szCs w:val="24"/>
        </w:rPr>
        <w:t xml:space="preserve">a bit more </w:t>
      </w:r>
      <w:r w:rsidR="001D7620" w:rsidRPr="001D7620">
        <w:rPr>
          <w:rFonts w:ascii="Times New Roman" w:eastAsia="맑은 고딕" w:hAnsi="Times New Roman" w:cs="Times New Roman"/>
          <w:sz w:val="24"/>
          <w:szCs w:val="24"/>
        </w:rPr>
        <w:t xml:space="preserve">of technological </w:t>
      </w:r>
      <w:r w:rsidRPr="001D7620">
        <w:rPr>
          <w:rFonts w:ascii="Times New Roman" w:eastAsia="맑은 고딕" w:hAnsi="Times New Roman" w:cs="Times New Roman"/>
          <w:sz w:val="24"/>
          <w:szCs w:val="24"/>
        </w:rPr>
        <w:t>diversification.</w:t>
      </w:r>
    </w:p>
    <w:p w14:paraId="0A24080B" w14:textId="0A0E33C3" w:rsidR="004E340B" w:rsidRPr="001D7620" w:rsidRDefault="001D7620" w:rsidP="001D7620">
      <w:pPr>
        <w:wordWrap/>
        <w:spacing w:line="360" w:lineRule="auto"/>
        <w:ind w:firstLineChars="100" w:firstLine="240"/>
        <w:jc w:val="left"/>
        <w:rPr>
          <w:rFonts w:ascii="Times New Roman" w:eastAsia="맑은 고딕" w:hAnsi="Times New Roman" w:cs="Times New Roman"/>
          <w:sz w:val="24"/>
          <w:szCs w:val="24"/>
        </w:rPr>
      </w:pPr>
      <w:r w:rsidRPr="001D7620">
        <w:rPr>
          <w:rFonts w:ascii="Times New Roman" w:hAnsi="Times New Roman" w:cs="Times New Roman"/>
          <w:sz w:val="24"/>
          <w:szCs w:val="24"/>
        </w:rPr>
        <w:t>Third, the NIS is G</w:t>
      </w:r>
      <w:r w:rsidR="004E340B" w:rsidRPr="001D7620">
        <w:rPr>
          <w:rFonts w:ascii="Times New Roman" w:eastAsia="맑은 고딕" w:hAnsi="Times New Roman" w:cs="Times New Roman"/>
          <w:sz w:val="24"/>
          <w:szCs w:val="24"/>
        </w:rPr>
        <w:t>ermany</w:t>
      </w:r>
      <w:r w:rsidRPr="001D7620">
        <w:rPr>
          <w:rFonts w:ascii="Times New Roman" w:eastAsia="맑은 고딕" w:hAnsi="Times New Roman" w:cs="Times New Roman"/>
          <w:sz w:val="24"/>
          <w:szCs w:val="24"/>
        </w:rPr>
        <w:t xml:space="preserve"> is characterized by</w:t>
      </w:r>
      <w:r w:rsidR="004E340B" w:rsidRPr="001D7620">
        <w:rPr>
          <w:rFonts w:ascii="Times New Roman" w:eastAsia="맑은 고딕" w:hAnsi="Times New Roman" w:cs="Times New Roman"/>
          <w:sz w:val="24"/>
          <w:szCs w:val="24"/>
        </w:rPr>
        <w:t>: highe</w:t>
      </w:r>
      <w:r w:rsidRPr="001D7620">
        <w:rPr>
          <w:rFonts w:ascii="Times New Roman" w:eastAsia="맑은 고딕" w:hAnsi="Times New Roman" w:cs="Times New Roman"/>
          <w:sz w:val="24"/>
          <w:szCs w:val="24"/>
        </w:rPr>
        <w:t xml:space="preserve">r </w:t>
      </w:r>
      <w:r w:rsidR="004E340B" w:rsidRPr="001D7620">
        <w:rPr>
          <w:rFonts w:ascii="Times New Roman" w:eastAsia="맑은 고딕" w:hAnsi="Times New Roman" w:cs="Times New Roman"/>
          <w:sz w:val="24"/>
          <w:szCs w:val="24"/>
        </w:rPr>
        <w:t>diversification and highe</w:t>
      </w:r>
      <w:r w:rsidRPr="001D7620">
        <w:rPr>
          <w:rFonts w:ascii="Times New Roman" w:eastAsia="맑은 고딕" w:hAnsi="Times New Roman" w:cs="Times New Roman"/>
          <w:sz w:val="24"/>
          <w:szCs w:val="24"/>
        </w:rPr>
        <w:t xml:space="preserve">r </w:t>
      </w:r>
      <w:r w:rsidR="004E340B" w:rsidRPr="001D7620">
        <w:rPr>
          <w:rFonts w:ascii="Times New Roman" w:eastAsia="맑은 고딕" w:hAnsi="Times New Roman" w:cs="Times New Roman"/>
          <w:sz w:val="24"/>
          <w:szCs w:val="24"/>
        </w:rPr>
        <w:t>localization</w:t>
      </w:r>
      <w:r w:rsidRPr="001D7620">
        <w:rPr>
          <w:rFonts w:ascii="Times New Roman" w:eastAsia="맑은 고딕" w:hAnsi="Times New Roman" w:cs="Times New Roman"/>
          <w:sz w:val="24"/>
          <w:szCs w:val="24"/>
        </w:rPr>
        <w:t xml:space="preserve"> with r</w:t>
      </w:r>
      <w:r w:rsidR="004E340B" w:rsidRPr="001D7620">
        <w:rPr>
          <w:rFonts w:ascii="Times New Roman" w:eastAsia="맑은 고딕" w:hAnsi="Times New Roman" w:cs="Times New Roman"/>
          <w:sz w:val="24"/>
          <w:szCs w:val="24"/>
        </w:rPr>
        <w:t>elatively high originality and medium cycle time</w:t>
      </w:r>
      <w:r w:rsidRPr="001D7620">
        <w:rPr>
          <w:rFonts w:ascii="Times New Roman" w:eastAsia="맑은 고딕" w:hAnsi="Times New Roman" w:cs="Times New Roman"/>
          <w:sz w:val="24"/>
          <w:szCs w:val="24"/>
        </w:rPr>
        <w:t xml:space="preserve"> technologies.</w:t>
      </w:r>
    </w:p>
    <w:p w14:paraId="2355504F" w14:textId="77777777" w:rsidR="004E340B" w:rsidRPr="004E340B" w:rsidRDefault="004E340B" w:rsidP="004E340B">
      <w:pPr>
        <w:pStyle w:val="3"/>
        <w:ind w:left="1560" w:hanging="960"/>
        <w:rPr>
          <w:rFonts w:eastAsia="맑은 고딕"/>
          <w:sz w:val="24"/>
          <w:szCs w:val="24"/>
          <w:lang w:val="en-US"/>
        </w:rPr>
      </w:pPr>
    </w:p>
    <w:p w14:paraId="68A9E408" w14:textId="7886DDBF" w:rsidR="004E340B" w:rsidRPr="004E340B" w:rsidRDefault="001D7620" w:rsidP="00D5501D">
      <w:pPr>
        <w:wordWrap/>
        <w:spacing w:line="360" w:lineRule="auto"/>
        <w:ind w:firstLineChars="100" w:firstLine="240"/>
        <w:jc w:val="left"/>
        <w:rPr>
          <w:rFonts w:ascii="Times New Roman" w:hAnsi="Times New Roman" w:cs="Times New Roman"/>
          <w:sz w:val="24"/>
          <w:szCs w:val="24"/>
        </w:rPr>
      </w:pPr>
      <w:r>
        <w:rPr>
          <w:rFonts w:ascii="Times New Roman" w:hAnsi="Times New Roman" w:cs="Times New Roman" w:hint="eastAsia"/>
          <w:sz w:val="24"/>
          <w:szCs w:val="24"/>
        </w:rPr>
        <w:t xml:space="preserve">More detailed </w:t>
      </w:r>
      <w:r>
        <w:rPr>
          <w:rFonts w:ascii="Times New Roman" w:hAnsi="Times New Roman" w:cs="Times New Roman"/>
          <w:sz w:val="24"/>
          <w:szCs w:val="24"/>
        </w:rPr>
        <w:t>analyses</w:t>
      </w:r>
      <w:r>
        <w:rPr>
          <w:rFonts w:ascii="Times New Roman" w:hAnsi="Times New Roman" w:cs="Times New Roman" w:hint="eastAsia"/>
          <w:sz w:val="24"/>
          <w:szCs w:val="24"/>
        </w:rPr>
        <w:t xml:space="preserve"> </w:t>
      </w:r>
      <w:r>
        <w:rPr>
          <w:rFonts w:ascii="Times New Roman" w:hAnsi="Times New Roman" w:cs="Times New Roman"/>
          <w:sz w:val="24"/>
          <w:szCs w:val="24"/>
        </w:rPr>
        <w:t>to be done.</w:t>
      </w:r>
    </w:p>
    <w:p w14:paraId="3C1FCCEC" w14:textId="77777777" w:rsidR="004E340B" w:rsidRPr="004E340B" w:rsidRDefault="004E340B" w:rsidP="00D5501D">
      <w:pPr>
        <w:wordWrap/>
        <w:spacing w:line="360" w:lineRule="auto"/>
        <w:ind w:firstLineChars="100" w:firstLine="240"/>
        <w:jc w:val="left"/>
        <w:rPr>
          <w:rFonts w:ascii="Times New Roman" w:hAnsi="Times New Roman" w:cs="Times New Roman" w:hint="eastAsia"/>
          <w:sz w:val="24"/>
          <w:szCs w:val="24"/>
        </w:rPr>
      </w:pPr>
    </w:p>
    <w:p w14:paraId="078881C2" w14:textId="740716DC" w:rsidR="00D5501D" w:rsidRPr="00F901AB" w:rsidRDefault="00D5501D" w:rsidP="00D5501D">
      <w:pPr>
        <w:wordWrap/>
        <w:spacing w:line="360" w:lineRule="auto"/>
        <w:ind w:firstLineChars="100" w:firstLine="240"/>
        <w:jc w:val="left"/>
        <w:rPr>
          <w:rFonts w:ascii="Times New Roman" w:hAnsi="Times New Roman" w:cs="Times New Roman"/>
          <w:sz w:val="24"/>
          <w:szCs w:val="24"/>
        </w:rPr>
      </w:pPr>
      <w:bookmarkStart w:id="0" w:name="_GoBack"/>
      <w:r w:rsidRPr="00F901AB">
        <w:rPr>
          <w:rFonts w:ascii="Times New Roman" w:hAnsi="Times New Roman" w:cs="Times New Roman"/>
          <w:sz w:val="24"/>
          <w:szCs w:val="24"/>
        </w:rPr>
        <w:t>Reference.</w:t>
      </w:r>
    </w:p>
    <w:p w14:paraId="4F04DC59" w14:textId="77777777" w:rsidR="00F901AB" w:rsidRPr="00F901AB" w:rsidRDefault="00F901AB" w:rsidP="00D5501D">
      <w:pPr>
        <w:wordWrap/>
        <w:spacing w:line="360" w:lineRule="auto"/>
        <w:ind w:firstLineChars="100" w:firstLine="240"/>
        <w:jc w:val="left"/>
        <w:rPr>
          <w:rFonts w:ascii="Times New Roman" w:hAnsi="Times New Roman" w:cs="Times New Roman"/>
          <w:sz w:val="24"/>
          <w:szCs w:val="24"/>
        </w:rPr>
      </w:pPr>
    </w:p>
    <w:p w14:paraId="2E6D1F25" w14:textId="77777777" w:rsidR="00F901AB" w:rsidRPr="00F901AB" w:rsidRDefault="00D5501D" w:rsidP="00F901AB">
      <w:pPr>
        <w:wordWrap/>
        <w:spacing w:line="360" w:lineRule="auto"/>
        <w:ind w:left="377" w:hangingChars="157" w:hanging="377"/>
        <w:jc w:val="left"/>
        <w:rPr>
          <w:rFonts w:ascii="Times New Roman" w:hAnsi="Times New Roman" w:cs="Times New Roman"/>
          <w:sz w:val="24"/>
          <w:szCs w:val="24"/>
        </w:rPr>
      </w:pPr>
      <w:r w:rsidRPr="00F901AB">
        <w:rPr>
          <w:rFonts w:ascii="Times New Roman" w:hAnsi="Times New Roman" w:cs="Times New Roman"/>
          <w:sz w:val="24"/>
          <w:szCs w:val="24"/>
        </w:rPr>
        <w:t>Lee, Keun, 2013. Schumpeterian Analysis of Economic Catch-up: Knowledge, Path Creation, and the Middle-income Trap. Cambridge: Cambridge University Press.</w:t>
      </w:r>
    </w:p>
    <w:bookmarkEnd w:id="0"/>
    <w:p w14:paraId="4F2F7105" w14:textId="77777777" w:rsidR="00F901AB" w:rsidRDefault="00F901AB" w:rsidP="00F901AB">
      <w:pPr>
        <w:wordWrap/>
        <w:spacing w:line="360" w:lineRule="auto"/>
        <w:ind w:left="377" w:hangingChars="157" w:hanging="377"/>
        <w:jc w:val="left"/>
        <w:rPr>
          <w:rFonts w:ascii="Times New Roman" w:eastAsia="굴림" w:hAnsi="Times New Roman" w:cs="Times New Roman"/>
          <w:kern w:val="0"/>
          <w:sz w:val="24"/>
          <w:szCs w:val="24"/>
        </w:rPr>
      </w:pPr>
    </w:p>
    <w:p w14:paraId="1DA9AE5E" w14:textId="2B50A0A4" w:rsidR="00F901AB" w:rsidRPr="00390B54" w:rsidRDefault="00F901AB" w:rsidP="00F901AB">
      <w:pPr>
        <w:wordWrap/>
        <w:spacing w:line="360" w:lineRule="auto"/>
        <w:ind w:left="377" w:hangingChars="157" w:hanging="377"/>
        <w:jc w:val="left"/>
        <w:rPr>
          <w:rFonts w:ascii="Times New Roman" w:eastAsia="굴림" w:hAnsi="Times New Roman" w:cs="Times New Roman"/>
          <w:kern w:val="0"/>
          <w:sz w:val="24"/>
          <w:szCs w:val="24"/>
        </w:rPr>
      </w:pPr>
      <w:r w:rsidRPr="00390B54">
        <w:rPr>
          <w:rFonts w:ascii="Times New Roman" w:eastAsia="굴림" w:hAnsi="Times New Roman" w:cs="Times New Roman"/>
          <w:kern w:val="0"/>
          <w:sz w:val="24"/>
          <w:szCs w:val="24"/>
        </w:rPr>
        <w:t>Lundvall B (1992) National system</w:t>
      </w:r>
      <w:r>
        <w:rPr>
          <w:rFonts w:ascii="Times New Roman" w:eastAsia="굴림" w:hAnsi="Times New Roman" w:cs="Times New Roman" w:hint="eastAsia"/>
          <w:kern w:val="0"/>
          <w:sz w:val="24"/>
          <w:szCs w:val="24"/>
        </w:rPr>
        <w:t>s</w:t>
      </w:r>
      <w:r w:rsidRPr="00390B54">
        <w:rPr>
          <w:rFonts w:ascii="Times New Roman" w:eastAsia="굴림" w:hAnsi="Times New Roman" w:cs="Times New Roman"/>
          <w:kern w:val="0"/>
          <w:sz w:val="24"/>
          <w:szCs w:val="24"/>
        </w:rPr>
        <w:t xml:space="preserve"> of innovation: toward a theory of innovation and interactive learning. Pinter Publishers, London</w:t>
      </w:r>
    </w:p>
    <w:p w14:paraId="1DB4017C" w14:textId="77777777" w:rsidR="00F901AB" w:rsidRPr="00C22152" w:rsidRDefault="00F901AB" w:rsidP="00C22152">
      <w:pPr>
        <w:wordWrap/>
        <w:spacing w:line="360" w:lineRule="auto"/>
        <w:ind w:left="345" w:hangingChars="157" w:hanging="345"/>
        <w:jc w:val="left"/>
        <w:rPr>
          <w:sz w:val="22"/>
        </w:rPr>
      </w:pPr>
    </w:p>
    <w:sectPr w:rsidR="00F901AB" w:rsidRPr="00C2215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E1B7" w14:textId="77777777" w:rsidR="009843C2" w:rsidRDefault="009843C2" w:rsidP="00D5501D">
      <w:r>
        <w:separator/>
      </w:r>
    </w:p>
  </w:endnote>
  <w:endnote w:type="continuationSeparator" w:id="0">
    <w:p w14:paraId="6E8B89AB" w14:textId="77777777" w:rsidR="009843C2" w:rsidRDefault="009843C2" w:rsidP="00D5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A50E" w14:textId="77777777" w:rsidR="009843C2" w:rsidRDefault="009843C2" w:rsidP="00D5501D">
      <w:r>
        <w:separator/>
      </w:r>
    </w:p>
  </w:footnote>
  <w:footnote w:type="continuationSeparator" w:id="0">
    <w:p w14:paraId="2B6904B2" w14:textId="77777777" w:rsidR="009843C2" w:rsidRDefault="009843C2" w:rsidP="00D5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C56E756"/>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4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1D"/>
    <w:rsid w:val="0003057E"/>
    <w:rsid w:val="001D7620"/>
    <w:rsid w:val="004E340B"/>
    <w:rsid w:val="006012B6"/>
    <w:rsid w:val="009843C2"/>
    <w:rsid w:val="009872D9"/>
    <w:rsid w:val="00C22152"/>
    <w:rsid w:val="00D5501D"/>
    <w:rsid w:val="00F901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ED1C"/>
  <w15:chartTrackingRefBased/>
  <w15:docId w15:val="{E3BD3786-694B-455E-8991-0B744FF7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01D"/>
    <w:pPr>
      <w:widowControl w:val="0"/>
      <w:wordWrap w:val="0"/>
      <w:autoSpaceDE w:val="0"/>
      <w:autoSpaceDN w:val="0"/>
      <w:spacing w:after="0" w:line="240" w:lineRule="auto"/>
    </w:pPr>
  </w:style>
  <w:style w:type="paragraph" w:styleId="1">
    <w:name w:val="heading 1"/>
    <w:basedOn w:val="a"/>
    <w:next w:val="a"/>
    <w:link w:val="1Char"/>
    <w:uiPriority w:val="9"/>
    <w:qFormat/>
    <w:rsid w:val="004E340B"/>
    <w:pPr>
      <w:wordWrap/>
      <w:adjustRightInd w:val="0"/>
      <w:ind w:left="360" w:hanging="360"/>
      <w:jc w:val="left"/>
      <w:outlineLvl w:val="0"/>
    </w:pPr>
    <w:rPr>
      <w:rFonts w:ascii="Times New Roman" w:hAnsi="Times New Roman" w:cs="Times New Roman"/>
      <w:color w:val="000000"/>
      <w:kern w:val="24"/>
      <w:sz w:val="56"/>
      <w:szCs w:val="56"/>
      <w:lang w:val="ko-KR"/>
    </w:rPr>
  </w:style>
  <w:style w:type="paragraph" w:styleId="3">
    <w:name w:val="heading 3"/>
    <w:basedOn w:val="a"/>
    <w:next w:val="a"/>
    <w:link w:val="3Char"/>
    <w:uiPriority w:val="99"/>
    <w:qFormat/>
    <w:rsid w:val="004E340B"/>
    <w:pPr>
      <w:wordWrap/>
      <w:adjustRightInd w:val="0"/>
      <w:ind w:left="1800" w:hanging="360"/>
      <w:jc w:val="left"/>
      <w:outlineLvl w:val="2"/>
    </w:pPr>
    <w:rPr>
      <w:rFonts w:ascii="Times New Roman" w:hAnsi="Times New Roman" w:cs="Times New Roman"/>
      <w:color w:val="000000"/>
      <w:kern w:val="24"/>
      <w:sz w:val="40"/>
      <w:szCs w:val="40"/>
      <w:lang w:val="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5501D"/>
    <w:pPr>
      <w:snapToGrid w:val="0"/>
      <w:jc w:val="left"/>
    </w:pPr>
  </w:style>
  <w:style w:type="character" w:customStyle="1" w:styleId="Char">
    <w:name w:val="각주 텍스트 Char"/>
    <w:basedOn w:val="a0"/>
    <w:link w:val="a3"/>
    <w:uiPriority w:val="99"/>
    <w:rsid w:val="00D5501D"/>
  </w:style>
  <w:style w:type="character" w:styleId="a4">
    <w:name w:val="footnote reference"/>
    <w:basedOn w:val="a0"/>
    <w:uiPriority w:val="99"/>
    <w:unhideWhenUsed/>
    <w:rsid w:val="00D5501D"/>
    <w:rPr>
      <w:vertAlign w:val="superscript"/>
    </w:rPr>
  </w:style>
  <w:style w:type="paragraph" w:customStyle="1" w:styleId="a5">
    <w:name w:val="바탕글"/>
    <w:basedOn w:val="a"/>
    <w:rsid w:val="00D5501D"/>
    <w:pPr>
      <w:spacing w:line="384" w:lineRule="auto"/>
      <w:textAlignment w:val="baseline"/>
    </w:pPr>
    <w:rPr>
      <w:rFonts w:ascii="굴림" w:eastAsia="굴림" w:hAnsi="굴림" w:cs="굴림"/>
      <w:color w:val="000000"/>
      <w:kern w:val="0"/>
      <w:szCs w:val="20"/>
    </w:rPr>
  </w:style>
  <w:style w:type="character" w:styleId="a6">
    <w:name w:val="annotation reference"/>
    <w:basedOn w:val="a0"/>
    <w:uiPriority w:val="99"/>
    <w:semiHidden/>
    <w:unhideWhenUsed/>
    <w:rsid w:val="0003057E"/>
    <w:rPr>
      <w:sz w:val="18"/>
      <w:szCs w:val="18"/>
    </w:rPr>
  </w:style>
  <w:style w:type="paragraph" w:styleId="a7">
    <w:name w:val="annotation text"/>
    <w:basedOn w:val="a"/>
    <w:link w:val="Char0"/>
    <w:uiPriority w:val="99"/>
    <w:semiHidden/>
    <w:unhideWhenUsed/>
    <w:rsid w:val="0003057E"/>
    <w:pPr>
      <w:spacing w:after="200" w:line="276" w:lineRule="auto"/>
      <w:jc w:val="left"/>
    </w:pPr>
  </w:style>
  <w:style w:type="character" w:customStyle="1" w:styleId="Char0">
    <w:name w:val="메모 텍스트 Char"/>
    <w:basedOn w:val="a0"/>
    <w:link w:val="a7"/>
    <w:uiPriority w:val="99"/>
    <w:semiHidden/>
    <w:rsid w:val="0003057E"/>
  </w:style>
  <w:style w:type="paragraph" w:styleId="a8">
    <w:name w:val="Balloon Text"/>
    <w:basedOn w:val="a"/>
    <w:link w:val="Char1"/>
    <w:uiPriority w:val="99"/>
    <w:semiHidden/>
    <w:unhideWhenUsed/>
    <w:rsid w:val="0003057E"/>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3057E"/>
    <w:rPr>
      <w:rFonts w:asciiTheme="majorHAnsi" w:eastAsiaTheme="majorEastAsia" w:hAnsiTheme="majorHAnsi" w:cstheme="majorBidi"/>
      <w:sz w:val="18"/>
      <w:szCs w:val="18"/>
    </w:rPr>
  </w:style>
  <w:style w:type="character" w:customStyle="1" w:styleId="1Char">
    <w:name w:val="제목 1 Char"/>
    <w:basedOn w:val="a0"/>
    <w:link w:val="1"/>
    <w:uiPriority w:val="9"/>
    <w:rsid w:val="004E340B"/>
    <w:rPr>
      <w:rFonts w:ascii="Times New Roman" w:hAnsi="Times New Roman" w:cs="Times New Roman"/>
      <w:color w:val="000000"/>
      <w:kern w:val="24"/>
      <w:sz w:val="56"/>
      <w:szCs w:val="56"/>
      <w:lang w:val="ko-KR"/>
    </w:rPr>
  </w:style>
  <w:style w:type="character" w:customStyle="1" w:styleId="3Char">
    <w:name w:val="제목 3 Char"/>
    <w:basedOn w:val="a0"/>
    <w:link w:val="3"/>
    <w:uiPriority w:val="99"/>
    <w:rsid w:val="004E340B"/>
    <w:rPr>
      <w:rFonts w:ascii="Times New Roman" w:hAnsi="Times New Roman" w:cs="Times New Roman"/>
      <w:color w:val="000000"/>
      <w:kern w:val="24"/>
      <w:sz w:val="40"/>
      <w:szCs w:val="40"/>
      <w:lang w:val="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29F23A4786B84187B2AFB4B9586BC8" ma:contentTypeVersion="0" ma:contentTypeDescription="Creare un nuovo documento." ma:contentTypeScope="" ma:versionID="5aeb68e2111fac71788c6e8b4fbb823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6D264-402D-48BF-A711-F4C67E8E8B48}"/>
</file>

<file path=customXml/itemProps2.xml><?xml version="1.0" encoding="utf-8"?>
<ds:datastoreItem xmlns:ds="http://schemas.openxmlformats.org/officeDocument/2006/customXml" ds:itemID="{0F91623F-16F7-4098-AA05-23F29D5AD361}"/>
</file>

<file path=customXml/itemProps3.xml><?xml version="1.0" encoding="utf-8"?>
<ds:datastoreItem xmlns:ds="http://schemas.openxmlformats.org/officeDocument/2006/customXml" ds:itemID="{6BA53853-FDC2-4A95-AC78-A860D8CD6957}"/>
</file>

<file path=docProps/app.xml><?xml version="1.0" encoding="utf-8"?>
<Properties xmlns="http://schemas.openxmlformats.org/officeDocument/2006/extended-properties" xmlns:vt="http://schemas.openxmlformats.org/officeDocument/2006/docPropsVTypes">
  <Template>Normal</Template>
  <TotalTime>26</TotalTime>
  <Pages>4</Pages>
  <Words>1368</Words>
  <Characters>7799</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Lee</cp:lastModifiedBy>
  <cp:revision>4</cp:revision>
  <dcterms:created xsi:type="dcterms:W3CDTF">2017-10-16T14:03:00Z</dcterms:created>
  <dcterms:modified xsi:type="dcterms:W3CDTF">2017-10-16T14:32:00Z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0x010100EC29F23A4786B84187B2AFB4B9586BC8</vt:lpwstr>
  </property>
</Properties>
</file>