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FC64F1" w:rsidRPr="00FC64F1">
        <w:rPr>
          <w:rFonts w:ascii="Arial" w:eastAsia="Arial" w:hAnsi="Arial" w:cs="Arial"/>
          <w:sz w:val="22"/>
          <w:szCs w:val="22"/>
        </w:rPr>
        <w:t>Procedura comparativa per la selezione di una figura professionale per assistenza tecnica alla realizzazione e valutazione di progetti di sviluppo territoriale</w:t>
      </w:r>
      <w:bookmarkStart w:id="0" w:name="_GoBack"/>
      <w:bookmarkEnd w:id="0"/>
      <w:r w:rsidR="00A867FF" w:rsidRPr="00631943">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FC64F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FC64F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lastRenderedPageBreak/>
        <w:t>OPPURE</w:t>
      </w:r>
    </w:p>
    <w:p w:rsidR="00D0315D" w:rsidRPr="00365A39" w:rsidRDefault="00FC64F1"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art. 38 del D.Lgs.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A867FF"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A867FF">
        <w:rPr>
          <w:rFonts w:ascii="Arial" w:hAnsi="Arial" w:cs="Arial"/>
          <w:sz w:val="22"/>
          <w:szCs w:val="22"/>
        </w:rPr>
        <w:lastRenderedPageBreak/>
        <w:t>10</w:t>
      </w:r>
      <w:r w:rsidR="002D5B28" w:rsidRPr="00A867FF">
        <w:rPr>
          <w:rFonts w:ascii="Arial" w:hAnsi="Arial" w:cs="Arial"/>
          <w:sz w:val="22"/>
          <w:szCs w:val="22"/>
        </w:rPr>
        <w:t>)</w:t>
      </w:r>
      <w:r w:rsidR="002D5B28" w:rsidRPr="00A867FF">
        <w:rPr>
          <w:rFonts w:ascii="Arial" w:hAnsi="Arial" w:cs="Arial"/>
          <w:sz w:val="22"/>
          <w:szCs w:val="22"/>
        </w:rPr>
        <w:tab/>
      </w:r>
      <w:r w:rsidR="00097CCD" w:rsidRPr="00A867FF">
        <w:rPr>
          <w:rFonts w:ascii="Arial" w:hAnsi="Arial" w:cs="Arial"/>
          <w:sz w:val="22"/>
          <w:szCs w:val="22"/>
        </w:rPr>
        <w:t xml:space="preserve">di avere </w:t>
      </w:r>
      <w:r w:rsidR="00582885" w:rsidRPr="00A867FF">
        <w:rPr>
          <w:rFonts w:ascii="Arial" w:hAnsi="Arial" w:cs="Arial"/>
          <w:sz w:val="22"/>
          <w:szCs w:val="22"/>
        </w:rPr>
        <w:t xml:space="preserve">un diploma di </w:t>
      </w:r>
      <w:r w:rsidR="00A867FF" w:rsidRPr="00A867FF">
        <w:rPr>
          <w:rFonts w:ascii="Arial" w:eastAsia="Arial" w:hAnsi="Arial" w:cs="Arial"/>
          <w:sz w:val="22"/>
          <w:szCs w:val="22"/>
        </w:rPr>
        <w:t>diploma di laurea quadriennale o quinquennale (vecchio ordinamento) o una laurea specialistica (nuovo ordinamento) o una laurea magistrale, ottenuta in un Paese della Comunità Europea</w:t>
      </w:r>
      <w:r w:rsidR="00582885" w:rsidRPr="00A867FF">
        <w:rPr>
          <w:rFonts w:ascii="Arial" w:hAnsi="Arial" w:cs="Arial"/>
          <w:sz w:val="22"/>
          <w:szCs w:val="22"/>
        </w:rPr>
        <w:t>, ovvero</w:t>
      </w:r>
      <w:r w:rsidR="00E31118" w:rsidRPr="00A867FF">
        <w:rPr>
          <w:rFonts w:ascii="Arial" w:hAnsi="Arial" w:cs="Arial"/>
          <w:sz w:val="22"/>
          <w:szCs w:val="22"/>
        </w:rPr>
        <w:t xml:space="preserve"> </w:t>
      </w:r>
      <w:r w:rsidR="00582885" w:rsidRPr="00A867FF">
        <w:rPr>
          <w:rFonts w:ascii="Arial" w:hAnsi="Arial" w:cs="Arial"/>
          <w:sz w:val="22"/>
          <w:szCs w:val="22"/>
        </w:rPr>
        <w:t>___</w:t>
      </w:r>
      <w:r w:rsidR="00097CCD" w:rsidRPr="00A867FF">
        <w:rPr>
          <w:rFonts w:ascii="Arial" w:hAnsi="Arial" w:cs="Arial"/>
          <w:sz w:val="22"/>
          <w:szCs w:val="22"/>
        </w:rPr>
        <w:t>_______</w:t>
      </w:r>
      <w:r w:rsidR="00E31118" w:rsidRPr="00A867FF">
        <w:rPr>
          <w:rFonts w:ascii="Arial" w:hAnsi="Arial" w:cs="Arial"/>
          <w:sz w:val="22"/>
          <w:szCs w:val="22"/>
        </w:rPr>
        <w:t>___________</w:t>
      </w:r>
      <w:r w:rsidR="002D5B28" w:rsidRPr="00A867FF">
        <w:rPr>
          <w:rFonts w:ascii="Arial" w:hAnsi="Arial" w:cs="Arial"/>
          <w:sz w:val="22"/>
          <w:szCs w:val="22"/>
        </w:rPr>
        <w:t>;</w:t>
      </w:r>
    </w:p>
    <w:p w:rsidR="00631943" w:rsidRDefault="00975438" w:rsidP="00631943">
      <w:pPr>
        <w:pStyle w:val="NormaleWeb"/>
        <w:spacing w:before="120" w:beforeAutospacing="0" w:after="0" w:afterAutospacing="0" w:line="280" w:lineRule="atLeast"/>
        <w:ind w:left="425" w:hanging="425"/>
        <w:jc w:val="both"/>
        <w:rPr>
          <w:rFonts w:ascii="Arial" w:hAnsi="Arial" w:cs="Arial"/>
          <w:sz w:val="22"/>
          <w:szCs w:val="22"/>
        </w:rPr>
      </w:pPr>
      <w:r w:rsidRPr="00F83496">
        <w:rPr>
          <w:rFonts w:ascii="Arial" w:hAnsi="Arial" w:cs="Arial"/>
          <w:sz w:val="22"/>
          <w:szCs w:val="22"/>
        </w:rPr>
        <w:t>11</w:t>
      </w:r>
      <w:r w:rsidR="002D5B28" w:rsidRPr="00F83496">
        <w:rPr>
          <w:rFonts w:ascii="Arial" w:hAnsi="Arial" w:cs="Arial"/>
          <w:sz w:val="22"/>
          <w:szCs w:val="22"/>
        </w:rPr>
        <w:t>)</w:t>
      </w:r>
      <w:r w:rsidR="002D5B28" w:rsidRPr="00F83496">
        <w:rPr>
          <w:rFonts w:ascii="Arial" w:hAnsi="Arial" w:cs="Arial"/>
          <w:sz w:val="22"/>
          <w:szCs w:val="22"/>
        </w:rPr>
        <w:tab/>
      </w:r>
      <w:r w:rsidR="00631943">
        <w:rPr>
          <w:rFonts w:ascii="Arial" w:hAnsi="Arial" w:cs="Arial"/>
          <w:sz w:val="22"/>
          <w:szCs w:val="22"/>
        </w:rPr>
        <w:t xml:space="preserve">di avere </w:t>
      </w:r>
      <w:r w:rsidR="00F07EF5" w:rsidRPr="00F07EF5">
        <w:rPr>
          <w:rFonts w:ascii="Arial" w:hAnsi="Arial" w:cs="Arial"/>
          <w:sz w:val="22"/>
          <w:szCs w:val="22"/>
        </w:rPr>
        <w:t xml:space="preserve">esperienza </w:t>
      </w:r>
      <w:r w:rsidR="00A867FF" w:rsidRPr="00A867FF">
        <w:rPr>
          <w:rFonts w:ascii="Arial" w:hAnsi="Arial" w:cs="Arial"/>
          <w:sz w:val="22"/>
          <w:szCs w:val="22"/>
        </w:rPr>
        <w:t>lavorativa di almeno 10 anni su attività attinenti al profilo di riferimento ricercato, di cui almeno 5 prestati a favore diretto o indiretto di amministrazioni pubbliche</w:t>
      </w:r>
      <w:r w:rsidR="00A867FF">
        <w:rPr>
          <w:rFonts w:ascii="Arial" w:hAnsi="Arial" w:cs="Arial"/>
          <w:sz w:val="22"/>
          <w:szCs w:val="22"/>
        </w:rPr>
        <w:t>;</w:t>
      </w:r>
    </w:p>
    <w:p w:rsidR="00A867FF" w:rsidRPr="00A867FF" w:rsidRDefault="00A867FF" w:rsidP="00631943">
      <w:pPr>
        <w:pStyle w:val="NormaleWeb"/>
        <w:spacing w:before="120" w:beforeAutospacing="0" w:after="0" w:afterAutospacing="0" w:line="280" w:lineRule="atLeast"/>
        <w:ind w:left="425" w:hanging="425"/>
        <w:jc w:val="both"/>
        <w:rPr>
          <w:rFonts w:ascii="Arial" w:hAnsi="Arial" w:cs="Arial"/>
          <w:sz w:val="22"/>
          <w:szCs w:val="22"/>
        </w:rPr>
      </w:pPr>
      <w:r w:rsidRPr="00A867FF">
        <w:rPr>
          <w:rFonts w:ascii="Arial" w:hAnsi="Arial" w:cs="Arial"/>
          <w:sz w:val="22"/>
          <w:szCs w:val="22"/>
        </w:rPr>
        <w:t>12)</w:t>
      </w:r>
      <w:r w:rsidRPr="00A867FF">
        <w:rPr>
          <w:rFonts w:ascii="Arial" w:hAnsi="Arial" w:cs="Arial"/>
          <w:sz w:val="22"/>
          <w:szCs w:val="22"/>
        </w:rPr>
        <w:tab/>
      </w:r>
      <w:r>
        <w:rPr>
          <w:rFonts w:ascii="Arial" w:hAnsi="Arial" w:cs="Arial"/>
          <w:sz w:val="22"/>
          <w:szCs w:val="22"/>
        </w:rPr>
        <w:t>di avere un’</w:t>
      </w:r>
      <w:r w:rsidRPr="00A867FF">
        <w:rPr>
          <w:rFonts w:ascii="Arial" w:eastAsia="Arial" w:hAnsi="Arial" w:cs="Arial"/>
          <w:sz w:val="22"/>
          <w:szCs w:val="22"/>
        </w:rPr>
        <w:t>ottima conoscenza della lingua inglese (livello C1)</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867FF" w:rsidRDefault="00A867FF"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867FF" w:rsidRPr="00A11B4E" w:rsidRDefault="00A867FF"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in formato europass</w:t>
      </w:r>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pPr>
    </w:p>
    <w:p w:rsidR="00627F9F" w:rsidRPr="00DE3FE8" w:rsidRDefault="00627F9F" w:rsidP="00627F9F">
      <w:pPr>
        <w:jc w:val="center"/>
        <w:rPr>
          <w:rFonts w:ascii="Arial" w:hAnsi="Arial" w:cs="Arial"/>
          <w:b/>
          <w:sz w:val="20"/>
          <w:szCs w:val="20"/>
        </w:rPr>
      </w:pPr>
      <w:r w:rsidRPr="00DE3FE8">
        <w:rPr>
          <w:rFonts w:ascii="Arial" w:hAnsi="Arial" w:cs="Arial"/>
          <w:b/>
          <w:sz w:val="20"/>
          <w:szCs w:val="20"/>
        </w:rPr>
        <w:t>CONSENSO AL TRATTAMENTO DEI DATI PERSONALI</w:t>
      </w:r>
    </w:p>
    <w:p w:rsidR="00627F9F" w:rsidRPr="00DE3FE8" w:rsidRDefault="00627F9F" w:rsidP="00627F9F">
      <w:pPr>
        <w:autoSpaceDE w:val="0"/>
        <w:autoSpaceDN w:val="0"/>
        <w:adjustRightInd w:val="0"/>
        <w:jc w:val="both"/>
        <w:rPr>
          <w:rFonts w:ascii="Arial" w:hAnsi="Arial" w:cs="Arial"/>
          <w:sz w:val="20"/>
          <w:szCs w:val="20"/>
        </w:rPr>
      </w:pPr>
      <w:r w:rsidRPr="00DE3FE8">
        <w:rPr>
          <w:rFonts w:ascii="Arial" w:hAnsi="Arial" w:cs="Arial"/>
          <w:sz w:val="20"/>
          <w:szCs w:val="20"/>
        </w:rPr>
        <w:t>Con la firma del presente documento il sottoscritto dichiara altresì, ai sensi dell’art. 13 del D.Lgs. n. 196/2003 “</w:t>
      </w:r>
      <w:r w:rsidRPr="00DE3FE8">
        <w:rPr>
          <w:rFonts w:ascii="Arial" w:hAnsi="Arial" w:cs="Arial"/>
          <w:i/>
          <w:iCs/>
          <w:sz w:val="20"/>
          <w:szCs w:val="20"/>
        </w:rPr>
        <w:t>Codice in materia di protezione dei dati personali</w:t>
      </w:r>
      <w:r w:rsidRPr="00DE3FE8">
        <w:rPr>
          <w:rFonts w:ascii="Arial" w:hAnsi="Arial" w:cs="Arial"/>
          <w:sz w:val="20"/>
          <w:szCs w:val="20"/>
        </w:rPr>
        <w:t>” ed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all’articolo 7 del D.Lgs. 196/2003 e di cui agli artt. da 15 a 22 del Regolamento UE n. 2016/679.</w:t>
      </w:r>
    </w:p>
    <w:p w:rsidR="00627F9F" w:rsidRPr="00DE3FE8" w:rsidRDefault="00627F9F" w:rsidP="00627F9F">
      <w:pPr>
        <w:autoSpaceDE w:val="0"/>
        <w:autoSpaceDN w:val="0"/>
        <w:adjustRightInd w:val="0"/>
        <w:jc w:val="both"/>
        <w:rPr>
          <w:rFonts w:ascii="Arial" w:hAnsi="Arial" w:cs="Arial"/>
          <w:sz w:val="20"/>
          <w:szCs w:val="20"/>
        </w:rPr>
      </w:pPr>
    </w:p>
    <w:p w:rsidR="00627F9F" w:rsidRPr="00DE3FE8" w:rsidRDefault="00627F9F" w:rsidP="00627F9F">
      <w:pPr>
        <w:pStyle w:val="Corpotesto"/>
        <w:rPr>
          <w:rFonts w:ascii="Arial" w:hAnsi="Arial" w:cs="Arial"/>
          <w:sz w:val="20"/>
        </w:rPr>
      </w:pPr>
      <w:r w:rsidRPr="00DE3FE8">
        <w:rPr>
          <w:rFonts w:ascii="Arial" w:hAnsi="Arial" w:cs="Arial"/>
          <w:sz w:val="20"/>
        </w:rPr>
        <w:t>(luogo e data)</w:t>
      </w:r>
    </w:p>
    <w:p w:rsidR="00627F9F" w:rsidRPr="00DE3FE8" w:rsidRDefault="00627F9F" w:rsidP="00627F9F">
      <w:pPr>
        <w:pStyle w:val="Corpotesto"/>
        <w:rPr>
          <w:rFonts w:ascii="Arial" w:hAnsi="Arial" w:cs="Arial"/>
          <w:sz w:val="20"/>
        </w:rPr>
      </w:pPr>
    </w:p>
    <w:p w:rsidR="00627F9F" w:rsidRPr="00DE3FE8" w:rsidRDefault="00627F9F" w:rsidP="00627F9F">
      <w:pPr>
        <w:pStyle w:val="NormaleWeb"/>
        <w:tabs>
          <w:tab w:val="right" w:leader="underscore" w:pos="8505"/>
        </w:tabs>
        <w:spacing w:before="0" w:beforeAutospacing="0" w:after="0" w:afterAutospacing="0"/>
        <w:ind w:left="4500"/>
        <w:jc w:val="center"/>
        <w:rPr>
          <w:rFonts w:ascii="Arial" w:hAnsi="Arial" w:cs="Arial"/>
          <w:sz w:val="20"/>
          <w:szCs w:val="20"/>
        </w:rPr>
      </w:pPr>
    </w:p>
    <w:p w:rsidR="00627F9F" w:rsidRPr="00DE3FE8" w:rsidRDefault="00627F9F" w:rsidP="00627F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0"/>
          <w:szCs w:val="20"/>
        </w:rPr>
      </w:pPr>
      <w:r w:rsidRPr="00DE3FE8">
        <w:rPr>
          <w:rFonts w:ascii="Arial" w:hAnsi="Arial" w:cs="Arial"/>
          <w:bCs/>
          <w:i/>
          <w:sz w:val="20"/>
          <w:szCs w:val="20"/>
        </w:rPr>
        <w:t>(firma per esteso del dichiarante)</w:t>
      </w:r>
    </w:p>
    <w:p w:rsidR="00627F9F" w:rsidRDefault="00627F9F" w:rsidP="00627F9F">
      <w:pPr>
        <w:pStyle w:val="Default"/>
        <w:rPr>
          <w:sz w:val="22"/>
          <w:szCs w:val="22"/>
        </w:rPr>
        <w:sectPr w:rsidR="00627F9F" w:rsidSect="00627F9F">
          <w:pgSz w:w="11906" w:h="16838"/>
          <w:pgMar w:top="1276"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D04398" w:rsidRPr="00AD6F88" w:rsidRDefault="00D04398" w:rsidP="00D04398">
      <w:pPr>
        <w:jc w:val="both"/>
        <w:rPr>
          <w:rFonts w:ascii="Arial" w:hAnsi="Arial" w:cs="Arial"/>
          <w:sz w:val="18"/>
          <w:szCs w:val="18"/>
        </w:rPr>
      </w:pPr>
      <w:r w:rsidRPr="00AD6F88">
        <w:rPr>
          <w:rFonts w:ascii="Arial" w:hAnsi="Arial" w:cs="Arial"/>
          <w:sz w:val="18"/>
          <w:szCs w:val="18"/>
        </w:rPr>
        <w:t>Ai sensi dell’art. 13 del D.Lgs.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SpA fornisce le seguenti informazioni sul trattamento dei dati personali.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Finalità del trattamento</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dai concorrenti vengono acquisiti da ERVET SpA per verificare la sussistenza dei requisiti necessari per la partecipazione alla procedura comparativa richiesti per legge ai fini della partecipazione alla stessa, nonché per l’aggiudicazione definitiva;</w:t>
      </w:r>
    </w:p>
    <w:p w:rsidR="00D04398" w:rsidRPr="00AD6F88" w:rsidRDefault="00D04398" w:rsidP="00D04398">
      <w:pPr>
        <w:ind w:left="284" w:hanging="284"/>
        <w:jc w:val="both"/>
        <w:rPr>
          <w:rFonts w:ascii="Arial" w:hAnsi="Arial" w:cs="Arial"/>
          <w:sz w:val="18"/>
          <w:szCs w:val="18"/>
        </w:rPr>
      </w:pPr>
      <w:r w:rsidRPr="00AD6F88">
        <w:rPr>
          <w:rFonts w:ascii="Arial" w:hAnsi="Arial" w:cs="Arial"/>
          <w:sz w:val="18"/>
          <w:szCs w:val="18"/>
        </w:rPr>
        <w:t>-</w:t>
      </w:r>
      <w:r w:rsidRPr="00AD6F88">
        <w:rPr>
          <w:rFonts w:ascii="Arial" w:hAnsi="Arial" w:cs="Arial"/>
          <w:sz w:val="18"/>
          <w:szCs w:val="18"/>
        </w:rPr>
        <w:tab/>
        <w:t>i dati forniti dal concorrente aggiudicatario vengono acquisiti da ERVET SpA ai fini della redazione e della stipula del Contratto, per l’adempimento degli obblighi legali ad esso connessi, oltre che per la gestione ed esecuzione economica ed amministrativa del contratto stesso.</w:t>
      </w:r>
    </w:p>
    <w:p w:rsidR="00D04398" w:rsidRPr="00AD6F88" w:rsidRDefault="00D04398" w:rsidP="00D04398">
      <w:pPr>
        <w:jc w:val="both"/>
        <w:rPr>
          <w:rFonts w:ascii="Arial" w:hAnsi="Arial" w:cs="Arial"/>
          <w:sz w:val="18"/>
          <w:szCs w:val="18"/>
        </w:rPr>
      </w:pPr>
      <w:r w:rsidRPr="00AD6F88">
        <w:rPr>
          <w:rFonts w:ascii="Arial" w:hAnsi="Arial" w:cs="Arial"/>
          <w:sz w:val="18"/>
          <w:szCs w:val="18"/>
        </w:rPr>
        <w:t>Tutti i dati acquisiti da ERVET SpA potranno essere trattati anche per fini di studio e statistici.</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Natura del conferimento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Il Concorrente è tenuto a fornire i dati a ERVET SpA, in ragione degli obblighi legali derivanti dalla normativa applicabile alle procedure di evidenza pubblica a cui ERVET SpA è tenuta in quanto società in house della Regione Emilia-Romagna. Il rifiuto di fornire i dati richiesti da ERVET SpA potrebbe determinare, a seconda dei casi, l’impossibilità di ammettere il concorrente alla partecipazione alla procedura o la sua esclusione da questa o la decadenza dall'aggiudicazione, nonché l’impossibilità di stipulare il contratto. </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Dati sensibili e giudiziari</w:t>
      </w:r>
    </w:p>
    <w:p w:rsidR="00D04398" w:rsidRPr="00AD6F88" w:rsidRDefault="00D04398" w:rsidP="00D04398">
      <w:pPr>
        <w:jc w:val="both"/>
        <w:rPr>
          <w:rFonts w:ascii="Arial" w:hAnsi="Arial" w:cs="Arial"/>
          <w:sz w:val="18"/>
          <w:szCs w:val="18"/>
        </w:rPr>
      </w:pPr>
      <w:r w:rsidRPr="00AD6F88">
        <w:rPr>
          <w:rFonts w:ascii="Arial" w:hAnsi="Arial" w:cs="Arial"/>
          <w:sz w:val="18"/>
          <w:szCs w:val="18"/>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Modalità del trattamento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trattamento dei dati verrà effettuato da ERVET SpA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Ambito di comunicazione e di diffusione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 dati potranno essere:</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trattati dal personale di ERVET SpA che cura la procedura o da quello in forza ad altri uffici della società che svolgono attività ad esso attinente o attività per fini di studio e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 collaboratori autonomi, professionisti, consulenti, che prestino attività di consulenza od assistenza a ERVET SpA.in ordine alla procedura, anche per l’eventuale tutela in giudizio, o per studi di settore o fini statistici;</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eventuali soggetti esterni, facenti parte delle Commissioni di valutazione che verrà costituita;</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ad altri concorrenti che facciano richiesta di accesso ai documenti di gara nei limiti consentiti ai sensi della legge 7 agosto 1990, n. 241;</w:t>
      </w:r>
    </w:p>
    <w:p w:rsidR="00D04398" w:rsidRPr="00AD6F88" w:rsidRDefault="00D04398" w:rsidP="00D04398">
      <w:pPr>
        <w:pStyle w:val="Paragrafoelenco"/>
        <w:numPr>
          <w:ilvl w:val="0"/>
          <w:numId w:val="4"/>
        </w:numPr>
        <w:ind w:left="284" w:hanging="284"/>
        <w:jc w:val="both"/>
        <w:rPr>
          <w:rFonts w:ascii="Arial" w:hAnsi="Arial" w:cs="Arial"/>
          <w:sz w:val="18"/>
          <w:szCs w:val="18"/>
        </w:rPr>
      </w:pPr>
      <w:r w:rsidRPr="00AD6F88">
        <w:rPr>
          <w:rFonts w:ascii="Arial" w:hAnsi="Arial" w:cs="Arial"/>
          <w:sz w:val="18"/>
          <w:szCs w:val="18"/>
        </w:rPr>
        <w:t>comunicati all’Autorità Nazionale Anticorruzione, in osservanza dei relativi obblighi di comunicazione.</w:t>
      </w:r>
    </w:p>
    <w:p w:rsidR="00D04398" w:rsidRPr="00AD6F88" w:rsidRDefault="00D04398" w:rsidP="00D04398">
      <w:pPr>
        <w:jc w:val="both"/>
        <w:rPr>
          <w:rFonts w:ascii="Arial" w:hAnsi="Arial" w:cs="Arial"/>
          <w:sz w:val="18"/>
          <w:szCs w:val="18"/>
        </w:rPr>
      </w:pPr>
      <w:r w:rsidRPr="00AD6F88">
        <w:rPr>
          <w:rFonts w:ascii="Arial" w:hAnsi="Arial" w:cs="Arial"/>
          <w:sz w:val="18"/>
          <w:szCs w:val="18"/>
        </w:rPr>
        <w:t>Il nominativo del concorrente aggiudicatario della procedura ed il relativo compenso, potranno essere diffusi tramite il sito internet www.ervet.it. I dati potranno essere comunicati alla Regione Emilia-Romagna e/o agli altri soci di Ervet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house di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Oltre a quanto sopra, in adempimento agli obblighi di legge che impongono la trasparenza amministrativa (art. 1, comma 16, lett. b, e comma 32 L. 190/2012; art. 35 D. Lgs. n. 33/2012; nonché art. 29 D. Lgs. n. 50/2016), il concorrente/contraente prende atto ed acconsente a che i dati e la documentazione che la legge impone di pubblicare, siano pubblicati e diffusi, ricorrendone le condizioni, tramite il sito internet www.ervet.it, sezione “Società Trasparente”.</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Periodo di conservazione dei dati</w:t>
      </w:r>
    </w:p>
    <w:p w:rsidR="00D04398" w:rsidRPr="00AD6F88" w:rsidRDefault="00D04398" w:rsidP="00D04398">
      <w:pPr>
        <w:jc w:val="both"/>
        <w:rPr>
          <w:rFonts w:ascii="Arial" w:hAnsi="Arial" w:cs="Arial"/>
          <w:sz w:val="18"/>
          <w:szCs w:val="18"/>
        </w:rPr>
      </w:pPr>
      <w:r w:rsidRPr="00AD6F88">
        <w:rPr>
          <w:rFonts w:ascii="Arial" w:hAnsi="Arial" w:cs="Arial"/>
          <w:sz w:val="18"/>
          <w:szCs w:val="18"/>
        </w:rPr>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Processo decisionale automatizzato</w:t>
      </w:r>
    </w:p>
    <w:p w:rsidR="00D04398" w:rsidRPr="00AD6F88" w:rsidRDefault="00D04398" w:rsidP="00D04398">
      <w:pPr>
        <w:jc w:val="both"/>
        <w:rPr>
          <w:rFonts w:ascii="Arial" w:hAnsi="Arial" w:cs="Arial"/>
          <w:sz w:val="18"/>
          <w:szCs w:val="18"/>
        </w:rPr>
      </w:pPr>
      <w:r w:rsidRPr="00AD6F88">
        <w:rPr>
          <w:rFonts w:ascii="Arial" w:hAnsi="Arial" w:cs="Arial"/>
          <w:sz w:val="18"/>
          <w:szCs w:val="18"/>
        </w:rPr>
        <w:t>Non è presente alcun processo decisionale automatizzato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Diritti dell’interessato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“interessato” si intende qualsiasi persona fisica i cui dati sono trasferiti dal concorrente ad ERVET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 xml:space="preserve">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w:t>
      </w:r>
      <w:r w:rsidRPr="00AD6F88">
        <w:rPr>
          <w:rFonts w:ascii="Arial" w:hAnsi="Arial" w:cs="Arial"/>
          <w:sz w:val="18"/>
          <w:szCs w:val="18"/>
        </w:rPr>
        <w:lastRenderedPageBreak/>
        <w:t>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Titolare del trattamento</w:t>
      </w:r>
    </w:p>
    <w:p w:rsidR="00D04398" w:rsidRPr="00AD6F88" w:rsidRDefault="00D04398" w:rsidP="00D04398">
      <w:pPr>
        <w:jc w:val="both"/>
        <w:rPr>
          <w:rFonts w:ascii="Arial" w:hAnsi="Arial" w:cs="Arial"/>
          <w:sz w:val="18"/>
          <w:szCs w:val="18"/>
        </w:rPr>
      </w:pPr>
      <w:r w:rsidRPr="00AD6F88">
        <w:rPr>
          <w:rFonts w:ascii="Arial" w:hAnsi="Arial" w:cs="Arial"/>
          <w:sz w:val="18"/>
          <w:szCs w:val="18"/>
        </w:rPr>
        <w:t>ERVET Emilia-Romagna Valorizzazione Economica Territorio SpA</w:t>
      </w:r>
    </w:p>
    <w:p w:rsidR="00D04398" w:rsidRPr="00AD6F88" w:rsidRDefault="00D04398" w:rsidP="00D04398">
      <w:pPr>
        <w:jc w:val="both"/>
        <w:rPr>
          <w:rFonts w:ascii="Arial" w:hAnsi="Arial" w:cs="Arial"/>
          <w:sz w:val="18"/>
          <w:szCs w:val="18"/>
        </w:rPr>
      </w:pPr>
      <w:r w:rsidRPr="00AD6F88">
        <w:rPr>
          <w:rFonts w:ascii="Arial" w:hAnsi="Arial" w:cs="Arial"/>
          <w:sz w:val="18"/>
          <w:szCs w:val="18"/>
        </w:rPr>
        <w:t>Via G.B. Morgagni 6 – 40122 Bologna</w:t>
      </w:r>
    </w:p>
    <w:p w:rsidR="00D04398" w:rsidRPr="00AD6F88" w:rsidRDefault="00D04398" w:rsidP="00D04398">
      <w:pPr>
        <w:jc w:val="both"/>
        <w:rPr>
          <w:rFonts w:ascii="Arial" w:hAnsi="Arial" w:cs="Arial"/>
          <w:sz w:val="18"/>
          <w:szCs w:val="18"/>
        </w:rPr>
      </w:pPr>
      <w:r w:rsidRPr="00AD6F88">
        <w:rPr>
          <w:rFonts w:ascii="Arial" w:hAnsi="Arial" w:cs="Arial"/>
          <w:sz w:val="18"/>
          <w:szCs w:val="18"/>
        </w:rPr>
        <w:t>Tel. +39 051 6450411 - Fax +39 051 6450390</w:t>
      </w:r>
    </w:p>
    <w:p w:rsidR="00D04398" w:rsidRPr="00AD6F88" w:rsidRDefault="00D04398" w:rsidP="00D04398">
      <w:pPr>
        <w:jc w:val="both"/>
        <w:rPr>
          <w:rFonts w:ascii="Arial" w:hAnsi="Arial" w:cs="Arial"/>
          <w:sz w:val="18"/>
          <w:szCs w:val="18"/>
        </w:rPr>
      </w:pPr>
      <w:r w:rsidRPr="00AD6F88">
        <w:rPr>
          <w:rFonts w:ascii="Arial" w:hAnsi="Arial" w:cs="Arial"/>
          <w:sz w:val="18"/>
          <w:szCs w:val="18"/>
        </w:rPr>
        <w:t>Per l’esercizio dei diritti di cui all’art. 7 del Codice privacy e di cui agli artt. da 15 a 22 del Regolamento UE:</w:t>
      </w:r>
    </w:p>
    <w:p w:rsidR="00D04398" w:rsidRPr="00AD6F88" w:rsidRDefault="00D04398" w:rsidP="00D04398">
      <w:pPr>
        <w:jc w:val="both"/>
        <w:rPr>
          <w:rFonts w:ascii="Arial" w:hAnsi="Arial" w:cs="Arial"/>
          <w:sz w:val="18"/>
          <w:szCs w:val="18"/>
        </w:rPr>
      </w:pPr>
      <w:r w:rsidRPr="00AD6F88">
        <w:rPr>
          <w:rFonts w:ascii="Arial" w:hAnsi="Arial" w:cs="Arial"/>
          <w:color w:val="000000"/>
          <w:sz w:val="18"/>
          <w:szCs w:val="18"/>
        </w:rPr>
        <w:t xml:space="preserve">e-mail: </w:t>
      </w:r>
      <w:hyperlink r:id="rId8" w:history="1">
        <w:r w:rsidRPr="00AD6F88">
          <w:rPr>
            <w:rStyle w:val="Collegamentoipertestuale"/>
            <w:rFonts w:ascii="Arial" w:hAnsi="Arial" w:cs="Arial"/>
            <w:sz w:val="18"/>
            <w:szCs w:val="18"/>
          </w:rPr>
          <w:t>ervet@ervet.it</w:t>
        </w:r>
      </w:hyperlink>
      <w:r w:rsidRPr="00AD6F88">
        <w:rPr>
          <w:rFonts w:ascii="Arial" w:hAnsi="Arial" w:cs="Arial"/>
          <w:color w:val="000000"/>
          <w:sz w:val="18"/>
          <w:szCs w:val="18"/>
        </w:rPr>
        <w:t xml:space="preserve"> - </w:t>
      </w:r>
      <w:r w:rsidRPr="00AD6F88">
        <w:rPr>
          <w:rFonts w:ascii="Arial" w:hAnsi="Arial" w:cs="Arial"/>
          <w:sz w:val="18"/>
          <w:szCs w:val="18"/>
        </w:rPr>
        <w:t xml:space="preserve">Pec: </w:t>
      </w:r>
      <w:hyperlink r:id="rId9" w:history="1">
        <w:r w:rsidRPr="00AD6F88">
          <w:rPr>
            <w:rStyle w:val="Collegamentoipertestuale"/>
            <w:rFonts w:ascii="Arial" w:hAnsi="Arial" w:cs="Arial"/>
            <w:sz w:val="18"/>
            <w:szCs w:val="18"/>
          </w:rPr>
          <w:t>ervet@pec.it</w:t>
        </w:r>
      </w:hyperlink>
    </w:p>
    <w:p w:rsidR="00D04398" w:rsidRPr="00AD6F88" w:rsidRDefault="00D04398" w:rsidP="00D04398">
      <w:pPr>
        <w:spacing w:before="60"/>
        <w:rPr>
          <w:rFonts w:ascii="Arial" w:hAnsi="Arial" w:cs="Arial"/>
          <w:sz w:val="18"/>
          <w:szCs w:val="18"/>
          <w:u w:val="single"/>
        </w:rPr>
      </w:pPr>
      <w:r w:rsidRPr="00AD6F88">
        <w:rPr>
          <w:rFonts w:ascii="Arial" w:hAnsi="Arial" w:cs="Arial"/>
          <w:sz w:val="18"/>
          <w:szCs w:val="18"/>
          <w:u w:val="single"/>
        </w:rPr>
        <w:t>Consenso del concorrente/interessato</w:t>
      </w:r>
    </w:p>
    <w:p w:rsidR="00D04398" w:rsidRPr="00AD6F88" w:rsidRDefault="00D04398" w:rsidP="00D04398">
      <w:pPr>
        <w:jc w:val="both"/>
        <w:rPr>
          <w:rFonts w:ascii="Arial" w:hAnsi="Arial" w:cs="Arial"/>
          <w:sz w:val="18"/>
          <w:szCs w:val="18"/>
        </w:rPr>
      </w:pPr>
      <w:r w:rsidRPr="00AD6F88">
        <w:rPr>
          <w:rFonts w:ascii="Arial" w:hAnsi="Arial" w:cs="Arial"/>
          <w:sz w:val="18"/>
          <w:szCs w:val="18"/>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D04398" w:rsidRPr="00AD6F88" w:rsidRDefault="00D04398" w:rsidP="00D04398">
      <w:pPr>
        <w:jc w:val="both"/>
        <w:rPr>
          <w:rFonts w:ascii="Arial" w:hAnsi="Arial" w:cs="Arial"/>
          <w:sz w:val="18"/>
          <w:szCs w:val="18"/>
        </w:rPr>
      </w:pPr>
      <w:r w:rsidRPr="00AD6F88">
        <w:rPr>
          <w:rFonts w:ascii="Arial" w:hAnsi="Arial" w:cs="Arial"/>
          <w:sz w:val="18"/>
          <w:szCs w:val="18"/>
        </w:rPr>
        <w:t>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SpA per le finalità sopra descritte.</w:t>
      </w:r>
    </w:p>
    <w:p w:rsidR="00D04398" w:rsidRPr="00AD6F88" w:rsidRDefault="00D04398" w:rsidP="00D04398">
      <w:pPr>
        <w:pBdr>
          <w:top w:val="single" w:sz="4" w:space="1" w:color="auto"/>
        </w:pBdr>
        <w:ind w:left="284" w:hanging="284"/>
        <w:jc w:val="both"/>
        <w:rPr>
          <w:rFonts w:ascii="Arial" w:eastAsia="Arial" w:hAnsi="Arial" w:cs="Arial"/>
          <w:b/>
          <w:sz w:val="18"/>
          <w:szCs w:val="18"/>
        </w:rPr>
      </w:pPr>
    </w:p>
    <w:sectPr w:rsidR="00D04398" w:rsidRPr="00AD6F88"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Urber - Unione Regionale Delle Bonifiche Emilia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215F7820"/>
    <w:multiLevelType w:val="hybridMultilevel"/>
    <w:tmpl w:val="4986FAF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97CCD"/>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5DE"/>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77376"/>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2885"/>
    <w:rsid w:val="00584265"/>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27F9F"/>
    <w:rsid w:val="00631943"/>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099A"/>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867FF"/>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04398"/>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07EF5"/>
    <w:rsid w:val="00F14436"/>
    <w:rsid w:val="00F157A9"/>
    <w:rsid w:val="00F164AD"/>
    <w:rsid w:val="00F27A00"/>
    <w:rsid w:val="00F3223B"/>
    <w:rsid w:val="00F37943"/>
    <w:rsid w:val="00F460A8"/>
    <w:rsid w:val="00F50028"/>
    <w:rsid w:val="00F526C8"/>
    <w:rsid w:val="00F52B07"/>
    <w:rsid w:val="00F57CDF"/>
    <w:rsid w:val="00F60058"/>
    <w:rsid w:val="00F64559"/>
    <w:rsid w:val="00F83496"/>
    <w:rsid w:val="00F852F1"/>
    <w:rsid w:val="00F956E8"/>
    <w:rsid w:val="00F958A6"/>
    <w:rsid w:val="00FA5B99"/>
    <w:rsid w:val="00FB107B"/>
    <w:rsid w:val="00FB2E57"/>
    <w:rsid w:val="00FC64F1"/>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D49DF7-68DB-43CA-B761-3C71F6D5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uiPriority w:val="99"/>
    <w:rsid w:val="00365A39"/>
    <w:rPr>
      <w:rFonts w:ascii="Tahoma" w:hAnsi="Tahoma" w:cs="Tahoma"/>
      <w:sz w:val="16"/>
      <w:szCs w:val="16"/>
    </w:rPr>
  </w:style>
  <w:style w:type="character" w:customStyle="1" w:styleId="TestofumettoCarattere">
    <w:name w:val="Testo fumetto Carattere"/>
    <w:link w:val="Testofumetto"/>
    <w:uiPriority w:val="99"/>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 w:type="character" w:styleId="Collegamentoipertestuale">
    <w:name w:val="Hyperlink"/>
    <w:rsid w:val="00D04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87BF-7A45-46E3-8889-361BB929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1962</Words>
  <Characters>11186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25</cp:revision>
  <cp:lastPrinted>2015-12-21T17:44:00Z</cp:lastPrinted>
  <dcterms:created xsi:type="dcterms:W3CDTF">2017-02-06T14:24:00Z</dcterms:created>
  <dcterms:modified xsi:type="dcterms:W3CDTF">2019-01-30T16:13:00Z</dcterms:modified>
</cp:coreProperties>
</file>