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D62226"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D62226"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2104EBEC" w:rsidR="002F7AA4" w:rsidRDefault="00462B35" w:rsidP="00DC1BB0">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DC1BB0" w:rsidRPr="00DC1BB0">
        <w:rPr>
          <w:rFonts w:ascii="Times New Roman" w:hAnsi="Times New Roman" w:cs="Times New Roman"/>
          <w:b/>
        </w:rPr>
        <w:t xml:space="preserve">Procedura comparativa per l’affidamento di un Contratto di prestazione di servizi di progettazione e sviluppo di funzionalità migliorative, della versione per mobile, manutenzione ed assistenza tecnica della piattaforma on line Zero Waste 2.0 – progetto europeo Zero Waste Blue – </w:t>
      </w:r>
      <w:proofErr w:type="spellStart"/>
      <w:r w:rsidR="00DC1BB0" w:rsidRPr="00DC1BB0">
        <w:rPr>
          <w:rFonts w:ascii="Times New Roman" w:hAnsi="Times New Roman" w:cs="Times New Roman"/>
          <w:b/>
        </w:rPr>
        <w:t>Interreg</w:t>
      </w:r>
      <w:proofErr w:type="spellEnd"/>
      <w:r w:rsidR="00DC1BB0" w:rsidRPr="00DC1BB0">
        <w:rPr>
          <w:rFonts w:ascii="Times New Roman" w:hAnsi="Times New Roman" w:cs="Times New Roman"/>
          <w:b/>
        </w:rPr>
        <w:t xml:space="preserve"> </w:t>
      </w:r>
      <w:proofErr w:type="spellStart"/>
      <w:r w:rsidR="00DC1BB0" w:rsidRPr="00DC1BB0">
        <w:rPr>
          <w:rFonts w:ascii="Times New Roman" w:hAnsi="Times New Roman" w:cs="Times New Roman"/>
          <w:b/>
        </w:rPr>
        <w:t>Italy-Croatia</w:t>
      </w:r>
      <w:proofErr w:type="spellEnd"/>
      <w:r w:rsidR="00DC1BB0" w:rsidRPr="00DC1BB0">
        <w:rPr>
          <w:rFonts w:ascii="Times New Roman" w:hAnsi="Times New Roman" w:cs="Times New Roman"/>
          <w:b/>
        </w:rPr>
        <w:t xml:space="preserve"> 2014-2020. </w:t>
      </w:r>
      <w:r w:rsidR="00DC1BB0">
        <w:rPr>
          <w:rFonts w:ascii="Times New Roman" w:hAnsi="Times New Roman" w:cs="Times New Roman"/>
          <w:b/>
        </w:rPr>
        <w:t xml:space="preserve">- </w:t>
      </w:r>
      <w:r w:rsidR="00DC1BB0" w:rsidRPr="00DC1BB0">
        <w:rPr>
          <w:rFonts w:ascii="Times New Roman" w:hAnsi="Times New Roman" w:cs="Times New Roman"/>
          <w:b/>
        </w:rPr>
        <w:t xml:space="preserve">CIG: </w:t>
      </w:r>
      <w:r w:rsidR="008E36D1" w:rsidRPr="008E36D1">
        <w:rPr>
          <w:rFonts w:ascii="Times New Roman" w:hAnsi="Times New Roman" w:cs="Times New Roman"/>
          <w:b/>
        </w:rPr>
        <w:t>7785038098</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D62226"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1F972D89" w:rsidR="006B248B" w:rsidRPr="005239C3" w:rsidRDefault="00D62226"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C17674C" w14:textId="77777777" w:rsidR="00D62226" w:rsidRPr="00D62226" w:rsidRDefault="006B248B" w:rsidP="00A42BD3">
      <w:pPr>
        <w:pStyle w:val="NormaleWeb"/>
        <w:spacing w:before="120" w:after="0"/>
        <w:ind w:left="426"/>
        <w:jc w:val="both"/>
        <w:rPr>
          <w:rFonts w:ascii="Times New Roman" w:hAnsi="Times New Roman" w:cs="Times New Roman"/>
          <w:i/>
          <w:iCs/>
          <w:sz w:val="22"/>
          <w:szCs w:val="22"/>
        </w:rPr>
      </w:pPr>
      <w:r w:rsidRPr="00D62226">
        <w:rPr>
          <w:rFonts w:ascii="Times New Roman" w:hAnsi="Times New Roman" w:cs="Times New Roman"/>
          <w:b/>
          <w:sz w:val="22"/>
          <w:szCs w:val="22"/>
        </w:rPr>
        <w:t>13.</w:t>
      </w:r>
      <w:r w:rsidRPr="00D62226">
        <w:rPr>
          <w:rFonts w:ascii="Times New Roman" w:hAnsi="Times New Roman" w:cs="Times New Roman"/>
          <w:sz w:val="22"/>
          <w:szCs w:val="22"/>
        </w:rPr>
        <w:t xml:space="preserve"> </w:t>
      </w:r>
      <w:r w:rsidR="00D62226" w:rsidRPr="00D62226">
        <w:rPr>
          <w:rFonts w:ascii="Times New Roman" w:hAnsi="Times New Roman" w:cs="Times New Roman"/>
          <w:i/>
          <w:iCs/>
          <w:sz w:val="22"/>
          <w:szCs w:val="22"/>
        </w:rPr>
        <w:t>(barrare delle seguenti tre opzioni le due che non interessano)</w:t>
      </w:r>
    </w:p>
    <w:p w14:paraId="1AA4B932" w14:textId="22482089" w:rsidR="00D62226" w:rsidRPr="00D62226" w:rsidRDefault="00D62226" w:rsidP="00D62226">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882625847"/>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5239C3">
        <w:rPr>
          <w:rFonts w:ascii="Times New Roman" w:hAnsi="Times New Roman" w:cs="Times New Roman"/>
          <w:bCs/>
          <w:sz w:val="22"/>
          <w:szCs w:val="22"/>
        </w:rPr>
        <w:tab/>
      </w:r>
      <w:r w:rsidRPr="00D62226">
        <w:rPr>
          <w:rFonts w:ascii="Times New Roman" w:hAnsi="Times New Roman" w:cs="Times New Roman"/>
          <w:sz w:val="22"/>
          <w:szCs w:val="22"/>
        </w:rPr>
        <w:t xml:space="preserve">di non essere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D62226">
        <w:rPr>
          <w:rFonts w:ascii="Times New Roman" w:hAnsi="Times New Roman" w:cs="Times New Roman"/>
          <w:sz w:val="22"/>
          <w:szCs w:val="22"/>
        </w:rPr>
        <w:t xml:space="preserve"> aggravati ai sensi dell’</w:t>
      </w:r>
      <w:r w:rsidRPr="00D62226">
        <w:rPr>
          <w:rFonts w:ascii="Times New Roman" w:hAnsi="Times New Roman" w:cs="Times New Roman"/>
          <w:i/>
          <w:iCs/>
          <w:sz w:val="22"/>
          <w:szCs w:val="22"/>
        </w:rPr>
        <w:t>articolo 7 del decreto-legge 13 maggio 1991, n. 152</w:t>
      </w:r>
      <w:r w:rsidRPr="00D62226">
        <w:rPr>
          <w:rFonts w:ascii="Times New Roman" w:hAnsi="Times New Roman" w:cs="Times New Roman"/>
          <w:sz w:val="22"/>
          <w:szCs w:val="22"/>
        </w:rPr>
        <w:t xml:space="preserve">, convertito, con modificazioni, dalla </w:t>
      </w:r>
      <w:r w:rsidRPr="00D62226">
        <w:rPr>
          <w:rFonts w:ascii="Times New Roman" w:hAnsi="Times New Roman" w:cs="Times New Roman"/>
          <w:i/>
          <w:iCs/>
          <w:sz w:val="22"/>
          <w:szCs w:val="22"/>
        </w:rPr>
        <w:t>legge 12 luglio 1991, n. 203</w:t>
      </w:r>
      <w:r w:rsidRPr="00D62226">
        <w:rPr>
          <w:rFonts w:ascii="Times New Roman" w:hAnsi="Times New Roman" w:cs="Times New Roman"/>
          <w:sz w:val="22"/>
          <w:szCs w:val="22"/>
        </w:rPr>
        <w:t>;</w:t>
      </w:r>
    </w:p>
    <w:p w14:paraId="04293F86" w14:textId="68FEAC7C" w:rsidR="00D62226" w:rsidRPr="00D62226" w:rsidRDefault="00D62226" w:rsidP="00D62226">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1167782629"/>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5239C3">
        <w:rPr>
          <w:rFonts w:ascii="Times New Roman" w:hAnsi="Times New Roman" w:cs="Times New Roman"/>
          <w:bCs/>
          <w:sz w:val="22"/>
          <w:szCs w:val="22"/>
        </w:rPr>
        <w:tab/>
      </w:r>
      <w:r w:rsidRPr="00D62226">
        <w:rPr>
          <w:rFonts w:ascii="Times New Roman" w:hAnsi="Times New Roman" w:cs="Times New Roman"/>
        </w:rPr>
        <w:t xml:space="preserve"> </w:t>
      </w:r>
      <w:r w:rsidRPr="00D62226">
        <w:rPr>
          <w:rFonts w:ascii="Times New Roman" w:hAnsi="Times New Roman" w:cs="Times New Roman"/>
          <w:sz w:val="22"/>
          <w:szCs w:val="22"/>
        </w:rPr>
        <w:t>di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Pr="00D62226">
        <w:rPr>
          <w:rFonts w:ascii="Times New Roman" w:hAnsi="Times New Roman" w:cs="Times New Roman"/>
          <w:i/>
          <w:iCs/>
          <w:sz w:val="22"/>
          <w:szCs w:val="22"/>
        </w:rPr>
        <w:t>articolo 7 del d</w:t>
      </w:r>
      <w:r w:rsidRPr="00D62226">
        <w:rPr>
          <w:rFonts w:ascii="Times New Roman" w:hAnsi="Times New Roman" w:cs="Times New Roman"/>
          <w:iCs/>
          <w:sz w:val="22"/>
          <w:szCs w:val="22"/>
        </w:rPr>
        <w:t>ecreto-legge 13 maggio 1991, n. 152</w:t>
      </w:r>
      <w:r w:rsidRPr="00D62226">
        <w:rPr>
          <w:rFonts w:ascii="Times New Roman" w:hAnsi="Times New Roman" w:cs="Times New Roman"/>
          <w:sz w:val="22"/>
          <w:szCs w:val="22"/>
        </w:rPr>
        <w:t xml:space="preserve">, convertito, con modificazioni, dalla </w:t>
      </w:r>
      <w:r w:rsidRPr="00D62226">
        <w:rPr>
          <w:rFonts w:ascii="Times New Roman" w:hAnsi="Times New Roman" w:cs="Times New Roman"/>
          <w:iCs/>
          <w:sz w:val="22"/>
          <w:szCs w:val="22"/>
        </w:rPr>
        <w:t>legge 12 luglio 1991, n. 203</w:t>
      </w:r>
      <w:r w:rsidRPr="00D62226">
        <w:rPr>
          <w:rFonts w:ascii="Times New Roman" w:hAnsi="Times New Roman" w:cs="Times New Roman"/>
          <w:sz w:val="22"/>
          <w:szCs w:val="22"/>
        </w:rPr>
        <w:t>, i fatti all’autorità giudiziaria</w:t>
      </w:r>
      <w:r w:rsidRPr="00D62226">
        <w:rPr>
          <w:rFonts w:ascii="Times New Roman" w:hAnsi="Times New Roman" w:cs="Times New Roman"/>
          <w:iCs/>
          <w:sz w:val="22"/>
          <w:szCs w:val="22"/>
        </w:rPr>
        <w:t>;</w:t>
      </w:r>
      <w:r w:rsidRPr="00D62226">
        <w:rPr>
          <w:rFonts w:ascii="Times New Roman" w:hAnsi="Times New Roman" w:cs="Times New Roman"/>
          <w:sz w:val="22"/>
          <w:szCs w:val="22"/>
        </w:rPr>
        <w:t xml:space="preserve"> </w:t>
      </w:r>
    </w:p>
    <w:p w14:paraId="0CADADEA" w14:textId="18091CF9" w:rsidR="00D62226" w:rsidRPr="00D62226" w:rsidRDefault="00D62226" w:rsidP="00D62226">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640118077"/>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5239C3">
        <w:rPr>
          <w:rFonts w:ascii="Times New Roman" w:hAnsi="Times New Roman" w:cs="Times New Roman"/>
          <w:bCs/>
          <w:sz w:val="22"/>
          <w:szCs w:val="22"/>
        </w:rPr>
        <w:tab/>
      </w:r>
      <w:r w:rsidRPr="00D62226">
        <w:rPr>
          <w:rFonts w:ascii="Times New Roman" w:hAnsi="Times New Roman" w:cs="Times New Roman"/>
          <w:sz w:val="22"/>
          <w:szCs w:val="22"/>
        </w:rPr>
        <w:t>di non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Pr="00D62226">
        <w:rPr>
          <w:rFonts w:ascii="Times New Roman" w:hAnsi="Times New Roman" w:cs="Times New Roman"/>
          <w:iCs/>
          <w:sz w:val="22"/>
          <w:szCs w:val="22"/>
        </w:rPr>
        <w:t>articolo 7 del decreto-legge 13 maggio 1991, n. 152</w:t>
      </w:r>
      <w:r w:rsidRPr="00D62226">
        <w:rPr>
          <w:rFonts w:ascii="Times New Roman" w:hAnsi="Times New Roman" w:cs="Times New Roman"/>
          <w:sz w:val="22"/>
          <w:szCs w:val="22"/>
        </w:rPr>
        <w:t xml:space="preserve">, convertito, con modificazioni, dalla </w:t>
      </w:r>
      <w:r w:rsidRPr="00D62226">
        <w:rPr>
          <w:rFonts w:ascii="Times New Roman" w:hAnsi="Times New Roman" w:cs="Times New Roman"/>
          <w:iCs/>
          <w:sz w:val="22"/>
          <w:szCs w:val="22"/>
        </w:rPr>
        <w:t>legge 12 luglio 1991, n. 203</w:t>
      </w:r>
      <w:r w:rsidRPr="00D62226">
        <w:rPr>
          <w:rFonts w:ascii="Times New Roman" w:hAnsi="Times New Roman" w:cs="Times New Roman"/>
          <w:sz w:val="22"/>
          <w:szCs w:val="22"/>
        </w:rPr>
        <w:t xml:space="preserve">, i fatti all’autorità giudiziaria, </w:t>
      </w:r>
      <w:r w:rsidRPr="00D62226">
        <w:rPr>
          <w:rFonts w:ascii="Times New Roman" w:hAnsi="Times New Roman" w:cs="Times New Roman"/>
          <w:b/>
          <w:bCs/>
          <w:sz w:val="22"/>
          <w:szCs w:val="22"/>
        </w:rPr>
        <w:t>ricorrendo</w:t>
      </w:r>
      <w:r w:rsidRPr="00D62226">
        <w:rPr>
          <w:rFonts w:ascii="Times New Roman" w:hAnsi="Times New Roman" w:cs="Times New Roman"/>
          <w:sz w:val="22"/>
          <w:szCs w:val="22"/>
        </w:rPr>
        <w:t xml:space="preserve">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D62226">
        <w:rPr>
          <w:rFonts w:ascii="Times New Roman" w:hAnsi="Times New Roman" w:cs="Times New Roman"/>
          <w:sz w:val="22"/>
          <w:szCs w:val="22"/>
        </w:rPr>
        <w:t>;</w:t>
      </w:r>
      <w:r w:rsidRPr="00D62226">
        <w:rPr>
          <w:rFonts w:ascii="Times New Roman" w:hAnsi="Times New Roman" w:cs="Times New Roman"/>
          <w:sz w:val="22"/>
          <w:szCs w:val="22"/>
        </w:rPr>
        <w:t xml:space="preserve"> </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bookmarkStart w:id="3" w:name="_GoBack"/>
      <w:bookmarkEnd w:id="3"/>
      <w:r w:rsidRPr="005239C3">
        <w:rPr>
          <w:rFonts w:ascii="Times New Roman" w:hAnsi="Times New Roman" w:cs="Times New Roman"/>
          <w:b/>
          <w:sz w:val="22"/>
          <w:szCs w:val="22"/>
        </w:rPr>
        <w:lastRenderedPageBreak/>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D6222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D6222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D6222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D6222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D6222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D6222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D6222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lastRenderedPageBreak/>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 xml:space="preserve">Con la firma del presente documento il sottoscritto dichiara altresì, ai sensi dell’art. 13 del </w:t>
      </w:r>
      <w:proofErr w:type="spellStart"/>
      <w:r w:rsidRPr="00644B1B">
        <w:rPr>
          <w:rFonts w:ascii="Times New Roman" w:hAnsi="Times New Roman" w:cs="Times New Roman"/>
        </w:rPr>
        <w:t>D.Lgs.</w:t>
      </w:r>
      <w:proofErr w:type="spellEnd"/>
      <w:r w:rsidRPr="00644B1B">
        <w:rPr>
          <w:rFonts w:ascii="Times New Roman" w:hAnsi="Times New Roman" w:cs="Times New Roman"/>
        </w:rPr>
        <w:t xml:space="preserve">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 xml:space="preserve">per le finalità ivi descritte, e di essere stato informato circa i diritti di cui all’articolo 7 del </w:t>
      </w:r>
      <w:proofErr w:type="spellStart"/>
      <w:r w:rsidRPr="00644B1B">
        <w:rPr>
          <w:rFonts w:ascii="Times New Roman" w:hAnsi="Times New Roman" w:cs="Times New Roman"/>
        </w:rPr>
        <w:t>D.Lgs.</w:t>
      </w:r>
      <w:proofErr w:type="spellEnd"/>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 xml:space="preserve">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00BA115D" w:rsidRPr="00BA115D">
        <w:rPr>
          <w:rFonts w:ascii="Times New Roman" w:hAnsi="Times New Roman" w:cs="Times New Roman"/>
          <w:sz w:val="16"/>
          <w:szCs w:val="16"/>
        </w:rPr>
        <w:t>Iaa</w:t>
      </w:r>
      <w:proofErr w:type="spellEnd"/>
      <w:r w:rsidR="00BA115D" w:rsidRPr="00BA115D">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844DD"/>
    <w:multiLevelType w:val="hybridMultilevel"/>
    <w:tmpl w:val="94CCDA14"/>
    <w:lvl w:ilvl="0" w:tplc="06648114">
      <w:start w:val="3"/>
      <w:numFmt w:val="lowerLetter"/>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6"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A7DE8"/>
    <w:rsid w:val="001C7F75"/>
    <w:rsid w:val="001F4AD2"/>
    <w:rsid w:val="002058E7"/>
    <w:rsid w:val="00297C55"/>
    <w:rsid w:val="002B5885"/>
    <w:rsid w:val="002F355D"/>
    <w:rsid w:val="002F7AA4"/>
    <w:rsid w:val="0034362D"/>
    <w:rsid w:val="003E20D1"/>
    <w:rsid w:val="00445B24"/>
    <w:rsid w:val="0044786B"/>
    <w:rsid w:val="00462B35"/>
    <w:rsid w:val="004B354C"/>
    <w:rsid w:val="005210E0"/>
    <w:rsid w:val="005239C3"/>
    <w:rsid w:val="0053563C"/>
    <w:rsid w:val="0058446B"/>
    <w:rsid w:val="005B2AAC"/>
    <w:rsid w:val="00627CB2"/>
    <w:rsid w:val="00633378"/>
    <w:rsid w:val="00634B3C"/>
    <w:rsid w:val="0065007F"/>
    <w:rsid w:val="006B248B"/>
    <w:rsid w:val="006B3772"/>
    <w:rsid w:val="006C74CE"/>
    <w:rsid w:val="00767CA6"/>
    <w:rsid w:val="008005F3"/>
    <w:rsid w:val="008E36D1"/>
    <w:rsid w:val="008E5556"/>
    <w:rsid w:val="008E5978"/>
    <w:rsid w:val="008E5A93"/>
    <w:rsid w:val="009039AC"/>
    <w:rsid w:val="00965F52"/>
    <w:rsid w:val="009A43DF"/>
    <w:rsid w:val="00A04A2E"/>
    <w:rsid w:val="00A42BD3"/>
    <w:rsid w:val="00A67D22"/>
    <w:rsid w:val="00AF31DE"/>
    <w:rsid w:val="00B236AC"/>
    <w:rsid w:val="00B377B0"/>
    <w:rsid w:val="00B41460"/>
    <w:rsid w:val="00B76476"/>
    <w:rsid w:val="00BA115D"/>
    <w:rsid w:val="00BD4D9A"/>
    <w:rsid w:val="00C63E89"/>
    <w:rsid w:val="00CD29C5"/>
    <w:rsid w:val="00D41985"/>
    <w:rsid w:val="00D62226"/>
    <w:rsid w:val="00D912D5"/>
    <w:rsid w:val="00DA1B08"/>
    <w:rsid w:val="00DC1BB0"/>
    <w:rsid w:val="00DD3642"/>
    <w:rsid w:val="00DE09CE"/>
    <w:rsid w:val="00E039EE"/>
    <w:rsid w:val="00E07BE7"/>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 w:id="14025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E411-6BFF-4821-A068-454A0F4A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3256</Words>
  <Characters>18561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15</cp:revision>
  <cp:lastPrinted>2017-04-26T08:59:00Z</cp:lastPrinted>
  <dcterms:created xsi:type="dcterms:W3CDTF">2017-11-09T16:42:00Z</dcterms:created>
  <dcterms:modified xsi:type="dcterms:W3CDTF">2019-02-01T12:56:00Z</dcterms:modified>
</cp:coreProperties>
</file>