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FAE" w:rsidRDefault="007C6FAE" w:rsidP="00993BEC">
      <w:pPr>
        <w:spacing w:line="360" w:lineRule="auto"/>
        <w:jc w:val="both"/>
        <w:rPr>
          <w:rFonts w:ascii="Verdana" w:hAnsi="Verdana" w:cs="Arial"/>
          <w:b/>
          <w:sz w:val="32"/>
          <w:szCs w:val="32"/>
        </w:rPr>
      </w:pPr>
    </w:p>
    <w:p w:rsidR="007C6FAE" w:rsidRDefault="007C6FAE" w:rsidP="00993BEC">
      <w:pPr>
        <w:spacing w:line="360" w:lineRule="auto"/>
        <w:jc w:val="both"/>
        <w:rPr>
          <w:rFonts w:ascii="Verdana" w:hAnsi="Verdana" w:cs="Arial"/>
          <w:b/>
          <w:sz w:val="32"/>
          <w:szCs w:val="32"/>
        </w:rPr>
      </w:pPr>
    </w:p>
    <w:p w:rsidR="007C6FAE" w:rsidRDefault="007C6FAE" w:rsidP="00993BEC">
      <w:pPr>
        <w:spacing w:line="360" w:lineRule="auto"/>
        <w:jc w:val="both"/>
        <w:rPr>
          <w:rFonts w:ascii="Verdana" w:hAnsi="Verdana" w:cs="Arial"/>
          <w:b/>
          <w:sz w:val="32"/>
          <w:szCs w:val="32"/>
        </w:rPr>
      </w:pPr>
    </w:p>
    <w:p w:rsidR="007C6FAE" w:rsidRDefault="007C6FAE" w:rsidP="00993BEC">
      <w:pPr>
        <w:spacing w:line="360" w:lineRule="auto"/>
        <w:jc w:val="both"/>
        <w:rPr>
          <w:rFonts w:ascii="Verdana" w:hAnsi="Verdana" w:cs="Arial"/>
          <w:b/>
          <w:sz w:val="40"/>
          <w:szCs w:val="40"/>
        </w:rPr>
      </w:pPr>
    </w:p>
    <w:p w:rsidR="007C6FAE" w:rsidRPr="00F26DEE" w:rsidRDefault="007C6FAE" w:rsidP="00993BEC">
      <w:pPr>
        <w:spacing w:line="360" w:lineRule="auto"/>
        <w:jc w:val="both"/>
        <w:rPr>
          <w:rFonts w:ascii="Verdana" w:hAnsi="Verdana" w:cs="Arial"/>
          <w:b/>
          <w:color w:val="1F497D"/>
          <w:sz w:val="40"/>
          <w:szCs w:val="40"/>
        </w:rPr>
      </w:pPr>
    </w:p>
    <w:p w:rsidR="007C6FAE" w:rsidRPr="00F26DEE" w:rsidRDefault="00B36950" w:rsidP="000547B8">
      <w:pPr>
        <w:spacing w:line="360" w:lineRule="auto"/>
        <w:jc w:val="center"/>
        <w:rPr>
          <w:rFonts w:ascii="Verdana" w:hAnsi="Verdana" w:cs="Arial"/>
          <w:b/>
          <w:color w:val="1F497D"/>
          <w:sz w:val="40"/>
          <w:szCs w:val="40"/>
        </w:rPr>
      </w:pPr>
      <w:r w:rsidRPr="00F26DEE">
        <w:rPr>
          <w:rFonts w:ascii="Verdana" w:hAnsi="Verdana" w:cs="Arial"/>
          <w:b/>
          <w:color w:val="1F497D"/>
          <w:sz w:val="40"/>
          <w:szCs w:val="40"/>
        </w:rPr>
        <w:t>LE MONTAGNE REGIONALI: CARATTERIZZAZIONE E</w:t>
      </w:r>
    </w:p>
    <w:p w:rsidR="00393E07" w:rsidRPr="00F26DEE" w:rsidRDefault="00B36950" w:rsidP="000547B8">
      <w:pPr>
        <w:spacing w:line="360" w:lineRule="auto"/>
        <w:jc w:val="center"/>
        <w:rPr>
          <w:rFonts w:ascii="Verdana" w:hAnsi="Verdana" w:cs="Arial"/>
          <w:b/>
          <w:color w:val="1F497D"/>
          <w:sz w:val="40"/>
          <w:szCs w:val="40"/>
        </w:rPr>
      </w:pPr>
      <w:r w:rsidRPr="00F26DEE">
        <w:rPr>
          <w:rFonts w:ascii="Verdana" w:hAnsi="Verdana" w:cs="Arial"/>
          <w:b/>
          <w:color w:val="1F497D"/>
          <w:sz w:val="40"/>
          <w:szCs w:val="40"/>
        </w:rPr>
        <w:t>OPPORTUNITA’ DI SVILUPPO</w:t>
      </w:r>
    </w:p>
    <w:p w:rsidR="005B6C3A" w:rsidRPr="00F26DEE" w:rsidRDefault="005B6C3A" w:rsidP="00993BEC">
      <w:pPr>
        <w:spacing w:line="360" w:lineRule="auto"/>
        <w:jc w:val="both"/>
        <w:rPr>
          <w:rFonts w:ascii="Verdana" w:hAnsi="Verdana" w:cs="Arial"/>
          <w:b/>
          <w:color w:val="1F497D"/>
          <w:sz w:val="40"/>
          <w:szCs w:val="40"/>
        </w:rPr>
      </w:pPr>
    </w:p>
    <w:p w:rsidR="005B6C3A" w:rsidRPr="00F26DEE" w:rsidRDefault="005B6C3A" w:rsidP="00993BEC">
      <w:pPr>
        <w:spacing w:line="360" w:lineRule="auto"/>
        <w:jc w:val="both"/>
        <w:rPr>
          <w:rFonts w:ascii="Verdana" w:hAnsi="Verdana" w:cs="Arial"/>
          <w:b/>
          <w:color w:val="1F497D"/>
          <w:sz w:val="40"/>
          <w:szCs w:val="40"/>
        </w:rPr>
      </w:pPr>
    </w:p>
    <w:p w:rsidR="005B6C3A" w:rsidRPr="00F26DEE" w:rsidRDefault="005B6C3A" w:rsidP="00993BEC">
      <w:pPr>
        <w:spacing w:line="360" w:lineRule="auto"/>
        <w:jc w:val="both"/>
        <w:rPr>
          <w:rFonts w:ascii="Verdana" w:hAnsi="Verdana" w:cs="Arial"/>
          <w:b/>
          <w:color w:val="1F497D"/>
          <w:sz w:val="40"/>
          <w:szCs w:val="40"/>
        </w:rPr>
      </w:pPr>
    </w:p>
    <w:p w:rsidR="005B6C3A" w:rsidRPr="00F26DEE" w:rsidRDefault="005B6C3A" w:rsidP="00993BEC">
      <w:pPr>
        <w:spacing w:line="360" w:lineRule="auto"/>
        <w:jc w:val="both"/>
        <w:rPr>
          <w:rFonts w:ascii="Verdana" w:hAnsi="Verdana" w:cs="Arial"/>
          <w:b/>
          <w:color w:val="1F497D"/>
          <w:sz w:val="40"/>
          <w:szCs w:val="40"/>
        </w:rPr>
      </w:pPr>
    </w:p>
    <w:p w:rsidR="005B6C3A" w:rsidRPr="00F26DEE" w:rsidRDefault="005B6C3A" w:rsidP="00993BEC">
      <w:pPr>
        <w:spacing w:line="360" w:lineRule="auto"/>
        <w:jc w:val="both"/>
        <w:rPr>
          <w:rFonts w:ascii="Verdana" w:hAnsi="Verdana" w:cs="Arial"/>
          <w:b/>
          <w:color w:val="1F497D"/>
          <w:sz w:val="40"/>
          <w:szCs w:val="40"/>
        </w:rPr>
      </w:pPr>
    </w:p>
    <w:p w:rsidR="005B6C3A" w:rsidRPr="00F26DEE" w:rsidRDefault="005B6C3A" w:rsidP="00993BEC">
      <w:pPr>
        <w:spacing w:line="360" w:lineRule="auto"/>
        <w:jc w:val="both"/>
        <w:rPr>
          <w:rFonts w:ascii="Verdana" w:hAnsi="Verdana" w:cs="Arial"/>
          <w:b/>
          <w:color w:val="1F497D"/>
          <w:sz w:val="40"/>
          <w:szCs w:val="40"/>
        </w:rPr>
      </w:pPr>
    </w:p>
    <w:p w:rsidR="005B6C3A" w:rsidRPr="00F26DEE" w:rsidRDefault="005B6C3A" w:rsidP="00993BEC">
      <w:pPr>
        <w:spacing w:line="360" w:lineRule="auto"/>
        <w:jc w:val="both"/>
        <w:rPr>
          <w:rFonts w:ascii="Verdana" w:hAnsi="Verdana" w:cs="Arial"/>
          <w:b/>
          <w:color w:val="1F497D"/>
          <w:sz w:val="40"/>
          <w:szCs w:val="40"/>
        </w:rPr>
      </w:pPr>
    </w:p>
    <w:p w:rsidR="005B6C3A" w:rsidRPr="00F26DEE" w:rsidRDefault="008209DF" w:rsidP="00993BEC">
      <w:pPr>
        <w:spacing w:line="360" w:lineRule="auto"/>
        <w:jc w:val="both"/>
        <w:rPr>
          <w:rFonts w:ascii="Verdana" w:hAnsi="Verdana" w:cs="Arial"/>
          <w:b/>
          <w:color w:val="1F497D"/>
          <w:sz w:val="40"/>
          <w:szCs w:val="40"/>
        </w:rPr>
      </w:pPr>
      <w:r>
        <w:rPr>
          <w:rFonts w:ascii="Verdana" w:hAnsi="Verdana" w:cs="Arial"/>
          <w:b/>
          <w:noProof/>
          <w:color w:val="1F497D"/>
          <w:sz w:val="40"/>
          <w:szCs w:val="40"/>
        </w:rPr>
        <w:drawing>
          <wp:anchor distT="0" distB="0" distL="114300" distR="114300" simplePos="0" relativeHeight="251650048" behindDoc="0" locked="0" layoutInCell="1" allowOverlap="1" wp14:anchorId="62898773" wp14:editId="511E3D17">
            <wp:simplePos x="0" y="0"/>
            <wp:positionH relativeFrom="column">
              <wp:posOffset>2064385</wp:posOffset>
            </wp:positionH>
            <wp:positionV relativeFrom="paragraph">
              <wp:posOffset>-528955</wp:posOffset>
            </wp:positionV>
            <wp:extent cx="1778000" cy="647065"/>
            <wp:effectExtent l="0" t="0" r="0" b="0"/>
            <wp:wrapNone/>
            <wp:docPr id="49" name="Immagine 19" descr="Ervet_trasparente_pic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rvet_trasparente_piccol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8000" cy="647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6C3A" w:rsidRDefault="006F72CC" w:rsidP="000547B8">
      <w:pPr>
        <w:spacing w:line="360" w:lineRule="auto"/>
        <w:jc w:val="center"/>
        <w:rPr>
          <w:rFonts w:ascii="Verdana" w:hAnsi="Verdana" w:cs="Arial"/>
          <w:b/>
          <w:color w:val="1F497D"/>
          <w:sz w:val="32"/>
          <w:szCs w:val="32"/>
        </w:rPr>
      </w:pPr>
      <w:r>
        <w:rPr>
          <w:rFonts w:ascii="Verdana" w:hAnsi="Verdana" w:cs="Arial"/>
          <w:b/>
          <w:color w:val="1F497D"/>
          <w:sz w:val="32"/>
          <w:szCs w:val="32"/>
        </w:rPr>
        <w:t>Dicembre</w:t>
      </w:r>
      <w:r w:rsidR="005B6C3A" w:rsidRPr="00F26DEE">
        <w:rPr>
          <w:rFonts w:ascii="Verdana" w:hAnsi="Verdana" w:cs="Arial"/>
          <w:b/>
          <w:color w:val="1F497D"/>
          <w:sz w:val="32"/>
          <w:szCs w:val="32"/>
        </w:rPr>
        <w:t xml:space="preserve"> 2013</w:t>
      </w:r>
    </w:p>
    <w:p w:rsidR="00172277" w:rsidRDefault="00172277" w:rsidP="000547B8">
      <w:pPr>
        <w:spacing w:line="360" w:lineRule="auto"/>
        <w:jc w:val="center"/>
        <w:rPr>
          <w:rFonts w:ascii="Verdana" w:hAnsi="Verdana" w:cs="Arial"/>
          <w:b/>
          <w:color w:val="1F497D"/>
          <w:sz w:val="32"/>
          <w:szCs w:val="32"/>
        </w:rPr>
      </w:pPr>
    </w:p>
    <w:p w:rsidR="00172277" w:rsidRPr="00F26DEE" w:rsidRDefault="00172277" w:rsidP="000547B8">
      <w:pPr>
        <w:spacing w:line="360" w:lineRule="auto"/>
        <w:jc w:val="center"/>
        <w:rPr>
          <w:rFonts w:ascii="Verdana" w:hAnsi="Verdana" w:cs="Arial"/>
          <w:b/>
          <w:color w:val="1F497D"/>
          <w:sz w:val="32"/>
          <w:szCs w:val="32"/>
        </w:rPr>
      </w:pPr>
    </w:p>
    <w:p w:rsidR="007C6FAE" w:rsidRPr="00F26DEE" w:rsidRDefault="007C6FAE" w:rsidP="000547B8">
      <w:pPr>
        <w:spacing w:line="360" w:lineRule="auto"/>
        <w:jc w:val="center"/>
        <w:rPr>
          <w:rFonts w:ascii="Verdana" w:hAnsi="Verdana" w:cs="Arial"/>
          <w:b/>
          <w:i/>
          <w:color w:val="1F497D"/>
          <w:sz w:val="22"/>
          <w:szCs w:val="22"/>
        </w:rPr>
        <w:sectPr w:rsidR="007C6FAE" w:rsidRPr="00F26DEE" w:rsidSect="00CC1F59">
          <w:footerReference w:type="default" r:id="rId10"/>
          <w:pgSz w:w="11906" w:h="16838"/>
          <w:pgMar w:top="1418" w:right="1418" w:bottom="851" w:left="1418" w:header="709" w:footer="709" w:gutter="0"/>
          <w:cols w:space="708"/>
          <w:docGrid w:linePitch="360"/>
        </w:sectPr>
      </w:pPr>
    </w:p>
    <w:p w:rsidR="00664BA3" w:rsidRDefault="00664BA3" w:rsidP="00993BEC">
      <w:pPr>
        <w:spacing w:after="240" w:line="320" w:lineRule="exact"/>
        <w:jc w:val="both"/>
        <w:rPr>
          <w:rFonts w:ascii="Verdana" w:hAnsi="Verdana" w:cs="Arial"/>
          <w:b/>
        </w:rPr>
      </w:pPr>
    </w:p>
    <w:p w:rsidR="001A1F9C" w:rsidRDefault="001A1F9C" w:rsidP="00993BEC">
      <w:pPr>
        <w:spacing w:after="240" w:line="320" w:lineRule="exact"/>
        <w:jc w:val="both"/>
        <w:rPr>
          <w:rFonts w:ascii="Verdana" w:hAnsi="Verdana" w:cs="Arial"/>
          <w:b/>
        </w:rPr>
      </w:pPr>
    </w:p>
    <w:p w:rsidR="00172277" w:rsidRDefault="00172277" w:rsidP="00993BEC">
      <w:pPr>
        <w:spacing w:after="240" w:line="320" w:lineRule="exact"/>
        <w:jc w:val="both"/>
        <w:rPr>
          <w:rFonts w:ascii="Verdana" w:hAnsi="Verdana" w:cs="Arial"/>
          <w:b/>
        </w:rPr>
      </w:pPr>
    </w:p>
    <w:p w:rsidR="00172277" w:rsidRDefault="00172277" w:rsidP="00993BEC">
      <w:pPr>
        <w:spacing w:after="240" w:line="320" w:lineRule="exact"/>
        <w:jc w:val="both"/>
        <w:rPr>
          <w:rFonts w:ascii="Verdana" w:hAnsi="Verdana" w:cs="Arial"/>
          <w:b/>
        </w:rPr>
      </w:pPr>
    </w:p>
    <w:p w:rsidR="00172277" w:rsidRDefault="00172277" w:rsidP="00993BEC">
      <w:pPr>
        <w:spacing w:after="240" w:line="320" w:lineRule="exact"/>
        <w:jc w:val="both"/>
        <w:rPr>
          <w:rFonts w:ascii="Verdana" w:hAnsi="Verdana" w:cs="Arial"/>
          <w:b/>
        </w:rPr>
      </w:pPr>
    </w:p>
    <w:p w:rsidR="00172277" w:rsidRDefault="00172277" w:rsidP="00993BEC">
      <w:pPr>
        <w:spacing w:after="240" w:line="320" w:lineRule="exact"/>
        <w:jc w:val="both"/>
        <w:rPr>
          <w:rFonts w:ascii="Verdana" w:hAnsi="Verdana" w:cs="Arial"/>
          <w:b/>
        </w:rPr>
      </w:pPr>
    </w:p>
    <w:p w:rsidR="00172277" w:rsidRDefault="00172277" w:rsidP="00993BEC">
      <w:pPr>
        <w:spacing w:after="240" w:line="320" w:lineRule="exact"/>
        <w:jc w:val="both"/>
        <w:rPr>
          <w:rFonts w:ascii="Verdana" w:hAnsi="Verdana" w:cs="Arial"/>
          <w:b/>
        </w:rPr>
      </w:pPr>
    </w:p>
    <w:p w:rsidR="00172277" w:rsidRDefault="00172277" w:rsidP="00993BEC">
      <w:pPr>
        <w:spacing w:after="240" w:line="320" w:lineRule="exact"/>
        <w:jc w:val="both"/>
        <w:rPr>
          <w:rFonts w:ascii="Verdana" w:hAnsi="Verdana" w:cs="Arial"/>
          <w:b/>
        </w:rPr>
      </w:pPr>
    </w:p>
    <w:p w:rsidR="00172277" w:rsidRDefault="00172277" w:rsidP="00993BEC">
      <w:pPr>
        <w:spacing w:after="240" w:line="320" w:lineRule="exact"/>
        <w:jc w:val="both"/>
        <w:rPr>
          <w:rFonts w:ascii="Verdana" w:hAnsi="Verdana" w:cs="Arial"/>
          <w:b/>
        </w:rPr>
      </w:pPr>
    </w:p>
    <w:p w:rsidR="00172277" w:rsidRDefault="00172277" w:rsidP="00993BEC">
      <w:pPr>
        <w:spacing w:after="240" w:line="320" w:lineRule="exact"/>
        <w:jc w:val="both"/>
        <w:rPr>
          <w:rFonts w:ascii="Verdana" w:hAnsi="Verdana" w:cs="Arial"/>
          <w:b/>
        </w:rPr>
      </w:pPr>
    </w:p>
    <w:p w:rsidR="00172277" w:rsidRDefault="00172277" w:rsidP="00993BEC">
      <w:pPr>
        <w:spacing w:after="240" w:line="320" w:lineRule="exact"/>
        <w:jc w:val="both"/>
        <w:rPr>
          <w:rFonts w:ascii="Verdana" w:hAnsi="Verdana" w:cs="Arial"/>
          <w:b/>
        </w:rPr>
      </w:pPr>
    </w:p>
    <w:p w:rsidR="00172277" w:rsidRDefault="00172277" w:rsidP="00993BEC">
      <w:pPr>
        <w:spacing w:after="240" w:line="320" w:lineRule="exact"/>
        <w:jc w:val="both"/>
        <w:rPr>
          <w:rFonts w:ascii="Verdana" w:hAnsi="Verdana" w:cs="Arial"/>
          <w:b/>
        </w:rPr>
      </w:pPr>
    </w:p>
    <w:p w:rsidR="00172277" w:rsidRDefault="00172277" w:rsidP="00993BEC">
      <w:pPr>
        <w:spacing w:after="240" w:line="320" w:lineRule="exact"/>
        <w:jc w:val="both"/>
        <w:rPr>
          <w:rFonts w:ascii="Verdana" w:hAnsi="Verdana" w:cs="Arial"/>
          <w:b/>
        </w:rPr>
      </w:pPr>
    </w:p>
    <w:p w:rsidR="00172277" w:rsidRDefault="00172277" w:rsidP="00993BEC">
      <w:pPr>
        <w:spacing w:after="240" w:line="320" w:lineRule="exact"/>
        <w:jc w:val="both"/>
        <w:rPr>
          <w:rFonts w:ascii="Verdana" w:hAnsi="Verdana" w:cs="Arial"/>
          <w:b/>
        </w:rPr>
      </w:pPr>
    </w:p>
    <w:p w:rsidR="00172277" w:rsidRDefault="00172277" w:rsidP="00993BEC">
      <w:pPr>
        <w:spacing w:after="240" w:line="320" w:lineRule="exact"/>
        <w:jc w:val="both"/>
        <w:rPr>
          <w:rFonts w:ascii="Verdana" w:hAnsi="Verdana" w:cs="Arial"/>
          <w:b/>
        </w:rPr>
      </w:pPr>
    </w:p>
    <w:p w:rsidR="00172277" w:rsidRDefault="00172277" w:rsidP="00993BEC">
      <w:pPr>
        <w:spacing w:after="240" w:line="320" w:lineRule="exact"/>
        <w:jc w:val="both"/>
        <w:rPr>
          <w:rFonts w:ascii="Verdana" w:hAnsi="Verdana" w:cs="Arial"/>
          <w:b/>
        </w:rPr>
      </w:pPr>
    </w:p>
    <w:p w:rsidR="00172277" w:rsidRDefault="00172277" w:rsidP="00993BEC">
      <w:pPr>
        <w:spacing w:after="240" w:line="320" w:lineRule="exact"/>
        <w:jc w:val="both"/>
        <w:rPr>
          <w:rFonts w:ascii="Verdana" w:hAnsi="Verdana" w:cs="Arial"/>
          <w:b/>
        </w:rPr>
      </w:pPr>
    </w:p>
    <w:p w:rsidR="00172277" w:rsidRDefault="00172277" w:rsidP="00993BEC">
      <w:pPr>
        <w:spacing w:after="240" w:line="320" w:lineRule="exact"/>
        <w:jc w:val="both"/>
        <w:rPr>
          <w:rFonts w:ascii="Verdana" w:hAnsi="Verdana" w:cs="Arial"/>
          <w:b/>
        </w:rPr>
      </w:pPr>
    </w:p>
    <w:p w:rsidR="00172277" w:rsidRDefault="00172277" w:rsidP="00993BEC">
      <w:pPr>
        <w:spacing w:after="240" w:line="320" w:lineRule="exact"/>
        <w:jc w:val="both"/>
        <w:rPr>
          <w:rFonts w:ascii="Verdana" w:hAnsi="Verdana" w:cs="Arial"/>
          <w:b/>
        </w:rPr>
      </w:pPr>
    </w:p>
    <w:p w:rsidR="00172277" w:rsidRDefault="00172277" w:rsidP="00993BEC">
      <w:pPr>
        <w:spacing w:after="240" w:line="320" w:lineRule="exact"/>
        <w:jc w:val="both"/>
        <w:rPr>
          <w:rFonts w:ascii="Verdana" w:hAnsi="Verdana" w:cs="Arial"/>
          <w:b/>
        </w:rPr>
      </w:pPr>
    </w:p>
    <w:p w:rsidR="00172277" w:rsidRDefault="00172277" w:rsidP="00993BEC">
      <w:pPr>
        <w:spacing w:after="240" w:line="320" w:lineRule="exact"/>
        <w:jc w:val="both"/>
        <w:rPr>
          <w:rFonts w:ascii="Verdana" w:hAnsi="Verdana" w:cs="Arial"/>
          <w:b/>
        </w:rPr>
      </w:pPr>
    </w:p>
    <w:p w:rsidR="00172277" w:rsidRDefault="00172277" w:rsidP="00993BEC">
      <w:pPr>
        <w:spacing w:after="240" w:line="320" w:lineRule="exact"/>
        <w:jc w:val="both"/>
        <w:rPr>
          <w:rFonts w:ascii="Verdana" w:hAnsi="Verdana" w:cs="Arial"/>
          <w:b/>
        </w:rPr>
      </w:pPr>
    </w:p>
    <w:p w:rsidR="00172277" w:rsidRPr="00E607F5" w:rsidRDefault="00172277" w:rsidP="00172277">
      <w:pPr>
        <w:spacing w:after="100" w:afterAutospacing="1"/>
        <w:jc w:val="both"/>
        <w:rPr>
          <w:rFonts w:ascii="Verdana" w:hAnsi="Verdana" w:cs="Arial"/>
          <w:b/>
          <w:sz w:val="20"/>
          <w:szCs w:val="20"/>
        </w:rPr>
      </w:pPr>
      <w:r w:rsidRPr="00E607F5">
        <w:rPr>
          <w:rFonts w:ascii="Verdana" w:hAnsi="Verdana" w:cs="Arial"/>
          <w:b/>
          <w:sz w:val="20"/>
          <w:szCs w:val="20"/>
        </w:rPr>
        <w:t xml:space="preserve">Responsabile: </w:t>
      </w:r>
      <w:r w:rsidRPr="00E607F5">
        <w:rPr>
          <w:rFonts w:ascii="Verdana" w:hAnsi="Verdana" w:cs="Arial"/>
          <w:sz w:val="20"/>
          <w:szCs w:val="20"/>
        </w:rPr>
        <w:t xml:space="preserve">Paola Maccani – Unità Sviluppo Territoriale </w:t>
      </w:r>
    </w:p>
    <w:p w:rsidR="00172277" w:rsidRPr="00E607F5" w:rsidRDefault="00172277" w:rsidP="00172277">
      <w:pPr>
        <w:spacing w:after="100" w:afterAutospacing="1"/>
        <w:jc w:val="both"/>
        <w:rPr>
          <w:rFonts w:ascii="Verdana" w:hAnsi="Verdana" w:cs="Arial"/>
          <w:sz w:val="20"/>
          <w:szCs w:val="20"/>
        </w:rPr>
      </w:pPr>
      <w:r w:rsidRPr="00E607F5">
        <w:rPr>
          <w:rFonts w:ascii="Verdana" w:hAnsi="Verdana" w:cs="Arial"/>
          <w:b/>
          <w:sz w:val="20"/>
          <w:szCs w:val="20"/>
        </w:rPr>
        <w:t xml:space="preserve">Gruppo di Lavoro: </w:t>
      </w:r>
      <w:r w:rsidRPr="00E607F5">
        <w:rPr>
          <w:rFonts w:ascii="Verdana" w:hAnsi="Verdana" w:cs="Arial"/>
          <w:sz w:val="20"/>
          <w:szCs w:val="20"/>
        </w:rPr>
        <w:t>Francesca Altomare, Antonio Cardelli</w:t>
      </w:r>
      <w:r w:rsidRPr="00E607F5">
        <w:rPr>
          <w:rFonts w:ascii="Verdana" w:hAnsi="Verdana" w:cs="Arial"/>
          <w:b/>
          <w:sz w:val="20"/>
          <w:szCs w:val="20"/>
        </w:rPr>
        <w:t xml:space="preserve">, </w:t>
      </w:r>
      <w:proofErr w:type="spellStart"/>
      <w:r w:rsidRPr="00E607F5">
        <w:rPr>
          <w:rFonts w:ascii="Verdana" w:hAnsi="Verdana" w:cs="Arial"/>
          <w:sz w:val="20"/>
          <w:szCs w:val="20"/>
        </w:rPr>
        <w:t>Marilù</w:t>
      </w:r>
      <w:proofErr w:type="spellEnd"/>
      <w:r w:rsidRPr="00E607F5">
        <w:rPr>
          <w:rFonts w:ascii="Verdana" w:hAnsi="Verdana" w:cs="Arial"/>
          <w:sz w:val="20"/>
          <w:szCs w:val="20"/>
        </w:rPr>
        <w:t xml:space="preserve"> D’</w:t>
      </w:r>
      <w:proofErr w:type="spellStart"/>
      <w:r w:rsidRPr="00E607F5">
        <w:rPr>
          <w:rFonts w:ascii="Verdana" w:hAnsi="Verdana" w:cs="Arial"/>
          <w:sz w:val="20"/>
          <w:szCs w:val="20"/>
        </w:rPr>
        <w:t>Aloia</w:t>
      </w:r>
      <w:proofErr w:type="spellEnd"/>
      <w:r w:rsidRPr="00E607F5">
        <w:rPr>
          <w:rFonts w:ascii="Verdana" w:hAnsi="Verdana" w:cs="Arial"/>
          <w:sz w:val="20"/>
          <w:szCs w:val="20"/>
        </w:rPr>
        <w:t>, Francesca D’Eliseo D’Alessandro, Valentina Giacomini, Celeste Pacifico</w:t>
      </w:r>
    </w:p>
    <w:p w:rsidR="009255F5" w:rsidRPr="00172277" w:rsidRDefault="001A1F9C" w:rsidP="00172277">
      <w:pPr>
        <w:spacing w:after="100" w:afterAutospacing="1"/>
        <w:jc w:val="both"/>
        <w:rPr>
          <w:rFonts w:ascii="Arial" w:hAnsi="Arial" w:cs="Arial"/>
          <w:sz w:val="20"/>
          <w:szCs w:val="20"/>
        </w:rPr>
      </w:pPr>
      <w:r>
        <w:rPr>
          <w:rFonts w:ascii="Verdana" w:hAnsi="Verdana" w:cs="Arial"/>
          <w:b/>
        </w:rPr>
        <w:br w:type="page"/>
      </w:r>
      <w:r w:rsidR="009255F5" w:rsidRPr="009255F5">
        <w:rPr>
          <w:rFonts w:ascii="Verdana" w:hAnsi="Verdana" w:cs="Arial"/>
          <w:b/>
        </w:rPr>
        <w:lastRenderedPageBreak/>
        <w:t>INDICE</w:t>
      </w:r>
    </w:p>
    <w:sdt>
      <w:sdtPr>
        <w:rPr>
          <w:rFonts w:ascii="Times New Roman" w:eastAsia="Times New Roman" w:hAnsi="Times New Roman" w:cs="Times New Roman"/>
          <w:b w:val="0"/>
          <w:bCs w:val="0"/>
          <w:color w:val="auto"/>
          <w:sz w:val="24"/>
          <w:szCs w:val="24"/>
        </w:rPr>
        <w:id w:val="1159740231"/>
        <w:docPartObj>
          <w:docPartGallery w:val="Table of Contents"/>
          <w:docPartUnique/>
        </w:docPartObj>
      </w:sdtPr>
      <w:sdtEndPr/>
      <w:sdtContent>
        <w:p w:rsidR="00BB1129" w:rsidRDefault="00BB1129">
          <w:pPr>
            <w:pStyle w:val="Titolosommario"/>
          </w:pPr>
        </w:p>
        <w:p w:rsidR="00182552" w:rsidRDefault="00BB1129">
          <w:pPr>
            <w:pStyle w:val="Sommario1"/>
            <w:rPr>
              <w:rFonts w:asciiTheme="minorHAnsi" w:eastAsiaTheme="minorEastAsia" w:hAnsiTheme="minorHAnsi" w:cstheme="minorBidi"/>
              <w:noProof/>
              <w:szCs w:val="22"/>
            </w:rPr>
          </w:pPr>
          <w:r w:rsidRPr="00C8064D">
            <w:fldChar w:fldCharType="begin"/>
          </w:r>
          <w:r w:rsidRPr="00C8064D">
            <w:instrText xml:space="preserve"> TOC \o "1-3" \h \z \u </w:instrText>
          </w:r>
          <w:r w:rsidRPr="00C8064D">
            <w:fldChar w:fldCharType="separate"/>
          </w:r>
          <w:hyperlink w:anchor="_Toc379454317" w:history="1">
            <w:r w:rsidR="00182552" w:rsidRPr="002C12FD">
              <w:rPr>
                <w:rStyle w:val="Collegamentoipertestuale"/>
                <w:noProof/>
              </w:rPr>
              <w:t>PREMESSA</w:t>
            </w:r>
            <w:r w:rsidR="00182552">
              <w:rPr>
                <w:noProof/>
                <w:webHidden/>
              </w:rPr>
              <w:tab/>
            </w:r>
            <w:r w:rsidR="00182552">
              <w:rPr>
                <w:noProof/>
                <w:webHidden/>
              </w:rPr>
              <w:fldChar w:fldCharType="begin"/>
            </w:r>
            <w:r w:rsidR="00182552">
              <w:rPr>
                <w:noProof/>
                <w:webHidden/>
              </w:rPr>
              <w:instrText xml:space="preserve"> PAGEREF _Toc379454317 \h </w:instrText>
            </w:r>
            <w:r w:rsidR="00182552">
              <w:rPr>
                <w:noProof/>
                <w:webHidden/>
              </w:rPr>
            </w:r>
            <w:r w:rsidR="00182552">
              <w:rPr>
                <w:noProof/>
                <w:webHidden/>
              </w:rPr>
              <w:fldChar w:fldCharType="separate"/>
            </w:r>
            <w:r w:rsidR="00182552">
              <w:rPr>
                <w:noProof/>
                <w:webHidden/>
              </w:rPr>
              <w:t>5</w:t>
            </w:r>
            <w:r w:rsidR="00182552">
              <w:rPr>
                <w:noProof/>
                <w:webHidden/>
              </w:rPr>
              <w:fldChar w:fldCharType="end"/>
            </w:r>
          </w:hyperlink>
        </w:p>
        <w:p w:rsidR="00182552" w:rsidRDefault="00182817">
          <w:pPr>
            <w:pStyle w:val="Sommario1"/>
            <w:rPr>
              <w:rFonts w:asciiTheme="minorHAnsi" w:eastAsiaTheme="minorEastAsia" w:hAnsiTheme="minorHAnsi" w:cstheme="minorBidi"/>
              <w:noProof/>
              <w:szCs w:val="22"/>
            </w:rPr>
          </w:pPr>
          <w:hyperlink w:anchor="_Toc379454318" w:history="1">
            <w:r w:rsidR="00182552" w:rsidRPr="002C12FD">
              <w:rPr>
                <w:rStyle w:val="Collegamentoipertestuale"/>
                <w:noProof/>
              </w:rPr>
              <w:t>METODOLOGIA DI LAVORO</w:t>
            </w:r>
            <w:r w:rsidR="00182552">
              <w:rPr>
                <w:noProof/>
                <w:webHidden/>
              </w:rPr>
              <w:tab/>
            </w:r>
            <w:r w:rsidR="00182552">
              <w:rPr>
                <w:noProof/>
                <w:webHidden/>
              </w:rPr>
              <w:fldChar w:fldCharType="begin"/>
            </w:r>
            <w:r w:rsidR="00182552">
              <w:rPr>
                <w:noProof/>
                <w:webHidden/>
              </w:rPr>
              <w:instrText xml:space="preserve"> PAGEREF _Toc379454318 \h </w:instrText>
            </w:r>
            <w:r w:rsidR="00182552">
              <w:rPr>
                <w:noProof/>
                <w:webHidden/>
              </w:rPr>
            </w:r>
            <w:r w:rsidR="00182552">
              <w:rPr>
                <w:noProof/>
                <w:webHidden/>
              </w:rPr>
              <w:fldChar w:fldCharType="separate"/>
            </w:r>
            <w:r w:rsidR="00182552">
              <w:rPr>
                <w:noProof/>
                <w:webHidden/>
              </w:rPr>
              <w:t>6</w:t>
            </w:r>
            <w:r w:rsidR="00182552">
              <w:rPr>
                <w:noProof/>
                <w:webHidden/>
              </w:rPr>
              <w:fldChar w:fldCharType="end"/>
            </w:r>
          </w:hyperlink>
        </w:p>
        <w:p w:rsidR="00182552" w:rsidRDefault="00182817">
          <w:pPr>
            <w:pStyle w:val="Sommario1"/>
            <w:rPr>
              <w:rFonts w:asciiTheme="minorHAnsi" w:eastAsiaTheme="minorEastAsia" w:hAnsiTheme="minorHAnsi" w:cstheme="minorBidi"/>
              <w:noProof/>
              <w:szCs w:val="22"/>
            </w:rPr>
          </w:pPr>
          <w:hyperlink w:anchor="_Toc379454319" w:history="1">
            <w:r w:rsidR="00182552" w:rsidRPr="002C12FD">
              <w:rPr>
                <w:rStyle w:val="Collegamentoipertestuale"/>
                <w:noProof/>
              </w:rPr>
              <w:t>PARTE I - Il sistema montano</w:t>
            </w:r>
            <w:r w:rsidR="00182552">
              <w:rPr>
                <w:noProof/>
                <w:webHidden/>
              </w:rPr>
              <w:tab/>
            </w:r>
            <w:r w:rsidR="00182552">
              <w:rPr>
                <w:noProof/>
                <w:webHidden/>
              </w:rPr>
              <w:fldChar w:fldCharType="begin"/>
            </w:r>
            <w:r w:rsidR="00182552">
              <w:rPr>
                <w:noProof/>
                <w:webHidden/>
              </w:rPr>
              <w:instrText xml:space="preserve"> PAGEREF _Toc379454319 \h </w:instrText>
            </w:r>
            <w:r w:rsidR="00182552">
              <w:rPr>
                <w:noProof/>
                <w:webHidden/>
              </w:rPr>
            </w:r>
            <w:r w:rsidR="00182552">
              <w:rPr>
                <w:noProof/>
                <w:webHidden/>
              </w:rPr>
              <w:fldChar w:fldCharType="separate"/>
            </w:r>
            <w:r w:rsidR="00182552">
              <w:rPr>
                <w:noProof/>
                <w:webHidden/>
              </w:rPr>
              <w:t>11</w:t>
            </w:r>
            <w:r w:rsidR="00182552">
              <w:rPr>
                <w:noProof/>
                <w:webHidden/>
              </w:rPr>
              <w:fldChar w:fldCharType="end"/>
            </w:r>
          </w:hyperlink>
        </w:p>
        <w:p w:rsidR="00182552" w:rsidRDefault="00182817">
          <w:pPr>
            <w:pStyle w:val="Sommario1"/>
            <w:tabs>
              <w:tab w:val="left" w:pos="480"/>
            </w:tabs>
            <w:rPr>
              <w:rFonts w:asciiTheme="minorHAnsi" w:eastAsiaTheme="minorEastAsia" w:hAnsiTheme="minorHAnsi" w:cstheme="minorBidi"/>
              <w:noProof/>
              <w:szCs w:val="22"/>
            </w:rPr>
          </w:pPr>
          <w:hyperlink w:anchor="_Toc379454320" w:history="1">
            <w:r w:rsidR="00182552" w:rsidRPr="002C12FD">
              <w:rPr>
                <w:rStyle w:val="Collegamentoipertestuale"/>
                <w:noProof/>
              </w:rPr>
              <w:t>1.</w:t>
            </w:r>
            <w:r w:rsidR="00182552">
              <w:rPr>
                <w:rFonts w:asciiTheme="minorHAnsi" w:eastAsiaTheme="minorEastAsia" w:hAnsiTheme="minorHAnsi" w:cstheme="minorBidi"/>
                <w:noProof/>
                <w:szCs w:val="22"/>
              </w:rPr>
              <w:tab/>
            </w:r>
            <w:r w:rsidR="00182552" w:rsidRPr="002C12FD">
              <w:rPr>
                <w:rStyle w:val="Collegamentoipertestuale"/>
                <w:noProof/>
              </w:rPr>
              <w:t>LE GEOGRAFIE TERRITORIALI/AMMINISTRATIVE CON GLI AMBITI DELLA PROGRAMMAZIONE E DEL RIORDINO ISTITUZIONALE</w:t>
            </w:r>
            <w:r w:rsidR="00182552">
              <w:rPr>
                <w:noProof/>
                <w:webHidden/>
              </w:rPr>
              <w:tab/>
            </w:r>
            <w:r w:rsidR="00182552">
              <w:rPr>
                <w:noProof/>
                <w:webHidden/>
              </w:rPr>
              <w:fldChar w:fldCharType="begin"/>
            </w:r>
            <w:r w:rsidR="00182552">
              <w:rPr>
                <w:noProof/>
                <w:webHidden/>
              </w:rPr>
              <w:instrText xml:space="preserve"> PAGEREF _Toc379454320 \h </w:instrText>
            </w:r>
            <w:r w:rsidR="00182552">
              <w:rPr>
                <w:noProof/>
                <w:webHidden/>
              </w:rPr>
            </w:r>
            <w:r w:rsidR="00182552">
              <w:rPr>
                <w:noProof/>
                <w:webHidden/>
              </w:rPr>
              <w:fldChar w:fldCharType="separate"/>
            </w:r>
            <w:r w:rsidR="00182552">
              <w:rPr>
                <w:noProof/>
                <w:webHidden/>
              </w:rPr>
              <w:t>13</w:t>
            </w:r>
            <w:r w:rsidR="00182552">
              <w:rPr>
                <w:noProof/>
                <w:webHidden/>
              </w:rPr>
              <w:fldChar w:fldCharType="end"/>
            </w:r>
          </w:hyperlink>
        </w:p>
        <w:p w:rsidR="00182552" w:rsidRDefault="00182817">
          <w:pPr>
            <w:pStyle w:val="Sommario1"/>
            <w:tabs>
              <w:tab w:val="left" w:pos="480"/>
            </w:tabs>
            <w:rPr>
              <w:rFonts w:asciiTheme="minorHAnsi" w:eastAsiaTheme="minorEastAsia" w:hAnsiTheme="minorHAnsi" w:cstheme="minorBidi"/>
              <w:noProof/>
              <w:szCs w:val="22"/>
            </w:rPr>
          </w:pPr>
          <w:hyperlink w:anchor="_Toc379454321" w:history="1">
            <w:r w:rsidR="00182552" w:rsidRPr="002C12FD">
              <w:rPr>
                <w:rStyle w:val="Collegamentoipertestuale"/>
                <w:noProof/>
              </w:rPr>
              <w:t>2.</w:t>
            </w:r>
            <w:r w:rsidR="00182552">
              <w:rPr>
                <w:rFonts w:asciiTheme="minorHAnsi" w:eastAsiaTheme="minorEastAsia" w:hAnsiTheme="minorHAnsi" w:cstheme="minorBidi"/>
                <w:noProof/>
                <w:szCs w:val="22"/>
              </w:rPr>
              <w:tab/>
            </w:r>
            <w:r w:rsidR="00182552" w:rsidRPr="002C12FD">
              <w:rPr>
                <w:rStyle w:val="Collegamentoipertestuale"/>
                <w:noProof/>
              </w:rPr>
              <w:t>TENUTA SOCIO-ECONOMICA DELLA MONTAGNA REGIONALE: IPOTESI DI PROFILI DI TERRITORIALI</w:t>
            </w:r>
            <w:r w:rsidR="00182552">
              <w:rPr>
                <w:noProof/>
                <w:webHidden/>
              </w:rPr>
              <w:tab/>
            </w:r>
            <w:r w:rsidR="00182552">
              <w:rPr>
                <w:noProof/>
                <w:webHidden/>
              </w:rPr>
              <w:fldChar w:fldCharType="begin"/>
            </w:r>
            <w:r w:rsidR="00182552">
              <w:rPr>
                <w:noProof/>
                <w:webHidden/>
              </w:rPr>
              <w:instrText xml:space="preserve"> PAGEREF _Toc379454321 \h </w:instrText>
            </w:r>
            <w:r w:rsidR="00182552">
              <w:rPr>
                <w:noProof/>
                <w:webHidden/>
              </w:rPr>
            </w:r>
            <w:r w:rsidR="00182552">
              <w:rPr>
                <w:noProof/>
                <w:webHidden/>
              </w:rPr>
              <w:fldChar w:fldCharType="separate"/>
            </w:r>
            <w:r w:rsidR="00182552">
              <w:rPr>
                <w:noProof/>
                <w:webHidden/>
              </w:rPr>
              <w:t>19</w:t>
            </w:r>
            <w:r w:rsidR="00182552">
              <w:rPr>
                <w:noProof/>
                <w:webHidden/>
              </w:rPr>
              <w:fldChar w:fldCharType="end"/>
            </w:r>
          </w:hyperlink>
        </w:p>
        <w:p w:rsidR="00182552" w:rsidRDefault="00182817">
          <w:pPr>
            <w:pStyle w:val="Sommario1"/>
            <w:tabs>
              <w:tab w:val="left" w:pos="480"/>
            </w:tabs>
            <w:rPr>
              <w:rFonts w:asciiTheme="minorHAnsi" w:eastAsiaTheme="minorEastAsia" w:hAnsiTheme="minorHAnsi" w:cstheme="minorBidi"/>
              <w:noProof/>
              <w:szCs w:val="22"/>
            </w:rPr>
          </w:pPr>
          <w:hyperlink w:anchor="_Toc379454322" w:history="1">
            <w:r w:rsidR="00182552" w:rsidRPr="002C12FD">
              <w:rPr>
                <w:rStyle w:val="Collegamentoipertestuale"/>
                <w:noProof/>
              </w:rPr>
              <w:t>3.</w:t>
            </w:r>
            <w:r w:rsidR="00182552">
              <w:rPr>
                <w:rFonts w:asciiTheme="minorHAnsi" w:eastAsiaTheme="minorEastAsia" w:hAnsiTheme="minorHAnsi" w:cstheme="minorBidi"/>
                <w:noProof/>
                <w:szCs w:val="22"/>
              </w:rPr>
              <w:tab/>
            </w:r>
            <w:r w:rsidR="00182552" w:rsidRPr="002C12FD">
              <w:rPr>
                <w:rStyle w:val="Collegamentoipertestuale"/>
                <w:noProof/>
              </w:rPr>
              <w:t>“LA MONTAGNA” E L’ANALISI DELLE “CONDIZIONI DI PARTENZA”</w:t>
            </w:r>
            <w:r w:rsidR="00182552">
              <w:rPr>
                <w:noProof/>
                <w:webHidden/>
              </w:rPr>
              <w:tab/>
            </w:r>
            <w:r w:rsidR="00182552">
              <w:rPr>
                <w:noProof/>
                <w:webHidden/>
              </w:rPr>
              <w:fldChar w:fldCharType="begin"/>
            </w:r>
            <w:r w:rsidR="00182552">
              <w:rPr>
                <w:noProof/>
                <w:webHidden/>
              </w:rPr>
              <w:instrText xml:space="preserve"> PAGEREF _Toc379454322 \h </w:instrText>
            </w:r>
            <w:r w:rsidR="00182552">
              <w:rPr>
                <w:noProof/>
                <w:webHidden/>
              </w:rPr>
            </w:r>
            <w:r w:rsidR="00182552">
              <w:rPr>
                <w:noProof/>
                <w:webHidden/>
              </w:rPr>
              <w:fldChar w:fldCharType="separate"/>
            </w:r>
            <w:r w:rsidR="00182552">
              <w:rPr>
                <w:noProof/>
                <w:webHidden/>
              </w:rPr>
              <w:t>24</w:t>
            </w:r>
            <w:r w:rsidR="00182552">
              <w:rPr>
                <w:noProof/>
                <w:webHidden/>
              </w:rPr>
              <w:fldChar w:fldCharType="end"/>
            </w:r>
          </w:hyperlink>
        </w:p>
        <w:p w:rsidR="00182552" w:rsidRDefault="00182817">
          <w:pPr>
            <w:pStyle w:val="Sommario1"/>
            <w:rPr>
              <w:rFonts w:asciiTheme="minorHAnsi" w:eastAsiaTheme="minorEastAsia" w:hAnsiTheme="minorHAnsi" w:cstheme="minorBidi"/>
              <w:noProof/>
              <w:szCs w:val="22"/>
            </w:rPr>
          </w:pPr>
          <w:hyperlink w:anchor="_Toc379454323" w:history="1">
            <w:r w:rsidR="00182552" w:rsidRPr="002C12FD">
              <w:rPr>
                <w:rStyle w:val="Collegamentoipertestuale"/>
                <w:noProof/>
              </w:rPr>
              <w:t>PARTE II - Le montagne regionali</w:t>
            </w:r>
            <w:r w:rsidR="00182552">
              <w:rPr>
                <w:noProof/>
                <w:webHidden/>
              </w:rPr>
              <w:tab/>
            </w:r>
            <w:r w:rsidR="00182552">
              <w:rPr>
                <w:noProof/>
                <w:webHidden/>
              </w:rPr>
              <w:fldChar w:fldCharType="begin"/>
            </w:r>
            <w:r w:rsidR="00182552">
              <w:rPr>
                <w:noProof/>
                <w:webHidden/>
              </w:rPr>
              <w:instrText xml:space="preserve"> PAGEREF _Toc379454323 \h </w:instrText>
            </w:r>
            <w:r w:rsidR="00182552">
              <w:rPr>
                <w:noProof/>
                <w:webHidden/>
              </w:rPr>
            </w:r>
            <w:r w:rsidR="00182552">
              <w:rPr>
                <w:noProof/>
                <w:webHidden/>
              </w:rPr>
              <w:fldChar w:fldCharType="separate"/>
            </w:r>
            <w:r w:rsidR="00182552">
              <w:rPr>
                <w:noProof/>
                <w:webHidden/>
              </w:rPr>
              <w:t>31</w:t>
            </w:r>
            <w:r w:rsidR="00182552">
              <w:rPr>
                <w:noProof/>
                <w:webHidden/>
              </w:rPr>
              <w:fldChar w:fldCharType="end"/>
            </w:r>
          </w:hyperlink>
        </w:p>
        <w:p w:rsidR="00182552" w:rsidRDefault="00182817">
          <w:pPr>
            <w:pStyle w:val="Sommario1"/>
            <w:tabs>
              <w:tab w:val="left" w:pos="480"/>
            </w:tabs>
            <w:rPr>
              <w:rFonts w:asciiTheme="minorHAnsi" w:eastAsiaTheme="minorEastAsia" w:hAnsiTheme="minorHAnsi" w:cstheme="minorBidi"/>
              <w:noProof/>
              <w:szCs w:val="22"/>
            </w:rPr>
          </w:pPr>
          <w:hyperlink w:anchor="_Toc379454324" w:history="1">
            <w:r w:rsidR="00182552" w:rsidRPr="002C12FD">
              <w:rPr>
                <w:rStyle w:val="Collegamentoipertestuale"/>
                <w:noProof/>
              </w:rPr>
              <w:t>4.</w:t>
            </w:r>
            <w:r w:rsidR="00182552">
              <w:rPr>
                <w:rFonts w:asciiTheme="minorHAnsi" w:eastAsiaTheme="minorEastAsia" w:hAnsiTheme="minorHAnsi" w:cstheme="minorBidi"/>
                <w:noProof/>
                <w:szCs w:val="22"/>
              </w:rPr>
              <w:tab/>
            </w:r>
            <w:r w:rsidR="00182552" w:rsidRPr="002C12FD">
              <w:rPr>
                <w:rStyle w:val="Collegamentoipertestuale"/>
                <w:noProof/>
              </w:rPr>
              <w:t>SISTEMI TERRITORIALI DI RIFERIMENTO PER LE POLITICHE INTEGRATE</w:t>
            </w:r>
            <w:r w:rsidR="00182552">
              <w:rPr>
                <w:noProof/>
                <w:webHidden/>
              </w:rPr>
              <w:tab/>
            </w:r>
            <w:r w:rsidR="00182552">
              <w:rPr>
                <w:noProof/>
                <w:webHidden/>
              </w:rPr>
              <w:fldChar w:fldCharType="begin"/>
            </w:r>
            <w:r w:rsidR="00182552">
              <w:rPr>
                <w:noProof/>
                <w:webHidden/>
              </w:rPr>
              <w:instrText xml:space="preserve"> PAGEREF _Toc379454324 \h </w:instrText>
            </w:r>
            <w:r w:rsidR="00182552">
              <w:rPr>
                <w:noProof/>
                <w:webHidden/>
              </w:rPr>
            </w:r>
            <w:r w:rsidR="00182552">
              <w:rPr>
                <w:noProof/>
                <w:webHidden/>
              </w:rPr>
              <w:fldChar w:fldCharType="separate"/>
            </w:r>
            <w:r w:rsidR="00182552">
              <w:rPr>
                <w:noProof/>
                <w:webHidden/>
              </w:rPr>
              <w:t>33</w:t>
            </w:r>
            <w:r w:rsidR="00182552">
              <w:rPr>
                <w:noProof/>
                <w:webHidden/>
              </w:rPr>
              <w:fldChar w:fldCharType="end"/>
            </w:r>
          </w:hyperlink>
        </w:p>
        <w:p w:rsidR="00182552" w:rsidRDefault="00182817">
          <w:pPr>
            <w:pStyle w:val="Sommario2"/>
            <w:rPr>
              <w:rFonts w:asciiTheme="minorHAnsi" w:eastAsiaTheme="minorEastAsia" w:hAnsiTheme="minorHAnsi" w:cstheme="minorBidi"/>
              <w:sz w:val="22"/>
              <w:szCs w:val="22"/>
            </w:rPr>
          </w:pPr>
          <w:hyperlink w:anchor="_Toc379454325" w:history="1">
            <w:r w:rsidR="00182552" w:rsidRPr="002C12FD">
              <w:rPr>
                <w:rStyle w:val="Collegamentoipertestuale"/>
              </w:rPr>
              <w:t>4.1</w:t>
            </w:r>
            <w:r w:rsidR="00182552">
              <w:rPr>
                <w:rFonts w:asciiTheme="minorHAnsi" w:eastAsiaTheme="minorEastAsia" w:hAnsiTheme="minorHAnsi" w:cstheme="minorBidi"/>
                <w:sz w:val="22"/>
                <w:szCs w:val="22"/>
              </w:rPr>
              <w:tab/>
            </w:r>
            <w:r w:rsidR="00182552" w:rsidRPr="002C12FD">
              <w:rPr>
                <w:rStyle w:val="Collegamentoipertestuale"/>
              </w:rPr>
              <w:t>LA MONTAGNA DI COMUNITA’</w:t>
            </w:r>
            <w:r w:rsidR="00182552">
              <w:rPr>
                <w:webHidden/>
              </w:rPr>
              <w:tab/>
            </w:r>
            <w:r w:rsidR="00182552">
              <w:rPr>
                <w:webHidden/>
              </w:rPr>
              <w:fldChar w:fldCharType="begin"/>
            </w:r>
            <w:r w:rsidR="00182552">
              <w:rPr>
                <w:webHidden/>
              </w:rPr>
              <w:instrText xml:space="preserve"> PAGEREF _Toc379454325 \h </w:instrText>
            </w:r>
            <w:r w:rsidR="00182552">
              <w:rPr>
                <w:webHidden/>
              </w:rPr>
            </w:r>
            <w:r w:rsidR="00182552">
              <w:rPr>
                <w:webHidden/>
              </w:rPr>
              <w:fldChar w:fldCharType="separate"/>
            </w:r>
            <w:r w:rsidR="00182552">
              <w:rPr>
                <w:webHidden/>
              </w:rPr>
              <w:t>34</w:t>
            </w:r>
            <w:r w:rsidR="00182552">
              <w:rPr>
                <w:webHidden/>
              </w:rPr>
              <w:fldChar w:fldCharType="end"/>
            </w:r>
          </w:hyperlink>
        </w:p>
        <w:p w:rsidR="00182552" w:rsidRDefault="00182817">
          <w:pPr>
            <w:pStyle w:val="Sommario2"/>
            <w:rPr>
              <w:rFonts w:asciiTheme="minorHAnsi" w:eastAsiaTheme="minorEastAsia" w:hAnsiTheme="minorHAnsi" w:cstheme="minorBidi"/>
              <w:sz w:val="22"/>
              <w:szCs w:val="22"/>
            </w:rPr>
          </w:pPr>
          <w:hyperlink w:anchor="_Toc379454326" w:history="1">
            <w:r w:rsidR="00182552" w:rsidRPr="002C12FD">
              <w:rPr>
                <w:rStyle w:val="Collegamentoipertestuale"/>
              </w:rPr>
              <w:t>4.2</w:t>
            </w:r>
            <w:r w:rsidR="00182552">
              <w:rPr>
                <w:rFonts w:asciiTheme="minorHAnsi" w:eastAsiaTheme="minorEastAsia" w:hAnsiTheme="minorHAnsi" w:cstheme="minorBidi"/>
                <w:sz w:val="22"/>
                <w:szCs w:val="22"/>
              </w:rPr>
              <w:tab/>
            </w:r>
            <w:r w:rsidR="00182552" w:rsidRPr="002C12FD">
              <w:rPr>
                <w:rStyle w:val="Collegamentoipertestuale"/>
                <w:caps/>
              </w:rPr>
              <w:t>La Montagna della Qualità Diffusa</w:t>
            </w:r>
            <w:r w:rsidR="00182552">
              <w:rPr>
                <w:webHidden/>
              </w:rPr>
              <w:tab/>
            </w:r>
            <w:r w:rsidR="00182552">
              <w:rPr>
                <w:webHidden/>
              </w:rPr>
              <w:fldChar w:fldCharType="begin"/>
            </w:r>
            <w:r w:rsidR="00182552">
              <w:rPr>
                <w:webHidden/>
              </w:rPr>
              <w:instrText xml:space="preserve"> PAGEREF _Toc379454326 \h </w:instrText>
            </w:r>
            <w:r w:rsidR="00182552">
              <w:rPr>
                <w:webHidden/>
              </w:rPr>
            </w:r>
            <w:r w:rsidR="00182552">
              <w:rPr>
                <w:webHidden/>
              </w:rPr>
              <w:fldChar w:fldCharType="separate"/>
            </w:r>
            <w:r w:rsidR="00182552">
              <w:rPr>
                <w:webHidden/>
              </w:rPr>
              <w:t>48</w:t>
            </w:r>
            <w:r w:rsidR="00182552">
              <w:rPr>
                <w:webHidden/>
              </w:rPr>
              <w:fldChar w:fldCharType="end"/>
            </w:r>
          </w:hyperlink>
        </w:p>
        <w:p w:rsidR="00182552" w:rsidRDefault="00182817">
          <w:pPr>
            <w:pStyle w:val="Sommario2"/>
            <w:rPr>
              <w:rFonts w:asciiTheme="minorHAnsi" w:eastAsiaTheme="minorEastAsia" w:hAnsiTheme="minorHAnsi" w:cstheme="minorBidi"/>
              <w:sz w:val="22"/>
              <w:szCs w:val="22"/>
            </w:rPr>
          </w:pPr>
          <w:hyperlink w:anchor="_Toc379454327" w:history="1">
            <w:r w:rsidR="00182552" w:rsidRPr="002C12FD">
              <w:rPr>
                <w:rStyle w:val="Collegamentoipertestuale"/>
              </w:rPr>
              <w:t>4.3</w:t>
            </w:r>
            <w:r w:rsidR="00182552">
              <w:rPr>
                <w:rFonts w:asciiTheme="minorHAnsi" w:eastAsiaTheme="minorEastAsia" w:hAnsiTheme="minorHAnsi" w:cstheme="minorBidi"/>
                <w:sz w:val="22"/>
                <w:szCs w:val="22"/>
              </w:rPr>
              <w:tab/>
            </w:r>
            <w:r w:rsidR="00182552" w:rsidRPr="002C12FD">
              <w:rPr>
                <w:rStyle w:val="Collegamentoipertestuale"/>
              </w:rPr>
              <w:t>LA MONTAGNA COME DESTINAZIONE</w:t>
            </w:r>
            <w:r w:rsidR="00182552">
              <w:rPr>
                <w:webHidden/>
              </w:rPr>
              <w:tab/>
            </w:r>
            <w:r w:rsidR="00182552">
              <w:rPr>
                <w:webHidden/>
              </w:rPr>
              <w:fldChar w:fldCharType="begin"/>
            </w:r>
            <w:r w:rsidR="00182552">
              <w:rPr>
                <w:webHidden/>
              </w:rPr>
              <w:instrText xml:space="preserve"> PAGEREF _Toc379454327 \h </w:instrText>
            </w:r>
            <w:r w:rsidR="00182552">
              <w:rPr>
                <w:webHidden/>
              </w:rPr>
            </w:r>
            <w:r w:rsidR="00182552">
              <w:rPr>
                <w:webHidden/>
              </w:rPr>
              <w:fldChar w:fldCharType="separate"/>
            </w:r>
            <w:r w:rsidR="00182552">
              <w:rPr>
                <w:webHidden/>
              </w:rPr>
              <w:t>59</w:t>
            </w:r>
            <w:r w:rsidR="00182552">
              <w:rPr>
                <w:webHidden/>
              </w:rPr>
              <w:fldChar w:fldCharType="end"/>
            </w:r>
          </w:hyperlink>
        </w:p>
        <w:p w:rsidR="00182552" w:rsidRDefault="00182817">
          <w:pPr>
            <w:pStyle w:val="Sommario2"/>
            <w:rPr>
              <w:rFonts w:asciiTheme="minorHAnsi" w:eastAsiaTheme="minorEastAsia" w:hAnsiTheme="minorHAnsi" w:cstheme="minorBidi"/>
              <w:sz w:val="22"/>
              <w:szCs w:val="22"/>
            </w:rPr>
          </w:pPr>
          <w:hyperlink w:anchor="_Toc379454328" w:history="1">
            <w:r w:rsidR="00182552" w:rsidRPr="002C12FD">
              <w:rPr>
                <w:rStyle w:val="Collegamentoipertestuale"/>
              </w:rPr>
              <w:t>4.4</w:t>
            </w:r>
            <w:r w:rsidR="00182552">
              <w:rPr>
                <w:rFonts w:asciiTheme="minorHAnsi" w:eastAsiaTheme="minorEastAsia" w:hAnsiTheme="minorHAnsi" w:cstheme="minorBidi"/>
                <w:sz w:val="22"/>
                <w:szCs w:val="22"/>
              </w:rPr>
              <w:tab/>
            </w:r>
            <w:r w:rsidR="00182552" w:rsidRPr="002C12FD">
              <w:rPr>
                <w:rStyle w:val="Collegamentoipertestuale"/>
              </w:rPr>
              <w:t>LA MONTAGNA DI VICINATO</w:t>
            </w:r>
            <w:r w:rsidR="00182552">
              <w:rPr>
                <w:webHidden/>
              </w:rPr>
              <w:tab/>
            </w:r>
            <w:r w:rsidR="00182552">
              <w:rPr>
                <w:webHidden/>
              </w:rPr>
              <w:fldChar w:fldCharType="begin"/>
            </w:r>
            <w:r w:rsidR="00182552">
              <w:rPr>
                <w:webHidden/>
              </w:rPr>
              <w:instrText xml:space="preserve"> PAGEREF _Toc379454328 \h </w:instrText>
            </w:r>
            <w:r w:rsidR="00182552">
              <w:rPr>
                <w:webHidden/>
              </w:rPr>
            </w:r>
            <w:r w:rsidR="00182552">
              <w:rPr>
                <w:webHidden/>
              </w:rPr>
              <w:fldChar w:fldCharType="separate"/>
            </w:r>
            <w:r w:rsidR="00182552">
              <w:rPr>
                <w:webHidden/>
              </w:rPr>
              <w:t>82</w:t>
            </w:r>
            <w:r w:rsidR="00182552">
              <w:rPr>
                <w:webHidden/>
              </w:rPr>
              <w:fldChar w:fldCharType="end"/>
            </w:r>
          </w:hyperlink>
        </w:p>
        <w:p w:rsidR="00182552" w:rsidRDefault="00182817">
          <w:pPr>
            <w:pStyle w:val="Sommario2"/>
            <w:rPr>
              <w:rFonts w:asciiTheme="minorHAnsi" w:eastAsiaTheme="minorEastAsia" w:hAnsiTheme="minorHAnsi" w:cstheme="minorBidi"/>
              <w:sz w:val="22"/>
              <w:szCs w:val="22"/>
            </w:rPr>
          </w:pPr>
          <w:hyperlink w:anchor="_Toc379454329" w:history="1">
            <w:r w:rsidR="00182552" w:rsidRPr="002C12FD">
              <w:rPr>
                <w:rStyle w:val="Collegamentoipertestuale"/>
              </w:rPr>
              <w:t>4.5</w:t>
            </w:r>
            <w:r w:rsidR="00182552">
              <w:rPr>
                <w:rFonts w:asciiTheme="minorHAnsi" w:eastAsiaTheme="minorEastAsia" w:hAnsiTheme="minorHAnsi" w:cstheme="minorBidi"/>
                <w:sz w:val="22"/>
                <w:szCs w:val="22"/>
              </w:rPr>
              <w:tab/>
            </w:r>
            <w:r w:rsidR="00182552" w:rsidRPr="002C12FD">
              <w:rPr>
                <w:rStyle w:val="Collegamentoipertestuale"/>
              </w:rPr>
              <w:t xml:space="preserve">LA </w:t>
            </w:r>
            <w:r w:rsidR="00182552" w:rsidRPr="002C12FD">
              <w:rPr>
                <w:rStyle w:val="Collegamentoipertestuale"/>
                <w:caps/>
              </w:rPr>
              <w:t>Montagna sul Mare</w:t>
            </w:r>
            <w:r w:rsidR="00182552">
              <w:rPr>
                <w:webHidden/>
              </w:rPr>
              <w:tab/>
            </w:r>
            <w:r w:rsidR="00182552">
              <w:rPr>
                <w:webHidden/>
              </w:rPr>
              <w:fldChar w:fldCharType="begin"/>
            </w:r>
            <w:r w:rsidR="00182552">
              <w:rPr>
                <w:webHidden/>
              </w:rPr>
              <w:instrText xml:space="preserve"> PAGEREF _Toc379454329 \h </w:instrText>
            </w:r>
            <w:r w:rsidR="00182552">
              <w:rPr>
                <w:webHidden/>
              </w:rPr>
            </w:r>
            <w:r w:rsidR="00182552">
              <w:rPr>
                <w:webHidden/>
              </w:rPr>
              <w:fldChar w:fldCharType="separate"/>
            </w:r>
            <w:r w:rsidR="00182552">
              <w:rPr>
                <w:webHidden/>
              </w:rPr>
              <w:t>91</w:t>
            </w:r>
            <w:r w:rsidR="00182552">
              <w:rPr>
                <w:webHidden/>
              </w:rPr>
              <w:fldChar w:fldCharType="end"/>
            </w:r>
          </w:hyperlink>
        </w:p>
        <w:p w:rsidR="009A1DCC" w:rsidRDefault="00BB1129" w:rsidP="00C8064D">
          <w:pPr>
            <w:spacing w:after="120"/>
          </w:pPr>
          <w:r w:rsidRPr="00C8064D">
            <w:rPr>
              <w:rFonts w:ascii="Verdana" w:hAnsi="Verdana"/>
              <w:b/>
              <w:bCs/>
              <w:sz w:val="22"/>
            </w:rPr>
            <w:fldChar w:fldCharType="end"/>
          </w:r>
          <w:r w:rsidR="002A223C" w:rsidRPr="002A223C">
            <w:t xml:space="preserve"> </w:t>
          </w:r>
        </w:p>
        <w:p w:rsidR="002A223C" w:rsidRDefault="002A223C" w:rsidP="00C8064D">
          <w:pPr>
            <w:spacing w:after="120"/>
            <w:jc w:val="both"/>
            <w:rPr>
              <w:rFonts w:ascii="Verdana" w:eastAsiaTheme="minorEastAsia" w:hAnsi="Verdana"/>
              <w:sz w:val="22"/>
            </w:rPr>
          </w:pPr>
        </w:p>
        <w:p w:rsidR="0014158D" w:rsidRPr="00C8064D" w:rsidRDefault="0014158D" w:rsidP="00C8064D">
          <w:pPr>
            <w:spacing w:after="120"/>
            <w:jc w:val="both"/>
            <w:rPr>
              <w:rFonts w:ascii="Verdana" w:eastAsiaTheme="minorEastAsia" w:hAnsi="Verdana"/>
              <w:sz w:val="22"/>
            </w:rPr>
          </w:pPr>
          <w:r w:rsidRPr="00C8064D">
            <w:rPr>
              <w:rFonts w:ascii="Verdana" w:eastAsiaTheme="minorEastAsia" w:hAnsi="Verdana"/>
              <w:sz w:val="22"/>
            </w:rPr>
            <w:t xml:space="preserve">ALLEGATO </w:t>
          </w:r>
          <w:r w:rsidR="00317179">
            <w:rPr>
              <w:rFonts w:ascii="Verdana" w:eastAsiaTheme="minorEastAsia" w:hAnsi="Verdana"/>
              <w:sz w:val="22"/>
            </w:rPr>
            <w:t>A</w:t>
          </w:r>
          <w:r w:rsidRPr="00C8064D">
            <w:rPr>
              <w:rFonts w:ascii="Verdana" w:eastAsiaTheme="minorEastAsia" w:hAnsi="Verdana"/>
              <w:sz w:val="22"/>
            </w:rPr>
            <w:t>- LE CONDIZIONI DI PARTENZA DEL TERRITORIO A MAGGIOR VOCAZIONE MONTANA</w:t>
          </w:r>
        </w:p>
        <w:p w:rsidR="0014158D" w:rsidRPr="00C8064D" w:rsidRDefault="0014158D" w:rsidP="00C8064D">
          <w:pPr>
            <w:spacing w:after="120"/>
            <w:rPr>
              <w:rFonts w:ascii="Verdana" w:hAnsi="Verdana"/>
              <w:sz w:val="22"/>
            </w:rPr>
          </w:pPr>
        </w:p>
        <w:p w:rsidR="0014158D" w:rsidRPr="00C8064D" w:rsidRDefault="0014158D" w:rsidP="00C8064D">
          <w:pPr>
            <w:spacing w:after="120"/>
            <w:jc w:val="both"/>
            <w:rPr>
              <w:rFonts w:ascii="Verdana" w:eastAsiaTheme="minorEastAsia" w:hAnsi="Verdana"/>
              <w:sz w:val="22"/>
            </w:rPr>
          </w:pPr>
          <w:r w:rsidRPr="00C8064D">
            <w:rPr>
              <w:rFonts w:ascii="Verdana" w:eastAsiaTheme="minorEastAsia" w:hAnsi="Verdana"/>
              <w:sz w:val="22"/>
            </w:rPr>
            <w:t xml:space="preserve">ALLEGATO </w:t>
          </w:r>
          <w:r w:rsidR="00317179">
            <w:rPr>
              <w:rFonts w:ascii="Verdana" w:eastAsiaTheme="minorEastAsia" w:hAnsi="Verdana"/>
              <w:sz w:val="22"/>
            </w:rPr>
            <w:t>B</w:t>
          </w:r>
          <w:r w:rsidRPr="00C8064D">
            <w:rPr>
              <w:rFonts w:ascii="Verdana" w:eastAsiaTheme="minorEastAsia" w:hAnsi="Verdana"/>
              <w:sz w:val="22"/>
            </w:rPr>
            <w:t>- TAVOLA DEI METADATI DELLA BANCA DATI DEL SISTEMA MONTANO REGIONALE</w:t>
          </w:r>
        </w:p>
        <w:p w:rsidR="00BB1129" w:rsidRDefault="00182817"/>
      </w:sdtContent>
    </w:sdt>
    <w:p w:rsidR="007D3147" w:rsidRDefault="007D3147">
      <w:pPr>
        <w:rPr>
          <w:rFonts w:ascii="Verdana" w:hAnsi="Verdana" w:cs="Arial"/>
          <w:b/>
          <w:sz w:val="22"/>
          <w:szCs w:val="22"/>
        </w:rPr>
      </w:pPr>
      <w:r>
        <w:rPr>
          <w:rFonts w:ascii="Verdana" w:hAnsi="Verdana" w:cs="Arial"/>
          <w:b/>
          <w:sz w:val="22"/>
          <w:szCs w:val="22"/>
        </w:rPr>
        <w:br w:type="page"/>
      </w:r>
    </w:p>
    <w:p w:rsidR="009255F5" w:rsidRDefault="009255F5" w:rsidP="00993BEC">
      <w:pPr>
        <w:spacing w:after="240" w:line="320" w:lineRule="exact"/>
        <w:jc w:val="both"/>
        <w:rPr>
          <w:rFonts w:ascii="Verdana" w:hAnsi="Verdana" w:cs="Arial"/>
          <w:b/>
          <w:sz w:val="22"/>
          <w:szCs w:val="22"/>
        </w:rPr>
      </w:pPr>
    </w:p>
    <w:p w:rsidR="009255F5" w:rsidRDefault="009255F5" w:rsidP="00993BEC">
      <w:pPr>
        <w:spacing w:after="240" w:line="320" w:lineRule="exact"/>
        <w:jc w:val="both"/>
        <w:rPr>
          <w:rFonts w:ascii="Verdana" w:hAnsi="Verdana" w:cs="Arial"/>
          <w:b/>
          <w:sz w:val="22"/>
          <w:szCs w:val="22"/>
        </w:rPr>
      </w:pPr>
    </w:p>
    <w:p w:rsidR="009A1DCC" w:rsidRDefault="009A1DCC" w:rsidP="00993BEC">
      <w:pPr>
        <w:spacing w:after="240" w:line="320" w:lineRule="exact"/>
        <w:jc w:val="both"/>
        <w:rPr>
          <w:rFonts w:ascii="Verdana" w:hAnsi="Verdana" w:cs="Arial"/>
          <w:b/>
          <w:sz w:val="22"/>
          <w:szCs w:val="22"/>
        </w:rPr>
      </w:pPr>
    </w:p>
    <w:p w:rsidR="009255F5" w:rsidRDefault="009255F5" w:rsidP="00993BEC">
      <w:pPr>
        <w:spacing w:after="240" w:line="320" w:lineRule="exact"/>
        <w:jc w:val="both"/>
        <w:rPr>
          <w:rFonts w:ascii="Verdana" w:hAnsi="Verdana" w:cs="Arial"/>
          <w:b/>
          <w:sz w:val="22"/>
          <w:szCs w:val="22"/>
        </w:rPr>
        <w:sectPr w:rsidR="009255F5" w:rsidSect="00CC1F59">
          <w:pgSz w:w="11906" w:h="16838"/>
          <w:pgMar w:top="1418" w:right="1418" w:bottom="851" w:left="1418" w:header="709" w:footer="709" w:gutter="0"/>
          <w:cols w:space="708"/>
          <w:docGrid w:linePitch="360"/>
        </w:sectPr>
      </w:pPr>
    </w:p>
    <w:p w:rsidR="007C6FAE" w:rsidRPr="00715EA9" w:rsidRDefault="007C6FAE" w:rsidP="008209DF">
      <w:pPr>
        <w:pStyle w:val="Titolo1"/>
        <w:rPr>
          <w:lang w:val="it-IT"/>
        </w:rPr>
      </w:pPr>
      <w:bookmarkStart w:id="0" w:name="_Toc379454317"/>
      <w:r w:rsidRPr="00715EA9">
        <w:rPr>
          <w:lang w:val="it-IT"/>
        </w:rPr>
        <w:lastRenderedPageBreak/>
        <w:t>PREMESSA</w:t>
      </w:r>
      <w:bookmarkEnd w:id="0"/>
    </w:p>
    <w:p w:rsidR="00304E73" w:rsidRDefault="00304E73" w:rsidP="00304E73">
      <w:pPr>
        <w:spacing w:after="120" w:line="280" w:lineRule="atLeast"/>
        <w:jc w:val="both"/>
        <w:rPr>
          <w:rFonts w:ascii="Verdana" w:hAnsi="Verdana" w:cs="Arial"/>
          <w:sz w:val="20"/>
          <w:szCs w:val="20"/>
        </w:rPr>
      </w:pPr>
      <w:r>
        <w:rPr>
          <w:rFonts w:ascii="Verdana" w:hAnsi="Verdana" w:cs="Arial"/>
          <w:sz w:val="20"/>
          <w:szCs w:val="20"/>
        </w:rPr>
        <w:t>I</w:t>
      </w:r>
      <w:r w:rsidRPr="00570CF4">
        <w:rPr>
          <w:rFonts w:ascii="Verdana" w:hAnsi="Verdana" w:cs="Arial"/>
          <w:sz w:val="20"/>
          <w:szCs w:val="20"/>
        </w:rPr>
        <w:t xml:space="preserve">l territorio montano della Regione Emilia-Romagna </w:t>
      </w:r>
      <w:r>
        <w:rPr>
          <w:rFonts w:ascii="Verdana" w:hAnsi="Verdana" w:cs="Arial"/>
          <w:sz w:val="20"/>
          <w:szCs w:val="20"/>
        </w:rPr>
        <w:t>costituisce l’o</w:t>
      </w:r>
      <w:r w:rsidRPr="00D423A8">
        <w:rPr>
          <w:rFonts w:ascii="Verdana" w:hAnsi="Verdana" w:cs="Arial"/>
          <w:sz w:val="20"/>
          <w:szCs w:val="20"/>
        </w:rPr>
        <w:t xml:space="preserve">ggetto di </w:t>
      </w:r>
      <w:r>
        <w:rPr>
          <w:rFonts w:ascii="Verdana" w:hAnsi="Verdana" w:cs="Arial"/>
          <w:sz w:val="20"/>
          <w:szCs w:val="20"/>
        </w:rPr>
        <w:t>indagine del presente lavoro, quale</w:t>
      </w:r>
      <w:r w:rsidRPr="00C37C35">
        <w:rPr>
          <w:rFonts w:ascii="Verdana" w:hAnsi="Verdana" w:cs="Arial"/>
          <w:sz w:val="20"/>
          <w:szCs w:val="20"/>
        </w:rPr>
        <w:t xml:space="preserve"> luogo ideale </w:t>
      </w:r>
      <w:r>
        <w:rPr>
          <w:rFonts w:ascii="Verdana" w:hAnsi="Verdana" w:cs="Arial"/>
          <w:sz w:val="20"/>
          <w:szCs w:val="20"/>
        </w:rPr>
        <w:t xml:space="preserve">dove </w:t>
      </w:r>
      <w:r w:rsidRPr="00C37C35">
        <w:rPr>
          <w:rFonts w:ascii="Verdana" w:hAnsi="Verdana" w:cs="Arial"/>
          <w:sz w:val="20"/>
          <w:szCs w:val="20"/>
        </w:rPr>
        <w:t>sperimentare e costruire un nuovo modello di sviluppo, cogliendo appieno l’occasione offerta dall’attuazione della strategia dell’Unione europea</w:t>
      </w:r>
      <w:r>
        <w:rPr>
          <w:rFonts w:ascii="Verdana" w:hAnsi="Verdana" w:cs="Arial"/>
          <w:sz w:val="20"/>
          <w:szCs w:val="20"/>
        </w:rPr>
        <w:t>. I</w:t>
      </w:r>
      <w:r w:rsidRPr="00D423A8">
        <w:rPr>
          <w:rFonts w:ascii="Verdana" w:hAnsi="Verdana" w:cs="Arial"/>
          <w:sz w:val="20"/>
          <w:szCs w:val="20"/>
        </w:rPr>
        <w:t>l territorio montano</w:t>
      </w:r>
      <w:r>
        <w:rPr>
          <w:rFonts w:ascii="Verdana" w:hAnsi="Verdana" w:cs="Arial"/>
          <w:sz w:val="20"/>
          <w:szCs w:val="20"/>
        </w:rPr>
        <w:t xml:space="preserve"> a cui si fa riferimento è quello</w:t>
      </w:r>
      <w:r w:rsidRPr="00D423A8">
        <w:rPr>
          <w:rFonts w:ascii="Verdana" w:hAnsi="Verdana" w:cs="Arial"/>
          <w:sz w:val="20"/>
          <w:szCs w:val="20"/>
        </w:rPr>
        <w:t xml:space="preserve"> definito dalla L.R. 10/2008. Nel</w:t>
      </w:r>
      <w:r>
        <w:rPr>
          <w:rFonts w:ascii="Verdana" w:hAnsi="Verdana" w:cs="Arial"/>
          <w:sz w:val="20"/>
          <w:szCs w:val="20"/>
        </w:rPr>
        <w:t xml:space="preserve"> lavoro svolto</w:t>
      </w:r>
      <w:r w:rsidR="003A6ED4">
        <w:rPr>
          <w:rFonts w:ascii="Verdana" w:hAnsi="Verdana" w:cs="Arial"/>
          <w:sz w:val="20"/>
          <w:szCs w:val="20"/>
        </w:rPr>
        <w:t>,</w:t>
      </w:r>
      <w:r>
        <w:rPr>
          <w:rFonts w:ascii="Verdana" w:hAnsi="Verdana" w:cs="Arial"/>
          <w:sz w:val="20"/>
          <w:szCs w:val="20"/>
        </w:rPr>
        <w:t xml:space="preserve"> </w:t>
      </w:r>
      <w:r w:rsidRPr="00D423A8">
        <w:rPr>
          <w:rFonts w:ascii="Verdana" w:hAnsi="Verdana" w:cs="Arial"/>
          <w:sz w:val="20"/>
          <w:szCs w:val="20"/>
        </w:rPr>
        <w:t xml:space="preserve">si è proceduto a svolgere specifici ambiti di indagine con la finalità complessiva di restituire il quadro articolato </w:t>
      </w:r>
      <w:r>
        <w:rPr>
          <w:rFonts w:ascii="Verdana" w:hAnsi="Verdana" w:cs="Arial"/>
          <w:sz w:val="20"/>
          <w:szCs w:val="20"/>
        </w:rPr>
        <w:t xml:space="preserve">del contesto </w:t>
      </w:r>
      <w:r w:rsidRPr="00D423A8">
        <w:rPr>
          <w:rFonts w:ascii="Verdana" w:hAnsi="Verdana" w:cs="Arial"/>
          <w:sz w:val="20"/>
          <w:szCs w:val="20"/>
        </w:rPr>
        <w:t>della montagna</w:t>
      </w:r>
      <w:r>
        <w:rPr>
          <w:rFonts w:ascii="Verdana" w:hAnsi="Verdana" w:cs="Arial"/>
          <w:sz w:val="20"/>
          <w:szCs w:val="20"/>
        </w:rPr>
        <w:t>,</w:t>
      </w:r>
      <w:r w:rsidRPr="00D423A8">
        <w:rPr>
          <w:rFonts w:ascii="Verdana" w:hAnsi="Verdana" w:cs="Arial"/>
          <w:sz w:val="20"/>
          <w:szCs w:val="20"/>
        </w:rPr>
        <w:t xml:space="preserve"> </w:t>
      </w:r>
      <w:r>
        <w:rPr>
          <w:rFonts w:ascii="Verdana" w:hAnsi="Verdana" w:cs="Arial"/>
          <w:sz w:val="20"/>
          <w:szCs w:val="20"/>
        </w:rPr>
        <w:t>tenuto conto delle criticità e delle opportunità presenti a livello locale.</w:t>
      </w:r>
    </w:p>
    <w:p w:rsidR="00304E73" w:rsidRPr="00D423A8" w:rsidRDefault="00304E73" w:rsidP="00304E73">
      <w:pPr>
        <w:spacing w:after="120" w:line="280" w:lineRule="atLeast"/>
        <w:jc w:val="both"/>
        <w:rPr>
          <w:rFonts w:ascii="Verdana" w:hAnsi="Verdana" w:cs="Arial"/>
          <w:sz w:val="20"/>
          <w:szCs w:val="20"/>
        </w:rPr>
      </w:pPr>
      <w:r>
        <w:rPr>
          <w:rFonts w:ascii="Verdana" w:hAnsi="Verdana" w:cs="Arial"/>
          <w:sz w:val="20"/>
          <w:szCs w:val="20"/>
        </w:rPr>
        <w:t>Le domande che hanno guidato l’analisi sono:</w:t>
      </w:r>
    </w:p>
    <w:p w:rsidR="00304E73" w:rsidRPr="00061FDC" w:rsidRDefault="00304E73" w:rsidP="00304E73">
      <w:pPr>
        <w:numPr>
          <w:ilvl w:val="0"/>
          <w:numId w:val="6"/>
        </w:numPr>
        <w:spacing w:after="120" w:line="280" w:lineRule="atLeast"/>
        <w:jc w:val="both"/>
        <w:rPr>
          <w:rFonts w:ascii="Verdana" w:hAnsi="Verdana" w:cs="Arial"/>
          <w:sz w:val="20"/>
          <w:szCs w:val="20"/>
        </w:rPr>
      </w:pPr>
      <w:r w:rsidRPr="00061FDC">
        <w:rPr>
          <w:rFonts w:ascii="Verdana" w:hAnsi="Verdana" w:cs="Arial"/>
          <w:sz w:val="20"/>
          <w:szCs w:val="20"/>
        </w:rPr>
        <w:t>TANTI PERIMETRI PER UNA SOLA MONTAGNA O TANTE MONTAGNE IN UN SOLO PERIMETRO?</w:t>
      </w:r>
    </w:p>
    <w:p w:rsidR="00304E73" w:rsidRPr="00061FDC" w:rsidRDefault="00304E73" w:rsidP="00304E73">
      <w:pPr>
        <w:spacing w:after="120" w:line="280" w:lineRule="atLeast"/>
        <w:ind w:left="340"/>
        <w:jc w:val="both"/>
        <w:rPr>
          <w:rFonts w:ascii="Verdana" w:hAnsi="Verdana" w:cs="Arial"/>
          <w:sz w:val="20"/>
          <w:szCs w:val="20"/>
        </w:rPr>
      </w:pPr>
      <w:r w:rsidRPr="00061FDC">
        <w:rPr>
          <w:rFonts w:ascii="Verdana" w:hAnsi="Verdana" w:cs="Arial"/>
          <w:sz w:val="20"/>
          <w:szCs w:val="20"/>
        </w:rPr>
        <w:t xml:space="preserve">Una sintetica mappatura </w:t>
      </w:r>
      <w:r>
        <w:rPr>
          <w:rFonts w:ascii="Verdana" w:hAnsi="Verdana" w:cs="Arial"/>
          <w:sz w:val="20"/>
          <w:szCs w:val="20"/>
        </w:rPr>
        <w:t>delle diverse geografie che hanno per oggetto l’ambito montano dell’Emilia-Romagna connesse</w:t>
      </w:r>
      <w:r w:rsidRPr="00061FDC">
        <w:rPr>
          <w:rFonts w:ascii="Verdana" w:hAnsi="Verdana" w:cs="Arial"/>
          <w:sz w:val="20"/>
          <w:szCs w:val="20"/>
        </w:rPr>
        <w:t xml:space="preserve"> all’evoluzione del dibattito sulla prossima programmazione e alle innovazioni regionali in</w:t>
      </w:r>
      <w:r>
        <w:rPr>
          <w:rFonts w:ascii="Verdana" w:hAnsi="Verdana" w:cs="Arial"/>
          <w:sz w:val="20"/>
          <w:szCs w:val="20"/>
        </w:rPr>
        <w:t xml:space="preserve"> tema di riordino istituzionale.</w:t>
      </w:r>
    </w:p>
    <w:p w:rsidR="00304E73" w:rsidRPr="00061FDC" w:rsidRDefault="00304E73" w:rsidP="00304E73">
      <w:pPr>
        <w:numPr>
          <w:ilvl w:val="0"/>
          <w:numId w:val="6"/>
        </w:numPr>
        <w:spacing w:after="120" w:line="280" w:lineRule="atLeast"/>
        <w:jc w:val="both"/>
        <w:rPr>
          <w:rFonts w:ascii="Verdana" w:hAnsi="Verdana" w:cs="Arial"/>
          <w:sz w:val="20"/>
          <w:szCs w:val="20"/>
        </w:rPr>
      </w:pPr>
      <w:r w:rsidRPr="00061FDC">
        <w:rPr>
          <w:rFonts w:ascii="Verdana" w:hAnsi="Verdana" w:cs="Arial"/>
          <w:sz w:val="20"/>
          <w:szCs w:val="20"/>
        </w:rPr>
        <w:t>QUALI E QUANTI PROFILI DI TENUTA SOCIO</w:t>
      </w:r>
      <w:r>
        <w:rPr>
          <w:rFonts w:ascii="Verdana" w:hAnsi="Verdana" w:cs="Arial"/>
          <w:sz w:val="20"/>
          <w:szCs w:val="20"/>
        </w:rPr>
        <w:t>-</w:t>
      </w:r>
      <w:r w:rsidRPr="00061FDC">
        <w:rPr>
          <w:rFonts w:ascii="Verdana" w:hAnsi="Verdana" w:cs="Arial"/>
          <w:sz w:val="20"/>
          <w:szCs w:val="20"/>
        </w:rPr>
        <w:t>ECONOMICA DELLA MONTAGNA REGIONALE?</w:t>
      </w:r>
    </w:p>
    <w:p w:rsidR="00304E73" w:rsidRPr="0078053C" w:rsidRDefault="00304E73" w:rsidP="00304E73">
      <w:pPr>
        <w:spacing w:after="120" w:line="280" w:lineRule="atLeast"/>
        <w:ind w:left="340"/>
        <w:jc w:val="both"/>
        <w:rPr>
          <w:rFonts w:ascii="Verdana" w:hAnsi="Verdana" w:cs="Arial"/>
          <w:sz w:val="20"/>
          <w:szCs w:val="20"/>
        </w:rPr>
      </w:pPr>
      <w:r w:rsidRPr="00061FDC">
        <w:rPr>
          <w:rFonts w:ascii="Verdana" w:hAnsi="Verdana" w:cs="Arial"/>
          <w:sz w:val="20"/>
          <w:szCs w:val="20"/>
        </w:rPr>
        <w:t xml:space="preserve">La definizione di possibili profili di tenuta socio-economica del sistema montano </w:t>
      </w:r>
      <w:r w:rsidRPr="0078053C">
        <w:rPr>
          <w:rFonts w:ascii="Verdana" w:hAnsi="Verdana" w:cs="Arial"/>
          <w:sz w:val="20"/>
          <w:szCs w:val="20"/>
        </w:rPr>
        <w:t xml:space="preserve">regionale al fine di definire quella parte del territorio che maggiormente risente delle particolari condizioni (criticità e valori) della </w:t>
      </w:r>
      <w:proofErr w:type="spellStart"/>
      <w:r w:rsidRPr="0078053C">
        <w:rPr>
          <w:rFonts w:ascii="Verdana" w:hAnsi="Verdana" w:cs="Arial"/>
          <w:sz w:val="20"/>
          <w:szCs w:val="20"/>
        </w:rPr>
        <w:t>montanità</w:t>
      </w:r>
      <w:proofErr w:type="spellEnd"/>
      <w:r w:rsidRPr="0078053C">
        <w:rPr>
          <w:rFonts w:ascii="Verdana" w:hAnsi="Verdana" w:cs="Arial"/>
          <w:sz w:val="20"/>
          <w:szCs w:val="20"/>
        </w:rPr>
        <w:t>.</w:t>
      </w:r>
    </w:p>
    <w:p w:rsidR="00304E73" w:rsidRPr="0078053C" w:rsidRDefault="00304E73" w:rsidP="00304E73">
      <w:pPr>
        <w:numPr>
          <w:ilvl w:val="0"/>
          <w:numId w:val="6"/>
        </w:numPr>
        <w:spacing w:after="120" w:line="280" w:lineRule="atLeast"/>
        <w:jc w:val="both"/>
        <w:rPr>
          <w:rFonts w:ascii="Verdana" w:hAnsi="Verdana" w:cs="Arial"/>
          <w:sz w:val="20"/>
          <w:szCs w:val="20"/>
        </w:rPr>
      </w:pPr>
      <w:r w:rsidRPr="0078053C">
        <w:rPr>
          <w:rFonts w:ascii="Verdana" w:hAnsi="Verdana" w:cs="Arial"/>
          <w:sz w:val="20"/>
          <w:szCs w:val="20"/>
        </w:rPr>
        <w:t xml:space="preserve">QUALE E’ </w:t>
      </w:r>
      <w:r>
        <w:rPr>
          <w:rFonts w:ascii="Verdana" w:hAnsi="Verdana" w:cs="Arial"/>
          <w:sz w:val="20"/>
          <w:szCs w:val="20"/>
        </w:rPr>
        <w:t xml:space="preserve">“LA </w:t>
      </w:r>
      <w:r w:rsidRPr="0078053C">
        <w:rPr>
          <w:rFonts w:ascii="Verdana" w:hAnsi="Verdana" w:cs="Arial"/>
          <w:sz w:val="20"/>
          <w:szCs w:val="20"/>
        </w:rPr>
        <w:t>MONTAGNA</w:t>
      </w:r>
      <w:r>
        <w:rPr>
          <w:rFonts w:ascii="Verdana" w:hAnsi="Verdana" w:cs="Arial"/>
          <w:sz w:val="20"/>
          <w:szCs w:val="20"/>
        </w:rPr>
        <w:t>”</w:t>
      </w:r>
      <w:r w:rsidRPr="0078053C">
        <w:rPr>
          <w:rFonts w:ascii="Verdana" w:hAnsi="Verdana" w:cs="Arial"/>
          <w:sz w:val="20"/>
          <w:szCs w:val="20"/>
        </w:rPr>
        <w:t xml:space="preserve"> E QUALI LE CONDIZIONI INSEDIATIVE, TERRITORIALI E SOCIO-ECONOMICHE DI PARTENZA?</w:t>
      </w:r>
    </w:p>
    <w:p w:rsidR="00304E73" w:rsidRPr="0078053C" w:rsidRDefault="00304E73" w:rsidP="00304E73">
      <w:pPr>
        <w:spacing w:after="120" w:line="280" w:lineRule="atLeast"/>
        <w:ind w:left="340"/>
        <w:jc w:val="both"/>
        <w:rPr>
          <w:rFonts w:ascii="Verdana" w:hAnsi="Verdana" w:cs="Arial"/>
          <w:sz w:val="20"/>
          <w:szCs w:val="20"/>
        </w:rPr>
      </w:pPr>
      <w:r w:rsidRPr="0078053C">
        <w:rPr>
          <w:rFonts w:ascii="Verdana" w:hAnsi="Verdana" w:cs="Arial"/>
          <w:sz w:val="20"/>
          <w:szCs w:val="20"/>
        </w:rPr>
        <w:t xml:space="preserve">Una </w:t>
      </w:r>
      <w:r>
        <w:rPr>
          <w:rFonts w:ascii="Verdana" w:hAnsi="Verdana" w:cs="Arial"/>
          <w:sz w:val="20"/>
          <w:szCs w:val="20"/>
        </w:rPr>
        <w:t xml:space="preserve">possibile individuazione di area territoriale inclusiva </w:t>
      </w:r>
      <w:r w:rsidRPr="0078053C">
        <w:rPr>
          <w:rFonts w:ascii="Verdana" w:hAnsi="Verdana" w:cs="Arial"/>
          <w:sz w:val="20"/>
          <w:szCs w:val="20"/>
        </w:rPr>
        <w:t>di quei comuni con spiccata vocazione alle specificità/tipicità della “</w:t>
      </w:r>
      <w:proofErr w:type="spellStart"/>
      <w:r w:rsidRPr="0078053C">
        <w:rPr>
          <w:rFonts w:ascii="Verdana" w:hAnsi="Verdana" w:cs="Arial"/>
          <w:sz w:val="20"/>
          <w:szCs w:val="20"/>
        </w:rPr>
        <w:t>montanità</w:t>
      </w:r>
      <w:proofErr w:type="spellEnd"/>
      <w:r w:rsidRPr="0078053C">
        <w:rPr>
          <w:rFonts w:ascii="Verdana" w:hAnsi="Verdana" w:cs="Arial"/>
          <w:sz w:val="20"/>
          <w:szCs w:val="20"/>
        </w:rPr>
        <w:t xml:space="preserve">” ed un’analisi preliminare delle condizioni di partenza </w:t>
      </w:r>
      <w:r>
        <w:rPr>
          <w:rFonts w:ascii="Verdana" w:hAnsi="Verdana" w:cs="Arial"/>
          <w:sz w:val="20"/>
          <w:szCs w:val="20"/>
        </w:rPr>
        <w:t>finalizzate al riconoscimento di aggregazioni territoriali.</w:t>
      </w:r>
    </w:p>
    <w:p w:rsidR="00304E73" w:rsidRPr="0078053C" w:rsidRDefault="00304E73" w:rsidP="00304E73">
      <w:pPr>
        <w:numPr>
          <w:ilvl w:val="0"/>
          <w:numId w:val="6"/>
        </w:numPr>
        <w:spacing w:after="120" w:line="280" w:lineRule="atLeast"/>
        <w:jc w:val="both"/>
        <w:rPr>
          <w:rFonts w:ascii="Verdana" w:hAnsi="Verdana" w:cs="Arial"/>
          <w:sz w:val="20"/>
          <w:szCs w:val="20"/>
        </w:rPr>
      </w:pPr>
      <w:r w:rsidRPr="0078053C">
        <w:rPr>
          <w:rFonts w:ascii="Verdana" w:hAnsi="Verdana" w:cs="Arial"/>
          <w:sz w:val="20"/>
          <w:szCs w:val="20"/>
        </w:rPr>
        <w:t xml:space="preserve">QUALI SPECIFICITA’ SONO RICONOSCIBILI NELL’AMBITO </w:t>
      </w:r>
      <w:r>
        <w:rPr>
          <w:rFonts w:ascii="Verdana" w:hAnsi="Verdana" w:cs="Arial"/>
          <w:sz w:val="20"/>
          <w:szCs w:val="20"/>
        </w:rPr>
        <w:t xml:space="preserve">DE “LA </w:t>
      </w:r>
      <w:r w:rsidRPr="0078053C">
        <w:rPr>
          <w:rFonts w:ascii="Verdana" w:hAnsi="Verdana" w:cs="Arial"/>
          <w:sz w:val="20"/>
          <w:szCs w:val="20"/>
        </w:rPr>
        <w:t>MONTAGNA</w:t>
      </w:r>
      <w:r>
        <w:rPr>
          <w:rFonts w:ascii="Verdana" w:hAnsi="Verdana" w:cs="Arial"/>
          <w:sz w:val="20"/>
          <w:szCs w:val="20"/>
        </w:rPr>
        <w:t>”</w:t>
      </w:r>
      <w:r w:rsidRPr="0078053C">
        <w:rPr>
          <w:rFonts w:ascii="Verdana" w:hAnsi="Verdana" w:cs="Arial"/>
          <w:sz w:val="20"/>
          <w:szCs w:val="20"/>
        </w:rPr>
        <w:t>?</w:t>
      </w:r>
    </w:p>
    <w:p w:rsidR="00304E73" w:rsidRPr="00061FDC" w:rsidRDefault="00304E73" w:rsidP="00304E73">
      <w:pPr>
        <w:spacing w:after="120" w:line="280" w:lineRule="atLeast"/>
        <w:ind w:left="340"/>
        <w:jc w:val="both"/>
        <w:rPr>
          <w:rFonts w:ascii="Verdana" w:hAnsi="Verdana" w:cs="Arial"/>
          <w:sz w:val="20"/>
          <w:szCs w:val="20"/>
        </w:rPr>
      </w:pPr>
      <w:r w:rsidRPr="0078053C">
        <w:rPr>
          <w:rFonts w:ascii="Verdana" w:hAnsi="Verdana" w:cs="Arial"/>
          <w:sz w:val="20"/>
          <w:szCs w:val="20"/>
        </w:rPr>
        <w:t xml:space="preserve">L’evidenziazione </w:t>
      </w:r>
      <w:r>
        <w:rPr>
          <w:rFonts w:ascii="Verdana" w:hAnsi="Verdana" w:cs="Arial"/>
          <w:sz w:val="20"/>
          <w:szCs w:val="20"/>
        </w:rPr>
        <w:t>dei</w:t>
      </w:r>
      <w:r w:rsidRPr="0078053C">
        <w:rPr>
          <w:rFonts w:ascii="Verdana" w:hAnsi="Verdana" w:cs="Arial"/>
          <w:sz w:val="20"/>
          <w:szCs w:val="20"/>
        </w:rPr>
        <w:t xml:space="preserve"> fenomeni e delle dinamiche rilevanti per le aggregazioni territoriali proposte (all’interno o coincidenti con esse) al fine di riconoscere le </w:t>
      </w:r>
      <w:r>
        <w:rPr>
          <w:rFonts w:ascii="Verdana" w:hAnsi="Verdana" w:cs="Arial"/>
          <w:sz w:val="20"/>
          <w:szCs w:val="20"/>
        </w:rPr>
        <w:t>possibili articolazioni.</w:t>
      </w:r>
    </w:p>
    <w:p w:rsidR="00172277" w:rsidRPr="00061FDC" w:rsidRDefault="00172277" w:rsidP="00172277">
      <w:pPr>
        <w:spacing w:after="120" w:line="280" w:lineRule="atLeast"/>
        <w:ind w:left="340"/>
        <w:jc w:val="both"/>
        <w:rPr>
          <w:rFonts w:ascii="Verdana" w:hAnsi="Verdana" w:cs="Arial"/>
          <w:sz w:val="20"/>
          <w:szCs w:val="20"/>
        </w:rPr>
      </w:pPr>
    </w:p>
    <w:p w:rsidR="007F325A" w:rsidRDefault="008209DF" w:rsidP="00AB218D">
      <w:pPr>
        <w:jc w:val="center"/>
        <w:rPr>
          <w:rFonts w:ascii="Verdana" w:hAnsi="Verdana" w:cs="Arial"/>
          <w:sz w:val="22"/>
          <w:szCs w:val="22"/>
        </w:rPr>
      </w:pPr>
      <w:r>
        <w:rPr>
          <w:rFonts w:ascii="Verdana" w:hAnsi="Verdana" w:cs="Arial"/>
          <w:noProof/>
          <w:sz w:val="28"/>
          <w:szCs w:val="28"/>
        </w:rPr>
        <w:drawing>
          <wp:inline distT="0" distB="0" distL="0" distR="0" wp14:anchorId="3CCFD2B7" wp14:editId="0BD38F80">
            <wp:extent cx="4237990" cy="2292985"/>
            <wp:effectExtent l="0" t="0" r="0" b="0"/>
            <wp:docPr id="141" name="Immagine 141" descr="comuni 10_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omuni 10_200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37990" cy="2292985"/>
                    </a:xfrm>
                    <a:prstGeom prst="rect">
                      <a:avLst/>
                    </a:prstGeom>
                    <a:noFill/>
                    <a:ln>
                      <a:noFill/>
                    </a:ln>
                  </pic:spPr>
                </pic:pic>
              </a:graphicData>
            </a:graphic>
          </wp:inline>
        </w:drawing>
      </w:r>
    </w:p>
    <w:p w:rsidR="007F325A" w:rsidRDefault="007F325A" w:rsidP="00993BEC">
      <w:pPr>
        <w:spacing w:line="320" w:lineRule="exact"/>
        <w:jc w:val="both"/>
        <w:rPr>
          <w:rFonts w:ascii="Verdana" w:hAnsi="Verdana" w:cs="Arial"/>
          <w:sz w:val="22"/>
          <w:szCs w:val="22"/>
        </w:rPr>
      </w:pPr>
    </w:p>
    <w:p w:rsidR="007F325A" w:rsidRDefault="007F325A" w:rsidP="00993BEC">
      <w:pPr>
        <w:spacing w:line="320" w:lineRule="exact"/>
        <w:jc w:val="both"/>
        <w:rPr>
          <w:rFonts w:ascii="Verdana" w:hAnsi="Verdana" w:cs="Arial"/>
          <w:sz w:val="22"/>
          <w:szCs w:val="22"/>
        </w:rPr>
        <w:sectPr w:rsidR="007F325A" w:rsidSect="00CC1F59">
          <w:footerReference w:type="default" r:id="rId12"/>
          <w:pgSz w:w="11906" w:h="16838"/>
          <w:pgMar w:top="1418" w:right="1418" w:bottom="851" w:left="1418" w:header="709" w:footer="709" w:gutter="0"/>
          <w:cols w:space="708"/>
          <w:docGrid w:linePitch="360"/>
        </w:sectPr>
      </w:pPr>
    </w:p>
    <w:p w:rsidR="00367DDD" w:rsidRPr="00367DDD" w:rsidRDefault="00367DDD" w:rsidP="00367DDD">
      <w:pPr>
        <w:pStyle w:val="Titolo1"/>
        <w:rPr>
          <w:lang w:val="it-IT"/>
        </w:rPr>
      </w:pPr>
      <w:bookmarkStart w:id="1" w:name="_Toc379454318"/>
      <w:r w:rsidRPr="00367DDD">
        <w:rPr>
          <w:lang w:val="it-IT"/>
        </w:rPr>
        <w:lastRenderedPageBreak/>
        <w:t>M</w:t>
      </w:r>
      <w:r>
        <w:rPr>
          <w:lang w:val="it-IT"/>
        </w:rPr>
        <w:t>ETODOLOGIA DI LAVORO</w:t>
      </w:r>
      <w:bookmarkEnd w:id="1"/>
    </w:p>
    <w:p w:rsidR="00367DDD" w:rsidRPr="00367DDD" w:rsidRDefault="00367DDD" w:rsidP="00367DDD">
      <w:pPr>
        <w:spacing w:after="120"/>
        <w:jc w:val="both"/>
        <w:rPr>
          <w:rFonts w:asciiTheme="minorHAnsi" w:eastAsiaTheme="minorHAnsi" w:hAnsiTheme="minorHAnsi" w:cstheme="minorBidi"/>
          <w:sz w:val="22"/>
          <w:szCs w:val="22"/>
          <w:lang w:eastAsia="en-US"/>
        </w:rPr>
      </w:pPr>
      <w:r w:rsidRPr="00367DDD">
        <w:rPr>
          <w:rFonts w:asciiTheme="minorHAnsi" w:eastAsiaTheme="minorHAnsi" w:hAnsiTheme="minorHAnsi" w:cstheme="minorBidi"/>
          <w:sz w:val="22"/>
          <w:szCs w:val="22"/>
          <w:lang w:eastAsia="en-US"/>
        </w:rPr>
        <w:t>Il presente lavoro rappresenta un articolato percorso di lettura del territorio montano regionale</w:t>
      </w:r>
      <w:r w:rsidRPr="00367DDD">
        <w:rPr>
          <w:rFonts w:asciiTheme="minorHAnsi" w:eastAsiaTheme="minorHAnsi" w:hAnsiTheme="minorHAnsi" w:cstheme="minorBidi"/>
          <w:sz w:val="22"/>
          <w:szCs w:val="22"/>
          <w:vertAlign w:val="superscript"/>
          <w:lang w:eastAsia="en-US"/>
        </w:rPr>
        <w:footnoteReference w:id="1"/>
      </w:r>
      <w:r w:rsidRPr="00367DDD">
        <w:rPr>
          <w:rFonts w:asciiTheme="minorHAnsi" w:eastAsiaTheme="minorHAnsi" w:hAnsiTheme="minorHAnsi" w:cstheme="minorBidi"/>
          <w:sz w:val="22"/>
          <w:szCs w:val="22"/>
          <w:lang w:eastAsia="en-US"/>
        </w:rPr>
        <w:t xml:space="preserve"> finalizzato a superare i perimetri dei confini amministrativi e ad individuare le specificità, le potenzialità e le caratteristiche proprie de “</w:t>
      </w:r>
      <w:r w:rsidRPr="00367DDD">
        <w:rPr>
          <w:rFonts w:asciiTheme="minorHAnsi" w:eastAsiaTheme="minorHAnsi" w:hAnsiTheme="minorHAnsi" w:cstheme="minorBidi"/>
          <w:b/>
          <w:sz w:val="22"/>
          <w:szCs w:val="22"/>
          <w:lang w:eastAsia="en-US"/>
        </w:rPr>
        <w:t>le montagne regionali</w:t>
      </w:r>
      <w:r w:rsidRPr="00367DDD">
        <w:rPr>
          <w:rFonts w:asciiTheme="minorHAnsi" w:eastAsiaTheme="minorHAnsi" w:hAnsiTheme="minorHAnsi" w:cstheme="minorBidi"/>
          <w:sz w:val="22"/>
          <w:szCs w:val="22"/>
          <w:lang w:eastAsia="en-US"/>
        </w:rPr>
        <w:t xml:space="preserve">”. </w:t>
      </w:r>
    </w:p>
    <w:p w:rsidR="00367DDD" w:rsidRPr="00367DDD" w:rsidRDefault="00367DDD" w:rsidP="00367DDD">
      <w:pPr>
        <w:spacing w:after="120"/>
        <w:jc w:val="both"/>
        <w:rPr>
          <w:rFonts w:asciiTheme="minorHAnsi" w:eastAsiaTheme="minorHAnsi" w:hAnsiTheme="minorHAnsi" w:cstheme="minorBidi"/>
          <w:sz w:val="22"/>
          <w:szCs w:val="22"/>
          <w:lang w:eastAsia="en-US"/>
        </w:rPr>
      </w:pPr>
      <w:r w:rsidRPr="00367DDD">
        <w:rPr>
          <w:rFonts w:asciiTheme="minorHAnsi" w:eastAsiaTheme="minorHAnsi" w:hAnsiTheme="minorHAnsi" w:cstheme="minorBidi"/>
          <w:sz w:val="22"/>
          <w:szCs w:val="22"/>
          <w:lang w:eastAsia="en-US"/>
        </w:rPr>
        <w:t>Nel dettaglio si riporta il processo e il metodo di lavoro seguito attraverso successive fasi:</w:t>
      </w:r>
    </w:p>
    <w:p w:rsidR="00367DDD" w:rsidRPr="00367DDD" w:rsidRDefault="00367DDD" w:rsidP="00367DDD">
      <w:pPr>
        <w:numPr>
          <w:ilvl w:val="0"/>
          <w:numId w:val="36"/>
        </w:numPr>
        <w:spacing w:after="120" w:line="276" w:lineRule="auto"/>
        <w:ind w:left="284" w:hanging="284"/>
        <w:contextualSpacing/>
        <w:jc w:val="both"/>
        <w:rPr>
          <w:rFonts w:asciiTheme="minorHAnsi" w:eastAsiaTheme="minorHAnsi" w:hAnsiTheme="minorHAnsi" w:cstheme="minorBidi"/>
          <w:sz w:val="22"/>
          <w:szCs w:val="22"/>
          <w:lang w:eastAsia="en-US"/>
        </w:rPr>
      </w:pPr>
      <w:r w:rsidRPr="00367DDD">
        <w:rPr>
          <w:rFonts w:asciiTheme="minorHAnsi" w:eastAsiaTheme="minorHAnsi" w:hAnsiTheme="minorHAnsi" w:cstheme="minorBidi"/>
          <w:sz w:val="22"/>
          <w:szCs w:val="22"/>
          <w:lang w:eastAsia="en-US"/>
        </w:rPr>
        <w:t xml:space="preserve">La fase iniziale ha richiesto una </w:t>
      </w:r>
      <w:r w:rsidRPr="00367DDD">
        <w:rPr>
          <w:rFonts w:asciiTheme="minorHAnsi" w:eastAsiaTheme="minorHAnsi" w:hAnsiTheme="minorHAnsi" w:cstheme="minorBidi"/>
          <w:b/>
          <w:sz w:val="22"/>
          <w:szCs w:val="22"/>
          <w:lang w:eastAsia="en-US"/>
        </w:rPr>
        <w:t>mappatura delle geografie territoriali dei comuni montani</w:t>
      </w:r>
      <w:r w:rsidRPr="00367DDD">
        <w:rPr>
          <w:rFonts w:asciiTheme="minorHAnsi" w:eastAsiaTheme="minorHAnsi" w:hAnsiTheme="minorHAnsi" w:cstheme="minorBidi"/>
          <w:sz w:val="22"/>
          <w:szCs w:val="22"/>
          <w:lang w:eastAsia="en-US"/>
        </w:rPr>
        <w:t xml:space="preserve"> ex legge 10/2008 e una loro collocazione/sovrapposizione con le Aree interne e le Zone svantaggiate di montagna (Dir. 268/75/CEE) per quanto riguarda gli ambiti di programmazione comunitaria 2014-2020 e con gli Ambiti Territoriali Ottimali (ex L.R. n. 21/2012) e le Forme associative per quanto riguarda i nuovi assetti istituzionali, finalizzata all’individuazione di relazioni con le diverse rappresentazioni del territorio regionale connesse al tema di riordino istituzionale e al dibattito sulla nuova programmazione comunitaria.</w:t>
      </w:r>
    </w:p>
    <w:p w:rsidR="00367DDD" w:rsidRPr="00367DDD" w:rsidRDefault="00367DDD" w:rsidP="00367DDD">
      <w:pPr>
        <w:spacing w:after="120"/>
        <w:ind w:left="284"/>
        <w:contextualSpacing/>
        <w:jc w:val="both"/>
        <w:rPr>
          <w:rFonts w:asciiTheme="minorHAnsi" w:eastAsiaTheme="minorHAnsi" w:hAnsiTheme="minorHAnsi" w:cstheme="minorBidi"/>
          <w:sz w:val="22"/>
          <w:szCs w:val="22"/>
          <w:lang w:eastAsia="en-US"/>
        </w:rPr>
      </w:pPr>
    </w:p>
    <w:p w:rsidR="00367DDD" w:rsidRPr="00367DDD" w:rsidRDefault="00367DDD" w:rsidP="00367DDD">
      <w:pPr>
        <w:numPr>
          <w:ilvl w:val="0"/>
          <w:numId w:val="36"/>
        </w:numPr>
        <w:spacing w:after="120" w:line="276" w:lineRule="auto"/>
        <w:ind w:left="284" w:hanging="284"/>
        <w:contextualSpacing/>
        <w:jc w:val="both"/>
        <w:rPr>
          <w:rFonts w:asciiTheme="minorHAnsi" w:eastAsiaTheme="minorHAnsi" w:hAnsiTheme="minorHAnsi" w:cstheme="minorBidi"/>
          <w:b/>
          <w:sz w:val="22"/>
          <w:szCs w:val="22"/>
          <w:lang w:eastAsia="en-US"/>
        </w:rPr>
      </w:pPr>
      <w:r w:rsidRPr="00367DDD">
        <w:rPr>
          <w:rFonts w:asciiTheme="minorHAnsi" w:eastAsiaTheme="minorHAnsi" w:hAnsiTheme="minorHAnsi" w:cstheme="minorBidi"/>
          <w:sz w:val="22"/>
          <w:szCs w:val="22"/>
          <w:lang w:eastAsia="en-US"/>
        </w:rPr>
        <w:t>La seconda fase</w:t>
      </w:r>
      <w:r w:rsidRPr="00367DDD">
        <w:rPr>
          <w:rFonts w:asciiTheme="minorHAnsi" w:eastAsiaTheme="minorHAnsi" w:hAnsiTheme="minorHAnsi" w:cstheme="minorBidi"/>
          <w:b/>
          <w:sz w:val="22"/>
          <w:szCs w:val="22"/>
          <w:lang w:eastAsia="en-US"/>
        </w:rPr>
        <w:t xml:space="preserve"> </w:t>
      </w:r>
      <w:r w:rsidRPr="00367DDD">
        <w:rPr>
          <w:rFonts w:asciiTheme="minorHAnsi" w:eastAsiaTheme="minorHAnsi" w:hAnsiTheme="minorHAnsi" w:cstheme="minorBidi"/>
          <w:sz w:val="22"/>
          <w:szCs w:val="22"/>
          <w:lang w:eastAsia="en-US"/>
        </w:rPr>
        <w:t>ha ripercorso</w:t>
      </w:r>
      <w:r w:rsidRPr="00367DDD">
        <w:rPr>
          <w:rFonts w:asciiTheme="minorHAnsi" w:eastAsiaTheme="minorHAnsi" w:hAnsiTheme="minorHAnsi" w:cstheme="minorBidi"/>
          <w:b/>
          <w:sz w:val="22"/>
          <w:szCs w:val="22"/>
          <w:lang w:eastAsia="en-US"/>
        </w:rPr>
        <w:t xml:space="preserve"> </w:t>
      </w:r>
      <w:r w:rsidRPr="00367DDD">
        <w:rPr>
          <w:rFonts w:asciiTheme="minorHAnsi" w:eastAsiaTheme="minorHAnsi" w:hAnsiTheme="minorHAnsi" w:cstheme="minorBidi"/>
          <w:sz w:val="22"/>
          <w:szCs w:val="22"/>
          <w:lang w:eastAsia="en-US"/>
        </w:rPr>
        <w:t>un’analisi già elaborata da ERVET</w:t>
      </w:r>
      <w:r w:rsidRPr="00367DDD">
        <w:rPr>
          <w:rFonts w:asciiTheme="minorHAnsi" w:eastAsiaTheme="minorHAnsi" w:hAnsiTheme="minorHAnsi" w:cstheme="minorBidi"/>
          <w:sz w:val="22"/>
          <w:szCs w:val="22"/>
          <w:vertAlign w:val="superscript"/>
          <w:lang w:eastAsia="en-US"/>
        </w:rPr>
        <w:footnoteReference w:id="2"/>
      </w:r>
      <w:r w:rsidRPr="00367DDD">
        <w:rPr>
          <w:rFonts w:asciiTheme="minorHAnsi" w:eastAsiaTheme="minorHAnsi" w:hAnsiTheme="minorHAnsi" w:cstheme="minorBidi"/>
          <w:sz w:val="22"/>
          <w:szCs w:val="22"/>
          <w:lang w:eastAsia="en-US"/>
        </w:rPr>
        <w:t xml:space="preserve"> per </w:t>
      </w:r>
      <w:r w:rsidRPr="00367DDD">
        <w:rPr>
          <w:rFonts w:asciiTheme="minorHAnsi" w:eastAsiaTheme="minorHAnsi" w:hAnsiTheme="minorHAnsi" w:cstheme="minorBidi"/>
          <w:b/>
          <w:sz w:val="22"/>
          <w:szCs w:val="22"/>
          <w:lang w:eastAsia="en-US"/>
        </w:rPr>
        <w:t>l’individuazione della tenuta socio-economica dei sistemi territoriali locali e</w:t>
      </w:r>
      <w:r w:rsidRPr="00367DDD">
        <w:rPr>
          <w:rFonts w:asciiTheme="minorHAnsi" w:eastAsiaTheme="minorHAnsi" w:hAnsiTheme="minorHAnsi" w:cstheme="minorBidi"/>
          <w:sz w:val="22"/>
          <w:szCs w:val="22"/>
          <w:lang w:eastAsia="en-US"/>
        </w:rPr>
        <w:t xml:space="preserve"> </w:t>
      </w:r>
      <w:r w:rsidRPr="00367DDD">
        <w:rPr>
          <w:rFonts w:asciiTheme="minorHAnsi" w:eastAsiaTheme="minorHAnsi" w:hAnsiTheme="minorHAnsi" w:cstheme="minorBidi"/>
          <w:b/>
          <w:sz w:val="22"/>
          <w:szCs w:val="22"/>
          <w:lang w:eastAsia="en-US"/>
        </w:rPr>
        <w:t>l’identificazione di possibili diversi “profili” della montagna regionale</w:t>
      </w:r>
      <w:r w:rsidRPr="00367DDD">
        <w:rPr>
          <w:rFonts w:asciiTheme="minorHAnsi" w:eastAsiaTheme="minorHAnsi" w:hAnsiTheme="minorHAnsi" w:cstheme="minorBidi"/>
          <w:b/>
          <w:noProof/>
          <w:sz w:val="22"/>
          <w:szCs w:val="22"/>
        </w:rPr>
        <w:t xml:space="preserve">, </w:t>
      </w:r>
      <w:r w:rsidRPr="00367DDD">
        <w:rPr>
          <w:rFonts w:asciiTheme="minorHAnsi" w:eastAsiaTheme="minorHAnsi" w:hAnsiTheme="minorHAnsi" w:cstheme="minorBidi"/>
          <w:noProof/>
          <w:sz w:val="22"/>
          <w:szCs w:val="22"/>
        </w:rPr>
        <w:t>attraverso la lettura di indicatori composti</w:t>
      </w:r>
      <w:r w:rsidRPr="00367DDD">
        <w:rPr>
          <w:rFonts w:asciiTheme="minorHAnsi" w:eastAsiaTheme="minorHAnsi" w:hAnsiTheme="minorHAnsi" w:cstheme="minorBidi"/>
          <w:noProof/>
          <w:sz w:val="22"/>
          <w:szCs w:val="22"/>
          <w:vertAlign w:val="superscript"/>
        </w:rPr>
        <w:footnoteReference w:id="3"/>
      </w:r>
      <w:r w:rsidRPr="00367DDD">
        <w:rPr>
          <w:rFonts w:asciiTheme="minorHAnsi" w:eastAsiaTheme="minorHAnsi" w:hAnsiTheme="minorHAnsi" w:cstheme="minorBidi"/>
          <w:noProof/>
          <w:sz w:val="22"/>
          <w:szCs w:val="22"/>
        </w:rPr>
        <w:t xml:space="preserve"> caratterizzanti diversi temi e fenomeni riportati nella tabella sottostante.</w:t>
      </w:r>
    </w:p>
    <w:tbl>
      <w:tblPr>
        <w:tblW w:w="3524" w:type="pct"/>
        <w:jc w:val="center"/>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3"/>
        <w:gridCol w:w="2445"/>
        <w:gridCol w:w="2537"/>
      </w:tblGrid>
      <w:tr w:rsidR="00367DDD" w:rsidRPr="00367DDD" w:rsidTr="00182552">
        <w:trPr>
          <w:tblHeader/>
          <w:jc w:val="center"/>
        </w:trPr>
        <w:tc>
          <w:tcPr>
            <w:tcW w:w="1194" w:type="pct"/>
            <w:tcBorders>
              <w:bottom w:val="single" w:sz="4" w:space="0" w:color="auto"/>
            </w:tcBorders>
            <w:shd w:val="clear" w:color="auto" w:fill="1F497D"/>
            <w:vAlign w:val="center"/>
          </w:tcPr>
          <w:p w:rsidR="00367DDD" w:rsidRPr="00367DDD" w:rsidRDefault="00367DDD" w:rsidP="00367DDD">
            <w:pPr>
              <w:jc w:val="center"/>
              <w:rPr>
                <w:rFonts w:asciiTheme="minorHAnsi" w:hAnsiTheme="minorHAnsi"/>
                <w:b/>
                <w:color w:val="FFFFFF"/>
                <w:sz w:val="14"/>
                <w:szCs w:val="14"/>
                <w:lang w:eastAsia="en-US"/>
              </w:rPr>
            </w:pPr>
            <w:r w:rsidRPr="00367DDD">
              <w:rPr>
                <w:rFonts w:asciiTheme="minorHAnsi" w:eastAsia="Calibri" w:hAnsiTheme="minorHAnsi" w:cs="Arial"/>
                <w:sz w:val="14"/>
                <w:szCs w:val="14"/>
                <w:lang w:eastAsia="en-US"/>
              </w:rPr>
              <w:br w:type="page"/>
            </w:r>
          </w:p>
          <w:p w:rsidR="00367DDD" w:rsidRPr="00367DDD" w:rsidRDefault="00367DDD" w:rsidP="00367DDD">
            <w:pPr>
              <w:jc w:val="center"/>
              <w:rPr>
                <w:rFonts w:asciiTheme="minorHAnsi" w:hAnsiTheme="minorHAnsi"/>
                <w:b/>
                <w:color w:val="FFFFFF"/>
                <w:sz w:val="14"/>
                <w:szCs w:val="14"/>
                <w:lang w:eastAsia="en-US"/>
              </w:rPr>
            </w:pPr>
            <w:r w:rsidRPr="00367DDD">
              <w:rPr>
                <w:rFonts w:asciiTheme="minorHAnsi" w:hAnsiTheme="minorHAnsi"/>
                <w:b/>
                <w:color w:val="FFFFFF"/>
                <w:sz w:val="14"/>
                <w:szCs w:val="14"/>
                <w:lang w:eastAsia="en-US"/>
              </w:rPr>
              <w:t>TEMA/CATEGORIA</w:t>
            </w:r>
          </w:p>
        </w:tc>
        <w:tc>
          <w:tcPr>
            <w:tcW w:w="1868" w:type="pct"/>
            <w:shd w:val="clear" w:color="auto" w:fill="1F497D"/>
            <w:vAlign w:val="center"/>
          </w:tcPr>
          <w:p w:rsidR="00367DDD" w:rsidRPr="00367DDD" w:rsidRDefault="00367DDD" w:rsidP="00367DDD">
            <w:pPr>
              <w:jc w:val="center"/>
              <w:rPr>
                <w:rFonts w:asciiTheme="minorHAnsi" w:hAnsiTheme="minorHAnsi"/>
                <w:b/>
                <w:color w:val="FFFFFF"/>
                <w:sz w:val="14"/>
                <w:szCs w:val="14"/>
                <w:lang w:eastAsia="en-US"/>
              </w:rPr>
            </w:pPr>
            <w:r w:rsidRPr="00367DDD">
              <w:rPr>
                <w:rFonts w:asciiTheme="minorHAnsi" w:hAnsiTheme="minorHAnsi"/>
                <w:b/>
                <w:color w:val="FFFFFF"/>
                <w:sz w:val="14"/>
                <w:szCs w:val="14"/>
                <w:lang w:eastAsia="en-US"/>
              </w:rPr>
              <w:t>FENOMENI E DINAMICHE</w:t>
            </w:r>
          </w:p>
        </w:tc>
        <w:tc>
          <w:tcPr>
            <w:tcW w:w="1939" w:type="pct"/>
            <w:shd w:val="clear" w:color="auto" w:fill="1F497D"/>
            <w:vAlign w:val="center"/>
          </w:tcPr>
          <w:p w:rsidR="00367DDD" w:rsidRPr="00367DDD" w:rsidRDefault="00367DDD" w:rsidP="00367DDD">
            <w:pPr>
              <w:jc w:val="center"/>
              <w:rPr>
                <w:rFonts w:asciiTheme="minorHAnsi" w:hAnsiTheme="minorHAnsi"/>
                <w:b/>
                <w:color w:val="FFFFFF"/>
                <w:sz w:val="14"/>
                <w:szCs w:val="14"/>
                <w:lang w:eastAsia="en-US"/>
              </w:rPr>
            </w:pPr>
            <w:r w:rsidRPr="00367DDD">
              <w:rPr>
                <w:rFonts w:asciiTheme="minorHAnsi" w:hAnsiTheme="minorHAnsi"/>
                <w:b/>
                <w:color w:val="FFFFFF"/>
                <w:sz w:val="14"/>
                <w:szCs w:val="14"/>
                <w:lang w:eastAsia="en-US"/>
              </w:rPr>
              <w:t>INDICATORE</w:t>
            </w:r>
          </w:p>
          <w:p w:rsidR="00367DDD" w:rsidRPr="00367DDD" w:rsidRDefault="00367DDD" w:rsidP="00367DDD">
            <w:pPr>
              <w:jc w:val="center"/>
              <w:rPr>
                <w:rFonts w:asciiTheme="minorHAnsi" w:hAnsiTheme="minorHAnsi"/>
                <w:b/>
                <w:color w:val="FFFFFF"/>
                <w:sz w:val="14"/>
                <w:szCs w:val="14"/>
                <w:lang w:eastAsia="en-US"/>
              </w:rPr>
            </w:pPr>
            <w:r w:rsidRPr="00367DDD">
              <w:rPr>
                <w:rFonts w:asciiTheme="minorHAnsi" w:hAnsiTheme="minorHAnsi"/>
                <w:b/>
                <w:color w:val="FFFFFF"/>
                <w:sz w:val="14"/>
                <w:szCs w:val="14"/>
                <w:lang w:eastAsia="en-US"/>
              </w:rPr>
              <w:t>COMPOSTO</w:t>
            </w:r>
          </w:p>
        </w:tc>
      </w:tr>
      <w:tr w:rsidR="00367DDD" w:rsidRPr="00367DDD" w:rsidTr="00182552">
        <w:trPr>
          <w:trHeight w:val="20"/>
          <w:jc w:val="center"/>
        </w:trPr>
        <w:tc>
          <w:tcPr>
            <w:tcW w:w="1194" w:type="pct"/>
            <w:vMerge w:val="restart"/>
            <w:shd w:val="clear" w:color="auto" w:fill="FFFFFF" w:themeFill="background1"/>
            <w:vAlign w:val="center"/>
          </w:tcPr>
          <w:p w:rsidR="00367DDD" w:rsidRPr="00367DDD" w:rsidRDefault="00367DDD" w:rsidP="00367DDD">
            <w:pPr>
              <w:jc w:val="center"/>
              <w:rPr>
                <w:rFonts w:asciiTheme="minorHAnsi" w:hAnsiTheme="minorHAnsi"/>
                <w:b/>
                <w:sz w:val="14"/>
                <w:szCs w:val="14"/>
                <w:lang w:eastAsia="en-US"/>
              </w:rPr>
            </w:pPr>
            <w:r w:rsidRPr="00367DDD">
              <w:rPr>
                <w:rFonts w:asciiTheme="minorHAnsi" w:hAnsiTheme="minorHAnsi"/>
                <w:b/>
                <w:sz w:val="14"/>
                <w:szCs w:val="14"/>
                <w:lang w:eastAsia="en-US"/>
              </w:rPr>
              <w:t>TERRITORIO</w:t>
            </w:r>
          </w:p>
        </w:tc>
        <w:tc>
          <w:tcPr>
            <w:tcW w:w="1868" w:type="pct"/>
            <w:vMerge w:val="restart"/>
            <w:shd w:val="clear" w:color="auto" w:fill="auto"/>
            <w:vAlign w:val="center"/>
          </w:tcPr>
          <w:p w:rsidR="00367DDD" w:rsidRPr="00367DDD" w:rsidRDefault="00367DDD" w:rsidP="00367DDD">
            <w:pPr>
              <w:rPr>
                <w:rFonts w:asciiTheme="minorHAnsi" w:hAnsiTheme="minorHAnsi"/>
                <w:sz w:val="14"/>
                <w:szCs w:val="14"/>
                <w:lang w:eastAsia="en-US"/>
              </w:rPr>
            </w:pPr>
            <w:r w:rsidRPr="00367DDD">
              <w:rPr>
                <w:rFonts w:asciiTheme="minorHAnsi" w:hAnsiTheme="minorHAnsi"/>
                <w:sz w:val="14"/>
                <w:szCs w:val="14"/>
                <w:lang w:eastAsia="en-US"/>
              </w:rPr>
              <w:t>Assetto territoriale</w:t>
            </w:r>
          </w:p>
        </w:tc>
        <w:tc>
          <w:tcPr>
            <w:tcW w:w="1939" w:type="pct"/>
            <w:shd w:val="clear" w:color="auto" w:fill="auto"/>
            <w:vAlign w:val="center"/>
          </w:tcPr>
          <w:p w:rsidR="00367DDD" w:rsidRPr="00367DDD" w:rsidRDefault="00367DDD" w:rsidP="00367DDD">
            <w:pPr>
              <w:rPr>
                <w:rFonts w:asciiTheme="minorHAnsi" w:hAnsiTheme="minorHAnsi"/>
                <w:sz w:val="14"/>
                <w:szCs w:val="14"/>
                <w:lang w:eastAsia="en-US"/>
              </w:rPr>
            </w:pPr>
            <w:r w:rsidRPr="00367DDD">
              <w:rPr>
                <w:rFonts w:asciiTheme="minorHAnsi" w:hAnsiTheme="minorHAnsi"/>
                <w:sz w:val="14"/>
                <w:szCs w:val="14"/>
                <w:lang w:eastAsia="en-US"/>
              </w:rPr>
              <w:t>Tutela e fragilità ambientale</w:t>
            </w:r>
          </w:p>
        </w:tc>
      </w:tr>
      <w:tr w:rsidR="00367DDD" w:rsidRPr="00367DDD" w:rsidTr="00182552">
        <w:trPr>
          <w:trHeight w:val="20"/>
          <w:jc w:val="center"/>
        </w:trPr>
        <w:tc>
          <w:tcPr>
            <w:tcW w:w="1194" w:type="pct"/>
            <w:vMerge/>
            <w:shd w:val="clear" w:color="auto" w:fill="FFFFFF" w:themeFill="background1"/>
            <w:vAlign w:val="center"/>
          </w:tcPr>
          <w:p w:rsidR="00367DDD" w:rsidRPr="00367DDD" w:rsidRDefault="00367DDD" w:rsidP="00367DDD">
            <w:pPr>
              <w:jc w:val="center"/>
              <w:rPr>
                <w:rFonts w:asciiTheme="minorHAnsi" w:hAnsiTheme="minorHAnsi"/>
                <w:b/>
                <w:sz w:val="14"/>
                <w:szCs w:val="14"/>
                <w:lang w:eastAsia="en-US"/>
              </w:rPr>
            </w:pPr>
          </w:p>
        </w:tc>
        <w:tc>
          <w:tcPr>
            <w:tcW w:w="1868" w:type="pct"/>
            <w:vMerge/>
            <w:shd w:val="clear" w:color="auto" w:fill="auto"/>
            <w:vAlign w:val="center"/>
          </w:tcPr>
          <w:p w:rsidR="00367DDD" w:rsidRPr="00367DDD" w:rsidRDefault="00367DDD" w:rsidP="00367DDD">
            <w:pPr>
              <w:rPr>
                <w:rFonts w:asciiTheme="minorHAnsi" w:hAnsiTheme="minorHAnsi"/>
                <w:sz w:val="14"/>
                <w:szCs w:val="14"/>
                <w:lang w:eastAsia="en-US"/>
              </w:rPr>
            </w:pPr>
          </w:p>
        </w:tc>
        <w:tc>
          <w:tcPr>
            <w:tcW w:w="1939" w:type="pct"/>
            <w:shd w:val="clear" w:color="auto" w:fill="auto"/>
            <w:vAlign w:val="center"/>
          </w:tcPr>
          <w:p w:rsidR="00367DDD" w:rsidRPr="00367DDD" w:rsidRDefault="00367DDD" w:rsidP="00367DDD">
            <w:pPr>
              <w:rPr>
                <w:rFonts w:asciiTheme="minorHAnsi" w:hAnsiTheme="minorHAnsi"/>
                <w:sz w:val="14"/>
                <w:szCs w:val="14"/>
                <w:lang w:eastAsia="en-US"/>
              </w:rPr>
            </w:pPr>
            <w:r w:rsidRPr="00367DDD">
              <w:rPr>
                <w:rFonts w:asciiTheme="minorHAnsi" w:hAnsiTheme="minorHAnsi"/>
                <w:sz w:val="14"/>
                <w:szCs w:val="14"/>
                <w:lang w:eastAsia="en-US"/>
              </w:rPr>
              <w:t>Accessibilità alla pianura</w:t>
            </w:r>
          </w:p>
        </w:tc>
      </w:tr>
      <w:tr w:rsidR="00367DDD" w:rsidRPr="00367DDD" w:rsidTr="00182552">
        <w:trPr>
          <w:trHeight w:val="267"/>
          <w:jc w:val="center"/>
        </w:trPr>
        <w:tc>
          <w:tcPr>
            <w:tcW w:w="1194" w:type="pct"/>
            <w:vMerge w:val="restart"/>
            <w:shd w:val="clear" w:color="auto" w:fill="FFFFFF" w:themeFill="background1"/>
            <w:vAlign w:val="center"/>
          </w:tcPr>
          <w:p w:rsidR="00367DDD" w:rsidRPr="00367DDD" w:rsidRDefault="00367DDD" w:rsidP="00367DDD">
            <w:pPr>
              <w:jc w:val="center"/>
              <w:rPr>
                <w:rFonts w:asciiTheme="minorHAnsi" w:hAnsiTheme="minorHAnsi"/>
                <w:b/>
                <w:sz w:val="14"/>
                <w:szCs w:val="14"/>
                <w:lang w:eastAsia="en-US"/>
              </w:rPr>
            </w:pPr>
            <w:r w:rsidRPr="00367DDD">
              <w:rPr>
                <w:rFonts w:asciiTheme="minorHAnsi" w:hAnsiTheme="minorHAnsi"/>
                <w:b/>
                <w:sz w:val="14"/>
                <w:szCs w:val="14"/>
                <w:lang w:eastAsia="en-US"/>
              </w:rPr>
              <w:t>POPOLAZIONE</w:t>
            </w:r>
          </w:p>
        </w:tc>
        <w:tc>
          <w:tcPr>
            <w:tcW w:w="1868" w:type="pct"/>
            <w:vMerge w:val="restart"/>
            <w:shd w:val="clear" w:color="auto" w:fill="auto"/>
            <w:vAlign w:val="center"/>
          </w:tcPr>
          <w:p w:rsidR="00367DDD" w:rsidRPr="00367DDD" w:rsidRDefault="00367DDD" w:rsidP="00367DDD">
            <w:pPr>
              <w:rPr>
                <w:rFonts w:asciiTheme="minorHAnsi" w:hAnsiTheme="minorHAnsi"/>
                <w:sz w:val="14"/>
                <w:szCs w:val="14"/>
                <w:lang w:eastAsia="en-US"/>
              </w:rPr>
            </w:pPr>
            <w:r w:rsidRPr="00367DDD">
              <w:rPr>
                <w:rFonts w:asciiTheme="minorHAnsi" w:hAnsiTheme="minorHAnsi"/>
                <w:sz w:val="14"/>
                <w:szCs w:val="14"/>
                <w:lang w:eastAsia="en-US"/>
              </w:rPr>
              <w:t>Vivacità demografica</w:t>
            </w:r>
          </w:p>
        </w:tc>
        <w:tc>
          <w:tcPr>
            <w:tcW w:w="1939" w:type="pct"/>
            <w:shd w:val="clear" w:color="auto" w:fill="auto"/>
            <w:vAlign w:val="center"/>
          </w:tcPr>
          <w:p w:rsidR="00367DDD" w:rsidRPr="00367DDD" w:rsidRDefault="00367DDD" w:rsidP="00367DDD">
            <w:pPr>
              <w:spacing w:before="120" w:after="120"/>
              <w:rPr>
                <w:rFonts w:asciiTheme="minorHAnsi" w:hAnsiTheme="minorHAnsi"/>
                <w:sz w:val="14"/>
                <w:szCs w:val="14"/>
                <w:lang w:eastAsia="en-US"/>
              </w:rPr>
            </w:pPr>
            <w:r w:rsidRPr="00367DDD">
              <w:rPr>
                <w:rFonts w:asciiTheme="minorHAnsi" w:hAnsiTheme="minorHAnsi"/>
                <w:sz w:val="14"/>
                <w:szCs w:val="14"/>
                <w:lang w:eastAsia="en-US"/>
              </w:rPr>
              <w:t>Andamento popolazione</w:t>
            </w:r>
          </w:p>
        </w:tc>
      </w:tr>
      <w:tr w:rsidR="00367DDD" w:rsidRPr="00367DDD" w:rsidTr="00182552">
        <w:trPr>
          <w:trHeight w:val="131"/>
          <w:jc w:val="center"/>
        </w:trPr>
        <w:tc>
          <w:tcPr>
            <w:tcW w:w="1194" w:type="pct"/>
            <w:vMerge/>
            <w:shd w:val="clear" w:color="auto" w:fill="FFFFFF" w:themeFill="background1"/>
            <w:vAlign w:val="center"/>
          </w:tcPr>
          <w:p w:rsidR="00367DDD" w:rsidRPr="00367DDD" w:rsidRDefault="00367DDD" w:rsidP="00367DDD">
            <w:pPr>
              <w:rPr>
                <w:rFonts w:asciiTheme="minorHAnsi" w:hAnsiTheme="minorHAnsi"/>
                <w:sz w:val="14"/>
                <w:szCs w:val="14"/>
                <w:lang w:eastAsia="en-US"/>
              </w:rPr>
            </w:pPr>
          </w:p>
        </w:tc>
        <w:tc>
          <w:tcPr>
            <w:tcW w:w="1868" w:type="pct"/>
            <w:vMerge/>
            <w:shd w:val="clear" w:color="auto" w:fill="auto"/>
            <w:vAlign w:val="center"/>
          </w:tcPr>
          <w:p w:rsidR="00367DDD" w:rsidRPr="00367DDD" w:rsidRDefault="00367DDD" w:rsidP="00367DDD">
            <w:pPr>
              <w:rPr>
                <w:rFonts w:asciiTheme="minorHAnsi" w:hAnsiTheme="minorHAnsi"/>
                <w:sz w:val="14"/>
                <w:szCs w:val="14"/>
                <w:lang w:eastAsia="en-US"/>
              </w:rPr>
            </w:pPr>
          </w:p>
        </w:tc>
        <w:tc>
          <w:tcPr>
            <w:tcW w:w="1939" w:type="pct"/>
            <w:shd w:val="clear" w:color="auto" w:fill="auto"/>
            <w:vAlign w:val="center"/>
          </w:tcPr>
          <w:p w:rsidR="00367DDD" w:rsidRPr="00367DDD" w:rsidRDefault="00367DDD" w:rsidP="00367DDD">
            <w:pPr>
              <w:spacing w:before="120" w:after="120"/>
              <w:rPr>
                <w:rFonts w:asciiTheme="minorHAnsi" w:hAnsiTheme="minorHAnsi"/>
                <w:sz w:val="14"/>
                <w:szCs w:val="14"/>
                <w:lang w:eastAsia="en-US"/>
              </w:rPr>
            </w:pPr>
            <w:r w:rsidRPr="00367DDD">
              <w:rPr>
                <w:rFonts w:asciiTheme="minorHAnsi" w:hAnsiTheme="minorHAnsi"/>
                <w:sz w:val="14"/>
                <w:szCs w:val="14"/>
                <w:lang w:eastAsia="en-US"/>
              </w:rPr>
              <w:t>Popolazione giovane</w:t>
            </w:r>
          </w:p>
        </w:tc>
      </w:tr>
      <w:tr w:rsidR="00367DDD" w:rsidRPr="00367DDD" w:rsidTr="00182552">
        <w:trPr>
          <w:trHeight w:val="171"/>
          <w:jc w:val="center"/>
        </w:trPr>
        <w:tc>
          <w:tcPr>
            <w:tcW w:w="1194" w:type="pct"/>
            <w:vMerge/>
            <w:shd w:val="clear" w:color="auto" w:fill="FFFFFF" w:themeFill="background1"/>
            <w:vAlign w:val="center"/>
          </w:tcPr>
          <w:p w:rsidR="00367DDD" w:rsidRPr="00367DDD" w:rsidRDefault="00367DDD" w:rsidP="00367DDD">
            <w:pPr>
              <w:rPr>
                <w:rFonts w:asciiTheme="minorHAnsi" w:hAnsiTheme="minorHAnsi"/>
                <w:sz w:val="14"/>
                <w:szCs w:val="14"/>
                <w:lang w:eastAsia="en-US"/>
              </w:rPr>
            </w:pPr>
          </w:p>
        </w:tc>
        <w:tc>
          <w:tcPr>
            <w:tcW w:w="1868" w:type="pct"/>
            <w:vMerge/>
            <w:shd w:val="clear" w:color="auto" w:fill="auto"/>
            <w:vAlign w:val="center"/>
          </w:tcPr>
          <w:p w:rsidR="00367DDD" w:rsidRPr="00367DDD" w:rsidRDefault="00367DDD" w:rsidP="00367DDD">
            <w:pPr>
              <w:rPr>
                <w:rFonts w:asciiTheme="minorHAnsi" w:hAnsiTheme="minorHAnsi"/>
                <w:sz w:val="14"/>
                <w:szCs w:val="14"/>
                <w:lang w:eastAsia="en-US"/>
              </w:rPr>
            </w:pPr>
          </w:p>
        </w:tc>
        <w:tc>
          <w:tcPr>
            <w:tcW w:w="1939" w:type="pct"/>
            <w:vMerge w:val="restart"/>
            <w:shd w:val="clear" w:color="auto" w:fill="auto"/>
            <w:vAlign w:val="center"/>
          </w:tcPr>
          <w:p w:rsidR="00367DDD" w:rsidRPr="00367DDD" w:rsidRDefault="00367DDD" w:rsidP="00367DDD">
            <w:pPr>
              <w:spacing w:before="120"/>
              <w:rPr>
                <w:rFonts w:asciiTheme="minorHAnsi" w:hAnsiTheme="minorHAnsi"/>
                <w:sz w:val="14"/>
                <w:szCs w:val="14"/>
                <w:lang w:eastAsia="en-US"/>
              </w:rPr>
            </w:pPr>
            <w:r w:rsidRPr="00367DDD">
              <w:rPr>
                <w:rFonts w:asciiTheme="minorHAnsi" w:hAnsiTheme="minorHAnsi"/>
                <w:sz w:val="14"/>
                <w:szCs w:val="14"/>
                <w:lang w:eastAsia="en-US"/>
              </w:rPr>
              <w:t>Popolazione anziana</w:t>
            </w:r>
          </w:p>
        </w:tc>
      </w:tr>
      <w:tr w:rsidR="00367DDD" w:rsidRPr="00367DDD" w:rsidTr="00182552">
        <w:trPr>
          <w:trHeight w:val="20"/>
          <w:jc w:val="center"/>
        </w:trPr>
        <w:tc>
          <w:tcPr>
            <w:tcW w:w="1194" w:type="pct"/>
            <w:vMerge/>
            <w:tcBorders>
              <w:bottom w:val="single" w:sz="4" w:space="0" w:color="auto"/>
            </w:tcBorders>
            <w:shd w:val="clear" w:color="auto" w:fill="FFFFFF" w:themeFill="background1"/>
            <w:vAlign w:val="center"/>
          </w:tcPr>
          <w:p w:rsidR="00367DDD" w:rsidRPr="00367DDD" w:rsidRDefault="00367DDD" w:rsidP="00367DDD">
            <w:pPr>
              <w:rPr>
                <w:rFonts w:asciiTheme="minorHAnsi" w:hAnsiTheme="minorHAnsi"/>
                <w:sz w:val="14"/>
                <w:szCs w:val="14"/>
                <w:lang w:eastAsia="en-US"/>
              </w:rPr>
            </w:pPr>
          </w:p>
        </w:tc>
        <w:tc>
          <w:tcPr>
            <w:tcW w:w="1868" w:type="pct"/>
            <w:tcBorders>
              <w:bottom w:val="single" w:sz="4" w:space="0" w:color="auto"/>
            </w:tcBorders>
            <w:shd w:val="clear" w:color="auto" w:fill="auto"/>
            <w:vAlign w:val="center"/>
          </w:tcPr>
          <w:p w:rsidR="00367DDD" w:rsidRPr="00367DDD" w:rsidRDefault="00367DDD" w:rsidP="00367DDD">
            <w:pPr>
              <w:rPr>
                <w:rFonts w:asciiTheme="minorHAnsi" w:hAnsiTheme="minorHAnsi"/>
                <w:sz w:val="14"/>
                <w:szCs w:val="14"/>
                <w:lang w:eastAsia="en-US"/>
              </w:rPr>
            </w:pPr>
            <w:r w:rsidRPr="00367DDD">
              <w:rPr>
                <w:rFonts w:asciiTheme="minorHAnsi" w:hAnsiTheme="minorHAnsi"/>
                <w:sz w:val="14"/>
                <w:szCs w:val="14"/>
                <w:lang w:eastAsia="en-US"/>
              </w:rPr>
              <w:t>Invecchiamento</w:t>
            </w:r>
          </w:p>
        </w:tc>
        <w:tc>
          <w:tcPr>
            <w:tcW w:w="1939" w:type="pct"/>
            <w:vMerge/>
            <w:tcBorders>
              <w:bottom w:val="single" w:sz="4" w:space="0" w:color="auto"/>
            </w:tcBorders>
            <w:shd w:val="clear" w:color="auto" w:fill="auto"/>
            <w:vAlign w:val="center"/>
          </w:tcPr>
          <w:p w:rsidR="00367DDD" w:rsidRPr="00367DDD" w:rsidRDefault="00367DDD" w:rsidP="00367DDD">
            <w:pPr>
              <w:rPr>
                <w:rFonts w:asciiTheme="minorHAnsi" w:hAnsiTheme="minorHAnsi"/>
                <w:sz w:val="14"/>
                <w:szCs w:val="14"/>
                <w:lang w:eastAsia="en-US"/>
              </w:rPr>
            </w:pPr>
          </w:p>
        </w:tc>
      </w:tr>
      <w:tr w:rsidR="00367DDD" w:rsidRPr="00367DDD" w:rsidTr="00182552">
        <w:trPr>
          <w:trHeight w:val="20"/>
          <w:jc w:val="center"/>
        </w:trPr>
        <w:tc>
          <w:tcPr>
            <w:tcW w:w="1194" w:type="pct"/>
            <w:vMerge/>
            <w:shd w:val="clear" w:color="auto" w:fill="FFFFFF" w:themeFill="background1"/>
            <w:vAlign w:val="center"/>
          </w:tcPr>
          <w:p w:rsidR="00367DDD" w:rsidRPr="00367DDD" w:rsidRDefault="00367DDD" w:rsidP="00367DDD">
            <w:pPr>
              <w:rPr>
                <w:rFonts w:asciiTheme="minorHAnsi" w:hAnsiTheme="minorHAnsi"/>
                <w:sz w:val="14"/>
                <w:szCs w:val="14"/>
                <w:lang w:eastAsia="en-US"/>
              </w:rPr>
            </w:pPr>
          </w:p>
        </w:tc>
        <w:tc>
          <w:tcPr>
            <w:tcW w:w="1868" w:type="pct"/>
            <w:shd w:val="clear" w:color="auto" w:fill="auto"/>
            <w:vAlign w:val="center"/>
          </w:tcPr>
          <w:p w:rsidR="00367DDD" w:rsidRPr="00367DDD" w:rsidRDefault="00367DDD" w:rsidP="00367DDD">
            <w:pPr>
              <w:rPr>
                <w:rFonts w:asciiTheme="minorHAnsi" w:hAnsiTheme="minorHAnsi"/>
                <w:sz w:val="14"/>
                <w:szCs w:val="14"/>
                <w:lang w:eastAsia="en-US"/>
              </w:rPr>
            </w:pPr>
            <w:r w:rsidRPr="00367DDD">
              <w:rPr>
                <w:rFonts w:asciiTheme="minorHAnsi" w:hAnsiTheme="minorHAnsi"/>
                <w:sz w:val="14"/>
                <w:szCs w:val="14"/>
                <w:lang w:eastAsia="en-US"/>
              </w:rPr>
              <w:t>Componente straniera</w:t>
            </w:r>
          </w:p>
        </w:tc>
        <w:tc>
          <w:tcPr>
            <w:tcW w:w="1939" w:type="pct"/>
            <w:shd w:val="clear" w:color="auto" w:fill="auto"/>
            <w:vAlign w:val="center"/>
          </w:tcPr>
          <w:p w:rsidR="00367DDD" w:rsidRPr="00367DDD" w:rsidRDefault="00367DDD" w:rsidP="00367DDD">
            <w:pPr>
              <w:rPr>
                <w:rFonts w:asciiTheme="minorHAnsi" w:hAnsiTheme="minorHAnsi"/>
                <w:sz w:val="14"/>
                <w:szCs w:val="14"/>
                <w:lang w:eastAsia="en-US"/>
              </w:rPr>
            </w:pPr>
            <w:r w:rsidRPr="00367DDD">
              <w:rPr>
                <w:rFonts w:asciiTheme="minorHAnsi" w:hAnsiTheme="minorHAnsi"/>
                <w:sz w:val="14"/>
                <w:szCs w:val="14"/>
                <w:lang w:eastAsia="en-US"/>
              </w:rPr>
              <w:t>Popolazione straniera</w:t>
            </w:r>
          </w:p>
        </w:tc>
      </w:tr>
      <w:tr w:rsidR="00367DDD" w:rsidRPr="00367DDD" w:rsidTr="00182552">
        <w:trPr>
          <w:trHeight w:val="57"/>
          <w:jc w:val="center"/>
        </w:trPr>
        <w:tc>
          <w:tcPr>
            <w:tcW w:w="1194" w:type="pct"/>
            <w:vMerge w:val="restart"/>
            <w:shd w:val="clear" w:color="auto" w:fill="FFFFFF" w:themeFill="background1"/>
            <w:vAlign w:val="center"/>
          </w:tcPr>
          <w:p w:rsidR="00367DDD" w:rsidRPr="00367DDD" w:rsidRDefault="00367DDD" w:rsidP="00367DDD">
            <w:pPr>
              <w:jc w:val="center"/>
              <w:rPr>
                <w:rFonts w:asciiTheme="minorHAnsi" w:hAnsiTheme="minorHAnsi"/>
                <w:b/>
                <w:sz w:val="14"/>
                <w:szCs w:val="14"/>
                <w:lang w:eastAsia="en-US"/>
              </w:rPr>
            </w:pPr>
            <w:r w:rsidRPr="00367DDD">
              <w:rPr>
                <w:rFonts w:asciiTheme="minorHAnsi" w:hAnsiTheme="minorHAnsi"/>
                <w:b/>
                <w:sz w:val="14"/>
                <w:szCs w:val="14"/>
                <w:lang w:eastAsia="en-US"/>
              </w:rPr>
              <w:t>SOCIETA’</w:t>
            </w:r>
          </w:p>
        </w:tc>
        <w:tc>
          <w:tcPr>
            <w:tcW w:w="1868" w:type="pct"/>
            <w:shd w:val="clear" w:color="auto" w:fill="auto"/>
            <w:vAlign w:val="center"/>
          </w:tcPr>
          <w:p w:rsidR="00367DDD" w:rsidRPr="00367DDD" w:rsidRDefault="00367DDD" w:rsidP="00367DDD">
            <w:pPr>
              <w:rPr>
                <w:rFonts w:asciiTheme="minorHAnsi" w:hAnsiTheme="minorHAnsi"/>
                <w:sz w:val="14"/>
                <w:szCs w:val="14"/>
                <w:lang w:eastAsia="en-US"/>
              </w:rPr>
            </w:pPr>
            <w:r w:rsidRPr="00367DDD">
              <w:rPr>
                <w:rFonts w:asciiTheme="minorHAnsi" w:hAnsiTheme="minorHAnsi"/>
                <w:sz w:val="14"/>
                <w:szCs w:val="14"/>
                <w:lang w:eastAsia="en-US"/>
              </w:rPr>
              <w:t>Benessere</w:t>
            </w:r>
          </w:p>
        </w:tc>
        <w:tc>
          <w:tcPr>
            <w:tcW w:w="1939" w:type="pct"/>
            <w:shd w:val="clear" w:color="auto" w:fill="auto"/>
            <w:vAlign w:val="center"/>
          </w:tcPr>
          <w:p w:rsidR="00367DDD" w:rsidRPr="00367DDD" w:rsidRDefault="00367DDD" w:rsidP="00367DDD">
            <w:pPr>
              <w:rPr>
                <w:rFonts w:asciiTheme="minorHAnsi" w:hAnsiTheme="minorHAnsi"/>
                <w:sz w:val="14"/>
                <w:szCs w:val="14"/>
                <w:lang w:eastAsia="en-US"/>
              </w:rPr>
            </w:pPr>
            <w:r w:rsidRPr="00367DDD">
              <w:rPr>
                <w:rFonts w:asciiTheme="minorHAnsi" w:hAnsiTheme="minorHAnsi"/>
                <w:sz w:val="14"/>
                <w:szCs w:val="14"/>
                <w:lang w:eastAsia="en-US"/>
              </w:rPr>
              <w:t>Distribuzione ricchezza</w:t>
            </w:r>
          </w:p>
        </w:tc>
      </w:tr>
      <w:tr w:rsidR="00367DDD" w:rsidRPr="00367DDD" w:rsidTr="00182552">
        <w:trPr>
          <w:trHeight w:val="57"/>
          <w:jc w:val="center"/>
        </w:trPr>
        <w:tc>
          <w:tcPr>
            <w:tcW w:w="1194" w:type="pct"/>
            <w:vMerge/>
            <w:shd w:val="clear" w:color="auto" w:fill="FFFFFF" w:themeFill="background1"/>
            <w:vAlign w:val="center"/>
          </w:tcPr>
          <w:p w:rsidR="00367DDD" w:rsidRPr="00367DDD" w:rsidRDefault="00367DDD" w:rsidP="00367DDD">
            <w:pPr>
              <w:jc w:val="center"/>
              <w:rPr>
                <w:rFonts w:asciiTheme="minorHAnsi" w:hAnsiTheme="minorHAnsi"/>
                <w:b/>
                <w:sz w:val="14"/>
                <w:szCs w:val="14"/>
                <w:lang w:eastAsia="en-US"/>
              </w:rPr>
            </w:pPr>
          </w:p>
        </w:tc>
        <w:tc>
          <w:tcPr>
            <w:tcW w:w="1868" w:type="pct"/>
            <w:vMerge w:val="restart"/>
            <w:shd w:val="clear" w:color="auto" w:fill="auto"/>
            <w:vAlign w:val="center"/>
          </w:tcPr>
          <w:p w:rsidR="00367DDD" w:rsidRPr="00367DDD" w:rsidRDefault="00367DDD" w:rsidP="00367DDD">
            <w:pPr>
              <w:rPr>
                <w:rFonts w:asciiTheme="minorHAnsi" w:hAnsiTheme="minorHAnsi"/>
                <w:sz w:val="14"/>
                <w:szCs w:val="14"/>
                <w:lang w:eastAsia="en-US"/>
              </w:rPr>
            </w:pPr>
            <w:r w:rsidRPr="00367DDD">
              <w:rPr>
                <w:rFonts w:asciiTheme="minorHAnsi" w:hAnsiTheme="minorHAnsi"/>
                <w:sz w:val="14"/>
                <w:szCs w:val="14"/>
                <w:lang w:eastAsia="en-US"/>
              </w:rPr>
              <w:t>Pubblica Amministrazione: servizi e programmazione</w:t>
            </w:r>
          </w:p>
        </w:tc>
        <w:tc>
          <w:tcPr>
            <w:tcW w:w="1939" w:type="pct"/>
            <w:shd w:val="clear" w:color="auto" w:fill="auto"/>
            <w:vAlign w:val="center"/>
          </w:tcPr>
          <w:p w:rsidR="00367DDD" w:rsidRPr="00367DDD" w:rsidRDefault="00367DDD" w:rsidP="00367DDD">
            <w:pPr>
              <w:rPr>
                <w:rFonts w:asciiTheme="minorHAnsi" w:hAnsiTheme="minorHAnsi"/>
                <w:sz w:val="14"/>
                <w:szCs w:val="14"/>
                <w:lang w:eastAsia="en-US"/>
              </w:rPr>
            </w:pPr>
            <w:r w:rsidRPr="00367DDD">
              <w:rPr>
                <w:rFonts w:asciiTheme="minorHAnsi" w:hAnsiTheme="minorHAnsi"/>
                <w:sz w:val="14"/>
                <w:szCs w:val="14"/>
                <w:lang w:eastAsia="en-US"/>
              </w:rPr>
              <w:t>Efficacia amministrativa</w:t>
            </w:r>
          </w:p>
        </w:tc>
      </w:tr>
      <w:tr w:rsidR="00367DDD" w:rsidRPr="00367DDD" w:rsidTr="00182552">
        <w:trPr>
          <w:trHeight w:val="466"/>
          <w:jc w:val="center"/>
        </w:trPr>
        <w:tc>
          <w:tcPr>
            <w:tcW w:w="1194" w:type="pct"/>
            <w:vMerge/>
            <w:shd w:val="clear" w:color="auto" w:fill="FFFFFF" w:themeFill="background1"/>
            <w:vAlign w:val="center"/>
          </w:tcPr>
          <w:p w:rsidR="00367DDD" w:rsidRPr="00367DDD" w:rsidRDefault="00367DDD" w:rsidP="00367DDD">
            <w:pPr>
              <w:jc w:val="center"/>
              <w:rPr>
                <w:rFonts w:asciiTheme="minorHAnsi" w:hAnsiTheme="minorHAnsi"/>
                <w:b/>
                <w:sz w:val="14"/>
                <w:szCs w:val="14"/>
                <w:highlight w:val="yellow"/>
                <w:lang w:eastAsia="en-US"/>
              </w:rPr>
            </w:pPr>
          </w:p>
        </w:tc>
        <w:tc>
          <w:tcPr>
            <w:tcW w:w="1868" w:type="pct"/>
            <w:vMerge/>
            <w:shd w:val="clear" w:color="auto" w:fill="auto"/>
            <w:vAlign w:val="center"/>
          </w:tcPr>
          <w:p w:rsidR="00367DDD" w:rsidRPr="00367DDD" w:rsidRDefault="00367DDD" w:rsidP="00367DDD">
            <w:pPr>
              <w:rPr>
                <w:rFonts w:asciiTheme="minorHAnsi" w:hAnsiTheme="minorHAnsi"/>
                <w:sz w:val="14"/>
                <w:szCs w:val="14"/>
                <w:highlight w:val="yellow"/>
                <w:lang w:eastAsia="en-US"/>
              </w:rPr>
            </w:pPr>
          </w:p>
        </w:tc>
        <w:tc>
          <w:tcPr>
            <w:tcW w:w="1939" w:type="pct"/>
            <w:shd w:val="clear" w:color="auto" w:fill="auto"/>
            <w:vAlign w:val="center"/>
          </w:tcPr>
          <w:p w:rsidR="00367DDD" w:rsidRPr="00367DDD" w:rsidRDefault="00367DDD" w:rsidP="00367DDD">
            <w:pPr>
              <w:spacing w:before="120" w:after="120"/>
              <w:rPr>
                <w:rFonts w:asciiTheme="minorHAnsi" w:hAnsiTheme="minorHAnsi"/>
                <w:sz w:val="14"/>
                <w:szCs w:val="14"/>
                <w:lang w:eastAsia="en-US"/>
              </w:rPr>
            </w:pPr>
            <w:r w:rsidRPr="00367DDD">
              <w:rPr>
                <w:rFonts w:asciiTheme="minorHAnsi" w:hAnsiTheme="minorHAnsi"/>
                <w:sz w:val="14"/>
                <w:szCs w:val="14"/>
                <w:lang w:eastAsia="en-US"/>
              </w:rPr>
              <w:t>Programmazione risorse straordinarie</w:t>
            </w:r>
          </w:p>
        </w:tc>
      </w:tr>
      <w:tr w:rsidR="00367DDD" w:rsidRPr="00367DDD" w:rsidTr="00182552">
        <w:trPr>
          <w:trHeight w:val="57"/>
          <w:jc w:val="center"/>
        </w:trPr>
        <w:tc>
          <w:tcPr>
            <w:tcW w:w="1194" w:type="pct"/>
            <w:vMerge w:val="restart"/>
            <w:shd w:val="clear" w:color="auto" w:fill="FFFFFF" w:themeFill="background1"/>
            <w:vAlign w:val="center"/>
          </w:tcPr>
          <w:p w:rsidR="00367DDD" w:rsidRPr="00367DDD" w:rsidRDefault="00367DDD" w:rsidP="00367DDD">
            <w:pPr>
              <w:jc w:val="center"/>
              <w:rPr>
                <w:rFonts w:asciiTheme="minorHAnsi" w:hAnsiTheme="minorHAnsi"/>
                <w:b/>
                <w:sz w:val="14"/>
                <w:szCs w:val="14"/>
                <w:lang w:eastAsia="en-US"/>
              </w:rPr>
            </w:pPr>
            <w:r w:rsidRPr="00367DDD">
              <w:rPr>
                <w:rFonts w:asciiTheme="minorHAnsi" w:hAnsiTheme="minorHAnsi"/>
                <w:b/>
                <w:sz w:val="14"/>
                <w:szCs w:val="14"/>
                <w:lang w:eastAsia="en-US"/>
              </w:rPr>
              <w:t>DOTAZIONI PER LA COMUNITA’</w:t>
            </w:r>
          </w:p>
        </w:tc>
        <w:tc>
          <w:tcPr>
            <w:tcW w:w="1868" w:type="pct"/>
            <w:vMerge w:val="restart"/>
            <w:shd w:val="clear" w:color="auto" w:fill="auto"/>
            <w:vAlign w:val="center"/>
          </w:tcPr>
          <w:p w:rsidR="00367DDD" w:rsidRPr="00367DDD" w:rsidRDefault="00367DDD" w:rsidP="00367DDD">
            <w:pPr>
              <w:rPr>
                <w:rFonts w:asciiTheme="minorHAnsi" w:hAnsiTheme="minorHAnsi"/>
                <w:sz w:val="14"/>
                <w:szCs w:val="14"/>
                <w:lang w:eastAsia="en-US"/>
              </w:rPr>
            </w:pPr>
            <w:r w:rsidRPr="00367DDD">
              <w:rPr>
                <w:rFonts w:asciiTheme="minorHAnsi" w:hAnsiTheme="minorHAnsi"/>
                <w:sz w:val="14"/>
                <w:szCs w:val="14"/>
                <w:lang w:eastAsia="en-US"/>
              </w:rPr>
              <w:t>Strutture a servizio della Comunità</w:t>
            </w:r>
          </w:p>
        </w:tc>
        <w:tc>
          <w:tcPr>
            <w:tcW w:w="1939" w:type="pct"/>
            <w:shd w:val="clear" w:color="auto" w:fill="auto"/>
            <w:vAlign w:val="center"/>
          </w:tcPr>
          <w:p w:rsidR="00367DDD" w:rsidRPr="00367DDD" w:rsidRDefault="00367DDD" w:rsidP="00367DDD">
            <w:pPr>
              <w:rPr>
                <w:rFonts w:asciiTheme="minorHAnsi" w:hAnsiTheme="minorHAnsi"/>
                <w:sz w:val="14"/>
                <w:szCs w:val="14"/>
                <w:lang w:eastAsia="en-US"/>
              </w:rPr>
            </w:pPr>
            <w:r w:rsidRPr="00367DDD">
              <w:rPr>
                <w:rFonts w:asciiTheme="minorHAnsi" w:hAnsiTheme="minorHAnsi"/>
                <w:sz w:val="14"/>
                <w:szCs w:val="14"/>
                <w:lang w:eastAsia="en-US"/>
              </w:rPr>
              <w:t>Strutture educative e socio-assistenziali</w:t>
            </w:r>
          </w:p>
        </w:tc>
      </w:tr>
      <w:tr w:rsidR="00367DDD" w:rsidRPr="00367DDD" w:rsidTr="00182552">
        <w:trPr>
          <w:trHeight w:val="57"/>
          <w:jc w:val="center"/>
        </w:trPr>
        <w:tc>
          <w:tcPr>
            <w:tcW w:w="1194" w:type="pct"/>
            <w:vMerge/>
            <w:shd w:val="clear" w:color="auto" w:fill="FFFFFF" w:themeFill="background1"/>
            <w:vAlign w:val="center"/>
          </w:tcPr>
          <w:p w:rsidR="00367DDD" w:rsidRPr="00367DDD" w:rsidRDefault="00367DDD" w:rsidP="00367DDD">
            <w:pPr>
              <w:rPr>
                <w:rFonts w:asciiTheme="minorHAnsi" w:hAnsiTheme="minorHAnsi"/>
                <w:sz w:val="14"/>
                <w:szCs w:val="14"/>
                <w:lang w:eastAsia="en-US"/>
              </w:rPr>
            </w:pPr>
          </w:p>
        </w:tc>
        <w:tc>
          <w:tcPr>
            <w:tcW w:w="1868" w:type="pct"/>
            <w:vMerge/>
            <w:shd w:val="clear" w:color="auto" w:fill="auto"/>
            <w:vAlign w:val="center"/>
          </w:tcPr>
          <w:p w:rsidR="00367DDD" w:rsidRPr="00367DDD" w:rsidRDefault="00367DDD" w:rsidP="00367DDD">
            <w:pPr>
              <w:rPr>
                <w:rFonts w:asciiTheme="minorHAnsi" w:hAnsiTheme="minorHAnsi"/>
                <w:sz w:val="14"/>
                <w:szCs w:val="14"/>
                <w:lang w:eastAsia="en-US"/>
              </w:rPr>
            </w:pPr>
          </w:p>
        </w:tc>
        <w:tc>
          <w:tcPr>
            <w:tcW w:w="1939" w:type="pct"/>
            <w:shd w:val="clear" w:color="auto" w:fill="auto"/>
            <w:vAlign w:val="center"/>
          </w:tcPr>
          <w:p w:rsidR="00367DDD" w:rsidRPr="00367DDD" w:rsidRDefault="00367DDD" w:rsidP="00367DDD">
            <w:pPr>
              <w:rPr>
                <w:rFonts w:asciiTheme="minorHAnsi" w:hAnsiTheme="minorHAnsi"/>
                <w:sz w:val="14"/>
                <w:szCs w:val="14"/>
                <w:lang w:eastAsia="en-US"/>
              </w:rPr>
            </w:pPr>
            <w:r w:rsidRPr="00367DDD">
              <w:rPr>
                <w:rFonts w:asciiTheme="minorHAnsi" w:hAnsiTheme="minorHAnsi"/>
                <w:sz w:val="14"/>
                <w:szCs w:val="14"/>
                <w:lang w:eastAsia="en-US"/>
              </w:rPr>
              <w:t>Servizi di pubblica utilità</w:t>
            </w:r>
          </w:p>
        </w:tc>
      </w:tr>
      <w:tr w:rsidR="00367DDD" w:rsidRPr="00367DDD" w:rsidTr="00182552">
        <w:trPr>
          <w:trHeight w:val="326"/>
          <w:jc w:val="center"/>
        </w:trPr>
        <w:tc>
          <w:tcPr>
            <w:tcW w:w="1194" w:type="pct"/>
            <w:vMerge/>
            <w:shd w:val="clear" w:color="auto" w:fill="FFFFFF" w:themeFill="background1"/>
            <w:vAlign w:val="center"/>
          </w:tcPr>
          <w:p w:rsidR="00367DDD" w:rsidRPr="00367DDD" w:rsidRDefault="00367DDD" w:rsidP="00367DDD">
            <w:pPr>
              <w:rPr>
                <w:rFonts w:asciiTheme="minorHAnsi" w:hAnsiTheme="minorHAnsi"/>
                <w:sz w:val="14"/>
                <w:szCs w:val="14"/>
                <w:lang w:eastAsia="en-US"/>
              </w:rPr>
            </w:pPr>
          </w:p>
        </w:tc>
        <w:tc>
          <w:tcPr>
            <w:tcW w:w="1868" w:type="pct"/>
            <w:vMerge/>
            <w:shd w:val="clear" w:color="auto" w:fill="auto"/>
            <w:vAlign w:val="center"/>
          </w:tcPr>
          <w:p w:rsidR="00367DDD" w:rsidRPr="00367DDD" w:rsidRDefault="00367DDD" w:rsidP="00367DDD">
            <w:pPr>
              <w:rPr>
                <w:rFonts w:asciiTheme="minorHAnsi" w:hAnsiTheme="minorHAnsi"/>
                <w:sz w:val="14"/>
                <w:szCs w:val="14"/>
                <w:lang w:eastAsia="en-US"/>
              </w:rPr>
            </w:pPr>
          </w:p>
        </w:tc>
        <w:tc>
          <w:tcPr>
            <w:tcW w:w="1939" w:type="pct"/>
            <w:shd w:val="clear" w:color="auto" w:fill="auto"/>
            <w:vAlign w:val="center"/>
          </w:tcPr>
          <w:p w:rsidR="00367DDD" w:rsidRPr="00367DDD" w:rsidRDefault="00367DDD" w:rsidP="00367DDD">
            <w:pPr>
              <w:rPr>
                <w:rFonts w:asciiTheme="minorHAnsi" w:hAnsiTheme="minorHAnsi"/>
                <w:sz w:val="14"/>
                <w:szCs w:val="14"/>
                <w:lang w:eastAsia="en-US"/>
              </w:rPr>
            </w:pPr>
            <w:r w:rsidRPr="00367DDD">
              <w:rPr>
                <w:rFonts w:asciiTheme="minorHAnsi" w:hAnsiTheme="minorHAnsi"/>
                <w:sz w:val="14"/>
                <w:szCs w:val="14"/>
                <w:lang w:eastAsia="en-US"/>
              </w:rPr>
              <w:t>Strutture per il tempo libero e la cultura</w:t>
            </w:r>
          </w:p>
        </w:tc>
      </w:tr>
      <w:tr w:rsidR="00367DDD" w:rsidRPr="00367DDD" w:rsidTr="00182552">
        <w:trPr>
          <w:trHeight w:val="20"/>
          <w:jc w:val="center"/>
        </w:trPr>
        <w:tc>
          <w:tcPr>
            <w:tcW w:w="1194" w:type="pct"/>
            <w:vMerge w:val="restart"/>
            <w:shd w:val="clear" w:color="auto" w:fill="FFFFFF" w:themeFill="background1"/>
            <w:vAlign w:val="center"/>
          </w:tcPr>
          <w:p w:rsidR="00367DDD" w:rsidRPr="00367DDD" w:rsidRDefault="00367DDD" w:rsidP="00367DDD">
            <w:pPr>
              <w:jc w:val="center"/>
              <w:rPr>
                <w:rFonts w:asciiTheme="minorHAnsi" w:hAnsiTheme="minorHAnsi"/>
                <w:b/>
                <w:sz w:val="14"/>
                <w:szCs w:val="14"/>
                <w:lang w:eastAsia="en-US"/>
              </w:rPr>
            </w:pPr>
            <w:r w:rsidRPr="00367DDD">
              <w:rPr>
                <w:rFonts w:asciiTheme="minorHAnsi" w:hAnsiTheme="minorHAnsi"/>
                <w:b/>
                <w:sz w:val="14"/>
                <w:szCs w:val="14"/>
                <w:lang w:eastAsia="en-US"/>
              </w:rPr>
              <w:t>ECONOMIA</w:t>
            </w:r>
          </w:p>
        </w:tc>
        <w:tc>
          <w:tcPr>
            <w:tcW w:w="1868" w:type="pct"/>
            <w:vMerge w:val="restart"/>
            <w:shd w:val="clear" w:color="auto" w:fill="auto"/>
            <w:vAlign w:val="center"/>
          </w:tcPr>
          <w:p w:rsidR="00367DDD" w:rsidRPr="00367DDD" w:rsidRDefault="00367DDD" w:rsidP="00367DDD">
            <w:pPr>
              <w:rPr>
                <w:rFonts w:asciiTheme="minorHAnsi" w:hAnsiTheme="minorHAnsi"/>
                <w:sz w:val="14"/>
                <w:szCs w:val="14"/>
                <w:highlight w:val="red"/>
                <w:lang w:eastAsia="en-US"/>
              </w:rPr>
            </w:pPr>
            <w:r w:rsidRPr="00367DDD">
              <w:rPr>
                <w:rFonts w:asciiTheme="minorHAnsi" w:hAnsiTheme="minorHAnsi"/>
                <w:sz w:val="14"/>
                <w:szCs w:val="14"/>
                <w:lang w:eastAsia="en-US"/>
              </w:rPr>
              <w:t>Dinamica Imprenditoriale</w:t>
            </w:r>
          </w:p>
        </w:tc>
        <w:tc>
          <w:tcPr>
            <w:tcW w:w="1939" w:type="pct"/>
            <w:shd w:val="clear" w:color="auto" w:fill="auto"/>
            <w:vAlign w:val="center"/>
          </w:tcPr>
          <w:p w:rsidR="00367DDD" w:rsidRPr="00367DDD" w:rsidRDefault="00367DDD" w:rsidP="00367DDD">
            <w:pPr>
              <w:rPr>
                <w:rFonts w:asciiTheme="minorHAnsi" w:hAnsiTheme="minorHAnsi"/>
                <w:sz w:val="14"/>
                <w:szCs w:val="14"/>
                <w:highlight w:val="red"/>
                <w:lang w:eastAsia="en-US"/>
              </w:rPr>
            </w:pPr>
            <w:r w:rsidRPr="00367DDD">
              <w:rPr>
                <w:rFonts w:asciiTheme="minorHAnsi" w:hAnsiTheme="minorHAnsi"/>
                <w:sz w:val="14"/>
                <w:szCs w:val="14"/>
                <w:lang w:eastAsia="en-US"/>
              </w:rPr>
              <w:t>Consistenza imprenditoriale</w:t>
            </w:r>
          </w:p>
        </w:tc>
      </w:tr>
      <w:tr w:rsidR="00367DDD" w:rsidRPr="00367DDD" w:rsidTr="00182552">
        <w:trPr>
          <w:trHeight w:val="20"/>
          <w:jc w:val="center"/>
        </w:trPr>
        <w:tc>
          <w:tcPr>
            <w:tcW w:w="1194" w:type="pct"/>
            <w:vMerge/>
            <w:shd w:val="clear" w:color="auto" w:fill="FFFFFF" w:themeFill="background1"/>
            <w:vAlign w:val="center"/>
          </w:tcPr>
          <w:p w:rsidR="00367DDD" w:rsidRPr="00367DDD" w:rsidRDefault="00367DDD" w:rsidP="00367DDD">
            <w:pPr>
              <w:spacing w:after="200" w:line="276" w:lineRule="auto"/>
              <w:jc w:val="center"/>
              <w:rPr>
                <w:rFonts w:asciiTheme="minorHAnsi" w:hAnsiTheme="minorHAnsi"/>
                <w:sz w:val="14"/>
                <w:szCs w:val="14"/>
                <w:lang w:eastAsia="en-US"/>
              </w:rPr>
            </w:pPr>
          </w:p>
        </w:tc>
        <w:tc>
          <w:tcPr>
            <w:tcW w:w="1868" w:type="pct"/>
            <w:vMerge/>
            <w:shd w:val="clear" w:color="auto" w:fill="auto"/>
            <w:vAlign w:val="center"/>
          </w:tcPr>
          <w:p w:rsidR="00367DDD" w:rsidRPr="00367DDD" w:rsidRDefault="00367DDD" w:rsidP="00367DDD">
            <w:pPr>
              <w:rPr>
                <w:rFonts w:asciiTheme="minorHAnsi" w:hAnsiTheme="minorHAnsi"/>
                <w:sz w:val="14"/>
                <w:szCs w:val="14"/>
                <w:lang w:eastAsia="en-US"/>
              </w:rPr>
            </w:pPr>
          </w:p>
        </w:tc>
        <w:tc>
          <w:tcPr>
            <w:tcW w:w="1939" w:type="pct"/>
            <w:shd w:val="clear" w:color="auto" w:fill="auto"/>
            <w:vAlign w:val="center"/>
          </w:tcPr>
          <w:p w:rsidR="00367DDD" w:rsidRPr="00367DDD" w:rsidRDefault="00367DDD" w:rsidP="00367DDD">
            <w:pPr>
              <w:rPr>
                <w:rFonts w:asciiTheme="minorHAnsi" w:hAnsiTheme="minorHAnsi"/>
                <w:sz w:val="14"/>
                <w:szCs w:val="14"/>
                <w:lang w:eastAsia="en-US"/>
              </w:rPr>
            </w:pPr>
            <w:r w:rsidRPr="00367DDD">
              <w:rPr>
                <w:rFonts w:asciiTheme="minorHAnsi" w:hAnsiTheme="minorHAnsi"/>
                <w:sz w:val="14"/>
                <w:szCs w:val="14"/>
                <w:lang w:eastAsia="en-US"/>
              </w:rPr>
              <w:t>Società di capitale</w:t>
            </w:r>
          </w:p>
        </w:tc>
      </w:tr>
      <w:tr w:rsidR="00367DDD" w:rsidRPr="00367DDD" w:rsidTr="00182552">
        <w:trPr>
          <w:trHeight w:val="20"/>
          <w:jc w:val="center"/>
        </w:trPr>
        <w:tc>
          <w:tcPr>
            <w:tcW w:w="1194" w:type="pct"/>
            <w:vMerge/>
            <w:shd w:val="clear" w:color="auto" w:fill="FFFFFF" w:themeFill="background1"/>
            <w:vAlign w:val="center"/>
          </w:tcPr>
          <w:p w:rsidR="00367DDD" w:rsidRPr="00367DDD" w:rsidRDefault="00367DDD" w:rsidP="00367DDD">
            <w:pPr>
              <w:spacing w:after="200" w:line="276" w:lineRule="auto"/>
              <w:jc w:val="center"/>
              <w:rPr>
                <w:rFonts w:asciiTheme="minorHAnsi" w:hAnsiTheme="minorHAnsi"/>
                <w:sz w:val="14"/>
                <w:szCs w:val="14"/>
                <w:lang w:eastAsia="en-US"/>
              </w:rPr>
            </w:pPr>
          </w:p>
        </w:tc>
        <w:tc>
          <w:tcPr>
            <w:tcW w:w="1868" w:type="pct"/>
            <w:vMerge/>
            <w:shd w:val="clear" w:color="auto" w:fill="auto"/>
            <w:vAlign w:val="center"/>
          </w:tcPr>
          <w:p w:rsidR="00367DDD" w:rsidRPr="00367DDD" w:rsidRDefault="00367DDD" w:rsidP="00367DDD">
            <w:pPr>
              <w:rPr>
                <w:rFonts w:asciiTheme="minorHAnsi" w:hAnsiTheme="minorHAnsi"/>
                <w:sz w:val="14"/>
                <w:szCs w:val="14"/>
                <w:lang w:eastAsia="en-US"/>
              </w:rPr>
            </w:pPr>
          </w:p>
        </w:tc>
        <w:tc>
          <w:tcPr>
            <w:tcW w:w="1939" w:type="pct"/>
            <w:shd w:val="clear" w:color="auto" w:fill="auto"/>
            <w:vAlign w:val="center"/>
          </w:tcPr>
          <w:p w:rsidR="00367DDD" w:rsidRPr="00367DDD" w:rsidRDefault="00367DDD" w:rsidP="00367DDD">
            <w:pPr>
              <w:rPr>
                <w:rFonts w:asciiTheme="minorHAnsi" w:hAnsiTheme="minorHAnsi"/>
                <w:i/>
                <w:sz w:val="14"/>
                <w:szCs w:val="14"/>
                <w:lang w:eastAsia="en-US"/>
              </w:rPr>
            </w:pPr>
            <w:r w:rsidRPr="00367DDD">
              <w:rPr>
                <w:rFonts w:asciiTheme="minorHAnsi" w:hAnsiTheme="minorHAnsi"/>
                <w:sz w:val="14"/>
                <w:szCs w:val="14"/>
                <w:lang w:eastAsia="en-US"/>
              </w:rPr>
              <w:t>Ammortizzatori in deroga concessi alle unità locali</w:t>
            </w:r>
          </w:p>
        </w:tc>
      </w:tr>
      <w:tr w:rsidR="00367DDD" w:rsidRPr="00367DDD" w:rsidTr="00182552">
        <w:trPr>
          <w:trHeight w:val="20"/>
          <w:jc w:val="center"/>
        </w:trPr>
        <w:tc>
          <w:tcPr>
            <w:tcW w:w="1194" w:type="pct"/>
            <w:vMerge/>
            <w:shd w:val="clear" w:color="auto" w:fill="FFFFFF" w:themeFill="background1"/>
            <w:vAlign w:val="center"/>
          </w:tcPr>
          <w:p w:rsidR="00367DDD" w:rsidRPr="00367DDD" w:rsidRDefault="00367DDD" w:rsidP="00367DDD">
            <w:pPr>
              <w:spacing w:after="200" w:line="276" w:lineRule="auto"/>
              <w:jc w:val="center"/>
              <w:rPr>
                <w:rFonts w:asciiTheme="minorHAnsi" w:hAnsiTheme="minorHAnsi"/>
                <w:sz w:val="14"/>
                <w:szCs w:val="14"/>
                <w:lang w:eastAsia="en-US"/>
              </w:rPr>
            </w:pPr>
          </w:p>
        </w:tc>
        <w:tc>
          <w:tcPr>
            <w:tcW w:w="1868" w:type="pct"/>
            <w:vMerge w:val="restart"/>
            <w:shd w:val="clear" w:color="auto" w:fill="auto"/>
            <w:vAlign w:val="center"/>
          </w:tcPr>
          <w:p w:rsidR="00367DDD" w:rsidRPr="00367DDD" w:rsidRDefault="00367DDD" w:rsidP="00367DDD">
            <w:pPr>
              <w:rPr>
                <w:rFonts w:asciiTheme="minorHAnsi" w:hAnsiTheme="minorHAnsi"/>
                <w:sz w:val="14"/>
                <w:szCs w:val="14"/>
                <w:lang w:eastAsia="en-US"/>
              </w:rPr>
            </w:pPr>
            <w:r w:rsidRPr="00367DDD">
              <w:rPr>
                <w:rFonts w:asciiTheme="minorHAnsi" w:hAnsiTheme="minorHAnsi"/>
                <w:sz w:val="14"/>
                <w:szCs w:val="14"/>
                <w:lang w:eastAsia="en-US"/>
              </w:rPr>
              <w:t>Vivacità commerciale</w:t>
            </w:r>
          </w:p>
        </w:tc>
        <w:tc>
          <w:tcPr>
            <w:tcW w:w="1939" w:type="pct"/>
            <w:shd w:val="clear" w:color="auto" w:fill="auto"/>
            <w:vAlign w:val="center"/>
          </w:tcPr>
          <w:p w:rsidR="00367DDD" w:rsidRPr="00367DDD" w:rsidRDefault="00367DDD" w:rsidP="00367DDD">
            <w:pPr>
              <w:spacing w:before="120" w:after="120"/>
              <w:rPr>
                <w:rFonts w:asciiTheme="minorHAnsi" w:hAnsiTheme="minorHAnsi"/>
                <w:sz w:val="14"/>
                <w:szCs w:val="14"/>
                <w:lang w:eastAsia="en-US"/>
              </w:rPr>
            </w:pPr>
            <w:r w:rsidRPr="00367DDD">
              <w:rPr>
                <w:rFonts w:asciiTheme="minorHAnsi" w:hAnsiTheme="minorHAnsi"/>
                <w:sz w:val="14"/>
                <w:szCs w:val="14"/>
                <w:lang w:eastAsia="en-US"/>
              </w:rPr>
              <w:t>Diffusione degli esercizi di vicinato minore</w:t>
            </w:r>
          </w:p>
        </w:tc>
      </w:tr>
      <w:tr w:rsidR="00367DDD" w:rsidRPr="00367DDD" w:rsidTr="00182552">
        <w:trPr>
          <w:trHeight w:val="20"/>
          <w:jc w:val="center"/>
        </w:trPr>
        <w:tc>
          <w:tcPr>
            <w:tcW w:w="1194" w:type="pct"/>
            <w:vMerge/>
            <w:shd w:val="clear" w:color="auto" w:fill="FFFFFF" w:themeFill="background1"/>
            <w:vAlign w:val="center"/>
          </w:tcPr>
          <w:p w:rsidR="00367DDD" w:rsidRPr="00367DDD" w:rsidRDefault="00367DDD" w:rsidP="00367DDD">
            <w:pPr>
              <w:spacing w:after="200" w:line="276" w:lineRule="auto"/>
              <w:jc w:val="center"/>
              <w:rPr>
                <w:rFonts w:asciiTheme="minorHAnsi" w:hAnsiTheme="minorHAnsi"/>
                <w:sz w:val="14"/>
                <w:szCs w:val="14"/>
                <w:lang w:eastAsia="en-US"/>
              </w:rPr>
            </w:pPr>
          </w:p>
        </w:tc>
        <w:tc>
          <w:tcPr>
            <w:tcW w:w="1868" w:type="pct"/>
            <w:vMerge/>
            <w:shd w:val="clear" w:color="auto" w:fill="auto"/>
            <w:vAlign w:val="center"/>
          </w:tcPr>
          <w:p w:rsidR="00367DDD" w:rsidRPr="00367DDD" w:rsidRDefault="00367DDD" w:rsidP="00367DDD">
            <w:pPr>
              <w:rPr>
                <w:rFonts w:asciiTheme="minorHAnsi" w:hAnsiTheme="minorHAnsi"/>
                <w:sz w:val="14"/>
                <w:szCs w:val="14"/>
                <w:lang w:eastAsia="en-US"/>
              </w:rPr>
            </w:pPr>
          </w:p>
        </w:tc>
        <w:tc>
          <w:tcPr>
            <w:tcW w:w="1939" w:type="pct"/>
            <w:shd w:val="clear" w:color="auto" w:fill="auto"/>
            <w:vAlign w:val="center"/>
          </w:tcPr>
          <w:p w:rsidR="00367DDD" w:rsidRPr="00367DDD" w:rsidRDefault="00367DDD" w:rsidP="00367DDD">
            <w:pPr>
              <w:rPr>
                <w:rFonts w:asciiTheme="minorHAnsi" w:hAnsiTheme="minorHAnsi"/>
                <w:sz w:val="14"/>
                <w:szCs w:val="14"/>
                <w:lang w:eastAsia="en-US"/>
              </w:rPr>
            </w:pPr>
            <w:r w:rsidRPr="00367DDD">
              <w:rPr>
                <w:rFonts w:asciiTheme="minorHAnsi" w:hAnsiTheme="minorHAnsi"/>
                <w:sz w:val="14"/>
                <w:szCs w:val="14"/>
                <w:lang w:eastAsia="en-US"/>
              </w:rPr>
              <w:t>Andamento esercizi di vicinato minore</w:t>
            </w:r>
          </w:p>
        </w:tc>
      </w:tr>
      <w:tr w:rsidR="00367DDD" w:rsidRPr="00367DDD" w:rsidTr="00182552">
        <w:trPr>
          <w:trHeight w:val="20"/>
          <w:jc w:val="center"/>
        </w:trPr>
        <w:tc>
          <w:tcPr>
            <w:tcW w:w="1194" w:type="pct"/>
            <w:vMerge/>
            <w:shd w:val="clear" w:color="auto" w:fill="FFFFFF" w:themeFill="background1"/>
            <w:vAlign w:val="center"/>
          </w:tcPr>
          <w:p w:rsidR="00367DDD" w:rsidRPr="00367DDD" w:rsidRDefault="00367DDD" w:rsidP="00367DDD">
            <w:pPr>
              <w:jc w:val="center"/>
              <w:rPr>
                <w:rFonts w:asciiTheme="minorHAnsi" w:hAnsiTheme="minorHAnsi"/>
                <w:b/>
                <w:color w:val="1F497D"/>
                <w:sz w:val="14"/>
                <w:szCs w:val="14"/>
                <w:highlight w:val="yellow"/>
                <w:lang w:eastAsia="en-US"/>
              </w:rPr>
            </w:pPr>
          </w:p>
        </w:tc>
        <w:tc>
          <w:tcPr>
            <w:tcW w:w="1868" w:type="pct"/>
            <w:shd w:val="clear" w:color="auto" w:fill="auto"/>
            <w:vAlign w:val="center"/>
          </w:tcPr>
          <w:p w:rsidR="00367DDD" w:rsidRPr="00367DDD" w:rsidRDefault="00367DDD" w:rsidP="00367DDD">
            <w:pPr>
              <w:rPr>
                <w:rFonts w:asciiTheme="minorHAnsi" w:hAnsiTheme="minorHAnsi"/>
                <w:sz w:val="14"/>
                <w:szCs w:val="14"/>
                <w:lang w:eastAsia="en-US"/>
              </w:rPr>
            </w:pPr>
            <w:r w:rsidRPr="00367DDD">
              <w:rPr>
                <w:rFonts w:asciiTheme="minorHAnsi" w:hAnsiTheme="minorHAnsi"/>
                <w:sz w:val="14"/>
                <w:szCs w:val="14"/>
                <w:lang w:eastAsia="en-US"/>
              </w:rPr>
              <w:t>Economia rurale</w:t>
            </w:r>
          </w:p>
        </w:tc>
        <w:tc>
          <w:tcPr>
            <w:tcW w:w="1939" w:type="pct"/>
            <w:shd w:val="clear" w:color="auto" w:fill="auto"/>
            <w:vAlign w:val="center"/>
          </w:tcPr>
          <w:p w:rsidR="00367DDD" w:rsidRPr="00367DDD" w:rsidRDefault="00367DDD" w:rsidP="00367DDD">
            <w:pPr>
              <w:rPr>
                <w:rFonts w:asciiTheme="minorHAnsi" w:hAnsiTheme="minorHAnsi"/>
                <w:sz w:val="14"/>
                <w:szCs w:val="14"/>
                <w:lang w:eastAsia="en-US"/>
              </w:rPr>
            </w:pPr>
            <w:r w:rsidRPr="00367DDD">
              <w:rPr>
                <w:rFonts w:asciiTheme="minorHAnsi" w:hAnsiTheme="minorHAnsi"/>
                <w:sz w:val="14"/>
                <w:szCs w:val="14"/>
                <w:lang w:eastAsia="en-US"/>
              </w:rPr>
              <w:t>Aziende, superfici, e produzioni</w:t>
            </w:r>
          </w:p>
        </w:tc>
      </w:tr>
      <w:tr w:rsidR="00367DDD" w:rsidRPr="00367DDD" w:rsidTr="00182552">
        <w:trPr>
          <w:trHeight w:val="147"/>
          <w:jc w:val="center"/>
        </w:trPr>
        <w:tc>
          <w:tcPr>
            <w:tcW w:w="1194" w:type="pct"/>
            <w:vMerge/>
            <w:shd w:val="clear" w:color="auto" w:fill="FFFFFF" w:themeFill="background1"/>
            <w:vAlign w:val="center"/>
          </w:tcPr>
          <w:p w:rsidR="00367DDD" w:rsidRPr="00367DDD" w:rsidRDefault="00367DDD" w:rsidP="00367DDD">
            <w:pPr>
              <w:rPr>
                <w:rFonts w:asciiTheme="minorHAnsi" w:hAnsiTheme="minorHAnsi"/>
                <w:sz w:val="14"/>
                <w:szCs w:val="14"/>
                <w:lang w:eastAsia="en-US"/>
              </w:rPr>
            </w:pPr>
          </w:p>
        </w:tc>
        <w:tc>
          <w:tcPr>
            <w:tcW w:w="1868" w:type="pct"/>
            <w:shd w:val="clear" w:color="auto" w:fill="auto"/>
            <w:vAlign w:val="center"/>
          </w:tcPr>
          <w:p w:rsidR="00367DDD" w:rsidRPr="00367DDD" w:rsidRDefault="00367DDD" w:rsidP="00367DDD">
            <w:pPr>
              <w:rPr>
                <w:rFonts w:asciiTheme="minorHAnsi" w:hAnsiTheme="minorHAnsi"/>
                <w:sz w:val="14"/>
                <w:szCs w:val="14"/>
                <w:lang w:eastAsia="en-US"/>
              </w:rPr>
            </w:pPr>
            <w:r w:rsidRPr="00367DDD">
              <w:rPr>
                <w:rFonts w:asciiTheme="minorHAnsi" w:hAnsiTheme="minorHAnsi"/>
                <w:sz w:val="14"/>
                <w:szCs w:val="14"/>
                <w:lang w:eastAsia="en-US"/>
              </w:rPr>
              <w:t>Mercato del lavoro</w:t>
            </w:r>
          </w:p>
        </w:tc>
        <w:tc>
          <w:tcPr>
            <w:tcW w:w="1939" w:type="pct"/>
            <w:shd w:val="clear" w:color="auto" w:fill="auto"/>
            <w:vAlign w:val="center"/>
          </w:tcPr>
          <w:p w:rsidR="00367DDD" w:rsidRPr="00367DDD" w:rsidRDefault="00367DDD" w:rsidP="00367DDD">
            <w:pPr>
              <w:rPr>
                <w:rFonts w:asciiTheme="minorHAnsi" w:hAnsiTheme="minorHAnsi"/>
                <w:sz w:val="14"/>
                <w:szCs w:val="14"/>
                <w:lang w:eastAsia="en-US"/>
              </w:rPr>
            </w:pPr>
            <w:r w:rsidRPr="00367DDD">
              <w:rPr>
                <w:rFonts w:asciiTheme="minorHAnsi" w:hAnsiTheme="minorHAnsi"/>
                <w:sz w:val="14"/>
                <w:szCs w:val="14"/>
                <w:lang w:eastAsia="en-US"/>
              </w:rPr>
              <w:t>Domanda di lavoro da parte delle imprese</w:t>
            </w:r>
          </w:p>
        </w:tc>
      </w:tr>
      <w:tr w:rsidR="00367DDD" w:rsidRPr="00367DDD" w:rsidTr="00182552">
        <w:trPr>
          <w:trHeight w:val="20"/>
          <w:jc w:val="center"/>
        </w:trPr>
        <w:tc>
          <w:tcPr>
            <w:tcW w:w="1194" w:type="pct"/>
            <w:vMerge/>
            <w:shd w:val="clear" w:color="auto" w:fill="FFFFFF" w:themeFill="background1"/>
            <w:vAlign w:val="center"/>
          </w:tcPr>
          <w:p w:rsidR="00367DDD" w:rsidRPr="00367DDD" w:rsidRDefault="00367DDD" w:rsidP="00367DDD">
            <w:pPr>
              <w:rPr>
                <w:rFonts w:asciiTheme="minorHAnsi" w:hAnsiTheme="minorHAnsi"/>
                <w:sz w:val="14"/>
                <w:szCs w:val="14"/>
                <w:lang w:eastAsia="en-US"/>
              </w:rPr>
            </w:pPr>
          </w:p>
        </w:tc>
        <w:tc>
          <w:tcPr>
            <w:tcW w:w="1868" w:type="pct"/>
            <w:vMerge w:val="restart"/>
            <w:shd w:val="clear" w:color="auto" w:fill="auto"/>
            <w:vAlign w:val="center"/>
          </w:tcPr>
          <w:p w:rsidR="00367DDD" w:rsidRPr="00367DDD" w:rsidRDefault="00367DDD" w:rsidP="00367DDD">
            <w:pPr>
              <w:rPr>
                <w:rFonts w:asciiTheme="minorHAnsi" w:hAnsiTheme="minorHAnsi"/>
                <w:sz w:val="14"/>
                <w:szCs w:val="14"/>
                <w:lang w:eastAsia="en-US"/>
              </w:rPr>
            </w:pPr>
            <w:r w:rsidRPr="00367DDD">
              <w:rPr>
                <w:rFonts w:asciiTheme="minorHAnsi" w:hAnsiTheme="minorHAnsi"/>
                <w:sz w:val="14"/>
                <w:szCs w:val="14"/>
                <w:lang w:eastAsia="en-US"/>
              </w:rPr>
              <w:t>Vocazione turistica</w:t>
            </w:r>
          </w:p>
        </w:tc>
        <w:tc>
          <w:tcPr>
            <w:tcW w:w="1939" w:type="pct"/>
            <w:shd w:val="clear" w:color="auto" w:fill="auto"/>
            <w:vAlign w:val="center"/>
          </w:tcPr>
          <w:p w:rsidR="00367DDD" w:rsidRPr="00367DDD" w:rsidRDefault="00367DDD" w:rsidP="00367DDD">
            <w:pPr>
              <w:rPr>
                <w:rFonts w:asciiTheme="minorHAnsi" w:hAnsiTheme="minorHAnsi"/>
                <w:sz w:val="14"/>
                <w:szCs w:val="14"/>
                <w:lang w:eastAsia="en-US"/>
              </w:rPr>
            </w:pPr>
            <w:r w:rsidRPr="00367DDD">
              <w:rPr>
                <w:rFonts w:asciiTheme="minorHAnsi" w:hAnsiTheme="minorHAnsi"/>
                <w:sz w:val="14"/>
                <w:szCs w:val="14"/>
                <w:lang w:eastAsia="en-US"/>
              </w:rPr>
              <w:t>Diffusione della ricettività</w:t>
            </w:r>
          </w:p>
        </w:tc>
      </w:tr>
      <w:tr w:rsidR="00367DDD" w:rsidRPr="00367DDD" w:rsidTr="00182552">
        <w:trPr>
          <w:trHeight w:val="20"/>
          <w:jc w:val="center"/>
        </w:trPr>
        <w:tc>
          <w:tcPr>
            <w:tcW w:w="1194" w:type="pct"/>
            <w:vMerge/>
            <w:shd w:val="clear" w:color="auto" w:fill="FFFFFF" w:themeFill="background1"/>
            <w:vAlign w:val="center"/>
          </w:tcPr>
          <w:p w:rsidR="00367DDD" w:rsidRPr="00367DDD" w:rsidRDefault="00367DDD" w:rsidP="00367DDD">
            <w:pPr>
              <w:rPr>
                <w:rFonts w:asciiTheme="minorHAnsi" w:hAnsiTheme="minorHAnsi"/>
                <w:sz w:val="14"/>
                <w:szCs w:val="14"/>
                <w:lang w:eastAsia="en-US"/>
              </w:rPr>
            </w:pPr>
          </w:p>
        </w:tc>
        <w:tc>
          <w:tcPr>
            <w:tcW w:w="1868" w:type="pct"/>
            <w:vMerge/>
            <w:shd w:val="clear" w:color="auto" w:fill="auto"/>
            <w:vAlign w:val="center"/>
          </w:tcPr>
          <w:p w:rsidR="00367DDD" w:rsidRPr="00367DDD" w:rsidRDefault="00367DDD" w:rsidP="00367DDD">
            <w:pPr>
              <w:rPr>
                <w:rFonts w:asciiTheme="minorHAnsi" w:hAnsiTheme="minorHAnsi"/>
                <w:sz w:val="14"/>
                <w:szCs w:val="14"/>
                <w:lang w:eastAsia="en-US"/>
              </w:rPr>
            </w:pPr>
          </w:p>
        </w:tc>
        <w:tc>
          <w:tcPr>
            <w:tcW w:w="1939" w:type="pct"/>
            <w:shd w:val="clear" w:color="auto" w:fill="auto"/>
            <w:vAlign w:val="center"/>
          </w:tcPr>
          <w:p w:rsidR="00367DDD" w:rsidRPr="00367DDD" w:rsidRDefault="00367DDD" w:rsidP="00367DDD">
            <w:pPr>
              <w:rPr>
                <w:rFonts w:asciiTheme="minorHAnsi" w:hAnsiTheme="minorHAnsi"/>
                <w:sz w:val="14"/>
                <w:szCs w:val="14"/>
                <w:lang w:eastAsia="en-US"/>
              </w:rPr>
            </w:pPr>
            <w:r w:rsidRPr="00367DDD">
              <w:rPr>
                <w:rFonts w:asciiTheme="minorHAnsi" w:hAnsiTheme="minorHAnsi"/>
                <w:sz w:val="14"/>
                <w:szCs w:val="14"/>
                <w:lang w:eastAsia="en-US"/>
              </w:rPr>
              <w:t>Utilizzo delle strutture ricettive</w:t>
            </w:r>
          </w:p>
        </w:tc>
      </w:tr>
    </w:tbl>
    <w:p w:rsidR="00367DDD" w:rsidRPr="00367DDD" w:rsidRDefault="00367DDD" w:rsidP="00367DDD">
      <w:pPr>
        <w:spacing w:after="120"/>
        <w:ind w:left="284"/>
        <w:jc w:val="both"/>
        <w:rPr>
          <w:rFonts w:asciiTheme="minorHAnsi" w:eastAsiaTheme="minorHAnsi" w:hAnsiTheme="minorHAnsi" w:cstheme="minorBidi"/>
          <w:sz w:val="22"/>
          <w:szCs w:val="22"/>
          <w:lang w:eastAsia="en-US"/>
        </w:rPr>
      </w:pPr>
      <w:r w:rsidRPr="00367DDD">
        <w:rPr>
          <w:rFonts w:asciiTheme="minorHAnsi" w:eastAsiaTheme="minorHAnsi" w:hAnsiTheme="minorHAnsi" w:cstheme="minorBidi"/>
          <w:sz w:val="22"/>
          <w:szCs w:val="22"/>
          <w:lang w:eastAsia="en-US"/>
        </w:rPr>
        <w:lastRenderedPageBreak/>
        <w:t>I profili individuati sono:</w:t>
      </w:r>
    </w:p>
    <w:p w:rsidR="00367DDD" w:rsidRPr="00367DDD" w:rsidRDefault="00367DDD" w:rsidP="00367DDD">
      <w:pPr>
        <w:spacing w:after="120"/>
        <w:ind w:left="567"/>
        <w:contextualSpacing/>
        <w:jc w:val="both"/>
        <w:rPr>
          <w:rFonts w:ascii="Verdana" w:eastAsia="Calibri" w:hAnsi="Verdana" w:cs="Arial"/>
          <w:sz w:val="20"/>
          <w:szCs w:val="20"/>
          <w:lang w:eastAsia="en-US"/>
        </w:rPr>
      </w:pPr>
      <w:r w:rsidRPr="00367DDD">
        <w:rPr>
          <w:rFonts w:asciiTheme="minorHAnsi" w:eastAsiaTheme="minorHAnsi" w:hAnsiTheme="minorHAnsi" w:cstheme="minorBidi"/>
          <w:b/>
          <w:sz w:val="22"/>
          <w:szCs w:val="22"/>
          <w:lang w:eastAsia="en-US"/>
        </w:rPr>
        <w:t>profilo 1</w:t>
      </w:r>
      <w:r w:rsidRPr="00367DDD">
        <w:rPr>
          <w:rFonts w:asciiTheme="minorHAnsi" w:eastAsiaTheme="minorHAnsi" w:hAnsiTheme="minorHAnsi" w:cstheme="minorBidi"/>
          <w:sz w:val="22"/>
          <w:szCs w:val="22"/>
          <w:lang w:eastAsia="en-US"/>
        </w:rPr>
        <w:t xml:space="preserve">: LA MONTAGNA DA ACCOMPAGNARE </w:t>
      </w:r>
    </w:p>
    <w:p w:rsidR="00367DDD" w:rsidRPr="00367DDD" w:rsidRDefault="00367DDD" w:rsidP="00367DDD">
      <w:pPr>
        <w:spacing w:after="120"/>
        <w:ind w:left="567"/>
        <w:contextualSpacing/>
        <w:jc w:val="both"/>
        <w:rPr>
          <w:rFonts w:asciiTheme="minorHAnsi" w:eastAsiaTheme="minorHAnsi" w:hAnsiTheme="minorHAnsi" w:cstheme="minorBidi"/>
          <w:sz w:val="22"/>
          <w:szCs w:val="22"/>
          <w:lang w:eastAsia="en-US"/>
        </w:rPr>
      </w:pPr>
      <w:r w:rsidRPr="00367DDD">
        <w:rPr>
          <w:rFonts w:asciiTheme="minorHAnsi" w:eastAsiaTheme="minorHAnsi" w:hAnsiTheme="minorHAnsi" w:cstheme="minorBidi"/>
          <w:b/>
          <w:sz w:val="22"/>
          <w:szCs w:val="22"/>
          <w:lang w:eastAsia="en-US"/>
        </w:rPr>
        <w:t>profilo 2</w:t>
      </w:r>
      <w:r w:rsidRPr="00367DDD">
        <w:rPr>
          <w:rFonts w:asciiTheme="minorHAnsi" w:eastAsiaTheme="minorHAnsi" w:hAnsiTheme="minorHAnsi" w:cstheme="minorBidi"/>
          <w:sz w:val="22"/>
          <w:szCs w:val="22"/>
          <w:lang w:eastAsia="en-US"/>
        </w:rPr>
        <w:t>: LA MONTAGNA DA VALORIZZARE</w:t>
      </w:r>
    </w:p>
    <w:p w:rsidR="00367DDD" w:rsidRPr="00367DDD" w:rsidRDefault="00367DDD" w:rsidP="00367DDD">
      <w:pPr>
        <w:spacing w:after="120"/>
        <w:ind w:left="567"/>
        <w:contextualSpacing/>
        <w:jc w:val="both"/>
        <w:rPr>
          <w:rFonts w:asciiTheme="minorHAnsi" w:eastAsiaTheme="minorHAnsi" w:hAnsiTheme="minorHAnsi" w:cstheme="minorBidi"/>
          <w:sz w:val="22"/>
          <w:szCs w:val="22"/>
          <w:lang w:eastAsia="en-US"/>
        </w:rPr>
      </w:pPr>
      <w:r w:rsidRPr="00367DDD">
        <w:rPr>
          <w:rFonts w:asciiTheme="minorHAnsi" w:eastAsiaTheme="minorHAnsi" w:hAnsiTheme="minorHAnsi" w:cstheme="minorBidi"/>
          <w:b/>
          <w:sz w:val="22"/>
          <w:szCs w:val="22"/>
          <w:lang w:eastAsia="en-US"/>
        </w:rPr>
        <w:t>profilo 3</w:t>
      </w:r>
      <w:r w:rsidRPr="00367DDD">
        <w:rPr>
          <w:rFonts w:asciiTheme="minorHAnsi" w:eastAsiaTheme="minorHAnsi" w:hAnsiTheme="minorHAnsi" w:cstheme="minorBidi"/>
          <w:sz w:val="22"/>
          <w:szCs w:val="22"/>
          <w:lang w:eastAsia="en-US"/>
        </w:rPr>
        <w:t xml:space="preserve">: LA MONTAGNA DA RAFFORZARE </w:t>
      </w:r>
    </w:p>
    <w:p w:rsidR="00367DDD" w:rsidRPr="00367DDD" w:rsidRDefault="00367DDD" w:rsidP="00367DDD">
      <w:pPr>
        <w:spacing w:after="120"/>
        <w:ind w:left="567"/>
        <w:contextualSpacing/>
        <w:jc w:val="both"/>
        <w:rPr>
          <w:rFonts w:asciiTheme="minorHAnsi" w:eastAsiaTheme="minorHAnsi" w:hAnsiTheme="minorHAnsi" w:cstheme="minorBidi"/>
          <w:sz w:val="22"/>
          <w:szCs w:val="22"/>
          <w:lang w:eastAsia="en-US"/>
        </w:rPr>
      </w:pPr>
    </w:p>
    <w:p w:rsidR="00367DDD" w:rsidRPr="00367DDD" w:rsidRDefault="00367DDD" w:rsidP="00367DDD">
      <w:pPr>
        <w:numPr>
          <w:ilvl w:val="0"/>
          <w:numId w:val="36"/>
        </w:numPr>
        <w:spacing w:after="120" w:line="276" w:lineRule="auto"/>
        <w:ind w:left="284" w:hanging="284"/>
        <w:contextualSpacing/>
        <w:jc w:val="both"/>
        <w:rPr>
          <w:rFonts w:asciiTheme="minorHAnsi" w:eastAsiaTheme="minorHAnsi" w:hAnsiTheme="minorHAnsi" w:cstheme="minorBidi"/>
          <w:b/>
          <w:sz w:val="22"/>
          <w:szCs w:val="22"/>
          <w:lang w:eastAsia="en-US"/>
        </w:rPr>
      </w:pPr>
      <w:r w:rsidRPr="00367DDD">
        <w:rPr>
          <w:rFonts w:asciiTheme="minorHAnsi" w:eastAsiaTheme="minorHAnsi" w:hAnsiTheme="minorHAnsi" w:cstheme="minorBidi"/>
          <w:sz w:val="22"/>
          <w:szCs w:val="22"/>
          <w:lang w:eastAsia="en-US"/>
        </w:rPr>
        <w:t>La terza fase</w:t>
      </w:r>
      <w:r w:rsidRPr="00367DDD">
        <w:rPr>
          <w:rFonts w:asciiTheme="minorHAnsi" w:eastAsiaTheme="minorHAnsi" w:hAnsiTheme="minorHAnsi" w:cstheme="minorBidi"/>
          <w:b/>
          <w:sz w:val="22"/>
          <w:szCs w:val="22"/>
          <w:lang w:eastAsia="en-US"/>
        </w:rPr>
        <w:t xml:space="preserve"> </w:t>
      </w:r>
      <w:r w:rsidRPr="00367DDD">
        <w:rPr>
          <w:rFonts w:asciiTheme="minorHAnsi" w:eastAsiaTheme="minorHAnsi" w:hAnsiTheme="minorHAnsi" w:cstheme="minorBidi"/>
          <w:sz w:val="22"/>
          <w:szCs w:val="22"/>
          <w:lang w:eastAsia="en-US"/>
        </w:rPr>
        <w:t>è consistita nell’</w:t>
      </w:r>
      <w:r w:rsidRPr="00367DDD">
        <w:rPr>
          <w:rFonts w:asciiTheme="minorHAnsi" w:eastAsiaTheme="minorHAnsi" w:hAnsiTheme="minorHAnsi" w:cstheme="minorBidi"/>
          <w:b/>
          <w:sz w:val="22"/>
          <w:szCs w:val="22"/>
          <w:lang w:eastAsia="en-US"/>
        </w:rPr>
        <w:t>individuazione de “La Montagna”</w:t>
      </w:r>
      <w:r w:rsidRPr="00367DDD">
        <w:rPr>
          <w:rFonts w:asciiTheme="minorHAnsi" w:eastAsiaTheme="minorHAnsi" w:hAnsiTheme="minorHAnsi" w:cstheme="minorBidi"/>
          <w:sz w:val="22"/>
          <w:szCs w:val="22"/>
          <w:lang w:eastAsia="en-US"/>
        </w:rPr>
        <w:t xml:space="preserve">, intendendo con tale termine il territorio che maggiormente risente delle particolari condizioni (criticità e valori) della </w:t>
      </w:r>
      <w:proofErr w:type="spellStart"/>
      <w:r w:rsidRPr="00367DDD">
        <w:rPr>
          <w:rFonts w:asciiTheme="minorHAnsi" w:eastAsiaTheme="minorHAnsi" w:hAnsiTheme="minorHAnsi" w:cstheme="minorBidi"/>
          <w:sz w:val="22"/>
          <w:szCs w:val="22"/>
          <w:lang w:eastAsia="en-US"/>
        </w:rPr>
        <w:t>montanità</w:t>
      </w:r>
      <w:proofErr w:type="spellEnd"/>
      <w:r w:rsidRPr="00367DDD">
        <w:rPr>
          <w:rFonts w:asciiTheme="minorHAnsi" w:eastAsiaTheme="minorHAnsi" w:hAnsiTheme="minorHAnsi" w:cstheme="minorBidi"/>
          <w:sz w:val="22"/>
          <w:szCs w:val="22"/>
          <w:lang w:eastAsia="en-US"/>
        </w:rPr>
        <w:t>. Il quadro delle relazioni tra diversi ambiti e perimetri di riferimento per la programmazione territoriale e l’analisi della tenuta socio-economica del sistema montano e l’identificaz</w:t>
      </w:r>
      <w:r w:rsidR="00182552">
        <w:rPr>
          <w:rFonts w:asciiTheme="minorHAnsi" w:eastAsiaTheme="minorHAnsi" w:hAnsiTheme="minorHAnsi" w:cstheme="minorBidi"/>
          <w:sz w:val="22"/>
          <w:szCs w:val="22"/>
          <w:lang w:eastAsia="en-US"/>
        </w:rPr>
        <w:t>ione di profili (descritti nelle fasi</w:t>
      </w:r>
      <w:r w:rsidRPr="00367DDD">
        <w:rPr>
          <w:rFonts w:asciiTheme="minorHAnsi" w:eastAsiaTheme="minorHAnsi" w:hAnsiTheme="minorHAnsi" w:cstheme="minorBidi"/>
          <w:sz w:val="22"/>
          <w:szCs w:val="22"/>
          <w:lang w:eastAsia="en-US"/>
        </w:rPr>
        <w:t xml:space="preserve"> 1 e 2) hanno consentito di individuare “La Montagna”, facendo riferimento all’insieme dei comuni del profilo 2 e 3 (complessivamente 96 comuni) e di escludere quelli del profilo 1, considerando la loro stretta interdipendenza con la pianura e le realtà urbane. Inoltre questi stessi comuni, nella perimetrazione del sistema delle aree interne, risultano essere prevalentemente intermedi se non addirittura di cintura e quindi lontani da quelle che sono le caratteristiche di </w:t>
      </w:r>
      <w:proofErr w:type="spellStart"/>
      <w:r w:rsidRPr="00367DDD">
        <w:rPr>
          <w:rFonts w:asciiTheme="minorHAnsi" w:eastAsiaTheme="minorHAnsi" w:hAnsiTheme="minorHAnsi" w:cstheme="minorBidi"/>
          <w:sz w:val="22"/>
          <w:szCs w:val="22"/>
          <w:lang w:eastAsia="en-US"/>
        </w:rPr>
        <w:t>montanità</w:t>
      </w:r>
      <w:proofErr w:type="spellEnd"/>
      <w:r w:rsidRPr="00367DDD">
        <w:rPr>
          <w:rFonts w:asciiTheme="minorHAnsi" w:eastAsiaTheme="minorHAnsi" w:hAnsiTheme="minorHAnsi" w:cstheme="minorBidi"/>
          <w:sz w:val="22"/>
          <w:szCs w:val="22"/>
          <w:lang w:eastAsia="en-US"/>
        </w:rPr>
        <w:t xml:space="preserve"> in senso stretto.</w:t>
      </w:r>
    </w:p>
    <w:p w:rsidR="00367DDD" w:rsidRPr="00367DDD" w:rsidRDefault="00367DDD" w:rsidP="00367DDD">
      <w:pPr>
        <w:spacing w:after="120"/>
        <w:ind w:left="284"/>
        <w:contextualSpacing/>
        <w:jc w:val="both"/>
        <w:rPr>
          <w:rFonts w:asciiTheme="minorHAnsi" w:eastAsiaTheme="minorHAnsi" w:hAnsiTheme="minorHAnsi" w:cstheme="minorBidi"/>
          <w:b/>
          <w:sz w:val="22"/>
          <w:szCs w:val="22"/>
          <w:lang w:eastAsia="en-US"/>
        </w:rPr>
      </w:pPr>
    </w:p>
    <w:p w:rsidR="00367DDD" w:rsidRPr="00367DDD" w:rsidRDefault="00367DDD" w:rsidP="00367DDD">
      <w:pPr>
        <w:spacing w:after="120"/>
        <w:ind w:left="284" w:hanging="284"/>
        <w:jc w:val="both"/>
        <w:rPr>
          <w:rFonts w:asciiTheme="minorHAnsi" w:eastAsiaTheme="minorHAnsi" w:hAnsiTheme="minorHAnsi" w:cstheme="minorBidi"/>
          <w:sz w:val="22"/>
          <w:szCs w:val="22"/>
          <w:lang w:eastAsia="en-US"/>
        </w:rPr>
      </w:pPr>
      <w:r w:rsidRPr="00367DDD">
        <w:rPr>
          <w:rFonts w:asciiTheme="minorHAnsi" w:eastAsiaTheme="minorHAnsi" w:hAnsiTheme="minorHAnsi" w:cstheme="minorBidi"/>
          <w:b/>
          <w:sz w:val="22"/>
          <w:szCs w:val="22"/>
          <w:lang w:eastAsia="en-US"/>
        </w:rPr>
        <w:t>4</w:t>
      </w:r>
      <w:r w:rsidRPr="00367DDD">
        <w:rPr>
          <w:rFonts w:asciiTheme="minorHAnsi" w:eastAsiaTheme="minorHAnsi" w:hAnsiTheme="minorHAnsi" w:cstheme="minorBidi"/>
          <w:sz w:val="22"/>
          <w:szCs w:val="22"/>
          <w:lang w:eastAsia="en-US"/>
        </w:rPr>
        <w:t>.</w:t>
      </w:r>
      <w:r w:rsidRPr="00367DDD">
        <w:rPr>
          <w:rFonts w:asciiTheme="minorHAnsi" w:eastAsiaTheme="minorHAnsi" w:hAnsiTheme="minorHAnsi" w:cstheme="minorBidi"/>
          <w:sz w:val="22"/>
          <w:szCs w:val="22"/>
          <w:lang w:eastAsia="en-US"/>
        </w:rPr>
        <w:tab/>
        <w:t xml:space="preserve">La quarta fase ha declinato “La Montagna” in </w:t>
      </w:r>
      <w:r w:rsidRPr="00367DDD">
        <w:rPr>
          <w:rFonts w:asciiTheme="minorHAnsi" w:eastAsiaTheme="minorHAnsi" w:hAnsiTheme="minorHAnsi" w:cstheme="minorBidi"/>
          <w:b/>
          <w:sz w:val="22"/>
          <w:szCs w:val="22"/>
          <w:lang w:eastAsia="en-US"/>
        </w:rPr>
        <w:t>quattro aggregazioni territoriali</w:t>
      </w:r>
      <w:r w:rsidRPr="00367DDD">
        <w:rPr>
          <w:rFonts w:asciiTheme="minorHAnsi" w:eastAsiaTheme="minorHAnsi" w:hAnsiTheme="minorHAnsi" w:cstheme="minorBidi"/>
          <w:sz w:val="22"/>
          <w:szCs w:val="22"/>
          <w:lang w:eastAsia="en-US"/>
        </w:rPr>
        <w:t xml:space="preserve"> sulla base di un principio di contiguità territoriale:</w:t>
      </w:r>
    </w:p>
    <w:p w:rsidR="00367DDD" w:rsidRPr="00367DDD" w:rsidRDefault="00367DDD" w:rsidP="00367DDD">
      <w:pPr>
        <w:numPr>
          <w:ilvl w:val="0"/>
          <w:numId w:val="39"/>
        </w:numPr>
        <w:spacing w:after="120" w:line="276" w:lineRule="auto"/>
        <w:ind w:left="1134" w:hanging="283"/>
        <w:contextualSpacing/>
        <w:jc w:val="both"/>
        <w:rPr>
          <w:rFonts w:asciiTheme="minorHAnsi" w:eastAsiaTheme="minorHAnsi" w:hAnsiTheme="minorHAnsi" w:cstheme="minorBidi"/>
          <w:sz w:val="22"/>
          <w:szCs w:val="22"/>
          <w:lang w:eastAsia="en-US"/>
        </w:rPr>
      </w:pPr>
      <w:r w:rsidRPr="00367DDD">
        <w:rPr>
          <w:rFonts w:asciiTheme="minorHAnsi" w:eastAsiaTheme="minorHAnsi" w:hAnsiTheme="minorHAnsi" w:cstheme="minorBidi"/>
          <w:sz w:val="22"/>
          <w:szCs w:val="22"/>
          <w:lang w:eastAsia="en-US"/>
        </w:rPr>
        <w:t xml:space="preserve">CRINALE OCCIDENTALE E PIACENTINO </w:t>
      </w:r>
    </w:p>
    <w:p w:rsidR="00367DDD" w:rsidRPr="00367DDD" w:rsidRDefault="00367DDD" w:rsidP="00367DDD">
      <w:pPr>
        <w:numPr>
          <w:ilvl w:val="0"/>
          <w:numId w:val="39"/>
        </w:numPr>
        <w:spacing w:after="120" w:line="276" w:lineRule="auto"/>
        <w:ind w:left="1134" w:hanging="283"/>
        <w:contextualSpacing/>
        <w:jc w:val="both"/>
        <w:rPr>
          <w:rFonts w:asciiTheme="minorHAnsi" w:eastAsiaTheme="minorHAnsi" w:hAnsiTheme="minorHAnsi" w:cstheme="minorBidi"/>
          <w:sz w:val="22"/>
          <w:szCs w:val="22"/>
          <w:lang w:eastAsia="en-US"/>
        </w:rPr>
      </w:pPr>
      <w:r w:rsidRPr="00367DDD">
        <w:rPr>
          <w:rFonts w:asciiTheme="minorHAnsi" w:eastAsiaTheme="minorHAnsi" w:hAnsiTheme="minorHAnsi" w:cstheme="minorBidi"/>
          <w:sz w:val="22"/>
          <w:szCs w:val="22"/>
          <w:lang w:eastAsia="en-US"/>
        </w:rPr>
        <w:t xml:space="preserve">MONTAGNA OCCIDENTALE </w:t>
      </w:r>
    </w:p>
    <w:p w:rsidR="00367DDD" w:rsidRPr="00367DDD" w:rsidRDefault="00367DDD" w:rsidP="00367DDD">
      <w:pPr>
        <w:numPr>
          <w:ilvl w:val="0"/>
          <w:numId w:val="39"/>
        </w:numPr>
        <w:spacing w:after="120" w:line="276" w:lineRule="auto"/>
        <w:ind w:left="1134" w:hanging="283"/>
        <w:contextualSpacing/>
        <w:jc w:val="both"/>
        <w:rPr>
          <w:rFonts w:asciiTheme="minorHAnsi" w:eastAsiaTheme="minorHAnsi" w:hAnsiTheme="minorHAnsi" w:cstheme="minorBidi"/>
          <w:sz w:val="22"/>
          <w:szCs w:val="22"/>
          <w:lang w:eastAsia="en-US"/>
        </w:rPr>
      </w:pPr>
      <w:r w:rsidRPr="00367DDD">
        <w:rPr>
          <w:rFonts w:asciiTheme="minorHAnsi" w:eastAsiaTheme="minorHAnsi" w:hAnsiTheme="minorHAnsi" w:cstheme="minorBidi"/>
          <w:sz w:val="22"/>
          <w:szCs w:val="22"/>
          <w:lang w:eastAsia="en-US"/>
        </w:rPr>
        <w:t xml:space="preserve">MONTAGNA CENTRALE </w:t>
      </w:r>
    </w:p>
    <w:p w:rsidR="00367DDD" w:rsidRPr="00367DDD" w:rsidRDefault="00367DDD" w:rsidP="00367DDD">
      <w:pPr>
        <w:numPr>
          <w:ilvl w:val="0"/>
          <w:numId w:val="39"/>
        </w:numPr>
        <w:spacing w:after="120" w:line="276" w:lineRule="auto"/>
        <w:ind w:left="1134" w:hanging="283"/>
        <w:contextualSpacing/>
        <w:jc w:val="both"/>
        <w:rPr>
          <w:rFonts w:asciiTheme="minorHAnsi" w:eastAsiaTheme="minorHAnsi" w:hAnsiTheme="minorHAnsi" w:cstheme="minorBidi"/>
          <w:sz w:val="22"/>
          <w:szCs w:val="22"/>
          <w:lang w:eastAsia="en-US"/>
        </w:rPr>
      </w:pPr>
      <w:r w:rsidRPr="00367DDD">
        <w:rPr>
          <w:rFonts w:asciiTheme="minorHAnsi" w:eastAsiaTheme="minorHAnsi" w:hAnsiTheme="minorHAnsi" w:cstheme="minorBidi"/>
          <w:sz w:val="22"/>
          <w:szCs w:val="22"/>
          <w:lang w:eastAsia="en-US"/>
        </w:rPr>
        <w:t>MONTAGNA ORIENTALE</w:t>
      </w:r>
    </w:p>
    <w:p w:rsidR="00367DDD" w:rsidRPr="00367DDD" w:rsidRDefault="00367DDD" w:rsidP="00367DDD">
      <w:pPr>
        <w:spacing w:after="120"/>
        <w:ind w:left="1134"/>
        <w:contextualSpacing/>
        <w:jc w:val="both"/>
        <w:rPr>
          <w:rFonts w:asciiTheme="minorHAnsi" w:eastAsiaTheme="minorHAnsi" w:hAnsiTheme="minorHAnsi" w:cstheme="minorBidi"/>
          <w:sz w:val="22"/>
          <w:szCs w:val="22"/>
          <w:lang w:eastAsia="en-US"/>
        </w:rPr>
      </w:pPr>
    </w:p>
    <w:p w:rsidR="00367DDD" w:rsidRPr="00367DDD" w:rsidRDefault="00367DDD" w:rsidP="00367DDD">
      <w:pPr>
        <w:numPr>
          <w:ilvl w:val="0"/>
          <w:numId w:val="37"/>
        </w:numPr>
        <w:spacing w:after="120" w:line="276" w:lineRule="auto"/>
        <w:ind w:left="709" w:hanging="283"/>
        <w:contextualSpacing/>
        <w:jc w:val="both"/>
        <w:rPr>
          <w:rFonts w:asciiTheme="minorHAnsi" w:eastAsiaTheme="minorHAnsi" w:hAnsiTheme="minorHAnsi" w:cstheme="minorBidi"/>
          <w:sz w:val="22"/>
          <w:szCs w:val="22"/>
          <w:lang w:eastAsia="en-US"/>
        </w:rPr>
      </w:pPr>
      <w:r w:rsidRPr="00367DDD">
        <w:rPr>
          <w:rFonts w:asciiTheme="minorHAnsi" w:eastAsiaTheme="minorHAnsi" w:hAnsiTheme="minorHAnsi" w:cstheme="minorBidi"/>
          <w:sz w:val="22"/>
          <w:szCs w:val="22"/>
          <w:lang w:eastAsia="en-US"/>
        </w:rPr>
        <w:t>Le aggregazioni sono state analizzate considerando un set di indicatori, identificati come le “condizioni di partenza” che fanno riferimento a dinamiche quali:</w:t>
      </w:r>
    </w:p>
    <w:p w:rsidR="00367DDD" w:rsidRPr="00367DDD" w:rsidRDefault="00367DDD" w:rsidP="00367DDD">
      <w:pPr>
        <w:numPr>
          <w:ilvl w:val="0"/>
          <w:numId w:val="38"/>
        </w:numPr>
        <w:spacing w:after="120" w:line="276" w:lineRule="auto"/>
        <w:ind w:left="1134" w:hanging="283"/>
        <w:contextualSpacing/>
        <w:jc w:val="both"/>
        <w:rPr>
          <w:rFonts w:asciiTheme="minorHAnsi" w:eastAsiaTheme="minorHAnsi" w:hAnsiTheme="minorHAnsi" w:cstheme="minorBidi"/>
          <w:sz w:val="22"/>
          <w:szCs w:val="22"/>
          <w:lang w:eastAsia="en-US"/>
        </w:rPr>
      </w:pPr>
      <w:r w:rsidRPr="00367DDD">
        <w:rPr>
          <w:rFonts w:asciiTheme="minorHAnsi" w:eastAsiaTheme="minorHAnsi" w:hAnsiTheme="minorHAnsi" w:cstheme="minorBidi"/>
          <w:sz w:val="22"/>
          <w:szCs w:val="22"/>
          <w:lang w:eastAsia="en-US"/>
        </w:rPr>
        <w:t>la composizione demografica</w:t>
      </w:r>
    </w:p>
    <w:p w:rsidR="00367DDD" w:rsidRPr="00367DDD" w:rsidRDefault="00367DDD" w:rsidP="00367DDD">
      <w:pPr>
        <w:numPr>
          <w:ilvl w:val="0"/>
          <w:numId w:val="38"/>
        </w:numPr>
        <w:spacing w:after="120" w:line="276" w:lineRule="auto"/>
        <w:ind w:left="1134" w:hanging="283"/>
        <w:contextualSpacing/>
        <w:jc w:val="both"/>
        <w:rPr>
          <w:rFonts w:asciiTheme="minorHAnsi" w:eastAsiaTheme="minorHAnsi" w:hAnsiTheme="minorHAnsi" w:cstheme="minorBidi"/>
          <w:sz w:val="22"/>
          <w:szCs w:val="22"/>
          <w:lang w:eastAsia="en-US"/>
        </w:rPr>
      </w:pPr>
      <w:r w:rsidRPr="00367DDD">
        <w:rPr>
          <w:rFonts w:asciiTheme="minorHAnsi" w:eastAsiaTheme="minorHAnsi" w:hAnsiTheme="minorHAnsi" w:cstheme="minorBidi"/>
          <w:sz w:val="22"/>
          <w:szCs w:val="22"/>
          <w:lang w:eastAsia="en-US"/>
        </w:rPr>
        <w:t>la rilevanza ambientale dei territori</w:t>
      </w:r>
    </w:p>
    <w:p w:rsidR="00367DDD" w:rsidRPr="00367DDD" w:rsidRDefault="00367DDD" w:rsidP="00367DDD">
      <w:pPr>
        <w:numPr>
          <w:ilvl w:val="0"/>
          <w:numId w:val="38"/>
        </w:numPr>
        <w:spacing w:after="120" w:line="276" w:lineRule="auto"/>
        <w:ind w:left="1134" w:hanging="283"/>
        <w:contextualSpacing/>
        <w:jc w:val="both"/>
        <w:rPr>
          <w:rFonts w:asciiTheme="minorHAnsi" w:eastAsiaTheme="minorHAnsi" w:hAnsiTheme="minorHAnsi" w:cstheme="minorBidi"/>
          <w:sz w:val="22"/>
          <w:szCs w:val="22"/>
          <w:lang w:eastAsia="en-US"/>
        </w:rPr>
      </w:pPr>
      <w:r w:rsidRPr="00367DDD">
        <w:rPr>
          <w:rFonts w:asciiTheme="minorHAnsi" w:eastAsiaTheme="minorHAnsi" w:hAnsiTheme="minorHAnsi" w:cstheme="minorBidi"/>
          <w:sz w:val="22"/>
          <w:szCs w:val="22"/>
          <w:lang w:eastAsia="en-US"/>
        </w:rPr>
        <w:t xml:space="preserve">il livello di benessere letto in base alla distribuzione del reddito per famiglia </w:t>
      </w:r>
    </w:p>
    <w:p w:rsidR="00367DDD" w:rsidRPr="00367DDD" w:rsidRDefault="00367DDD" w:rsidP="00367DDD">
      <w:pPr>
        <w:numPr>
          <w:ilvl w:val="0"/>
          <w:numId w:val="38"/>
        </w:numPr>
        <w:spacing w:after="120" w:line="276" w:lineRule="auto"/>
        <w:ind w:left="1134" w:hanging="283"/>
        <w:contextualSpacing/>
        <w:jc w:val="both"/>
        <w:rPr>
          <w:rFonts w:asciiTheme="minorHAnsi" w:eastAsiaTheme="minorHAnsi" w:hAnsiTheme="minorHAnsi" w:cstheme="minorBidi"/>
          <w:sz w:val="22"/>
          <w:szCs w:val="22"/>
          <w:lang w:eastAsia="en-US"/>
        </w:rPr>
      </w:pPr>
      <w:r w:rsidRPr="00367DDD">
        <w:rPr>
          <w:rFonts w:asciiTheme="minorHAnsi" w:eastAsiaTheme="minorHAnsi" w:hAnsiTheme="minorHAnsi" w:cstheme="minorBidi"/>
          <w:sz w:val="22"/>
          <w:szCs w:val="22"/>
          <w:lang w:eastAsia="en-US"/>
        </w:rPr>
        <w:t xml:space="preserve">la dimensione del bacino occupazionale </w:t>
      </w:r>
    </w:p>
    <w:p w:rsidR="00367DDD" w:rsidRPr="00367DDD" w:rsidRDefault="00367DDD" w:rsidP="00367DDD">
      <w:pPr>
        <w:numPr>
          <w:ilvl w:val="0"/>
          <w:numId w:val="38"/>
        </w:numPr>
        <w:spacing w:after="120" w:line="276" w:lineRule="auto"/>
        <w:ind w:left="1134" w:hanging="283"/>
        <w:contextualSpacing/>
        <w:jc w:val="both"/>
        <w:rPr>
          <w:rFonts w:asciiTheme="minorHAnsi" w:eastAsiaTheme="minorHAnsi" w:hAnsiTheme="minorHAnsi" w:cstheme="minorBidi"/>
          <w:sz w:val="22"/>
          <w:szCs w:val="22"/>
          <w:lang w:eastAsia="en-US"/>
        </w:rPr>
      </w:pPr>
      <w:r w:rsidRPr="00367DDD">
        <w:rPr>
          <w:rFonts w:asciiTheme="minorHAnsi" w:eastAsiaTheme="minorHAnsi" w:hAnsiTheme="minorHAnsi" w:cstheme="minorBidi"/>
          <w:sz w:val="22"/>
          <w:szCs w:val="22"/>
          <w:lang w:eastAsia="en-US"/>
        </w:rPr>
        <w:t>la dotazione dei servizi di base per la comunità.</w:t>
      </w:r>
    </w:p>
    <w:p w:rsidR="00367DDD" w:rsidRPr="00367DDD" w:rsidRDefault="00367DDD" w:rsidP="00367DDD">
      <w:pPr>
        <w:numPr>
          <w:ilvl w:val="0"/>
          <w:numId w:val="37"/>
        </w:numPr>
        <w:spacing w:after="120" w:line="276" w:lineRule="auto"/>
        <w:ind w:left="709" w:hanging="283"/>
        <w:contextualSpacing/>
        <w:jc w:val="both"/>
        <w:rPr>
          <w:rFonts w:asciiTheme="minorHAnsi" w:eastAsiaTheme="minorHAnsi" w:hAnsiTheme="minorHAnsi" w:cstheme="minorBidi"/>
          <w:sz w:val="22"/>
          <w:szCs w:val="22"/>
          <w:lang w:eastAsia="en-US"/>
        </w:rPr>
      </w:pPr>
      <w:r w:rsidRPr="00367DDD">
        <w:rPr>
          <w:rFonts w:asciiTheme="minorHAnsi" w:eastAsiaTheme="minorHAnsi" w:hAnsiTheme="minorHAnsi" w:cstheme="minorBidi"/>
          <w:sz w:val="22"/>
          <w:szCs w:val="22"/>
          <w:lang w:eastAsia="en-US"/>
        </w:rPr>
        <w:t>Dalla lettura delle analisi delle condizioni di partenza si sono individuate alcune condizioni di omogeneità nelle dinamiche e nei fenomeni tra comuni che unitamente alla contiguità territoriale hanno reso possibile il riconoscimento delle aggregazioni.</w:t>
      </w:r>
    </w:p>
    <w:p w:rsidR="00367DDD" w:rsidRPr="00367DDD" w:rsidRDefault="00367DDD" w:rsidP="00367DDD">
      <w:pPr>
        <w:spacing w:after="120"/>
        <w:ind w:left="709"/>
        <w:contextualSpacing/>
        <w:jc w:val="both"/>
        <w:rPr>
          <w:rFonts w:asciiTheme="minorHAnsi" w:eastAsiaTheme="minorHAnsi" w:hAnsiTheme="minorHAnsi" w:cstheme="minorBidi"/>
          <w:sz w:val="22"/>
          <w:szCs w:val="22"/>
          <w:lang w:eastAsia="en-US"/>
        </w:rPr>
      </w:pPr>
    </w:p>
    <w:p w:rsidR="00367DDD" w:rsidRPr="00367DDD" w:rsidRDefault="00367DDD" w:rsidP="00367DDD">
      <w:pPr>
        <w:spacing w:after="120"/>
        <w:ind w:left="284" w:hanging="284"/>
        <w:jc w:val="both"/>
        <w:rPr>
          <w:rFonts w:asciiTheme="minorHAnsi" w:eastAsiaTheme="minorHAnsi" w:hAnsiTheme="minorHAnsi" w:cstheme="minorBidi"/>
          <w:sz w:val="22"/>
          <w:szCs w:val="22"/>
          <w:lang w:eastAsia="en-US"/>
        </w:rPr>
      </w:pPr>
      <w:r w:rsidRPr="00367DDD">
        <w:rPr>
          <w:rFonts w:asciiTheme="minorHAnsi" w:eastAsiaTheme="minorHAnsi" w:hAnsiTheme="minorHAnsi" w:cstheme="minorBidi"/>
          <w:b/>
          <w:sz w:val="22"/>
          <w:szCs w:val="22"/>
          <w:lang w:eastAsia="en-US"/>
        </w:rPr>
        <w:t>5</w:t>
      </w:r>
      <w:r w:rsidRPr="00367DDD">
        <w:rPr>
          <w:rFonts w:asciiTheme="minorHAnsi" w:eastAsiaTheme="minorHAnsi" w:hAnsiTheme="minorHAnsi" w:cstheme="minorBidi"/>
          <w:sz w:val="22"/>
          <w:szCs w:val="22"/>
          <w:lang w:eastAsia="en-US"/>
        </w:rPr>
        <w:t xml:space="preserve">. La quinta ed ultima fase, focalizzata sulla base delle quattro aggregazioni territoriali identificate nella fase precedente, ha </w:t>
      </w:r>
      <w:r w:rsidRPr="00367DDD">
        <w:rPr>
          <w:rFonts w:asciiTheme="minorHAnsi" w:eastAsiaTheme="minorHAnsi" w:hAnsiTheme="minorHAnsi" w:cstheme="minorBidi"/>
          <w:b/>
          <w:sz w:val="22"/>
          <w:szCs w:val="22"/>
          <w:lang w:eastAsia="en-US"/>
        </w:rPr>
        <w:t>ulteriormente definito le singole aggregazioni</w:t>
      </w:r>
      <w:r w:rsidRPr="00367DDD">
        <w:rPr>
          <w:rFonts w:asciiTheme="minorHAnsi" w:eastAsiaTheme="minorHAnsi" w:hAnsiTheme="minorHAnsi" w:cstheme="minorBidi"/>
          <w:sz w:val="22"/>
          <w:szCs w:val="22"/>
          <w:lang w:eastAsia="en-US"/>
        </w:rPr>
        <w:t xml:space="preserve"> associandole alle caratterizzazioni e vocazioni che le rendono peculiari rispetto ad una batteria di indicatori che vengono presentati nella tabella che segue.</w:t>
      </w:r>
    </w:p>
    <w:p w:rsidR="00367DDD" w:rsidRPr="00367DDD" w:rsidRDefault="00367DDD" w:rsidP="00367DDD">
      <w:pPr>
        <w:numPr>
          <w:ilvl w:val="0"/>
          <w:numId w:val="40"/>
        </w:numPr>
        <w:tabs>
          <w:tab w:val="left" w:pos="1134"/>
        </w:tabs>
        <w:spacing w:after="120" w:line="276" w:lineRule="auto"/>
        <w:ind w:firstLine="131"/>
        <w:contextualSpacing/>
        <w:jc w:val="both"/>
        <w:rPr>
          <w:rFonts w:asciiTheme="minorHAnsi" w:eastAsiaTheme="minorHAnsi" w:hAnsiTheme="minorHAnsi" w:cstheme="minorBidi"/>
          <w:sz w:val="22"/>
          <w:szCs w:val="22"/>
          <w:lang w:eastAsia="en-US"/>
        </w:rPr>
      </w:pPr>
      <w:r w:rsidRPr="00367DDD">
        <w:rPr>
          <w:rFonts w:asciiTheme="minorHAnsi" w:eastAsiaTheme="minorHAnsi" w:hAnsiTheme="minorHAnsi" w:cstheme="minorBidi"/>
          <w:sz w:val="22"/>
          <w:szCs w:val="22"/>
          <w:lang w:eastAsia="en-US"/>
        </w:rPr>
        <w:t xml:space="preserve">CRINALE OCCIDENTALE E PIACENTINO - </w:t>
      </w:r>
      <w:r w:rsidRPr="00367DDD">
        <w:rPr>
          <w:rFonts w:asciiTheme="minorHAnsi" w:eastAsiaTheme="minorHAnsi" w:hAnsiTheme="minorHAnsi" w:cstheme="minorBidi"/>
          <w:b/>
          <w:sz w:val="22"/>
          <w:szCs w:val="22"/>
          <w:lang w:eastAsia="en-US"/>
        </w:rPr>
        <w:t>La Montagna di Comunità</w:t>
      </w:r>
    </w:p>
    <w:p w:rsidR="00367DDD" w:rsidRPr="00367DDD" w:rsidRDefault="00367DDD" w:rsidP="00367DDD">
      <w:pPr>
        <w:numPr>
          <w:ilvl w:val="0"/>
          <w:numId w:val="40"/>
        </w:numPr>
        <w:tabs>
          <w:tab w:val="left" w:pos="1134"/>
        </w:tabs>
        <w:spacing w:after="120" w:line="276" w:lineRule="auto"/>
        <w:ind w:firstLine="131"/>
        <w:contextualSpacing/>
        <w:jc w:val="both"/>
        <w:rPr>
          <w:rFonts w:asciiTheme="minorHAnsi" w:eastAsiaTheme="minorHAnsi" w:hAnsiTheme="minorHAnsi" w:cstheme="minorBidi"/>
          <w:sz w:val="22"/>
          <w:szCs w:val="22"/>
          <w:lang w:eastAsia="en-US"/>
        </w:rPr>
      </w:pPr>
      <w:r w:rsidRPr="00367DDD">
        <w:rPr>
          <w:rFonts w:asciiTheme="minorHAnsi" w:eastAsiaTheme="minorHAnsi" w:hAnsiTheme="minorHAnsi" w:cstheme="minorBidi"/>
          <w:sz w:val="22"/>
          <w:szCs w:val="22"/>
          <w:lang w:eastAsia="en-US"/>
        </w:rPr>
        <w:t xml:space="preserve">MONTAGNA OCCIDENTALE  - </w:t>
      </w:r>
      <w:r w:rsidRPr="00367DDD">
        <w:rPr>
          <w:rFonts w:asciiTheme="minorHAnsi" w:eastAsiaTheme="minorHAnsi" w:hAnsiTheme="minorHAnsi" w:cstheme="minorBidi"/>
          <w:b/>
          <w:sz w:val="22"/>
          <w:szCs w:val="22"/>
          <w:lang w:eastAsia="en-US"/>
        </w:rPr>
        <w:t>La Montagna della Qualità Diffusa</w:t>
      </w:r>
    </w:p>
    <w:p w:rsidR="00367DDD" w:rsidRPr="00367DDD" w:rsidRDefault="00367DDD" w:rsidP="00367DDD">
      <w:pPr>
        <w:numPr>
          <w:ilvl w:val="0"/>
          <w:numId w:val="40"/>
        </w:numPr>
        <w:tabs>
          <w:tab w:val="left" w:pos="1134"/>
        </w:tabs>
        <w:spacing w:after="120" w:line="276" w:lineRule="auto"/>
        <w:ind w:firstLine="131"/>
        <w:contextualSpacing/>
        <w:jc w:val="both"/>
        <w:rPr>
          <w:rFonts w:asciiTheme="minorHAnsi" w:eastAsiaTheme="minorHAnsi" w:hAnsiTheme="minorHAnsi" w:cstheme="minorBidi"/>
          <w:sz w:val="22"/>
          <w:szCs w:val="22"/>
          <w:lang w:eastAsia="en-US"/>
        </w:rPr>
      </w:pPr>
      <w:r w:rsidRPr="00367DDD">
        <w:rPr>
          <w:rFonts w:asciiTheme="minorHAnsi" w:eastAsiaTheme="minorHAnsi" w:hAnsiTheme="minorHAnsi" w:cstheme="minorBidi"/>
          <w:sz w:val="22"/>
          <w:szCs w:val="22"/>
          <w:lang w:eastAsia="en-US"/>
        </w:rPr>
        <w:t xml:space="preserve">MONTAGNA CENTRALE - </w:t>
      </w:r>
      <w:r w:rsidRPr="00367DDD">
        <w:rPr>
          <w:rFonts w:asciiTheme="minorHAnsi" w:eastAsiaTheme="minorHAnsi" w:hAnsiTheme="minorHAnsi" w:cstheme="minorBidi"/>
          <w:b/>
          <w:sz w:val="22"/>
          <w:szCs w:val="22"/>
          <w:lang w:eastAsia="en-US"/>
        </w:rPr>
        <w:t>La Montagna come Destinazione</w:t>
      </w:r>
      <w:r w:rsidRPr="00367DDD">
        <w:rPr>
          <w:rFonts w:asciiTheme="minorHAnsi" w:eastAsiaTheme="minorHAnsi" w:hAnsiTheme="minorHAnsi" w:cstheme="minorBidi"/>
          <w:sz w:val="22"/>
          <w:szCs w:val="22"/>
          <w:lang w:eastAsia="en-US"/>
        </w:rPr>
        <w:t xml:space="preserve"> e </w:t>
      </w:r>
      <w:r w:rsidRPr="00367DDD">
        <w:rPr>
          <w:rFonts w:asciiTheme="minorHAnsi" w:eastAsiaTheme="minorHAnsi" w:hAnsiTheme="minorHAnsi" w:cstheme="minorBidi"/>
          <w:b/>
          <w:sz w:val="22"/>
          <w:szCs w:val="22"/>
          <w:lang w:eastAsia="en-US"/>
        </w:rPr>
        <w:t>La Montagna di Vicinato</w:t>
      </w:r>
    </w:p>
    <w:p w:rsidR="00367DDD" w:rsidRPr="00367DDD" w:rsidRDefault="00367DDD" w:rsidP="00367DDD">
      <w:pPr>
        <w:numPr>
          <w:ilvl w:val="0"/>
          <w:numId w:val="40"/>
        </w:numPr>
        <w:tabs>
          <w:tab w:val="left" w:pos="1134"/>
        </w:tabs>
        <w:spacing w:after="120" w:line="276" w:lineRule="auto"/>
        <w:ind w:firstLine="131"/>
        <w:contextualSpacing/>
        <w:jc w:val="both"/>
        <w:rPr>
          <w:rFonts w:asciiTheme="minorHAnsi" w:eastAsiaTheme="minorHAnsi" w:hAnsiTheme="minorHAnsi" w:cstheme="minorBidi"/>
          <w:sz w:val="22"/>
          <w:szCs w:val="22"/>
          <w:lang w:eastAsia="en-US"/>
        </w:rPr>
      </w:pPr>
      <w:r w:rsidRPr="00367DDD">
        <w:rPr>
          <w:rFonts w:asciiTheme="minorHAnsi" w:eastAsiaTheme="minorHAnsi" w:hAnsiTheme="minorHAnsi" w:cstheme="minorBidi"/>
          <w:sz w:val="22"/>
          <w:szCs w:val="22"/>
          <w:lang w:eastAsia="en-US"/>
        </w:rPr>
        <w:t xml:space="preserve">MONTAGNA ORIENTALE  - </w:t>
      </w:r>
      <w:r w:rsidRPr="00367DDD">
        <w:rPr>
          <w:rFonts w:asciiTheme="minorHAnsi" w:eastAsiaTheme="minorHAnsi" w:hAnsiTheme="minorHAnsi" w:cstheme="minorBidi"/>
          <w:b/>
          <w:sz w:val="22"/>
          <w:szCs w:val="22"/>
          <w:lang w:eastAsia="en-US"/>
        </w:rPr>
        <w:t>La Montagna sul Mare</w:t>
      </w:r>
    </w:p>
    <w:p w:rsidR="00367DDD" w:rsidRPr="00367DDD" w:rsidRDefault="00367DDD" w:rsidP="00367DDD">
      <w:pPr>
        <w:spacing w:after="200" w:line="276" w:lineRule="auto"/>
        <w:rPr>
          <w:rFonts w:asciiTheme="minorHAnsi" w:eastAsiaTheme="minorHAnsi" w:hAnsiTheme="minorHAnsi" w:cstheme="minorBidi"/>
          <w:sz w:val="22"/>
          <w:szCs w:val="22"/>
          <w:lang w:eastAsia="en-US"/>
        </w:rPr>
      </w:pPr>
      <w:r w:rsidRPr="00367DDD">
        <w:rPr>
          <w:rFonts w:asciiTheme="minorHAnsi" w:eastAsiaTheme="minorHAnsi" w:hAnsiTheme="minorHAnsi" w:cstheme="minorBidi"/>
          <w:sz w:val="22"/>
          <w:szCs w:val="22"/>
          <w:lang w:eastAsia="en-US"/>
        </w:rPr>
        <w:br w:type="page"/>
      </w:r>
    </w:p>
    <w:p w:rsidR="00367DDD" w:rsidRPr="00367DDD" w:rsidRDefault="00367DDD" w:rsidP="00367DDD">
      <w:pPr>
        <w:spacing w:after="120"/>
        <w:jc w:val="both"/>
        <w:rPr>
          <w:rFonts w:asciiTheme="minorHAnsi" w:eastAsiaTheme="minorHAnsi" w:hAnsiTheme="minorHAnsi" w:cstheme="minorBidi"/>
          <w:sz w:val="22"/>
          <w:szCs w:val="22"/>
          <w:lang w:eastAsia="en-US"/>
        </w:rPr>
      </w:pPr>
    </w:p>
    <w:p w:rsidR="00367DDD" w:rsidRPr="00367DDD" w:rsidRDefault="00367DDD" w:rsidP="00367DDD">
      <w:pPr>
        <w:ind w:left="1080"/>
        <w:contextualSpacing/>
        <w:jc w:val="both"/>
        <w:rPr>
          <w:rFonts w:asciiTheme="minorHAnsi" w:eastAsiaTheme="minorHAnsi" w:hAnsiTheme="minorHAnsi" w:cstheme="minorBidi"/>
          <w:sz w:val="2"/>
          <w:szCs w:val="22"/>
          <w:lang w:eastAsia="en-US"/>
        </w:rPr>
      </w:pPr>
    </w:p>
    <w:tbl>
      <w:tblPr>
        <w:tblW w:w="4248" w:type="pct"/>
        <w:jc w:val="center"/>
        <w:tblInd w:w="1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5"/>
        <w:gridCol w:w="1765"/>
        <w:gridCol w:w="4635"/>
      </w:tblGrid>
      <w:tr w:rsidR="00367DDD" w:rsidRPr="00367DDD" w:rsidTr="00182552">
        <w:trPr>
          <w:trHeight w:val="402"/>
          <w:tblHeader/>
          <w:jc w:val="center"/>
        </w:trPr>
        <w:tc>
          <w:tcPr>
            <w:tcW w:w="96" w:type="pct"/>
            <w:shd w:val="clear" w:color="000000" w:fill="365F91" w:themeFill="accent1" w:themeFillShade="BF"/>
            <w:noWrap/>
            <w:vAlign w:val="center"/>
            <w:hideMark/>
          </w:tcPr>
          <w:p w:rsidR="00367DDD" w:rsidRPr="00367DDD" w:rsidRDefault="00367DDD" w:rsidP="00182552">
            <w:pPr>
              <w:jc w:val="center"/>
              <w:rPr>
                <w:rFonts w:asciiTheme="minorHAnsi" w:hAnsiTheme="minorHAnsi"/>
                <w:b/>
                <w:bCs/>
                <w:color w:val="FFFFFF" w:themeColor="background1"/>
                <w:sz w:val="14"/>
                <w:szCs w:val="14"/>
              </w:rPr>
            </w:pPr>
            <w:r w:rsidRPr="00367DDD">
              <w:rPr>
                <w:rFonts w:asciiTheme="minorHAnsi" w:hAnsiTheme="minorHAnsi"/>
                <w:b/>
                <w:bCs/>
                <w:color w:val="FFFFFF" w:themeColor="background1"/>
                <w:sz w:val="14"/>
                <w:szCs w:val="14"/>
              </w:rPr>
              <w:t>Aggregato Territoriale</w:t>
            </w:r>
          </w:p>
        </w:tc>
        <w:tc>
          <w:tcPr>
            <w:tcW w:w="1535" w:type="pct"/>
            <w:shd w:val="clear" w:color="000000" w:fill="365F91" w:themeFill="accent1" w:themeFillShade="BF"/>
            <w:noWrap/>
            <w:vAlign w:val="center"/>
            <w:hideMark/>
          </w:tcPr>
          <w:p w:rsidR="00367DDD" w:rsidRPr="00367DDD" w:rsidRDefault="00367DDD" w:rsidP="00182552">
            <w:pPr>
              <w:jc w:val="center"/>
              <w:rPr>
                <w:rFonts w:asciiTheme="minorHAnsi" w:hAnsiTheme="minorHAnsi"/>
                <w:b/>
                <w:bCs/>
                <w:color w:val="FFFFFF" w:themeColor="background1"/>
                <w:sz w:val="14"/>
                <w:szCs w:val="14"/>
              </w:rPr>
            </w:pPr>
            <w:r w:rsidRPr="00367DDD">
              <w:rPr>
                <w:rFonts w:asciiTheme="minorHAnsi" w:hAnsiTheme="minorHAnsi"/>
                <w:b/>
                <w:bCs/>
                <w:color w:val="FFFFFF" w:themeColor="background1"/>
                <w:sz w:val="14"/>
                <w:szCs w:val="14"/>
              </w:rPr>
              <w:t>Tema indagato</w:t>
            </w:r>
          </w:p>
        </w:tc>
        <w:tc>
          <w:tcPr>
            <w:tcW w:w="3369" w:type="pct"/>
            <w:shd w:val="clear" w:color="000000" w:fill="365F91" w:themeFill="accent1" w:themeFillShade="BF"/>
            <w:noWrap/>
            <w:vAlign w:val="center"/>
            <w:hideMark/>
          </w:tcPr>
          <w:p w:rsidR="00367DDD" w:rsidRPr="00367DDD" w:rsidRDefault="00367DDD" w:rsidP="00182552">
            <w:pPr>
              <w:jc w:val="center"/>
              <w:rPr>
                <w:rFonts w:asciiTheme="minorHAnsi" w:hAnsiTheme="minorHAnsi"/>
                <w:b/>
                <w:bCs/>
                <w:color w:val="FFFFFF" w:themeColor="background1"/>
                <w:sz w:val="14"/>
                <w:szCs w:val="14"/>
              </w:rPr>
            </w:pPr>
            <w:r w:rsidRPr="00367DDD">
              <w:rPr>
                <w:rFonts w:asciiTheme="minorHAnsi" w:hAnsiTheme="minorHAnsi"/>
                <w:b/>
                <w:bCs/>
                <w:color w:val="FFFFFF" w:themeColor="background1"/>
                <w:sz w:val="14"/>
                <w:szCs w:val="14"/>
              </w:rPr>
              <w:t>Indicatori</w:t>
            </w:r>
          </w:p>
        </w:tc>
      </w:tr>
      <w:tr w:rsidR="00367DDD" w:rsidRPr="00367DDD" w:rsidTr="00182552">
        <w:trPr>
          <w:trHeight w:val="146"/>
          <w:jc w:val="center"/>
        </w:trPr>
        <w:tc>
          <w:tcPr>
            <w:tcW w:w="96" w:type="pct"/>
            <w:vMerge w:val="restart"/>
            <w:shd w:val="clear" w:color="auto" w:fill="auto"/>
            <w:vAlign w:val="center"/>
            <w:hideMark/>
          </w:tcPr>
          <w:p w:rsidR="00367DDD" w:rsidRPr="00367DDD" w:rsidRDefault="00367DDD" w:rsidP="00367DDD">
            <w:pPr>
              <w:spacing w:line="216" w:lineRule="auto"/>
              <w:jc w:val="center"/>
              <w:rPr>
                <w:rFonts w:asciiTheme="minorHAnsi" w:hAnsiTheme="minorHAnsi"/>
                <w:b/>
                <w:bCs/>
                <w:color w:val="000000"/>
                <w:sz w:val="14"/>
                <w:szCs w:val="14"/>
              </w:rPr>
            </w:pPr>
            <w:r w:rsidRPr="00367DDD">
              <w:rPr>
                <w:rFonts w:asciiTheme="minorHAnsi" w:hAnsiTheme="minorHAnsi"/>
                <w:b/>
                <w:bCs/>
                <w:color w:val="000000"/>
                <w:sz w:val="14"/>
                <w:szCs w:val="14"/>
              </w:rPr>
              <w:t>Crinale Occidentale e Piacentino</w:t>
            </w:r>
          </w:p>
          <w:p w:rsidR="00367DDD" w:rsidRPr="00367DDD" w:rsidRDefault="00367DDD" w:rsidP="00367DDD">
            <w:pPr>
              <w:spacing w:line="216" w:lineRule="auto"/>
              <w:jc w:val="center"/>
              <w:rPr>
                <w:rFonts w:asciiTheme="minorHAnsi" w:hAnsiTheme="minorHAnsi"/>
                <w:b/>
                <w:bCs/>
                <w:color w:val="000000"/>
                <w:sz w:val="14"/>
                <w:szCs w:val="14"/>
              </w:rPr>
            </w:pPr>
          </w:p>
          <w:p w:rsidR="00367DDD" w:rsidRPr="00367DDD" w:rsidRDefault="00367DDD" w:rsidP="00367DDD">
            <w:pPr>
              <w:spacing w:line="216" w:lineRule="auto"/>
              <w:jc w:val="center"/>
              <w:rPr>
                <w:rFonts w:asciiTheme="minorHAnsi" w:hAnsiTheme="minorHAnsi"/>
                <w:b/>
                <w:bCs/>
                <w:color w:val="000000"/>
                <w:sz w:val="14"/>
                <w:szCs w:val="14"/>
              </w:rPr>
            </w:pPr>
            <w:r w:rsidRPr="00367DDD">
              <w:rPr>
                <w:rFonts w:asciiTheme="minorHAnsi" w:hAnsiTheme="minorHAnsi"/>
                <w:b/>
                <w:bCs/>
                <w:color w:val="000000"/>
                <w:sz w:val="14"/>
                <w:szCs w:val="14"/>
              </w:rPr>
              <w:t>LA MONTAGNA DI COMUNITA’</w:t>
            </w:r>
          </w:p>
          <w:p w:rsidR="00367DDD" w:rsidRPr="00367DDD" w:rsidRDefault="00367DDD" w:rsidP="00367DDD">
            <w:pPr>
              <w:spacing w:line="216" w:lineRule="auto"/>
              <w:jc w:val="center"/>
              <w:rPr>
                <w:rFonts w:asciiTheme="minorHAnsi" w:hAnsiTheme="minorHAnsi"/>
                <w:b/>
                <w:bCs/>
                <w:color w:val="000000"/>
                <w:sz w:val="14"/>
                <w:szCs w:val="14"/>
              </w:rPr>
            </w:pPr>
          </w:p>
        </w:tc>
        <w:tc>
          <w:tcPr>
            <w:tcW w:w="1535" w:type="pct"/>
            <w:vMerge w:val="restart"/>
            <w:shd w:val="clear" w:color="auto" w:fill="auto"/>
            <w:noWrap/>
            <w:vAlign w:val="center"/>
            <w:hideMark/>
          </w:tcPr>
          <w:p w:rsidR="00367DDD" w:rsidRPr="00367DDD" w:rsidRDefault="00367DDD" w:rsidP="00367DDD">
            <w:pPr>
              <w:spacing w:line="216" w:lineRule="auto"/>
              <w:jc w:val="center"/>
              <w:rPr>
                <w:rFonts w:asciiTheme="minorHAnsi" w:hAnsiTheme="minorHAnsi"/>
                <w:color w:val="000000"/>
                <w:sz w:val="14"/>
                <w:szCs w:val="14"/>
              </w:rPr>
            </w:pPr>
            <w:r w:rsidRPr="00367DDD">
              <w:rPr>
                <w:rFonts w:asciiTheme="minorHAnsi" w:hAnsiTheme="minorHAnsi"/>
                <w:color w:val="000000"/>
                <w:sz w:val="14"/>
                <w:szCs w:val="14"/>
              </w:rPr>
              <w:t xml:space="preserve">POPOLAZIONE </w:t>
            </w:r>
          </w:p>
        </w:tc>
        <w:tc>
          <w:tcPr>
            <w:tcW w:w="3369"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 xml:space="preserve">Popolazione residente </w:t>
            </w:r>
          </w:p>
        </w:tc>
      </w:tr>
      <w:tr w:rsidR="00367DDD" w:rsidRPr="00367DDD" w:rsidTr="00182552">
        <w:trPr>
          <w:trHeight w:val="111"/>
          <w:jc w:val="center"/>
        </w:trPr>
        <w:tc>
          <w:tcPr>
            <w:tcW w:w="96"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53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369"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Densità abitativa</w:t>
            </w:r>
          </w:p>
        </w:tc>
      </w:tr>
      <w:tr w:rsidR="00367DDD" w:rsidRPr="00367DDD" w:rsidTr="00182552">
        <w:trPr>
          <w:trHeight w:val="170"/>
          <w:jc w:val="center"/>
        </w:trPr>
        <w:tc>
          <w:tcPr>
            <w:tcW w:w="96"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53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369"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Popolazione residente per fasce d'età</w:t>
            </w:r>
          </w:p>
        </w:tc>
      </w:tr>
      <w:tr w:rsidR="00367DDD" w:rsidRPr="00367DDD" w:rsidTr="00182552">
        <w:trPr>
          <w:trHeight w:val="94"/>
          <w:jc w:val="center"/>
        </w:trPr>
        <w:tc>
          <w:tcPr>
            <w:tcW w:w="96"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53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369"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Indice di vecchiaia</w:t>
            </w:r>
          </w:p>
        </w:tc>
      </w:tr>
      <w:tr w:rsidR="00367DDD" w:rsidRPr="00367DDD" w:rsidTr="00182552">
        <w:trPr>
          <w:trHeight w:val="167"/>
          <w:jc w:val="center"/>
        </w:trPr>
        <w:tc>
          <w:tcPr>
            <w:tcW w:w="96"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53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369"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di famiglie</w:t>
            </w:r>
          </w:p>
        </w:tc>
      </w:tr>
      <w:tr w:rsidR="00367DDD" w:rsidRPr="00367DDD" w:rsidTr="00182552">
        <w:trPr>
          <w:trHeight w:val="113"/>
          <w:jc w:val="center"/>
        </w:trPr>
        <w:tc>
          <w:tcPr>
            <w:tcW w:w="96"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53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369"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Popolazione straniera residente</w:t>
            </w:r>
          </w:p>
        </w:tc>
      </w:tr>
      <w:tr w:rsidR="00367DDD" w:rsidRPr="00367DDD" w:rsidTr="00182552">
        <w:trPr>
          <w:trHeight w:val="135"/>
          <w:jc w:val="center"/>
        </w:trPr>
        <w:tc>
          <w:tcPr>
            <w:tcW w:w="96"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535" w:type="pct"/>
            <w:vMerge w:val="restart"/>
            <w:shd w:val="clear" w:color="auto" w:fill="auto"/>
            <w:vAlign w:val="center"/>
            <w:hideMark/>
          </w:tcPr>
          <w:p w:rsidR="00367DDD" w:rsidRPr="00367DDD" w:rsidRDefault="00367DDD" w:rsidP="00367DDD">
            <w:pPr>
              <w:spacing w:line="216" w:lineRule="auto"/>
              <w:jc w:val="center"/>
              <w:rPr>
                <w:rFonts w:asciiTheme="minorHAnsi" w:hAnsiTheme="minorHAnsi"/>
                <w:color w:val="000000"/>
                <w:sz w:val="14"/>
                <w:szCs w:val="14"/>
              </w:rPr>
            </w:pPr>
            <w:r w:rsidRPr="00367DDD">
              <w:rPr>
                <w:rFonts w:asciiTheme="minorHAnsi" w:hAnsiTheme="minorHAnsi"/>
                <w:color w:val="000000"/>
                <w:sz w:val="14"/>
                <w:szCs w:val="14"/>
              </w:rPr>
              <w:t>TERRITORIO</w:t>
            </w:r>
          </w:p>
        </w:tc>
        <w:tc>
          <w:tcPr>
            <w:tcW w:w="3369"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Altimetria</w:t>
            </w:r>
          </w:p>
        </w:tc>
      </w:tr>
      <w:tr w:rsidR="00367DDD" w:rsidRPr="00367DDD" w:rsidTr="00182552">
        <w:trPr>
          <w:trHeight w:val="209"/>
          <w:jc w:val="center"/>
        </w:trPr>
        <w:tc>
          <w:tcPr>
            <w:tcW w:w="96"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53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369"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 xml:space="preserve">Km Superficie </w:t>
            </w:r>
          </w:p>
        </w:tc>
      </w:tr>
      <w:tr w:rsidR="00367DDD" w:rsidRPr="00367DDD" w:rsidTr="00182552">
        <w:trPr>
          <w:trHeight w:val="140"/>
          <w:jc w:val="center"/>
        </w:trPr>
        <w:tc>
          <w:tcPr>
            <w:tcW w:w="96"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53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369"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 xml:space="preserve">Incidenza territoriale aree protette </w:t>
            </w:r>
          </w:p>
        </w:tc>
      </w:tr>
      <w:tr w:rsidR="00367DDD" w:rsidRPr="00367DDD" w:rsidTr="00182552">
        <w:trPr>
          <w:trHeight w:val="181"/>
          <w:jc w:val="center"/>
        </w:trPr>
        <w:tc>
          <w:tcPr>
            <w:tcW w:w="96"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535" w:type="pct"/>
            <w:vMerge w:val="restart"/>
            <w:shd w:val="clear" w:color="auto" w:fill="auto"/>
            <w:vAlign w:val="center"/>
            <w:hideMark/>
          </w:tcPr>
          <w:p w:rsidR="00367DDD" w:rsidRPr="00367DDD" w:rsidRDefault="00367DDD" w:rsidP="00367DDD">
            <w:pPr>
              <w:spacing w:line="216" w:lineRule="auto"/>
              <w:jc w:val="center"/>
              <w:rPr>
                <w:rFonts w:asciiTheme="minorHAnsi" w:hAnsiTheme="minorHAnsi"/>
                <w:color w:val="000000"/>
                <w:sz w:val="14"/>
                <w:szCs w:val="14"/>
              </w:rPr>
            </w:pPr>
            <w:r w:rsidRPr="00367DDD">
              <w:rPr>
                <w:rFonts w:asciiTheme="minorHAnsi" w:hAnsiTheme="minorHAnsi"/>
                <w:color w:val="000000"/>
                <w:sz w:val="14"/>
                <w:szCs w:val="14"/>
              </w:rPr>
              <w:t>ECONOMIA - IMPRESE</w:t>
            </w:r>
          </w:p>
        </w:tc>
        <w:tc>
          <w:tcPr>
            <w:tcW w:w="3369"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Bacino occupazionale: Unità Locali e Addetti</w:t>
            </w:r>
          </w:p>
        </w:tc>
      </w:tr>
      <w:tr w:rsidR="00367DDD" w:rsidRPr="00367DDD" w:rsidTr="00182552">
        <w:trPr>
          <w:trHeight w:val="171"/>
          <w:jc w:val="center"/>
        </w:trPr>
        <w:tc>
          <w:tcPr>
            <w:tcW w:w="96"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53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369"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Settori di attività economica: Unità Locali e Addetti</w:t>
            </w:r>
          </w:p>
        </w:tc>
      </w:tr>
      <w:tr w:rsidR="00367DDD" w:rsidRPr="00367DDD" w:rsidTr="00182552">
        <w:trPr>
          <w:trHeight w:val="56"/>
          <w:jc w:val="center"/>
        </w:trPr>
        <w:tc>
          <w:tcPr>
            <w:tcW w:w="96"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535" w:type="pct"/>
            <w:vMerge w:val="restart"/>
            <w:shd w:val="clear" w:color="auto" w:fill="auto"/>
            <w:vAlign w:val="center"/>
            <w:hideMark/>
          </w:tcPr>
          <w:p w:rsidR="00367DDD" w:rsidRPr="00367DDD" w:rsidRDefault="00367DDD" w:rsidP="00367DDD">
            <w:pPr>
              <w:spacing w:line="216" w:lineRule="auto"/>
              <w:jc w:val="center"/>
              <w:rPr>
                <w:rFonts w:asciiTheme="minorHAnsi" w:hAnsiTheme="minorHAnsi"/>
                <w:color w:val="000000"/>
                <w:sz w:val="14"/>
                <w:szCs w:val="14"/>
              </w:rPr>
            </w:pPr>
            <w:r w:rsidRPr="00367DDD">
              <w:rPr>
                <w:rFonts w:asciiTheme="minorHAnsi" w:hAnsiTheme="minorHAnsi"/>
                <w:color w:val="000000"/>
                <w:sz w:val="14"/>
                <w:szCs w:val="14"/>
              </w:rPr>
              <w:t>ECONOMIA - COMMERCIO</w:t>
            </w:r>
          </w:p>
        </w:tc>
        <w:tc>
          <w:tcPr>
            <w:tcW w:w="3369"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Esercizi di somministrazione</w:t>
            </w:r>
          </w:p>
        </w:tc>
      </w:tr>
      <w:tr w:rsidR="00367DDD" w:rsidRPr="00367DDD" w:rsidTr="00182552">
        <w:trPr>
          <w:trHeight w:val="205"/>
          <w:jc w:val="center"/>
        </w:trPr>
        <w:tc>
          <w:tcPr>
            <w:tcW w:w="96"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53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369"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Esercizi di vicinato minore Alimentare</w:t>
            </w:r>
          </w:p>
        </w:tc>
      </w:tr>
      <w:tr w:rsidR="00367DDD" w:rsidRPr="00367DDD" w:rsidTr="00182552">
        <w:trPr>
          <w:trHeight w:val="113"/>
          <w:jc w:val="center"/>
        </w:trPr>
        <w:tc>
          <w:tcPr>
            <w:tcW w:w="96"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53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369"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Esercizi di vicinato minore Non Alimentare</w:t>
            </w:r>
          </w:p>
        </w:tc>
      </w:tr>
      <w:tr w:rsidR="00367DDD" w:rsidRPr="00367DDD" w:rsidTr="00182552">
        <w:trPr>
          <w:trHeight w:val="151"/>
          <w:jc w:val="center"/>
        </w:trPr>
        <w:tc>
          <w:tcPr>
            <w:tcW w:w="96"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53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369"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Centri medi grandi</w:t>
            </w:r>
          </w:p>
        </w:tc>
      </w:tr>
      <w:tr w:rsidR="00367DDD" w:rsidRPr="00367DDD" w:rsidTr="00182552">
        <w:trPr>
          <w:trHeight w:val="197"/>
          <w:jc w:val="center"/>
        </w:trPr>
        <w:tc>
          <w:tcPr>
            <w:tcW w:w="96"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535" w:type="pct"/>
            <w:vMerge w:val="restart"/>
            <w:shd w:val="clear" w:color="auto" w:fill="auto"/>
            <w:noWrap/>
            <w:vAlign w:val="center"/>
            <w:hideMark/>
          </w:tcPr>
          <w:p w:rsidR="00367DDD" w:rsidRPr="00367DDD" w:rsidRDefault="00367DDD" w:rsidP="00367DDD">
            <w:pPr>
              <w:spacing w:line="216" w:lineRule="auto"/>
              <w:jc w:val="center"/>
              <w:rPr>
                <w:rFonts w:asciiTheme="minorHAnsi" w:hAnsiTheme="minorHAnsi"/>
                <w:color w:val="000000"/>
                <w:sz w:val="14"/>
                <w:szCs w:val="14"/>
              </w:rPr>
            </w:pPr>
            <w:r w:rsidRPr="00367DDD">
              <w:rPr>
                <w:rFonts w:asciiTheme="minorHAnsi" w:hAnsiTheme="minorHAnsi"/>
                <w:sz w:val="14"/>
                <w:szCs w:val="14"/>
              </w:rPr>
              <w:t>ECONOMIA - TURISMO</w:t>
            </w:r>
          </w:p>
        </w:tc>
        <w:tc>
          <w:tcPr>
            <w:tcW w:w="3369" w:type="pct"/>
            <w:shd w:val="clear" w:color="auto" w:fill="auto"/>
            <w:noWrap/>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Arrivi</w:t>
            </w:r>
          </w:p>
        </w:tc>
      </w:tr>
      <w:tr w:rsidR="00367DDD" w:rsidRPr="00367DDD" w:rsidTr="00182552">
        <w:trPr>
          <w:trHeight w:val="133"/>
          <w:jc w:val="center"/>
        </w:trPr>
        <w:tc>
          <w:tcPr>
            <w:tcW w:w="96"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53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369" w:type="pct"/>
            <w:shd w:val="clear" w:color="auto" w:fill="auto"/>
            <w:noWrap/>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Presenze</w:t>
            </w:r>
          </w:p>
        </w:tc>
      </w:tr>
      <w:tr w:rsidR="00367DDD" w:rsidRPr="00367DDD" w:rsidTr="00182552">
        <w:trPr>
          <w:trHeight w:val="199"/>
          <w:jc w:val="center"/>
        </w:trPr>
        <w:tc>
          <w:tcPr>
            <w:tcW w:w="96"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53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369" w:type="pct"/>
            <w:shd w:val="clear" w:color="auto" w:fill="auto"/>
            <w:noWrap/>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strutture ricettive</w:t>
            </w:r>
          </w:p>
        </w:tc>
      </w:tr>
      <w:tr w:rsidR="00367DDD" w:rsidRPr="00367DDD" w:rsidTr="00182552">
        <w:trPr>
          <w:trHeight w:val="129"/>
          <w:jc w:val="center"/>
        </w:trPr>
        <w:tc>
          <w:tcPr>
            <w:tcW w:w="96"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535" w:type="pct"/>
            <w:vMerge/>
            <w:tcBorders>
              <w:bottom w:val="single" w:sz="4" w:space="0" w:color="auto"/>
            </w:tcBorders>
            <w:vAlign w:val="center"/>
            <w:hideMark/>
          </w:tcPr>
          <w:p w:rsidR="00367DDD" w:rsidRPr="00367DDD" w:rsidRDefault="00367DDD" w:rsidP="00367DDD">
            <w:pPr>
              <w:spacing w:line="216" w:lineRule="auto"/>
              <w:rPr>
                <w:rFonts w:asciiTheme="minorHAnsi" w:hAnsiTheme="minorHAnsi"/>
                <w:color w:val="000000"/>
                <w:sz w:val="14"/>
                <w:szCs w:val="14"/>
              </w:rPr>
            </w:pPr>
          </w:p>
        </w:tc>
        <w:tc>
          <w:tcPr>
            <w:tcW w:w="3369" w:type="pct"/>
            <w:shd w:val="clear" w:color="auto" w:fill="auto"/>
            <w:noWrap/>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agriturismi</w:t>
            </w:r>
          </w:p>
        </w:tc>
      </w:tr>
      <w:tr w:rsidR="00367DDD" w:rsidRPr="00367DDD" w:rsidTr="00182552">
        <w:trPr>
          <w:trHeight w:val="121"/>
          <w:jc w:val="center"/>
        </w:trPr>
        <w:tc>
          <w:tcPr>
            <w:tcW w:w="96"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535" w:type="pct"/>
            <w:vMerge w:val="restart"/>
            <w:shd w:val="clear" w:color="auto" w:fill="FFFFFF" w:themeFill="background1"/>
            <w:noWrap/>
            <w:vAlign w:val="center"/>
            <w:hideMark/>
          </w:tcPr>
          <w:p w:rsidR="00367DDD" w:rsidRPr="00367DDD" w:rsidRDefault="00367DDD" w:rsidP="00367DDD">
            <w:pPr>
              <w:spacing w:line="216" w:lineRule="auto"/>
              <w:jc w:val="center"/>
              <w:rPr>
                <w:rFonts w:asciiTheme="minorHAnsi" w:hAnsiTheme="minorHAnsi"/>
                <w:color w:val="000000"/>
                <w:sz w:val="14"/>
                <w:szCs w:val="14"/>
              </w:rPr>
            </w:pPr>
            <w:r w:rsidRPr="00367DDD">
              <w:rPr>
                <w:rFonts w:asciiTheme="minorHAnsi" w:hAnsiTheme="minorHAnsi"/>
                <w:color w:val="000000"/>
                <w:sz w:val="14"/>
                <w:szCs w:val="14"/>
              </w:rPr>
              <w:t>DOTAZIONE SERVIZI –</w:t>
            </w:r>
          </w:p>
          <w:p w:rsidR="00367DDD" w:rsidRPr="00367DDD" w:rsidRDefault="00367DDD" w:rsidP="00367DDD">
            <w:pPr>
              <w:spacing w:line="216" w:lineRule="auto"/>
              <w:jc w:val="center"/>
              <w:rPr>
                <w:rFonts w:asciiTheme="minorHAnsi" w:hAnsiTheme="minorHAnsi"/>
                <w:color w:val="000000"/>
                <w:sz w:val="14"/>
                <w:szCs w:val="14"/>
              </w:rPr>
            </w:pPr>
            <w:r w:rsidRPr="00367DDD">
              <w:rPr>
                <w:rFonts w:asciiTheme="minorHAnsi" w:hAnsiTheme="minorHAnsi"/>
                <w:color w:val="000000"/>
                <w:sz w:val="14"/>
                <w:szCs w:val="14"/>
              </w:rPr>
              <w:t xml:space="preserve"> TRASPORTO PUBBLICO </w:t>
            </w:r>
          </w:p>
        </w:tc>
        <w:tc>
          <w:tcPr>
            <w:tcW w:w="3369"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Distanze dal Capoluogo (Km)</w:t>
            </w:r>
          </w:p>
        </w:tc>
      </w:tr>
      <w:tr w:rsidR="00367DDD" w:rsidRPr="00367DDD" w:rsidTr="00182552">
        <w:trPr>
          <w:trHeight w:val="196"/>
          <w:jc w:val="center"/>
        </w:trPr>
        <w:tc>
          <w:tcPr>
            <w:tcW w:w="96"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535" w:type="pct"/>
            <w:vMerge/>
            <w:shd w:val="clear" w:color="auto" w:fill="FFFFFF" w:themeFill="background1"/>
            <w:vAlign w:val="center"/>
            <w:hideMark/>
          </w:tcPr>
          <w:p w:rsidR="00367DDD" w:rsidRPr="00367DDD" w:rsidRDefault="00367DDD" w:rsidP="00367DDD">
            <w:pPr>
              <w:spacing w:line="216" w:lineRule="auto"/>
              <w:rPr>
                <w:rFonts w:asciiTheme="minorHAnsi" w:hAnsiTheme="minorHAnsi"/>
                <w:color w:val="000000"/>
                <w:sz w:val="14"/>
                <w:szCs w:val="14"/>
              </w:rPr>
            </w:pPr>
          </w:p>
        </w:tc>
        <w:tc>
          <w:tcPr>
            <w:tcW w:w="3369"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Tempo percorrenza da Capoluogo (minuti)</w:t>
            </w:r>
          </w:p>
        </w:tc>
      </w:tr>
      <w:tr w:rsidR="00367DDD" w:rsidRPr="00367DDD" w:rsidTr="00182552">
        <w:trPr>
          <w:trHeight w:val="129"/>
          <w:jc w:val="center"/>
        </w:trPr>
        <w:tc>
          <w:tcPr>
            <w:tcW w:w="96"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535" w:type="pct"/>
            <w:vMerge/>
            <w:shd w:val="clear" w:color="auto" w:fill="FFFFFF" w:themeFill="background1"/>
            <w:vAlign w:val="center"/>
            <w:hideMark/>
          </w:tcPr>
          <w:p w:rsidR="00367DDD" w:rsidRPr="00367DDD" w:rsidRDefault="00367DDD" w:rsidP="00367DDD">
            <w:pPr>
              <w:spacing w:line="216" w:lineRule="auto"/>
              <w:rPr>
                <w:rFonts w:asciiTheme="minorHAnsi" w:hAnsiTheme="minorHAnsi"/>
                <w:color w:val="000000"/>
                <w:sz w:val="14"/>
                <w:szCs w:val="14"/>
              </w:rPr>
            </w:pPr>
          </w:p>
        </w:tc>
        <w:tc>
          <w:tcPr>
            <w:tcW w:w="3369"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Corse Trasporti Pubblico Extraurbano</w:t>
            </w:r>
          </w:p>
        </w:tc>
      </w:tr>
      <w:tr w:rsidR="00367DDD" w:rsidRPr="00367DDD" w:rsidTr="00182552">
        <w:trPr>
          <w:trHeight w:val="183"/>
          <w:jc w:val="center"/>
        </w:trPr>
        <w:tc>
          <w:tcPr>
            <w:tcW w:w="96"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535" w:type="pct"/>
            <w:shd w:val="clear" w:color="auto" w:fill="auto"/>
            <w:noWrap/>
            <w:vAlign w:val="center"/>
            <w:hideMark/>
          </w:tcPr>
          <w:p w:rsidR="00367DDD" w:rsidRPr="00367DDD" w:rsidRDefault="00367DDD" w:rsidP="00367DDD">
            <w:pPr>
              <w:spacing w:line="216" w:lineRule="auto"/>
              <w:jc w:val="center"/>
              <w:rPr>
                <w:rFonts w:asciiTheme="minorHAnsi" w:hAnsiTheme="minorHAnsi"/>
                <w:color w:val="000000"/>
                <w:sz w:val="14"/>
                <w:szCs w:val="14"/>
              </w:rPr>
            </w:pPr>
            <w:r w:rsidRPr="00367DDD">
              <w:rPr>
                <w:rFonts w:asciiTheme="minorHAnsi" w:hAnsiTheme="minorHAnsi"/>
                <w:color w:val="000000"/>
                <w:sz w:val="14"/>
                <w:szCs w:val="14"/>
              </w:rPr>
              <w:t>SOCIETA’ - BENESSERE</w:t>
            </w:r>
          </w:p>
        </w:tc>
        <w:tc>
          <w:tcPr>
            <w:tcW w:w="3369"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Copertura banda larga su rete fissa e wireless</w:t>
            </w:r>
          </w:p>
        </w:tc>
      </w:tr>
      <w:tr w:rsidR="00367DDD" w:rsidRPr="00367DDD" w:rsidTr="00182552">
        <w:trPr>
          <w:trHeight w:val="147"/>
          <w:jc w:val="center"/>
        </w:trPr>
        <w:tc>
          <w:tcPr>
            <w:tcW w:w="96"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535" w:type="pct"/>
            <w:vMerge w:val="restart"/>
            <w:shd w:val="clear" w:color="auto" w:fill="auto"/>
            <w:vAlign w:val="center"/>
            <w:hideMark/>
          </w:tcPr>
          <w:p w:rsidR="00367DDD" w:rsidRPr="00367DDD" w:rsidRDefault="00367DDD" w:rsidP="00367DDD">
            <w:pPr>
              <w:spacing w:line="216" w:lineRule="auto"/>
              <w:jc w:val="center"/>
              <w:rPr>
                <w:rFonts w:asciiTheme="minorHAnsi" w:hAnsiTheme="minorHAnsi"/>
                <w:color w:val="000000"/>
                <w:sz w:val="14"/>
                <w:szCs w:val="14"/>
              </w:rPr>
            </w:pPr>
            <w:r w:rsidRPr="00367DDD">
              <w:rPr>
                <w:rFonts w:asciiTheme="minorHAnsi" w:hAnsiTheme="minorHAnsi"/>
                <w:color w:val="000000"/>
                <w:sz w:val="14"/>
                <w:szCs w:val="14"/>
              </w:rPr>
              <w:t>DOTAZIONE SERVIZI – SOCIO SANITARI, ASSISTENZIALI e OFFERTA SCOLASTICA</w:t>
            </w:r>
          </w:p>
        </w:tc>
        <w:tc>
          <w:tcPr>
            <w:tcW w:w="3369"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strutture per cure primarie</w:t>
            </w:r>
          </w:p>
        </w:tc>
      </w:tr>
      <w:tr w:rsidR="00367DDD" w:rsidRPr="00367DDD" w:rsidTr="00182552">
        <w:trPr>
          <w:trHeight w:val="79"/>
          <w:jc w:val="center"/>
        </w:trPr>
        <w:tc>
          <w:tcPr>
            <w:tcW w:w="96"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53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369"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ospedali</w:t>
            </w:r>
          </w:p>
        </w:tc>
      </w:tr>
      <w:tr w:rsidR="00367DDD" w:rsidRPr="00367DDD" w:rsidTr="00182552">
        <w:trPr>
          <w:trHeight w:val="153"/>
          <w:jc w:val="center"/>
        </w:trPr>
        <w:tc>
          <w:tcPr>
            <w:tcW w:w="96"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53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369"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presidi anziani</w:t>
            </w:r>
          </w:p>
        </w:tc>
      </w:tr>
      <w:tr w:rsidR="00367DDD" w:rsidRPr="00367DDD" w:rsidTr="00182552">
        <w:trPr>
          <w:trHeight w:val="241"/>
          <w:jc w:val="center"/>
        </w:trPr>
        <w:tc>
          <w:tcPr>
            <w:tcW w:w="96"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53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369"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servizi educativi per l’infanzia</w:t>
            </w:r>
          </w:p>
        </w:tc>
      </w:tr>
      <w:tr w:rsidR="00367DDD" w:rsidRPr="00367DDD" w:rsidTr="00182552">
        <w:trPr>
          <w:trHeight w:val="131"/>
          <w:jc w:val="center"/>
        </w:trPr>
        <w:tc>
          <w:tcPr>
            <w:tcW w:w="96"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53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369"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scuole infanzia</w:t>
            </w:r>
          </w:p>
        </w:tc>
      </w:tr>
      <w:tr w:rsidR="00367DDD" w:rsidRPr="00367DDD" w:rsidTr="00182552">
        <w:trPr>
          <w:trHeight w:val="143"/>
          <w:jc w:val="center"/>
        </w:trPr>
        <w:tc>
          <w:tcPr>
            <w:tcW w:w="96"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53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369"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scuole primarie</w:t>
            </w:r>
          </w:p>
        </w:tc>
      </w:tr>
      <w:tr w:rsidR="00367DDD" w:rsidRPr="00367DDD" w:rsidTr="00182552">
        <w:trPr>
          <w:trHeight w:val="203"/>
          <w:jc w:val="center"/>
        </w:trPr>
        <w:tc>
          <w:tcPr>
            <w:tcW w:w="96"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53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369"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scuole secondaria di I grado e II grado</w:t>
            </w:r>
          </w:p>
        </w:tc>
      </w:tr>
      <w:tr w:rsidR="00367DDD" w:rsidRPr="00367DDD" w:rsidTr="00182552">
        <w:trPr>
          <w:trHeight w:val="69"/>
          <w:jc w:val="center"/>
        </w:trPr>
        <w:tc>
          <w:tcPr>
            <w:tcW w:w="96"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53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369"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Nidi</w:t>
            </w:r>
          </w:p>
        </w:tc>
      </w:tr>
      <w:tr w:rsidR="00367DDD" w:rsidRPr="00367DDD" w:rsidTr="00182552">
        <w:trPr>
          <w:trHeight w:val="129"/>
          <w:jc w:val="center"/>
        </w:trPr>
        <w:tc>
          <w:tcPr>
            <w:tcW w:w="96"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53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369"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Pluriclassi (primaria; secondaria I grado e II grado)</w:t>
            </w:r>
          </w:p>
        </w:tc>
      </w:tr>
      <w:tr w:rsidR="00367DDD" w:rsidRPr="00367DDD" w:rsidTr="00182552">
        <w:trPr>
          <w:trHeight w:val="229"/>
          <w:jc w:val="center"/>
        </w:trPr>
        <w:tc>
          <w:tcPr>
            <w:tcW w:w="96"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535" w:type="pct"/>
            <w:vMerge w:val="restart"/>
            <w:shd w:val="clear" w:color="auto" w:fill="auto"/>
            <w:vAlign w:val="center"/>
            <w:hideMark/>
          </w:tcPr>
          <w:p w:rsidR="00367DDD" w:rsidRPr="00367DDD" w:rsidRDefault="00367DDD" w:rsidP="00367DDD">
            <w:pPr>
              <w:spacing w:line="216" w:lineRule="auto"/>
              <w:jc w:val="center"/>
              <w:rPr>
                <w:rFonts w:asciiTheme="minorHAnsi" w:hAnsiTheme="minorHAnsi"/>
                <w:color w:val="000000"/>
                <w:sz w:val="14"/>
                <w:szCs w:val="14"/>
              </w:rPr>
            </w:pPr>
            <w:r w:rsidRPr="00367DDD">
              <w:rPr>
                <w:rFonts w:asciiTheme="minorHAnsi" w:hAnsiTheme="minorHAnsi"/>
                <w:color w:val="000000"/>
                <w:sz w:val="14"/>
                <w:szCs w:val="14"/>
              </w:rPr>
              <w:t xml:space="preserve">DOTAZIONE SERVIZI – SERVIZI DI PUBBLICA* UTILITA’ </w:t>
            </w:r>
          </w:p>
        </w:tc>
        <w:tc>
          <w:tcPr>
            <w:tcW w:w="3369"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farmacie e parafarmacie</w:t>
            </w:r>
          </w:p>
        </w:tc>
      </w:tr>
      <w:tr w:rsidR="00367DDD" w:rsidRPr="00367DDD" w:rsidTr="00182552">
        <w:trPr>
          <w:trHeight w:val="78"/>
          <w:jc w:val="center"/>
        </w:trPr>
        <w:tc>
          <w:tcPr>
            <w:tcW w:w="96"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53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369"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sportelli bancari</w:t>
            </w:r>
          </w:p>
        </w:tc>
      </w:tr>
      <w:tr w:rsidR="00367DDD" w:rsidRPr="00367DDD" w:rsidTr="00182552">
        <w:trPr>
          <w:trHeight w:val="207"/>
          <w:jc w:val="center"/>
        </w:trPr>
        <w:tc>
          <w:tcPr>
            <w:tcW w:w="96"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53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369"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uffici postali</w:t>
            </w:r>
          </w:p>
        </w:tc>
      </w:tr>
      <w:tr w:rsidR="00367DDD" w:rsidRPr="00367DDD" w:rsidTr="00182552">
        <w:trPr>
          <w:trHeight w:val="139"/>
          <w:jc w:val="center"/>
        </w:trPr>
        <w:tc>
          <w:tcPr>
            <w:tcW w:w="96"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535" w:type="pct"/>
            <w:vMerge w:val="restart"/>
            <w:shd w:val="clear" w:color="auto" w:fill="auto"/>
            <w:vAlign w:val="center"/>
            <w:hideMark/>
          </w:tcPr>
          <w:p w:rsidR="00367DDD" w:rsidRPr="00367DDD" w:rsidRDefault="00367DDD" w:rsidP="00367DDD">
            <w:pPr>
              <w:spacing w:line="216" w:lineRule="auto"/>
              <w:jc w:val="center"/>
              <w:rPr>
                <w:rFonts w:asciiTheme="minorHAnsi" w:hAnsiTheme="minorHAnsi"/>
                <w:color w:val="000000"/>
                <w:sz w:val="14"/>
                <w:szCs w:val="14"/>
              </w:rPr>
            </w:pPr>
            <w:r w:rsidRPr="00367DDD">
              <w:rPr>
                <w:rFonts w:asciiTheme="minorHAnsi" w:hAnsiTheme="minorHAnsi"/>
                <w:color w:val="000000"/>
                <w:sz w:val="14"/>
                <w:szCs w:val="14"/>
              </w:rPr>
              <w:t xml:space="preserve">DOTAZIONE "SERVIZI"DI SOLIDARIETÀ </w:t>
            </w:r>
          </w:p>
        </w:tc>
        <w:tc>
          <w:tcPr>
            <w:tcW w:w="3369"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organizzazioni di volontariato</w:t>
            </w:r>
          </w:p>
        </w:tc>
      </w:tr>
      <w:tr w:rsidR="00367DDD" w:rsidRPr="00367DDD" w:rsidTr="00182552">
        <w:trPr>
          <w:trHeight w:val="117"/>
          <w:jc w:val="center"/>
        </w:trPr>
        <w:tc>
          <w:tcPr>
            <w:tcW w:w="96"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53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369"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associazioni di promozione sociale</w:t>
            </w:r>
          </w:p>
        </w:tc>
      </w:tr>
      <w:tr w:rsidR="00367DDD" w:rsidRPr="00367DDD" w:rsidTr="00182552">
        <w:trPr>
          <w:trHeight w:val="203"/>
          <w:jc w:val="center"/>
        </w:trPr>
        <w:tc>
          <w:tcPr>
            <w:tcW w:w="96"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53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369"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cooperative sociali</w:t>
            </w:r>
          </w:p>
        </w:tc>
      </w:tr>
      <w:tr w:rsidR="00367DDD" w:rsidRPr="00367DDD" w:rsidTr="00182552">
        <w:trPr>
          <w:trHeight w:val="145"/>
          <w:jc w:val="center"/>
        </w:trPr>
        <w:tc>
          <w:tcPr>
            <w:tcW w:w="96"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535" w:type="pct"/>
            <w:vMerge w:val="restart"/>
            <w:shd w:val="clear" w:color="auto" w:fill="auto"/>
            <w:vAlign w:val="center"/>
            <w:hideMark/>
          </w:tcPr>
          <w:p w:rsidR="00367DDD" w:rsidRPr="00367DDD" w:rsidRDefault="00367DDD" w:rsidP="00367DDD">
            <w:pPr>
              <w:spacing w:line="216" w:lineRule="auto"/>
              <w:jc w:val="center"/>
              <w:rPr>
                <w:rFonts w:asciiTheme="minorHAnsi" w:hAnsiTheme="minorHAnsi"/>
                <w:color w:val="000000"/>
                <w:sz w:val="14"/>
                <w:szCs w:val="14"/>
              </w:rPr>
            </w:pPr>
            <w:r w:rsidRPr="00367DDD">
              <w:rPr>
                <w:rFonts w:asciiTheme="minorHAnsi" w:hAnsiTheme="minorHAnsi"/>
                <w:color w:val="000000"/>
                <w:sz w:val="14"/>
                <w:szCs w:val="14"/>
              </w:rPr>
              <w:t>DOTAZIONE SERVIZI – TEMPO LIBERO</w:t>
            </w:r>
          </w:p>
        </w:tc>
        <w:tc>
          <w:tcPr>
            <w:tcW w:w="3369" w:type="pct"/>
            <w:shd w:val="clear" w:color="auto" w:fill="auto"/>
            <w:noWrap/>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Spazi Sportivi</w:t>
            </w:r>
          </w:p>
        </w:tc>
      </w:tr>
      <w:tr w:rsidR="00367DDD" w:rsidRPr="00367DDD" w:rsidTr="00182552">
        <w:trPr>
          <w:trHeight w:val="206"/>
          <w:jc w:val="center"/>
        </w:trPr>
        <w:tc>
          <w:tcPr>
            <w:tcW w:w="96"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53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369" w:type="pct"/>
            <w:shd w:val="clear" w:color="auto" w:fill="auto"/>
            <w:noWrap/>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Musei</w:t>
            </w:r>
          </w:p>
        </w:tc>
      </w:tr>
      <w:tr w:rsidR="00367DDD" w:rsidRPr="00367DDD" w:rsidTr="00182552">
        <w:trPr>
          <w:trHeight w:val="145"/>
          <w:jc w:val="center"/>
        </w:trPr>
        <w:tc>
          <w:tcPr>
            <w:tcW w:w="96"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53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369" w:type="pct"/>
            <w:shd w:val="clear" w:color="auto" w:fill="auto"/>
            <w:noWrap/>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Biblioteche</w:t>
            </w:r>
          </w:p>
        </w:tc>
      </w:tr>
      <w:tr w:rsidR="00367DDD" w:rsidRPr="00367DDD" w:rsidTr="00182552">
        <w:trPr>
          <w:trHeight w:val="284"/>
          <w:jc w:val="center"/>
        </w:trPr>
        <w:tc>
          <w:tcPr>
            <w:tcW w:w="96"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535" w:type="pct"/>
            <w:shd w:val="clear" w:color="auto" w:fill="auto"/>
            <w:vAlign w:val="center"/>
            <w:hideMark/>
          </w:tcPr>
          <w:p w:rsidR="00367DDD" w:rsidRPr="00367DDD" w:rsidRDefault="00367DDD" w:rsidP="00367DDD">
            <w:pPr>
              <w:spacing w:line="216" w:lineRule="auto"/>
              <w:jc w:val="center"/>
              <w:rPr>
                <w:rFonts w:asciiTheme="minorHAnsi" w:hAnsiTheme="minorHAnsi"/>
                <w:color w:val="000000"/>
                <w:sz w:val="14"/>
                <w:szCs w:val="14"/>
              </w:rPr>
            </w:pPr>
            <w:r w:rsidRPr="00367DDD">
              <w:rPr>
                <w:rFonts w:asciiTheme="minorHAnsi" w:hAnsiTheme="minorHAnsi"/>
                <w:color w:val="000000"/>
                <w:sz w:val="14"/>
                <w:szCs w:val="14"/>
              </w:rPr>
              <w:t>GOVERNANCE – GESTIONI ASSOCIATE</w:t>
            </w:r>
          </w:p>
        </w:tc>
        <w:tc>
          <w:tcPr>
            <w:tcW w:w="3369" w:type="pct"/>
            <w:shd w:val="clear" w:color="auto" w:fill="auto"/>
            <w:noWrap/>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gestioni associate</w:t>
            </w:r>
          </w:p>
        </w:tc>
      </w:tr>
    </w:tbl>
    <w:p w:rsidR="00367DDD" w:rsidRPr="00367DDD" w:rsidRDefault="00367DDD" w:rsidP="00367DDD">
      <w:pPr>
        <w:rPr>
          <w:rFonts w:asciiTheme="minorHAnsi" w:eastAsiaTheme="minorHAnsi" w:hAnsiTheme="minorHAnsi" w:cstheme="minorBidi"/>
          <w:sz w:val="4"/>
          <w:szCs w:val="22"/>
          <w:lang w:eastAsia="en-US"/>
        </w:rPr>
      </w:pPr>
    </w:p>
    <w:tbl>
      <w:tblPr>
        <w:tblW w:w="4253" w:type="pct"/>
        <w:jc w:val="center"/>
        <w:tblInd w:w="1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4"/>
        <w:gridCol w:w="1781"/>
        <w:gridCol w:w="4649"/>
      </w:tblGrid>
      <w:tr w:rsidR="00367DDD" w:rsidRPr="00367DDD" w:rsidTr="00182552">
        <w:trPr>
          <w:trHeight w:val="300"/>
          <w:jc w:val="center"/>
        </w:trPr>
        <w:tc>
          <w:tcPr>
            <w:tcW w:w="785" w:type="pct"/>
            <w:shd w:val="clear" w:color="000000" w:fill="365F91" w:themeFill="accent1" w:themeFillShade="BF"/>
            <w:noWrap/>
            <w:vAlign w:val="center"/>
            <w:hideMark/>
          </w:tcPr>
          <w:p w:rsidR="00367DDD" w:rsidRPr="00367DDD" w:rsidRDefault="00367DDD" w:rsidP="00182552">
            <w:pPr>
              <w:jc w:val="center"/>
              <w:rPr>
                <w:rFonts w:asciiTheme="minorHAnsi" w:hAnsiTheme="minorHAnsi"/>
                <w:color w:val="FFFFFF" w:themeColor="background1"/>
                <w:sz w:val="14"/>
                <w:szCs w:val="14"/>
              </w:rPr>
            </w:pPr>
            <w:r w:rsidRPr="00367DDD">
              <w:rPr>
                <w:rFonts w:asciiTheme="minorHAnsi" w:hAnsiTheme="minorHAnsi"/>
                <w:b/>
                <w:bCs/>
                <w:color w:val="FFFFFF" w:themeColor="background1"/>
                <w:sz w:val="14"/>
                <w:szCs w:val="14"/>
              </w:rPr>
              <w:t>Aggregato territoriale</w:t>
            </w:r>
          </w:p>
        </w:tc>
        <w:tc>
          <w:tcPr>
            <w:tcW w:w="1192" w:type="pct"/>
            <w:shd w:val="clear" w:color="000000" w:fill="365F91" w:themeFill="accent1" w:themeFillShade="BF"/>
            <w:noWrap/>
            <w:vAlign w:val="center"/>
            <w:hideMark/>
          </w:tcPr>
          <w:p w:rsidR="00367DDD" w:rsidRPr="00367DDD" w:rsidRDefault="00367DDD" w:rsidP="00182552">
            <w:pPr>
              <w:jc w:val="center"/>
              <w:rPr>
                <w:rFonts w:asciiTheme="minorHAnsi" w:hAnsiTheme="minorHAnsi"/>
                <w:b/>
                <w:bCs/>
                <w:color w:val="FFFFFF" w:themeColor="background1"/>
                <w:sz w:val="14"/>
                <w:szCs w:val="14"/>
              </w:rPr>
            </w:pPr>
            <w:r w:rsidRPr="00367DDD">
              <w:rPr>
                <w:rFonts w:asciiTheme="minorHAnsi" w:hAnsiTheme="minorHAnsi"/>
                <w:b/>
                <w:bCs/>
                <w:color w:val="FFFFFF" w:themeColor="background1"/>
                <w:sz w:val="14"/>
                <w:szCs w:val="14"/>
              </w:rPr>
              <w:t>Tema indagato</w:t>
            </w:r>
          </w:p>
        </w:tc>
        <w:tc>
          <w:tcPr>
            <w:tcW w:w="3023" w:type="pct"/>
            <w:shd w:val="clear" w:color="000000" w:fill="365F91" w:themeFill="accent1" w:themeFillShade="BF"/>
            <w:noWrap/>
            <w:vAlign w:val="center"/>
            <w:hideMark/>
          </w:tcPr>
          <w:p w:rsidR="00367DDD" w:rsidRPr="00367DDD" w:rsidRDefault="00367DDD" w:rsidP="00182552">
            <w:pPr>
              <w:jc w:val="center"/>
              <w:rPr>
                <w:rFonts w:asciiTheme="minorHAnsi" w:hAnsiTheme="minorHAnsi"/>
                <w:b/>
                <w:bCs/>
                <w:color w:val="FFFFFF" w:themeColor="background1"/>
                <w:sz w:val="14"/>
                <w:szCs w:val="14"/>
              </w:rPr>
            </w:pPr>
            <w:r w:rsidRPr="00367DDD">
              <w:rPr>
                <w:rFonts w:asciiTheme="minorHAnsi" w:hAnsiTheme="minorHAnsi"/>
                <w:b/>
                <w:bCs/>
                <w:color w:val="FFFFFF" w:themeColor="background1"/>
                <w:sz w:val="14"/>
                <w:szCs w:val="14"/>
              </w:rPr>
              <w:t>Indicatori</w:t>
            </w:r>
          </w:p>
        </w:tc>
      </w:tr>
      <w:tr w:rsidR="00367DDD" w:rsidRPr="00367DDD" w:rsidTr="00182552">
        <w:trPr>
          <w:trHeight w:val="103"/>
          <w:jc w:val="center"/>
        </w:trPr>
        <w:tc>
          <w:tcPr>
            <w:tcW w:w="785" w:type="pct"/>
            <w:vMerge w:val="restart"/>
            <w:shd w:val="clear" w:color="auto" w:fill="auto"/>
            <w:vAlign w:val="center"/>
            <w:hideMark/>
          </w:tcPr>
          <w:p w:rsidR="00367DDD" w:rsidRPr="00367DDD" w:rsidRDefault="00367DDD" w:rsidP="00367DDD">
            <w:pPr>
              <w:spacing w:line="216" w:lineRule="auto"/>
              <w:jc w:val="center"/>
              <w:rPr>
                <w:rFonts w:asciiTheme="minorHAnsi" w:hAnsiTheme="minorHAnsi"/>
                <w:b/>
                <w:bCs/>
                <w:color w:val="000000"/>
                <w:sz w:val="14"/>
                <w:szCs w:val="14"/>
              </w:rPr>
            </w:pPr>
            <w:r w:rsidRPr="00367DDD">
              <w:rPr>
                <w:rFonts w:asciiTheme="minorHAnsi" w:hAnsiTheme="minorHAnsi"/>
                <w:b/>
                <w:bCs/>
                <w:color w:val="000000"/>
                <w:sz w:val="14"/>
                <w:szCs w:val="14"/>
              </w:rPr>
              <w:t>Montagna Occidentale</w:t>
            </w:r>
          </w:p>
          <w:p w:rsidR="00367DDD" w:rsidRPr="00367DDD" w:rsidRDefault="00367DDD" w:rsidP="00367DDD">
            <w:pPr>
              <w:spacing w:line="216" w:lineRule="auto"/>
              <w:jc w:val="center"/>
              <w:rPr>
                <w:rFonts w:asciiTheme="minorHAnsi" w:hAnsiTheme="minorHAnsi"/>
                <w:b/>
                <w:bCs/>
                <w:color w:val="000000"/>
                <w:sz w:val="14"/>
                <w:szCs w:val="14"/>
              </w:rPr>
            </w:pPr>
          </w:p>
          <w:p w:rsidR="00367DDD" w:rsidRPr="00367DDD" w:rsidRDefault="00367DDD" w:rsidP="00367DDD">
            <w:pPr>
              <w:spacing w:line="216" w:lineRule="auto"/>
              <w:jc w:val="center"/>
              <w:rPr>
                <w:rFonts w:asciiTheme="minorHAnsi" w:hAnsiTheme="minorHAnsi"/>
                <w:b/>
                <w:bCs/>
                <w:color w:val="000000"/>
                <w:sz w:val="14"/>
                <w:szCs w:val="14"/>
              </w:rPr>
            </w:pPr>
            <w:r w:rsidRPr="00367DDD">
              <w:rPr>
                <w:rFonts w:asciiTheme="minorHAnsi" w:hAnsiTheme="minorHAnsi"/>
                <w:b/>
                <w:bCs/>
                <w:color w:val="000000"/>
                <w:sz w:val="14"/>
                <w:szCs w:val="14"/>
              </w:rPr>
              <w:t xml:space="preserve">LA MONTAGNA DELLA QUALITÀ DIFFUSA </w:t>
            </w:r>
          </w:p>
        </w:tc>
        <w:tc>
          <w:tcPr>
            <w:tcW w:w="1192" w:type="pct"/>
            <w:vMerge w:val="restart"/>
            <w:shd w:val="clear" w:color="auto" w:fill="auto"/>
            <w:noWrap/>
            <w:vAlign w:val="center"/>
            <w:hideMark/>
          </w:tcPr>
          <w:p w:rsidR="00367DDD" w:rsidRPr="00367DDD" w:rsidRDefault="00367DDD" w:rsidP="00367DDD">
            <w:pPr>
              <w:spacing w:line="216" w:lineRule="auto"/>
              <w:jc w:val="center"/>
              <w:rPr>
                <w:rFonts w:asciiTheme="minorHAnsi" w:hAnsiTheme="minorHAnsi"/>
                <w:color w:val="000000"/>
                <w:sz w:val="14"/>
                <w:szCs w:val="14"/>
              </w:rPr>
            </w:pPr>
            <w:r w:rsidRPr="00367DDD">
              <w:rPr>
                <w:rFonts w:asciiTheme="minorHAnsi" w:hAnsiTheme="minorHAnsi"/>
                <w:color w:val="000000"/>
                <w:sz w:val="14"/>
                <w:szCs w:val="14"/>
              </w:rPr>
              <w:t>POPOLAZIONE</w:t>
            </w:r>
          </w:p>
        </w:tc>
        <w:tc>
          <w:tcPr>
            <w:tcW w:w="3023"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 xml:space="preserve">Popolazione residente </w:t>
            </w:r>
          </w:p>
        </w:tc>
      </w:tr>
      <w:tr w:rsidR="00367DDD" w:rsidRPr="00367DDD" w:rsidTr="00182552">
        <w:trPr>
          <w:trHeight w:val="56"/>
          <w:jc w:val="center"/>
        </w:trPr>
        <w:tc>
          <w:tcPr>
            <w:tcW w:w="785"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192"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023"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Popolazione residente per genere</w:t>
            </w:r>
          </w:p>
        </w:tc>
      </w:tr>
      <w:tr w:rsidR="00367DDD" w:rsidRPr="00367DDD" w:rsidTr="00182552">
        <w:trPr>
          <w:trHeight w:val="130"/>
          <w:jc w:val="center"/>
        </w:trPr>
        <w:tc>
          <w:tcPr>
            <w:tcW w:w="785"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192" w:type="pct"/>
            <w:vMerge w:val="restart"/>
            <w:shd w:val="clear" w:color="auto" w:fill="auto"/>
            <w:noWrap/>
            <w:vAlign w:val="center"/>
            <w:hideMark/>
          </w:tcPr>
          <w:p w:rsidR="00367DDD" w:rsidRPr="00367DDD" w:rsidRDefault="00367DDD" w:rsidP="00367DDD">
            <w:pPr>
              <w:spacing w:line="216" w:lineRule="auto"/>
              <w:jc w:val="center"/>
              <w:rPr>
                <w:rFonts w:asciiTheme="minorHAnsi" w:hAnsiTheme="minorHAnsi"/>
                <w:color w:val="000000"/>
                <w:sz w:val="14"/>
                <w:szCs w:val="14"/>
              </w:rPr>
            </w:pPr>
            <w:r w:rsidRPr="00367DDD">
              <w:rPr>
                <w:rFonts w:asciiTheme="minorHAnsi" w:hAnsiTheme="minorHAnsi"/>
                <w:color w:val="000000"/>
                <w:sz w:val="14"/>
                <w:szCs w:val="14"/>
              </w:rPr>
              <w:t>TERRITORIO</w:t>
            </w:r>
          </w:p>
        </w:tc>
        <w:tc>
          <w:tcPr>
            <w:tcW w:w="3023" w:type="pct"/>
            <w:shd w:val="clear" w:color="auto" w:fill="auto"/>
            <w:noWrap/>
            <w:vAlign w:val="bottom"/>
            <w:hideMark/>
          </w:tcPr>
          <w:p w:rsidR="00367DDD" w:rsidRPr="00367DDD" w:rsidRDefault="00367DDD" w:rsidP="00367DDD">
            <w:pPr>
              <w:spacing w:line="216" w:lineRule="auto"/>
              <w:rPr>
                <w:rFonts w:asciiTheme="minorHAnsi" w:hAnsiTheme="minorHAnsi"/>
                <w:sz w:val="14"/>
                <w:szCs w:val="14"/>
              </w:rPr>
            </w:pPr>
            <w:r w:rsidRPr="00367DDD">
              <w:rPr>
                <w:rFonts w:asciiTheme="minorHAnsi" w:hAnsiTheme="minorHAnsi"/>
                <w:sz w:val="14"/>
                <w:szCs w:val="14"/>
              </w:rPr>
              <w:t xml:space="preserve">Altimetria </w:t>
            </w:r>
          </w:p>
        </w:tc>
      </w:tr>
      <w:tr w:rsidR="00367DDD" w:rsidRPr="00367DDD" w:rsidTr="00182552">
        <w:trPr>
          <w:trHeight w:val="62"/>
          <w:jc w:val="center"/>
        </w:trPr>
        <w:tc>
          <w:tcPr>
            <w:tcW w:w="785"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192"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023" w:type="pct"/>
            <w:shd w:val="clear" w:color="auto" w:fill="auto"/>
            <w:noWrap/>
            <w:vAlign w:val="bottom"/>
            <w:hideMark/>
          </w:tcPr>
          <w:p w:rsidR="00367DDD" w:rsidRPr="00367DDD" w:rsidRDefault="00367DDD" w:rsidP="00367DDD">
            <w:pPr>
              <w:spacing w:line="216" w:lineRule="auto"/>
              <w:rPr>
                <w:rFonts w:asciiTheme="minorHAnsi" w:hAnsiTheme="minorHAnsi"/>
                <w:sz w:val="14"/>
                <w:szCs w:val="14"/>
              </w:rPr>
            </w:pPr>
            <w:r w:rsidRPr="00367DDD">
              <w:rPr>
                <w:rFonts w:asciiTheme="minorHAnsi" w:hAnsiTheme="minorHAnsi"/>
                <w:sz w:val="14"/>
                <w:szCs w:val="14"/>
              </w:rPr>
              <w:t xml:space="preserve">kmq Superficie </w:t>
            </w:r>
          </w:p>
        </w:tc>
      </w:tr>
      <w:tr w:rsidR="00367DDD" w:rsidRPr="00367DDD" w:rsidTr="00182552">
        <w:trPr>
          <w:trHeight w:val="135"/>
          <w:jc w:val="center"/>
        </w:trPr>
        <w:tc>
          <w:tcPr>
            <w:tcW w:w="785"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192"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023"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 xml:space="preserve">Kmq di Area Natura 2000 </w:t>
            </w:r>
          </w:p>
        </w:tc>
      </w:tr>
      <w:tr w:rsidR="00367DDD" w:rsidRPr="00367DDD" w:rsidTr="00182552">
        <w:trPr>
          <w:trHeight w:val="81"/>
          <w:jc w:val="center"/>
        </w:trPr>
        <w:tc>
          <w:tcPr>
            <w:tcW w:w="785"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192"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023"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 xml:space="preserve">Kmq Parchi </w:t>
            </w:r>
          </w:p>
        </w:tc>
      </w:tr>
      <w:tr w:rsidR="00367DDD" w:rsidRPr="00367DDD" w:rsidTr="00182552">
        <w:trPr>
          <w:trHeight w:val="156"/>
          <w:jc w:val="center"/>
        </w:trPr>
        <w:tc>
          <w:tcPr>
            <w:tcW w:w="785"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192"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023"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bookmarkStart w:id="2" w:name="RANGE!C10"/>
            <w:r w:rsidRPr="00367DDD">
              <w:rPr>
                <w:rFonts w:asciiTheme="minorHAnsi" w:hAnsiTheme="minorHAnsi"/>
                <w:color w:val="000000"/>
                <w:sz w:val="14"/>
                <w:szCs w:val="14"/>
              </w:rPr>
              <w:t>Superficie area SIC ZPS</w:t>
            </w:r>
            <w:bookmarkEnd w:id="2"/>
          </w:p>
        </w:tc>
      </w:tr>
      <w:tr w:rsidR="00367DDD" w:rsidRPr="00367DDD" w:rsidTr="00182552">
        <w:trPr>
          <w:trHeight w:val="87"/>
          <w:jc w:val="center"/>
        </w:trPr>
        <w:tc>
          <w:tcPr>
            <w:tcW w:w="785"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192"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023"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bookmarkStart w:id="3" w:name="RANGE!C11"/>
            <w:r w:rsidRPr="00367DDD">
              <w:rPr>
                <w:rFonts w:asciiTheme="minorHAnsi" w:hAnsiTheme="minorHAnsi"/>
                <w:color w:val="000000"/>
                <w:sz w:val="14"/>
                <w:szCs w:val="14"/>
              </w:rPr>
              <w:t xml:space="preserve">Territorio comunale in Aree Protette </w:t>
            </w:r>
            <w:bookmarkEnd w:id="3"/>
          </w:p>
        </w:tc>
      </w:tr>
      <w:tr w:rsidR="00367DDD" w:rsidRPr="00367DDD" w:rsidTr="00182552">
        <w:trPr>
          <w:trHeight w:val="175"/>
          <w:jc w:val="center"/>
        </w:trPr>
        <w:tc>
          <w:tcPr>
            <w:tcW w:w="785"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192" w:type="pct"/>
            <w:vMerge w:val="restart"/>
            <w:shd w:val="clear" w:color="auto" w:fill="auto"/>
            <w:noWrap/>
            <w:vAlign w:val="center"/>
            <w:hideMark/>
          </w:tcPr>
          <w:p w:rsidR="00367DDD" w:rsidRPr="00367DDD" w:rsidRDefault="00367DDD" w:rsidP="00367DDD">
            <w:pPr>
              <w:spacing w:line="216" w:lineRule="auto"/>
              <w:jc w:val="center"/>
              <w:rPr>
                <w:rFonts w:asciiTheme="minorHAnsi" w:hAnsiTheme="minorHAnsi"/>
                <w:color w:val="000000"/>
                <w:sz w:val="14"/>
                <w:szCs w:val="14"/>
              </w:rPr>
            </w:pPr>
            <w:r w:rsidRPr="00367DDD">
              <w:rPr>
                <w:rFonts w:asciiTheme="minorHAnsi" w:hAnsiTheme="minorHAnsi"/>
                <w:color w:val="000000"/>
                <w:sz w:val="14"/>
                <w:szCs w:val="14"/>
              </w:rPr>
              <w:t>ECONOMIA - AGRICOLTURA</w:t>
            </w:r>
          </w:p>
        </w:tc>
        <w:tc>
          <w:tcPr>
            <w:tcW w:w="3023"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aziende agricole</w:t>
            </w:r>
          </w:p>
        </w:tc>
      </w:tr>
      <w:tr w:rsidR="00367DDD" w:rsidRPr="00367DDD" w:rsidTr="00182552">
        <w:trPr>
          <w:trHeight w:val="107"/>
          <w:jc w:val="center"/>
        </w:trPr>
        <w:tc>
          <w:tcPr>
            <w:tcW w:w="785"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192"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023"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 xml:space="preserve">HA SAT </w:t>
            </w:r>
          </w:p>
        </w:tc>
      </w:tr>
      <w:tr w:rsidR="00367DDD" w:rsidRPr="00367DDD" w:rsidTr="00182552">
        <w:trPr>
          <w:trHeight w:val="181"/>
          <w:jc w:val="center"/>
        </w:trPr>
        <w:tc>
          <w:tcPr>
            <w:tcW w:w="785"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192"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023"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 xml:space="preserve">HA SAU </w:t>
            </w:r>
          </w:p>
        </w:tc>
      </w:tr>
      <w:tr w:rsidR="00367DDD" w:rsidRPr="00367DDD" w:rsidTr="00182552">
        <w:trPr>
          <w:trHeight w:val="114"/>
          <w:jc w:val="center"/>
        </w:trPr>
        <w:tc>
          <w:tcPr>
            <w:tcW w:w="785"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192"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023"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 xml:space="preserve">HA SUPERFICIE BOSCO </w:t>
            </w:r>
          </w:p>
        </w:tc>
      </w:tr>
      <w:tr w:rsidR="00367DDD" w:rsidRPr="00367DDD" w:rsidTr="00182552">
        <w:trPr>
          <w:trHeight w:val="201"/>
          <w:jc w:val="center"/>
        </w:trPr>
        <w:tc>
          <w:tcPr>
            <w:tcW w:w="785"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192"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023"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Aziende biologiche</w:t>
            </w:r>
          </w:p>
        </w:tc>
      </w:tr>
      <w:tr w:rsidR="00367DDD" w:rsidRPr="00367DDD" w:rsidTr="00182552">
        <w:trPr>
          <w:trHeight w:val="133"/>
          <w:jc w:val="center"/>
        </w:trPr>
        <w:tc>
          <w:tcPr>
            <w:tcW w:w="785"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192"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023"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HA Superficie biologica</w:t>
            </w:r>
          </w:p>
        </w:tc>
      </w:tr>
      <w:tr w:rsidR="00367DDD" w:rsidRPr="00367DDD" w:rsidTr="00182552">
        <w:trPr>
          <w:trHeight w:val="66"/>
          <w:jc w:val="center"/>
        </w:trPr>
        <w:tc>
          <w:tcPr>
            <w:tcW w:w="785"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192"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023"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Aziende con agricoltura biologica</w:t>
            </w:r>
          </w:p>
        </w:tc>
      </w:tr>
      <w:tr w:rsidR="00367DDD" w:rsidRPr="00367DDD" w:rsidTr="00182552">
        <w:trPr>
          <w:trHeight w:val="153"/>
          <w:jc w:val="center"/>
        </w:trPr>
        <w:tc>
          <w:tcPr>
            <w:tcW w:w="785"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192"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023"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Aziende con allevamenti biologici</w:t>
            </w:r>
          </w:p>
        </w:tc>
      </w:tr>
      <w:tr w:rsidR="00367DDD" w:rsidRPr="00367DDD" w:rsidTr="00182552">
        <w:trPr>
          <w:trHeight w:val="85"/>
          <w:jc w:val="center"/>
        </w:trPr>
        <w:tc>
          <w:tcPr>
            <w:tcW w:w="785"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192"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023"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capi allevamenti biologici</w:t>
            </w:r>
          </w:p>
        </w:tc>
      </w:tr>
      <w:tr w:rsidR="00367DDD" w:rsidRPr="00367DDD" w:rsidTr="00182552">
        <w:trPr>
          <w:trHeight w:val="159"/>
          <w:jc w:val="center"/>
        </w:trPr>
        <w:tc>
          <w:tcPr>
            <w:tcW w:w="785"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192"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023"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Aziende con allevamenti DOP IGP</w:t>
            </w:r>
          </w:p>
        </w:tc>
      </w:tr>
      <w:tr w:rsidR="00367DDD" w:rsidRPr="00367DDD" w:rsidTr="00182552">
        <w:trPr>
          <w:trHeight w:val="183"/>
          <w:jc w:val="center"/>
        </w:trPr>
        <w:tc>
          <w:tcPr>
            <w:tcW w:w="785"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192"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023"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capi allevamenti DOP IGP</w:t>
            </w:r>
          </w:p>
        </w:tc>
      </w:tr>
      <w:tr w:rsidR="00367DDD" w:rsidRPr="00367DDD" w:rsidTr="00182552">
        <w:trPr>
          <w:trHeight w:val="137"/>
          <w:jc w:val="center"/>
        </w:trPr>
        <w:tc>
          <w:tcPr>
            <w:tcW w:w="785"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192" w:type="pct"/>
            <w:vMerge w:val="restart"/>
            <w:shd w:val="clear" w:color="auto" w:fill="auto"/>
            <w:noWrap/>
            <w:vAlign w:val="center"/>
            <w:hideMark/>
          </w:tcPr>
          <w:p w:rsidR="00367DDD" w:rsidRPr="00367DDD" w:rsidRDefault="00367DDD" w:rsidP="00367DDD">
            <w:pPr>
              <w:spacing w:line="216" w:lineRule="auto"/>
              <w:jc w:val="center"/>
              <w:rPr>
                <w:rFonts w:asciiTheme="minorHAnsi" w:hAnsiTheme="minorHAnsi"/>
                <w:color w:val="000000"/>
                <w:sz w:val="14"/>
                <w:szCs w:val="14"/>
              </w:rPr>
            </w:pPr>
            <w:r w:rsidRPr="00367DDD">
              <w:rPr>
                <w:rFonts w:asciiTheme="minorHAnsi" w:hAnsiTheme="minorHAnsi"/>
                <w:color w:val="000000"/>
                <w:sz w:val="14"/>
                <w:szCs w:val="14"/>
              </w:rPr>
              <w:t xml:space="preserve">ECONOMIA - TURISMO </w:t>
            </w:r>
          </w:p>
        </w:tc>
        <w:tc>
          <w:tcPr>
            <w:tcW w:w="3023"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arrivi, italiani, stranieri</w:t>
            </w:r>
          </w:p>
        </w:tc>
      </w:tr>
      <w:tr w:rsidR="00367DDD" w:rsidRPr="00367DDD" w:rsidTr="00182552">
        <w:trPr>
          <w:trHeight w:val="61"/>
          <w:jc w:val="center"/>
        </w:trPr>
        <w:tc>
          <w:tcPr>
            <w:tcW w:w="785"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192"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023"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Presenze turistiche, italiani, stranieri</w:t>
            </w:r>
          </w:p>
        </w:tc>
      </w:tr>
      <w:tr w:rsidR="00367DDD" w:rsidRPr="00367DDD" w:rsidTr="00182552">
        <w:trPr>
          <w:trHeight w:val="115"/>
          <w:jc w:val="center"/>
        </w:trPr>
        <w:tc>
          <w:tcPr>
            <w:tcW w:w="785"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192"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023"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posti letto strutture ricettive</w:t>
            </w:r>
          </w:p>
        </w:tc>
      </w:tr>
      <w:tr w:rsidR="00367DDD" w:rsidRPr="00367DDD" w:rsidTr="00182552">
        <w:trPr>
          <w:trHeight w:val="204"/>
          <w:jc w:val="center"/>
        </w:trPr>
        <w:tc>
          <w:tcPr>
            <w:tcW w:w="785"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192"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023"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posti letto strutture ricettive alberghiere</w:t>
            </w:r>
          </w:p>
        </w:tc>
      </w:tr>
      <w:tr w:rsidR="00367DDD" w:rsidRPr="00367DDD" w:rsidTr="00182552">
        <w:trPr>
          <w:trHeight w:val="121"/>
          <w:jc w:val="center"/>
        </w:trPr>
        <w:tc>
          <w:tcPr>
            <w:tcW w:w="785"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192"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023"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posti letto strutture ricettive extralberghiere</w:t>
            </w:r>
          </w:p>
        </w:tc>
      </w:tr>
      <w:tr w:rsidR="00367DDD" w:rsidRPr="00367DDD" w:rsidTr="00182552">
        <w:trPr>
          <w:trHeight w:val="195"/>
          <w:jc w:val="center"/>
        </w:trPr>
        <w:tc>
          <w:tcPr>
            <w:tcW w:w="785"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192"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023"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 xml:space="preserve">Numero Strutture ricettive </w:t>
            </w:r>
          </w:p>
        </w:tc>
      </w:tr>
      <w:tr w:rsidR="00367DDD" w:rsidRPr="00367DDD" w:rsidTr="00182552">
        <w:trPr>
          <w:trHeight w:val="142"/>
          <w:jc w:val="center"/>
        </w:trPr>
        <w:tc>
          <w:tcPr>
            <w:tcW w:w="785"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192"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023"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Strutture ricettive alberghiere</w:t>
            </w:r>
          </w:p>
        </w:tc>
      </w:tr>
      <w:tr w:rsidR="00367DDD" w:rsidRPr="00367DDD" w:rsidTr="00182552">
        <w:trPr>
          <w:trHeight w:val="215"/>
          <w:jc w:val="center"/>
        </w:trPr>
        <w:tc>
          <w:tcPr>
            <w:tcW w:w="785"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192"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023"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Strutture ricettive extralberghiere</w:t>
            </w:r>
          </w:p>
        </w:tc>
      </w:tr>
      <w:tr w:rsidR="00367DDD" w:rsidRPr="00367DDD" w:rsidTr="00182552">
        <w:trPr>
          <w:trHeight w:val="133"/>
          <w:jc w:val="center"/>
        </w:trPr>
        <w:tc>
          <w:tcPr>
            <w:tcW w:w="785"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192"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3023"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Itinerari enogastronomici</w:t>
            </w:r>
          </w:p>
        </w:tc>
      </w:tr>
    </w:tbl>
    <w:p w:rsidR="00367DDD" w:rsidRPr="00367DDD" w:rsidRDefault="00367DDD" w:rsidP="00367DDD">
      <w:pPr>
        <w:spacing w:after="200" w:line="276" w:lineRule="auto"/>
        <w:rPr>
          <w:rFonts w:asciiTheme="minorHAnsi" w:eastAsiaTheme="minorHAnsi" w:hAnsiTheme="minorHAnsi" w:cstheme="minorBidi"/>
          <w:sz w:val="22"/>
          <w:szCs w:val="22"/>
          <w:lang w:eastAsia="en-US"/>
        </w:rPr>
      </w:pPr>
      <w:r w:rsidRPr="00367DDD">
        <w:rPr>
          <w:rFonts w:asciiTheme="minorHAnsi" w:eastAsiaTheme="minorHAnsi" w:hAnsiTheme="minorHAnsi" w:cstheme="minorBidi"/>
          <w:sz w:val="22"/>
          <w:szCs w:val="22"/>
          <w:lang w:eastAsia="en-US"/>
        </w:rPr>
        <w:br w:type="page"/>
      </w:r>
    </w:p>
    <w:tbl>
      <w:tblPr>
        <w:tblW w:w="4204" w:type="pct"/>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4"/>
        <w:gridCol w:w="2089"/>
        <w:gridCol w:w="4251"/>
      </w:tblGrid>
      <w:tr w:rsidR="00367DDD" w:rsidRPr="00367DDD" w:rsidTr="00182552">
        <w:trPr>
          <w:trHeight w:val="300"/>
        </w:trPr>
        <w:tc>
          <w:tcPr>
            <w:tcW w:w="854" w:type="pct"/>
            <w:shd w:val="clear" w:color="000000" w:fill="365F91" w:themeFill="accent1" w:themeFillShade="BF"/>
            <w:noWrap/>
            <w:vAlign w:val="bottom"/>
            <w:hideMark/>
          </w:tcPr>
          <w:p w:rsidR="00367DDD" w:rsidRPr="00367DDD" w:rsidRDefault="00367DDD" w:rsidP="00367DDD">
            <w:pPr>
              <w:spacing w:line="216" w:lineRule="auto"/>
              <w:jc w:val="center"/>
              <w:rPr>
                <w:rFonts w:asciiTheme="minorHAnsi" w:hAnsiTheme="minorHAnsi"/>
                <w:b/>
                <w:bCs/>
                <w:color w:val="FFFFFF"/>
                <w:sz w:val="14"/>
                <w:szCs w:val="14"/>
              </w:rPr>
            </w:pPr>
            <w:r w:rsidRPr="00367DDD">
              <w:rPr>
                <w:rFonts w:asciiTheme="minorHAnsi" w:hAnsiTheme="minorHAnsi"/>
                <w:b/>
                <w:bCs/>
                <w:color w:val="FFFFFF"/>
                <w:sz w:val="14"/>
                <w:szCs w:val="14"/>
              </w:rPr>
              <w:lastRenderedPageBreak/>
              <w:t xml:space="preserve">Aggregato territoriale </w:t>
            </w:r>
          </w:p>
        </w:tc>
        <w:tc>
          <w:tcPr>
            <w:tcW w:w="1375" w:type="pct"/>
            <w:shd w:val="clear" w:color="000000" w:fill="365F91" w:themeFill="accent1" w:themeFillShade="BF"/>
            <w:noWrap/>
            <w:vAlign w:val="bottom"/>
            <w:hideMark/>
          </w:tcPr>
          <w:p w:rsidR="00367DDD" w:rsidRPr="00367DDD" w:rsidRDefault="00367DDD" w:rsidP="00367DDD">
            <w:pPr>
              <w:spacing w:line="216" w:lineRule="auto"/>
              <w:jc w:val="center"/>
              <w:rPr>
                <w:rFonts w:asciiTheme="minorHAnsi" w:hAnsiTheme="minorHAnsi"/>
                <w:b/>
                <w:bCs/>
                <w:color w:val="FFFFFF"/>
                <w:sz w:val="14"/>
                <w:szCs w:val="14"/>
              </w:rPr>
            </w:pPr>
            <w:r w:rsidRPr="00367DDD">
              <w:rPr>
                <w:rFonts w:asciiTheme="minorHAnsi" w:hAnsiTheme="minorHAnsi"/>
                <w:b/>
                <w:bCs/>
                <w:color w:val="FFFFFF"/>
                <w:sz w:val="14"/>
                <w:szCs w:val="14"/>
              </w:rPr>
              <w:t xml:space="preserve">Tema indagato </w:t>
            </w:r>
          </w:p>
        </w:tc>
        <w:tc>
          <w:tcPr>
            <w:tcW w:w="2771" w:type="pct"/>
            <w:shd w:val="clear" w:color="000000" w:fill="365F91" w:themeFill="accent1" w:themeFillShade="BF"/>
            <w:noWrap/>
            <w:vAlign w:val="bottom"/>
            <w:hideMark/>
          </w:tcPr>
          <w:p w:rsidR="00367DDD" w:rsidRPr="00367DDD" w:rsidRDefault="00367DDD" w:rsidP="00367DDD">
            <w:pPr>
              <w:spacing w:line="216" w:lineRule="auto"/>
              <w:jc w:val="center"/>
              <w:rPr>
                <w:rFonts w:asciiTheme="minorHAnsi" w:hAnsiTheme="minorHAnsi"/>
                <w:b/>
                <w:bCs/>
                <w:color w:val="FFFFFF"/>
                <w:sz w:val="14"/>
                <w:szCs w:val="14"/>
              </w:rPr>
            </w:pPr>
            <w:r w:rsidRPr="00367DDD">
              <w:rPr>
                <w:rFonts w:asciiTheme="minorHAnsi" w:hAnsiTheme="minorHAnsi"/>
                <w:b/>
                <w:bCs/>
                <w:color w:val="FFFFFF"/>
                <w:sz w:val="14"/>
                <w:szCs w:val="14"/>
              </w:rPr>
              <w:t xml:space="preserve">Indicatori </w:t>
            </w:r>
          </w:p>
        </w:tc>
      </w:tr>
      <w:tr w:rsidR="00367DDD" w:rsidRPr="00367DDD" w:rsidTr="00182552">
        <w:trPr>
          <w:trHeight w:val="244"/>
        </w:trPr>
        <w:tc>
          <w:tcPr>
            <w:tcW w:w="854" w:type="pct"/>
            <w:vMerge w:val="restart"/>
            <w:shd w:val="clear" w:color="auto" w:fill="auto"/>
            <w:vAlign w:val="center"/>
            <w:hideMark/>
          </w:tcPr>
          <w:p w:rsidR="00367DDD" w:rsidRPr="00367DDD" w:rsidRDefault="00367DDD" w:rsidP="00367DDD">
            <w:pPr>
              <w:spacing w:line="216" w:lineRule="auto"/>
              <w:jc w:val="center"/>
              <w:rPr>
                <w:rFonts w:asciiTheme="minorHAnsi" w:hAnsiTheme="minorHAnsi"/>
                <w:b/>
                <w:bCs/>
                <w:color w:val="000000"/>
                <w:sz w:val="14"/>
                <w:szCs w:val="14"/>
              </w:rPr>
            </w:pPr>
            <w:r w:rsidRPr="00367DDD">
              <w:rPr>
                <w:rFonts w:asciiTheme="minorHAnsi" w:hAnsiTheme="minorHAnsi"/>
                <w:b/>
                <w:bCs/>
                <w:color w:val="000000"/>
                <w:sz w:val="14"/>
                <w:szCs w:val="14"/>
              </w:rPr>
              <w:t>Montagna centrale</w:t>
            </w:r>
          </w:p>
          <w:p w:rsidR="00367DDD" w:rsidRPr="00367DDD" w:rsidRDefault="00367DDD" w:rsidP="00367DDD">
            <w:pPr>
              <w:spacing w:line="216" w:lineRule="auto"/>
              <w:jc w:val="center"/>
              <w:rPr>
                <w:rFonts w:asciiTheme="minorHAnsi" w:hAnsiTheme="minorHAnsi"/>
                <w:b/>
                <w:bCs/>
                <w:color w:val="000000"/>
                <w:sz w:val="14"/>
                <w:szCs w:val="14"/>
              </w:rPr>
            </w:pPr>
          </w:p>
          <w:p w:rsidR="00367DDD" w:rsidRPr="00367DDD" w:rsidRDefault="00367DDD" w:rsidP="00367DDD">
            <w:pPr>
              <w:spacing w:line="216" w:lineRule="auto"/>
              <w:jc w:val="center"/>
              <w:rPr>
                <w:rFonts w:asciiTheme="minorHAnsi" w:hAnsiTheme="minorHAnsi"/>
                <w:b/>
                <w:bCs/>
                <w:color w:val="000000"/>
                <w:sz w:val="14"/>
                <w:szCs w:val="14"/>
              </w:rPr>
            </w:pPr>
            <w:r w:rsidRPr="00367DDD">
              <w:rPr>
                <w:rFonts w:asciiTheme="minorHAnsi" w:hAnsiTheme="minorHAnsi"/>
                <w:b/>
                <w:bCs/>
                <w:color w:val="000000"/>
                <w:sz w:val="14"/>
                <w:szCs w:val="14"/>
              </w:rPr>
              <w:t>LA MONTAGNA COME DESTINAZIONE</w:t>
            </w:r>
          </w:p>
        </w:tc>
        <w:tc>
          <w:tcPr>
            <w:tcW w:w="1375" w:type="pct"/>
            <w:vMerge w:val="restart"/>
            <w:shd w:val="clear" w:color="auto" w:fill="auto"/>
            <w:noWrap/>
            <w:vAlign w:val="center"/>
            <w:hideMark/>
          </w:tcPr>
          <w:p w:rsidR="00367DDD" w:rsidRPr="00367DDD" w:rsidRDefault="00367DDD" w:rsidP="00367DDD">
            <w:pPr>
              <w:spacing w:line="216" w:lineRule="auto"/>
              <w:jc w:val="center"/>
              <w:rPr>
                <w:rFonts w:asciiTheme="minorHAnsi" w:hAnsiTheme="minorHAnsi"/>
                <w:color w:val="000000"/>
                <w:sz w:val="14"/>
                <w:szCs w:val="14"/>
              </w:rPr>
            </w:pPr>
            <w:r w:rsidRPr="00367DDD">
              <w:rPr>
                <w:rFonts w:asciiTheme="minorHAnsi" w:hAnsiTheme="minorHAnsi"/>
                <w:color w:val="000000"/>
                <w:sz w:val="14"/>
                <w:szCs w:val="14"/>
              </w:rPr>
              <w:t xml:space="preserve">POPOLAZIONE </w:t>
            </w:r>
          </w:p>
        </w:tc>
        <w:tc>
          <w:tcPr>
            <w:tcW w:w="2771"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 xml:space="preserve">Popolazione residente </w:t>
            </w:r>
          </w:p>
        </w:tc>
      </w:tr>
      <w:tr w:rsidR="00367DDD" w:rsidRPr="00367DDD" w:rsidTr="00182552">
        <w:trPr>
          <w:trHeight w:val="138"/>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71"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 xml:space="preserve">Popolazione residente per fasce d'età </w:t>
            </w:r>
          </w:p>
        </w:tc>
      </w:tr>
      <w:tr w:rsidR="00367DDD" w:rsidRPr="00367DDD" w:rsidTr="00182552">
        <w:trPr>
          <w:trHeight w:val="212"/>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71"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 xml:space="preserve">Popolazione straniera residente </w:t>
            </w:r>
          </w:p>
        </w:tc>
      </w:tr>
      <w:tr w:rsidR="00367DDD" w:rsidRPr="00367DDD" w:rsidTr="00182552">
        <w:trPr>
          <w:trHeight w:val="130"/>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5" w:type="pct"/>
            <w:vMerge w:val="restart"/>
            <w:shd w:val="clear" w:color="auto" w:fill="auto"/>
            <w:vAlign w:val="center"/>
            <w:hideMark/>
          </w:tcPr>
          <w:p w:rsidR="00367DDD" w:rsidRPr="00367DDD" w:rsidRDefault="00367DDD" w:rsidP="00367DDD">
            <w:pPr>
              <w:spacing w:line="216" w:lineRule="auto"/>
              <w:jc w:val="center"/>
              <w:rPr>
                <w:rFonts w:asciiTheme="minorHAnsi" w:hAnsiTheme="minorHAnsi"/>
                <w:color w:val="000000"/>
                <w:sz w:val="14"/>
                <w:szCs w:val="14"/>
              </w:rPr>
            </w:pPr>
            <w:r w:rsidRPr="00367DDD">
              <w:rPr>
                <w:rFonts w:asciiTheme="minorHAnsi" w:hAnsiTheme="minorHAnsi"/>
                <w:color w:val="000000"/>
                <w:sz w:val="14"/>
                <w:szCs w:val="14"/>
              </w:rPr>
              <w:t>TERRITORIO</w:t>
            </w:r>
          </w:p>
        </w:tc>
        <w:tc>
          <w:tcPr>
            <w:tcW w:w="2771"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 xml:space="preserve">Numero Frazioni </w:t>
            </w:r>
          </w:p>
        </w:tc>
      </w:tr>
      <w:tr w:rsidR="00367DDD" w:rsidRPr="00367DDD" w:rsidTr="00182552">
        <w:trPr>
          <w:trHeight w:val="204"/>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71"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Distanza  in km dal capoluogo</w:t>
            </w:r>
          </w:p>
        </w:tc>
      </w:tr>
      <w:tr w:rsidR="00367DDD" w:rsidRPr="00367DDD" w:rsidTr="00182552">
        <w:trPr>
          <w:trHeight w:val="135"/>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71"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 xml:space="preserve">kmq Superficie </w:t>
            </w:r>
          </w:p>
        </w:tc>
      </w:tr>
      <w:tr w:rsidR="00367DDD" w:rsidRPr="00367DDD" w:rsidTr="00182552">
        <w:trPr>
          <w:trHeight w:val="223"/>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71"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Altimetria</w:t>
            </w:r>
          </w:p>
        </w:tc>
      </w:tr>
      <w:tr w:rsidR="00367DDD" w:rsidRPr="00367DDD" w:rsidTr="00182552">
        <w:trPr>
          <w:trHeight w:val="123"/>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71"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 xml:space="preserve">Territori boscati e ambienti </w:t>
            </w:r>
            <w:proofErr w:type="spellStart"/>
            <w:r w:rsidRPr="00367DDD">
              <w:rPr>
                <w:rFonts w:asciiTheme="minorHAnsi" w:hAnsiTheme="minorHAnsi"/>
                <w:color w:val="000000"/>
                <w:sz w:val="14"/>
                <w:szCs w:val="14"/>
              </w:rPr>
              <w:t>seminaturali</w:t>
            </w:r>
            <w:proofErr w:type="spellEnd"/>
            <w:r w:rsidRPr="00367DDD">
              <w:rPr>
                <w:rFonts w:asciiTheme="minorHAnsi" w:hAnsiTheme="minorHAnsi"/>
                <w:color w:val="000000"/>
                <w:sz w:val="14"/>
                <w:szCs w:val="14"/>
              </w:rPr>
              <w:t xml:space="preserve"> di cui aree boscate </w:t>
            </w:r>
          </w:p>
        </w:tc>
      </w:tr>
      <w:tr w:rsidR="00367DDD" w:rsidRPr="00367DDD" w:rsidTr="00182552">
        <w:trPr>
          <w:trHeight w:val="131"/>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71"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Incidenza percentuale aree protette</w:t>
            </w:r>
          </w:p>
        </w:tc>
      </w:tr>
      <w:tr w:rsidR="00367DDD" w:rsidRPr="00367DDD" w:rsidTr="00182552">
        <w:trPr>
          <w:trHeight w:val="205"/>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5" w:type="pct"/>
            <w:shd w:val="clear" w:color="auto" w:fill="auto"/>
            <w:noWrap/>
            <w:vAlign w:val="center"/>
            <w:hideMark/>
          </w:tcPr>
          <w:p w:rsidR="00367DDD" w:rsidRPr="00367DDD" w:rsidRDefault="00367DDD" w:rsidP="00367DDD">
            <w:pPr>
              <w:spacing w:line="216" w:lineRule="auto"/>
              <w:jc w:val="center"/>
              <w:rPr>
                <w:rFonts w:asciiTheme="minorHAnsi" w:hAnsiTheme="minorHAnsi"/>
                <w:color w:val="000000"/>
                <w:sz w:val="14"/>
                <w:szCs w:val="14"/>
              </w:rPr>
            </w:pPr>
            <w:r w:rsidRPr="00367DDD">
              <w:rPr>
                <w:rFonts w:asciiTheme="minorHAnsi" w:hAnsiTheme="minorHAnsi"/>
                <w:color w:val="000000"/>
                <w:sz w:val="14"/>
                <w:szCs w:val="14"/>
              </w:rPr>
              <w:t xml:space="preserve">ECONOMIA - IMPRESE </w:t>
            </w:r>
          </w:p>
        </w:tc>
        <w:tc>
          <w:tcPr>
            <w:tcW w:w="2771"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Settori di attività economica ( Numero Unità Locali e Addetti)</w:t>
            </w:r>
          </w:p>
        </w:tc>
      </w:tr>
      <w:tr w:rsidR="00367DDD" w:rsidRPr="00367DDD" w:rsidTr="00182552">
        <w:trPr>
          <w:trHeight w:val="137"/>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5" w:type="pct"/>
            <w:vMerge w:val="restart"/>
            <w:shd w:val="clear" w:color="auto" w:fill="auto"/>
            <w:noWrap/>
            <w:vAlign w:val="center"/>
            <w:hideMark/>
          </w:tcPr>
          <w:p w:rsidR="00367DDD" w:rsidRPr="00367DDD" w:rsidRDefault="00367DDD" w:rsidP="00367DDD">
            <w:pPr>
              <w:spacing w:line="216" w:lineRule="auto"/>
              <w:jc w:val="center"/>
              <w:rPr>
                <w:rFonts w:asciiTheme="minorHAnsi" w:hAnsiTheme="minorHAnsi"/>
                <w:color w:val="000000"/>
                <w:sz w:val="14"/>
                <w:szCs w:val="14"/>
              </w:rPr>
            </w:pPr>
            <w:r w:rsidRPr="00367DDD">
              <w:rPr>
                <w:rFonts w:asciiTheme="minorHAnsi" w:hAnsiTheme="minorHAnsi"/>
                <w:color w:val="000000"/>
                <w:sz w:val="14"/>
                <w:szCs w:val="14"/>
              </w:rPr>
              <w:t>ECONOMIA - TURISMO</w:t>
            </w:r>
          </w:p>
        </w:tc>
        <w:tc>
          <w:tcPr>
            <w:tcW w:w="2771"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Stazioni sciistiche</w:t>
            </w:r>
          </w:p>
        </w:tc>
      </w:tr>
      <w:tr w:rsidR="00367DDD" w:rsidRPr="00367DDD" w:rsidTr="00182552">
        <w:trPr>
          <w:trHeight w:val="211"/>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71"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 xml:space="preserve">Numero Impianti di risalita </w:t>
            </w:r>
          </w:p>
        </w:tc>
      </w:tr>
      <w:tr w:rsidR="00367DDD" w:rsidRPr="00367DDD" w:rsidTr="00182552">
        <w:trPr>
          <w:trHeight w:val="130"/>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71"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 xml:space="preserve">Numero Piste da sci </w:t>
            </w:r>
          </w:p>
        </w:tc>
      </w:tr>
      <w:tr w:rsidR="00367DDD" w:rsidRPr="00367DDD" w:rsidTr="00182552">
        <w:trPr>
          <w:trHeight w:val="75"/>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71"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 xml:space="preserve">KM Piste da sci </w:t>
            </w:r>
          </w:p>
        </w:tc>
      </w:tr>
      <w:tr w:rsidR="00367DDD" w:rsidRPr="00367DDD" w:rsidTr="00182552">
        <w:trPr>
          <w:trHeight w:val="149"/>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71"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strutture sportive: Spazi sportivi; Sport invernali</w:t>
            </w:r>
          </w:p>
        </w:tc>
      </w:tr>
      <w:tr w:rsidR="00367DDD" w:rsidRPr="00367DDD" w:rsidTr="00182552">
        <w:trPr>
          <w:trHeight w:val="223"/>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71"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 xml:space="preserve">Flussi turistici </w:t>
            </w:r>
          </w:p>
        </w:tc>
      </w:tr>
      <w:tr w:rsidR="00367DDD" w:rsidRPr="00367DDD" w:rsidTr="00182552">
        <w:trPr>
          <w:trHeight w:val="127"/>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71"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arrivi</w:t>
            </w:r>
          </w:p>
        </w:tc>
      </w:tr>
      <w:tr w:rsidR="00367DDD" w:rsidRPr="00367DDD" w:rsidTr="00182552">
        <w:trPr>
          <w:trHeight w:val="202"/>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71"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Presenze turistiche</w:t>
            </w:r>
          </w:p>
        </w:tc>
      </w:tr>
      <w:tr w:rsidR="00367DDD" w:rsidRPr="00367DDD" w:rsidTr="00182552">
        <w:trPr>
          <w:trHeight w:val="147"/>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71"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 xml:space="preserve">Strutture ricettive </w:t>
            </w:r>
          </w:p>
        </w:tc>
      </w:tr>
      <w:tr w:rsidR="00367DDD" w:rsidRPr="00367DDD" w:rsidTr="00182552">
        <w:trPr>
          <w:trHeight w:val="221"/>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71"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Strutture ricettive alberghiere</w:t>
            </w:r>
          </w:p>
        </w:tc>
      </w:tr>
      <w:tr w:rsidR="00367DDD" w:rsidRPr="00367DDD" w:rsidTr="00182552">
        <w:trPr>
          <w:trHeight w:val="139"/>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71"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 xml:space="preserve">Strutture ricettive extralberghiere </w:t>
            </w:r>
          </w:p>
        </w:tc>
      </w:tr>
      <w:tr w:rsidR="00367DDD" w:rsidRPr="00367DDD" w:rsidTr="00182552">
        <w:trPr>
          <w:trHeight w:val="213"/>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71"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posti letto strutture ricettive</w:t>
            </w:r>
          </w:p>
        </w:tc>
      </w:tr>
      <w:tr w:rsidR="00367DDD" w:rsidRPr="00367DDD" w:rsidTr="00182552">
        <w:trPr>
          <w:trHeight w:val="132"/>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71"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posti letto strutture ricettive alberghiere</w:t>
            </w:r>
          </w:p>
        </w:tc>
      </w:tr>
      <w:tr w:rsidR="00367DDD" w:rsidRPr="00367DDD" w:rsidTr="00182552">
        <w:trPr>
          <w:trHeight w:val="205"/>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71"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posti letto strutture ricettive extralberghiere</w:t>
            </w:r>
          </w:p>
        </w:tc>
      </w:tr>
      <w:tr w:rsidR="00367DDD" w:rsidRPr="00367DDD" w:rsidTr="00182552">
        <w:trPr>
          <w:trHeight w:val="204"/>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5" w:type="pct"/>
            <w:vMerge w:val="restart"/>
            <w:shd w:val="clear" w:color="auto" w:fill="auto"/>
            <w:vAlign w:val="center"/>
            <w:hideMark/>
          </w:tcPr>
          <w:p w:rsidR="00367DDD" w:rsidRPr="00367DDD" w:rsidRDefault="00367DDD" w:rsidP="00367DDD">
            <w:pPr>
              <w:spacing w:line="216" w:lineRule="auto"/>
              <w:jc w:val="center"/>
              <w:rPr>
                <w:rFonts w:asciiTheme="minorHAnsi" w:hAnsiTheme="minorHAnsi"/>
                <w:color w:val="000000"/>
                <w:sz w:val="14"/>
                <w:szCs w:val="14"/>
              </w:rPr>
            </w:pPr>
            <w:r w:rsidRPr="00367DDD">
              <w:rPr>
                <w:rFonts w:asciiTheme="minorHAnsi" w:hAnsiTheme="minorHAnsi"/>
                <w:color w:val="000000"/>
                <w:sz w:val="14"/>
                <w:szCs w:val="14"/>
              </w:rPr>
              <w:t>ECONOMIA - COMMERCIO</w:t>
            </w:r>
          </w:p>
        </w:tc>
        <w:tc>
          <w:tcPr>
            <w:tcW w:w="2771"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Esercizi di somministrazione</w:t>
            </w:r>
          </w:p>
        </w:tc>
      </w:tr>
      <w:tr w:rsidR="00367DDD" w:rsidRPr="00367DDD" w:rsidTr="00182552">
        <w:trPr>
          <w:trHeight w:val="135"/>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71"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Esercizi di vicinato minore Alimentare</w:t>
            </w:r>
          </w:p>
        </w:tc>
      </w:tr>
      <w:tr w:rsidR="00367DDD" w:rsidRPr="00367DDD" w:rsidTr="00182552">
        <w:trPr>
          <w:trHeight w:val="67"/>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5"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71"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Esercizi di vicinato minore Non Alimentare</w:t>
            </w:r>
          </w:p>
        </w:tc>
      </w:tr>
    </w:tbl>
    <w:p w:rsidR="00367DDD" w:rsidRPr="00367DDD" w:rsidRDefault="00367DDD" w:rsidP="00367DDD">
      <w:pPr>
        <w:spacing w:line="276" w:lineRule="auto"/>
        <w:rPr>
          <w:rFonts w:asciiTheme="minorHAnsi" w:eastAsiaTheme="minorHAnsi" w:hAnsiTheme="minorHAnsi" w:cstheme="minorBidi"/>
          <w:sz w:val="6"/>
          <w:szCs w:val="22"/>
          <w:lang w:eastAsia="en-US"/>
        </w:rPr>
      </w:pPr>
    </w:p>
    <w:tbl>
      <w:tblPr>
        <w:tblW w:w="4232" w:type="pct"/>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03"/>
        <w:gridCol w:w="2141"/>
        <w:gridCol w:w="4251"/>
      </w:tblGrid>
      <w:tr w:rsidR="00367DDD" w:rsidRPr="00367DDD" w:rsidTr="00367DDD">
        <w:trPr>
          <w:trHeight w:val="300"/>
        </w:trPr>
        <w:tc>
          <w:tcPr>
            <w:tcW w:w="900" w:type="pct"/>
            <w:shd w:val="clear" w:color="000000" w:fill="365F91" w:themeFill="accent1" w:themeFillShade="BF"/>
            <w:noWrap/>
            <w:vAlign w:val="bottom"/>
            <w:hideMark/>
          </w:tcPr>
          <w:p w:rsidR="00367DDD" w:rsidRPr="00367DDD" w:rsidRDefault="00367DDD" w:rsidP="00367DDD">
            <w:pPr>
              <w:spacing w:line="216" w:lineRule="auto"/>
              <w:jc w:val="center"/>
              <w:rPr>
                <w:rFonts w:asciiTheme="minorHAnsi" w:hAnsiTheme="minorHAnsi"/>
                <w:b/>
                <w:bCs/>
                <w:color w:val="FFFFFF"/>
                <w:sz w:val="14"/>
                <w:szCs w:val="14"/>
              </w:rPr>
            </w:pPr>
            <w:r w:rsidRPr="00367DDD">
              <w:rPr>
                <w:rFonts w:asciiTheme="minorHAnsi" w:hAnsiTheme="minorHAnsi"/>
                <w:b/>
                <w:bCs/>
                <w:color w:val="FFFFFF"/>
                <w:sz w:val="14"/>
                <w:szCs w:val="14"/>
              </w:rPr>
              <w:t xml:space="preserve">Aggregato territoriale </w:t>
            </w:r>
          </w:p>
        </w:tc>
        <w:tc>
          <w:tcPr>
            <w:tcW w:w="1373" w:type="pct"/>
            <w:shd w:val="clear" w:color="000000" w:fill="365F91" w:themeFill="accent1" w:themeFillShade="BF"/>
            <w:noWrap/>
            <w:vAlign w:val="bottom"/>
            <w:hideMark/>
          </w:tcPr>
          <w:p w:rsidR="00367DDD" w:rsidRPr="00367DDD" w:rsidRDefault="00367DDD" w:rsidP="00367DDD">
            <w:pPr>
              <w:spacing w:line="216" w:lineRule="auto"/>
              <w:jc w:val="center"/>
              <w:rPr>
                <w:rFonts w:asciiTheme="minorHAnsi" w:hAnsiTheme="minorHAnsi"/>
                <w:b/>
                <w:bCs/>
                <w:color w:val="FFFFFF"/>
                <w:sz w:val="14"/>
                <w:szCs w:val="14"/>
              </w:rPr>
            </w:pPr>
            <w:r w:rsidRPr="00367DDD">
              <w:rPr>
                <w:rFonts w:asciiTheme="minorHAnsi" w:hAnsiTheme="minorHAnsi"/>
                <w:b/>
                <w:bCs/>
                <w:color w:val="FFFFFF"/>
                <w:sz w:val="14"/>
                <w:szCs w:val="14"/>
              </w:rPr>
              <w:t xml:space="preserve">Tema indagato </w:t>
            </w:r>
          </w:p>
        </w:tc>
        <w:tc>
          <w:tcPr>
            <w:tcW w:w="2727" w:type="pct"/>
            <w:shd w:val="clear" w:color="000000" w:fill="365F91" w:themeFill="accent1" w:themeFillShade="BF"/>
            <w:noWrap/>
            <w:vAlign w:val="bottom"/>
            <w:hideMark/>
          </w:tcPr>
          <w:p w:rsidR="00367DDD" w:rsidRPr="00367DDD" w:rsidRDefault="00367DDD" w:rsidP="00367DDD">
            <w:pPr>
              <w:spacing w:line="216" w:lineRule="auto"/>
              <w:jc w:val="center"/>
              <w:rPr>
                <w:rFonts w:asciiTheme="minorHAnsi" w:hAnsiTheme="minorHAnsi"/>
                <w:b/>
                <w:bCs/>
                <w:color w:val="FFFFFF"/>
                <w:sz w:val="14"/>
                <w:szCs w:val="14"/>
              </w:rPr>
            </w:pPr>
            <w:r w:rsidRPr="00367DDD">
              <w:rPr>
                <w:rFonts w:asciiTheme="minorHAnsi" w:hAnsiTheme="minorHAnsi"/>
                <w:b/>
                <w:bCs/>
                <w:color w:val="FFFFFF"/>
                <w:sz w:val="14"/>
                <w:szCs w:val="14"/>
              </w:rPr>
              <w:t xml:space="preserve">Indicatori </w:t>
            </w:r>
          </w:p>
        </w:tc>
      </w:tr>
      <w:tr w:rsidR="00367DDD" w:rsidRPr="00367DDD" w:rsidTr="00367DDD">
        <w:trPr>
          <w:trHeight w:val="167"/>
        </w:trPr>
        <w:tc>
          <w:tcPr>
            <w:tcW w:w="900" w:type="pct"/>
            <w:vMerge w:val="restart"/>
            <w:shd w:val="clear" w:color="auto" w:fill="auto"/>
            <w:vAlign w:val="center"/>
            <w:hideMark/>
          </w:tcPr>
          <w:p w:rsidR="00367DDD" w:rsidRPr="00367DDD" w:rsidRDefault="00367DDD" w:rsidP="00367DDD">
            <w:pPr>
              <w:spacing w:after="240" w:line="216" w:lineRule="auto"/>
              <w:jc w:val="center"/>
              <w:rPr>
                <w:rFonts w:asciiTheme="minorHAnsi" w:hAnsiTheme="minorHAnsi"/>
                <w:b/>
                <w:bCs/>
                <w:color w:val="000000"/>
                <w:sz w:val="14"/>
                <w:szCs w:val="14"/>
              </w:rPr>
            </w:pPr>
            <w:r w:rsidRPr="00367DDD">
              <w:rPr>
                <w:rFonts w:asciiTheme="minorHAnsi" w:hAnsiTheme="minorHAnsi"/>
                <w:b/>
                <w:bCs/>
                <w:color w:val="000000"/>
                <w:sz w:val="14"/>
                <w:szCs w:val="14"/>
              </w:rPr>
              <w:t>Montagna centrale</w:t>
            </w:r>
          </w:p>
          <w:p w:rsidR="00367DDD" w:rsidRPr="00367DDD" w:rsidRDefault="00367DDD" w:rsidP="00367DDD">
            <w:pPr>
              <w:spacing w:after="240" w:line="216" w:lineRule="auto"/>
              <w:jc w:val="center"/>
              <w:rPr>
                <w:rFonts w:asciiTheme="minorHAnsi" w:hAnsiTheme="minorHAnsi"/>
                <w:b/>
                <w:bCs/>
                <w:color w:val="000000"/>
                <w:sz w:val="14"/>
                <w:szCs w:val="14"/>
              </w:rPr>
            </w:pPr>
            <w:r w:rsidRPr="00367DDD">
              <w:rPr>
                <w:rFonts w:asciiTheme="minorHAnsi" w:hAnsiTheme="minorHAnsi"/>
                <w:b/>
                <w:bCs/>
                <w:color w:val="000000"/>
                <w:sz w:val="14"/>
                <w:szCs w:val="14"/>
              </w:rPr>
              <w:t>LA MONTAGNA DI VICINATO</w:t>
            </w:r>
          </w:p>
        </w:tc>
        <w:tc>
          <w:tcPr>
            <w:tcW w:w="1373" w:type="pct"/>
            <w:vMerge w:val="restart"/>
            <w:shd w:val="clear" w:color="auto" w:fill="auto"/>
            <w:noWrap/>
            <w:vAlign w:val="center"/>
            <w:hideMark/>
          </w:tcPr>
          <w:p w:rsidR="00367DDD" w:rsidRPr="00367DDD" w:rsidRDefault="00367DDD" w:rsidP="00367DDD">
            <w:pPr>
              <w:spacing w:line="216" w:lineRule="auto"/>
              <w:jc w:val="center"/>
              <w:rPr>
                <w:rFonts w:asciiTheme="minorHAnsi" w:hAnsiTheme="minorHAnsi"/>
                <w:color w:val="000000"/>
                <w:sz w:val="14"/>
                <w:szCs w:val="14"/>
              </w:rPr>
            </w:pPr>
            <w:r w:rsidRPr="00367DDD">
              <w:rPr>
                <w:rFonts w:asciiTheme="minorHAnsi" w:hAnsiTheme="minorHAnsi"/>
                <w:color w:val="000000"/>
                <w:sz w:val="14"/>
                <w:szCs w:val="14"/>
              </w:rPr>
              <w:t>POPOLAZIONE</w:t>
            </w:r>
          </w:p>
        </w:tc>
        <w:tc>
          <w:tcPr>
            <w:tcW w:w="2727"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 xml:space="preserve">Popolazione residente </w:t>
            </w:r>
          </w:p>
        </w:tc>
      </w:tr>
      <w:tr w:rsidR="00367DDD" w:rsidRPr="00367DDD" w:rsidTr="00367DDD">
        <w:trPr>
          <w:trHeight w:val="66"/>
        </w:trPr>
        <w:tc>
          <w:tcPr>
            <w:tcW w:w="900"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3"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27"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 xml:space="preserve">Popolazione straniera residente </w:t>
            </w:r>
          </w:p>
        </w:tc>
      </w:tr>
      <w:tr w:rsidR="00367DDD" w:rsidRPr="00367DDD" w:rsidTr="00367DDD">
        <w:trPr>
          <w:trHeight w:val="215"/>
        </w:trPr>
        <w:tc>
          <w:tcPr>
            <w:tcW w:w="900"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3"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27"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Famiglie</w:t>
            </w:r>
          </w:p>
        </w:tc>
      </w:tr>
      <w:tr w:rsidR="00367DDD" w:rsidRPr="00367DDD" w:rsidTr="00367DDD">
        <w:trPr>
          <w:trHeight w:val="134"/>
        </w:trPr>
        <w:tc>
          <w:tcPr>
            <w:tcW w:w="900"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3" w:type="pct"/>
            <w:vMerge w:val="restart"/>
            <w:shd w:val="clear" w:color="auto" w:fill="auto"/>
            <w:vAlign w:val="center"/>
            <w:hideMark/>
          </w:tcPr>
          <w:p w:rsidR="00367DDD" w:rsidRPr="00367DDD" w:rsidRDefault="00367DDD" w:rsidP="00367DDD">
            <w:pPr>
              <w:spacing w:line="216" w:lineRule="auto"/>
              <w:jc w:val="center"/>
              <w:rPr>
                <w:rFonts w:asciiTheme="minorHAnsi" w:hAnsiTheme="minorHAnsi"/>
                <w:color w:val="000000"/>
                <w:sz w:val="14"/>
                <w:szCs w:val="14"/>
              </w:rPr>
            </w:pPr>
            <w:r w:rsidRPr="00367DDD">
              <w:rPr>
                <w:rFonts w:asciiTheme="minorHAnsi" w:hAnsiTheme="minorHAnsi"/>
                <w:color w:val="000000"/>
                <w:sz w:val="14"/>
                <w:szCs w:val="14"/>
              </w:rPr>
              <w:t xml:space="preserve">TERRITORIO </w:t>
            </w:r>
          </w:p>
        </w:tc>
        <w:tc>
          <w:tcPr>
            <w:tcW w:w="2727"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Altimetria</w:t>
            </w:r>
          </w:p>
        </w:tc>
      </w:tr>
      <w:tr w:rsidR="00367DDD" w:rsidRPr="00367DDD" w:rsidTr="00367DDD">
        <w:trPr>
          <w:trHeight w:val="79"/>
        </w:trPr>
        <w:tc>
          <w:tcPr>
            <w:tcW w:w="900"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3"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27"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Km Superficie</w:t>
            </w:r>
          </w:p>
        </w:tc>
      </w:tr>
      <w:tr w:rsidR="00367DDD" w:rsidRPr="00367DDD" w:rsidTr="00367DDD">
        <w:trPr>
          <w:trHeight w:val="79"/>
        </w:trPr>
        <w:tc>
          <w:tcPr>
            <w:tcW w:w="900" w:type="pct"/>
            <w:vMerge/>
            <w:vAlign w:val="center"/>
          </w:tcPr>
          <w:p w:rsidR="00367DDD" w:rsidRPr="00367DDD" w:rsidRDefault="00367DDD" w:rsidP="00367DDD">
            <w:pPr>
              <w:spacing w:line="216" w:lineRule="auto"/>
              <w:rPr>
                <w:rFonts w:asciiTheme="minorHAnsi" w:hAnsiTheme="minorHAnsi"/>
                <w:b/>
                <w:bCs/>
                <w:color w:val="000000"/>
                <w:sz w:val="14"/>
                <w:szCs w:val="14"/>
              </w:rPr>
            </w:pPr>
          </w:p>
        </w:tc>
        <w:tc>
          <w:tcPr>
            <w:tcW w:w="1373" w:type="pct"/>
            <w:vMerge/>
            <w:vAlign w:val="center"/>
          </w:tcPr>
          <w:p w:rsidR="00367DDD" w:rsidRPr="00367DDD" w:rsidRDefault="00367DDD" w:rsidP="00367DDD">
            <w:pPr>
              <w:spacing w:line="216" w:lineRule="auto"/>
              <w:rPr>
                <w:rFonts w:asciiTheme="minorHAnsi" w:hAnsiTheme="minorHAnsi"/>
                <w:color w:val="000000"/>
                <w:sz w:val="14"/>
                <w:szCs w:val="14"/>
              </w:rPr>
            </w:pPr>
          </w:p>
        </w:tc>
        <w:tc>
          <w:tcPr>
            <w:tcW w:w="2727" w:type="pct"/>
            <w:shd w:val="clear" w:color="auto" w:fill="auto"/>
            <w:vAlign w:val="center"/>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Distanza in KM dal capoluogo</w:t>
            </w:r>
          </w:p>
        </w:tc>
      </w:tr>
      <w:tr w:rsidR="00367DDD" w:rsidRPr="00367DDD" w:rsidTr="00367DDD">
        <w:trPr>
          <w:trHeight w:val="79"/>
        </w:trPr>
        <w:tc>
          <w:tcPr>
            <w:tcW w:w="900" w:type="pct"/>
            <w:vMerge/>
            <w:vAlign w:val="center"/>
          </w:tcPr>
          <w:p w:rsidR="00367DDD" w:rsidRPr="00367DDD" w:rsidRDefault="00367DDD" w:rsidP="00367DDD">
            <w:pPr>
              <w:spacing w:line="216" w:lineRule="auto"/>
              <w:rPr>
                <w:rFonts w:asciiTheme="minorHAnsi" w:hAnsiTheme="minorHAnsi"/>
                <w:b/>
                <w:bCs/>
                <w:color w:val="000000"/>
                <w:sz w:val="14"/>
                <w:szCs w:val="14"/>
              </w:rPr>
            </w:pPr>
          </w:p>
        </w:tc>
        <w:tc>
          <w:tcPr>
            <w:tcW w:w="1373" w:type="pct"/>
            <w:vMerge/>
            <w:vAlign w:val="center"/>
          </w:tcPr>
          <w:p w:rsidR="00367DDD" w:rsidRPr="00367DDD" w:rsidRDefault="00367DDD" w:rsidP="00367DDD">
            <w:pPr>
              <w:spacing w:line="216" w:lineRule="auto"/>
              <w:rPr>
                <w:rFonts w:asciiTheme="minorHAnsi" w:hAnsiTheme="minorHAnsi"/>
                <w:color w:val="000000"/>
                <w:sz w:val="14"/>
                <w:szCs w:val="14"/>
              </w:rPr>
            </w:pPr>
          </w:p>
        </w:tc>
        <w:tc>
          <w:tcPr>
            <w:tcW w:w="2727" w:type="pct"/>
            <w:shd w:val="clear" w:color="auto" w:fill="auto"/>
            <w:vAlign w:val="center"/>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Tempo di Percorrenza per e da Capoluogo (min.)</w:t>
            </w:r>
          </w:p>
        </w:tc>
      </w:tr>
      <w:tr w:rsidR="00367DDD" w:rsidRPr="00367DDD" w:rsidTr="00367DDD">
        <w:trPr>
          <w:trHeight w:val="167"/>
        </w:trPr>
        <w:tc>
          <w:tcPr>
            <w:tcW w:w="900"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3" w:type="pct"/>
            <w:vMerge w:val="restart"/>
            <w:shd w:val="clear" w:color="auto" w:fill="auto"/>
            <w:noWrap/>
            <w:vAlign w:val="center"/>
            <w:hideMark/>
          </w:tcPr>
          <w:p w:rsidR="00367DDD" w:rsidRPr="00367DDD" w:rsidRDefault="00367DDD" w:rsidP="00367DDD">
            <w:pPr>
              <w:spacing w:line="216" w:lineRule="auto"/>
              <w:jc w:val="center"/>
              <w:rPr>
                <w:rFonts w:asciiTheme="minorHAnsi" w:hAnsiTheme="minorHAnsi"/>
                <w:color w:val="000000"/>
                <w:sz w:val="14"/>
                <w:szCs w:val="14"/>
              </w:rPr>
            </w:pPr>
            <w:r w:rsidRPr="00367DDD">
              <w:rPr>
                <w:rFonts w:asciiTheme="minorHAnsi" w:hAnsiTheme="minorHAnsi"/>
                <w:color w:val="000000"/>
                <w:sz w:val="14"/>
                <w:szCs w:val="14"/>
              </w:rPr>
              <w:t>ECONOMIA - COMMERCIO</w:t>
            </w:r>
          </w:p>
        </w:tc>
        <w:tc>
          <w:tcPr>
            <w:tcW w:w="2727"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Esercizi di somministrazione</w:t>
            </w:r>
          </w:p>
        </w:tc>
      </w:tr>
      <w:tr w:rsidR="00367DDD" w:rsidRPr="00367DDD" w:rsidTr="00367DDD">
        <w:trPr>
          <w:trHeight w:val="113"/>
        </w:trPr>
        <w:tc>
          <w:tcPr>
            <w:tcW w:w="900"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3"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27"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Esercizi di vicinato minore Alimentare</w:t>
            </w:r>
          </w:p>
        </w:tc>
      </w:tr>
      <w:tr w:rsidR="00367DDD" w:rsidRPr="00367DDD" w:rsidTr="00367DDD">
        <w:trPr>
          <w:trHeight w:val="201"/>
        </w:trPr>
        <w:tc>
          <w:tcPr>
            <w:tcW w:w="900"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3"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27"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Esercizi di vicinato minore Non Alimentare</w:t>
            </w:r>
          </w:p>
        </w:tc>
      </w:tr>
      <w:tr w:rsidR="00367DDD" w:rsidRPr="00367DDD" w:rsidTr="00367DDD">
        <w:trPr>
          <w:trHeight w:val="66"/>
        </w:trPr>
        <w:tc>
          <w:tcPr>
            <w:tcW w:w="900"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3"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27"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Centri medi grandi</w:t>
            </w:r>
          </w:p>
        </w:tc>
      </w:tr>
      <w:tr w:rsidR="00367DDD" w:rsidRPr="00367DDD" w:rsidTr="00367DDD">
        <w:trPr>
          <w:trHeight w:val="94"/>
        </w:trPr>
        <w:tc>
          <w:tcPr>
            <w:tcW w:w="900"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3" w:type="pct"/>
            <w:vMerge w:val="restart"/>
            <w:shd w:val="clear" w:color="auto" w:fill="auto"/>
            <w:vAlign w:val="bottom"/>
            <w:hideMark/>
          </w:tcPr>
          <w:p w:rsidR="00367DDD" w:rsidRPr="00367DDD" w:rsidRDefault="00367DDD" w:rsidP="00367DDD">
            <w:pPr>
              <w:spacing w:line="216" w:lineRule="auto"/>
              <w:jc w:val="center"/>
              <w:rPr>
                <w:rFonts w:asciiTheme="minorHAnsi" w:hAnsiTheme="minorHAnsi"/>
                <w:color w:val="000000"/>
                <w:sz w:val="14"/>
                <w:szCs w:val="14"/>
              </w:rPr>
            </w:pPr>
            <w:r w:rsidRPr="00367DDD">
              <w:rPr>
                <w:rFonts w:asciiTheme="minorHAnsi" w:hAnsiTheme="minorHAnsi"/>
                <w:color w:val="000000"/>
                <w:sz w:val="14"/>
                <w:szCs w:val="14"/>
              </w:rPr>
              <w:t xml:space="preserve">ECONOMIA - IMPRESE </w:t>
            </w:r>
          </w:p>
        </w:tc>
        <w:tc>
          <w:tcPr>
            <w:tcW w:w="2727" w:type="pct"/>
            <w:shd w:val="clear" w:color="auto" w:fill="auto"/>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Bacino occupazionale: Numero Unità Locali e Addetti</w:t>
            </w:r>
          </w:p>
        </w:tc>
      </w:tr>
      <w:tr w:rsidR="00367DDD" w:rsidRPr="00367DDD" w:rsidTr="00367DDD">
        <w:trPr>
          <w:trHeight w:val="181"/>
        </w:trPr>
        <w:tc>
          <w:tcPr>
            <w:tcW w:w="900"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3"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27"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Settori di attività economica: Numero Unità Locali e Addetti</w:t>
            </w:r>
          </w:p>
        </w:tc>
      </w:tr>
      <w:tr w:rsidR="00367DDD" w:rsidRPr="00367DDD" w:rsidTr="00367DDD">
        <w:trPr>
          <w:trHeight w:val="128"/>
        </w:trPr>
        <w:tc>
          <w:tcPr>
            <w:tcW w:w="900"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3" w:type="pct"/>
            <w:shd w:val="clear" w:color="auto" w:fill="auto"/>
            <w:vAlign w:val="center"/>
            <w:hideMark/>
          </w:tcPr>
          <w:p w:rsidR="00367DDD" w:rsidRPr="00367DDD" w:rsidRDefault="00367DDD" w:rsidP="00367DDD">
            <w:pPr>
              <w:spacing w:line="216" w:lineRule="auto"/>
              <w:jc w:val="center"/>
              <w:rPr>
                <w:rFonts w:asciiTheme="minorHAnsi" w:hAnsiTheme="minorHAnsi"/>
                <w:color w:val="000000"/>
                <w:sz w:val="14"/>
                <w:szCs w:val="14"/>
              </w:rPr>
            </w:pPr>
            <w:r w:rsidRPr="00367DDD">
              <w:rPr>
                <w:rFonts w:asciiTheme="minorHAnsi" w:hAnsiTheme="minorHAnsi"/>
                <w:color w:val="000000"/>
                <w:sz w:val="14"/>
                <w:szCs w:val="14"/>
              </w:rPr>
              <w:t>RETE AUTO STRADALE</w:t>
            </w:r>
          </w:p>
        </w:tc>
        <w:tc>
          <w:tcPr>
            <w:tcW w:w="2727"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Rete Autostradale</w:t>
            </w:r>
          </w:p>
        </w:tc>
      </w:tr>
      <w:tr w:rsidR="00367DDD" w:rsidRPr="00367DDD" w:rsidTr="00367DDD">
        <w:trPr>
          <w:trHeight w:val="215"/>
        </w:trPr>
        <w:tc>
          <w:tcPr>
            <w:tcW w:w="900"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3" w:type="pct"/>
            <w:vMerge w:val="restart"/>
            <w:shd w:val="clear" w:color="auto" w:fill="auto"/>
            <w:noWrap/>
            <w:vAlign w:val="center"/>
            <w:hideMark/>
          </w:tcPr>
          <w:p w:rsidR="00367DDD" w:rsidRPr="00367DDD" w:rsidRDefault="00367DDD" w:rsidP="00367DDD">
            <w:pPr>
              <w:spacing w:line="216" w:lineRule="auto"/>
              <w:jc w:val="center"/>
              <w:rPr>
                <w:rFonts w:asciiTheme="minorHAnsi" w:hAnsiTheme="minorHAnsi"/>
                <w:color w:val="000000"/>
                <w:sz w:val="14"/>
                <w:szCs w:val="14"/>
              </w:rPr>
            </w:pPr>
            <w:r w:rsidRPr="00367DDD">
              <w:rPr>
                <w:rFonts w:asciiTheme="minorHAnsi" w:hAnsiTheme="minorHAnsi"/>
                <w:color w:val="000000"/>
                <w:sz w:val="14"/>
                <w:szCs w:val="14"/>
              </w:rPr>
              <w:t>DOTAZIONE SERVIZI – TEMPO LIBERO</w:t>
            </w:r>
          </w:p>
        </w:tc>
        <w:tc>
          <w:tcPr>
            <w:tcW w:w="2727" w:type="pct"/>
            <w:shd w:val="clear" w:color="auto" w:fill="auto"/>
            <w:noWrap/>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impianti sportivi (Complessi sportivi; Impianti sportivi; Spazi sportivi)</w:t>
            </w:r>
          </w:p>
        </w:tc>
      </w:tr>
      <w:tr w:rsidR="00367DDD" w:rsidRPr="00367DDD" w:rsidTr="00367DDD">
        <w:trPr>
          <w:trHeight w:val="236"/>
        </w:trPr>
        <w:tc>
          <w:tcPr>
            <w:tcW w:w="900"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3"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27" w:type="pct"/>
            <w:shd w:val="clear" w:color="auto" w:fill="auto"/>
            <w:noWrap/>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sale cinema</w:t>
            </w:r>
          </w:p>
        </w:tc>
      </w:tr>
      <w:tr w:rsidR="00367DDD" w:rsidRPr="00367DDD" w:rsidTr="00367DDD">
        <w:trPr>
          <w:trHeight w:val="125"/>
        </w:trPr>
        <w:tc>
          <w:tcPr>
            <w:tcW w:w="900"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3"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27" w:type="pct"/>
            <w:shd w:val="clear" w:color="auto" w:fill="auto"/>
            <w:noWrap/>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 xml:space="preserve">Numero posti sale cinema </w:t>
            </w:r>
          </w:p>
        </w:tc>
      </w:tr>
      <w:tr w:rsidR="00367DDD" w:rsidRPr="00367DDD" w:rsidTr="00367DDD">
        <w:trPr>
          <w:trHeight w:val="125"/>
        </w:trPr>
        <w:tc>
          <w:tcPr>
            <w:tcW w:w="900"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3"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27" w:type="pct"/>
            <w:shd w:val="clear" w:color="auto" w:fill="auto"/>
            <w:noWrap/>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musei</w:t>
            </w:r>
          </w:p>
        </w:tc>
      </w:tr>
      <w:tr w:rsidR="00367DDD" w:rsidRPr="00367DDD" w:rsidTr="00367DDD">
        <w:trPr>
          <w:trHeight w:val="85"/>
        </w:trPr>
        <w:tc>
          <w:tcPr>
            <w:tcW w:w="900"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3"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27"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biblioteche</w:t>
            </w:r>
          </w:p>
        </w:tc>
      </w:tr>
      <w:tr w:rsidR="00367DDD" w:rsidRPr="00367DDD" w:rsidTr="00367DDD">
        <w:trPr>
          <w:trHeight w:val="174"/>
        </w:trPr>
        <w:tc>
          <w:tcPr>
            <w:tcW w:w="900"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3"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27"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 xml:space="preserve">Indice di dotazione </w:t>
            </w:r>
          </w:p>
        </w:tc>
      </w:tr>
      <w:tr w:rsidR="00367DDD" w:rsidRPr="00367DDD" w:rsidTr="00367DDD">
        <w:trPr>
          <w:trHeight w:val="119"/>
        </w:trPr>
        <w:tc>
          <w:tcPr>
            <w:tcW w:w="900"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3"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27"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Indice di affollamento</w:t>
            </w:r>
          </w:p>
        </w:tc>
      </w:tr>
      <w:tr w:rsidR="00367DDD" w:rsidRPr="00367DDD" w:rsidTr="00367DDD">
        <w:trPr>
          <w:trHeight w:val="66"/>
        </w:trPr>
        <w:tc>
          <w:tcPr>
            <w:tcW w:w="900"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73" w:type="pct"/>
            <w:shd w:val="clear" w:color="auto" w:fill="auto"/>
            <w:noWrap/>
            <w:vAlign w:val="center"/>
            <w:hideMark/>
          </w:tcPr>
          <w:p w:rsidR="00367DDD" w:rsidRPr="00367DDD" w:rsidRDefault="00367DDD" w:rsidP="00367DDD">
            <w:pPr>
              <w:spacing w:line="216" w:lineRule="auto"/>
              <w:jc w:val="center"/>
              <w:rPr>
                <w:rFonts w:asciiTheme="minorHAnsi" w:hAnsiTheme="minorHAnsi"/>
                <w:color w:val="000000"/>
                <w:sz w:val="14"/>
                <w:szCs w:val="14"/>
              </w:rPr>
            </w:pPr>
            <w:r w:rsidRPr="00367DDD">
              <w:rPr>
                <w:rFonts w:asciiTheme="minorHAnsi" w:hAnsiTheme="minorHAnsi"/>
                <w:color w:val="000000"/>
                <w:sz w:val="14"/>
                <w:szCs w:val="14"/>
              </w:rPr>
              <w:t xml:space="preserve">MERCATO IMMOBILIARE </w:t>
            </w:r>
          </w:p>
        </w:tc>
        <w:tc>
          <w:tcPr>
            <w:tcW w:w="2727"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 xml:space="preserve">NTN, IMI, quotazioni medie </w:t>
            </w:r>
          </w:p>
        </w:tc>
      </w:tr>
    </w:tbl>
    <w:p w:rsidR="00367DDD" w:rsidRPr="00367DDD" w:rsidRDefault="00367DDD" w:rsidP="00367DDD">
      <w:pPr>
        <w:spacing w:line="276" w:lineRule="auto"/>
        <w:rPr>
          <w:rFonts w:asciiTheme="minorHAnsi" w:eastAsiaTheme="minorHAnsi" w:hAnsiTheme="minorHAnsi" w:cstheme="minorBidi"/>
          <w:sz w:val="6"/>
          <w:szCs w:val="22"/>
          <w:lang w:eastAsia="en-US"/>
        </w:rPr>
      </w:pPr>
    </w:p>
    <w:tbl>
      <w:tblPr>
        <w:tblW w:w="4204" w:type="pct"/>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4"/>
        <w:gridCol w:w="2101"/>
        <w:gridCol w:w="4239"/>
      </w:tblGrid>
      <w:tr w:rsidR="00367DDD" w:rsidRPr="00367DDD" w:rsidTr="00182552">
        <w:trPr>
          <w:trHeight w:val="300"/>
          <w:tblHeader/>
        </w:trPr>
        <w:tc>
          <w:tcPr>
            <w:tcW w:w="854" w:type="pct"/>
            <w:shd w:val="clear" w:color="000000" w:fill="1F497D"/>
            <w:noWrap/>
            <w:vAlign w:val="bottom"/>
            <w:hideMark/>
          </w:tcPr>
          <w:p w:rsidR="00367DDD" w:rsidRPr="00367DDD" w:rsidRDefault="00367DDD" w:rsidP="00367DDD">
            <w:pPr>
              <w:spacing w:line="216" w:lineRule="auto"/>
              <w:jc w:val="center"/>
              <w:rPr>
                <w:rFonts w:asciiTheme="minorHAnsi" w:hAnsiTheme="minorHAnsi"/>
                <w:b/>
                <w:bCs/>
                <w:color w:val="FFFFFF"/>
                <w:sz w:val="14"/>
                <w:szCs w:val="14"/>
              </w:rPr>
            </w:pPr>
            <w:r w:rsidRPr="00367DDD">
              <w:rPr>
                <w:rFonts w:asciiTheme="minorHAnsi" w:hAnsiTheme="minorHAnsi"/>
                <w:b/>
                <w:bCs/>
                <w:color w:val="FFFFFF"/>
                <w:sz w:val="14"/>
                <w:szCs w:val="14"/>
              </w:rPr>
              <w:t xml:space="preserve">Aggregato territoriale </w:t>
            </w:r>
          </w:p>
        </w:tc>
        <w:tc>
          <w:tcPr>
            <w:tcW w:w="1383" w:type="pct"/>
            <w:shd w:val="clear" w:color="000000" w:fill="1F497D"/>
            <w:noWrap/>
            <w:vAlign w:val="bottom"/>
            <w:hideMark/>
          </w:tcPr>
          <w:p w:rsidR="00367DDD" w:rsidRPr="00367DDD" w:rsidRDefault="00367DDD" w:rsidP="00367DDD">
            <w:pPr>
              <w:spacing w:line="216" w:lineRule="auto"/>
              <w:jc w:val="center"/>
              <w:rPr>
                <w:rFonts w:asciiTheme="minorHAnsi" w:hAnsiTheme="minorHAnsi"/>
                <w:b/>
                <w:bCs/>
                <w:color w:val="FFFFFF"/>
                <w:sz w:val="14"/>
                <w:szCs w:val="14"/>
              </w:rPr>
            </w:pPr>
            <w:r w:rsidRPr="00367DDD">
              <w:rPr>
                <w:rFonts w:asciiTheme="minorHAnsi" w:hAnsiTheme="minorHAnsi"/>
                <w:b/>
                <w:bCs/>
                <w:color w:val="FFFFFF"/>
                <w:sz w:val="14"/>
                <w:szCs w:val="14"/>
              </w:rPr>
              <w:t xml:space="preserve">Tema indagato </w:t>
            </w:r>
          </w:p>
        </w:tc>
        <w:tc>
          <w:tcPr>
            <w:tcW w:w="2763" w:type="pct"/>
            <w:shd w:val="clear" w:color="000000" w:fill="1F497D"/>
            <w:noWrap/>
            <w:vAlign w:val="bottom"/>
            <w:hideMark/>
          </w:tcPr>
          <w:p w:rsidR="00367DDD" w:rsidRPr="00367DDD" w:rsidRDefault="00367DDD" w:rsidP="00367DDD">
            <w:pPr>
              <w:spacing w:line="216" w:lineRule="auto"/>
              <w:jc w:val="center"/>
              <w:rPr>
                <w:rFonts w:asciiTheme="minorHAnsi" w:hAnsiTheme="minorHAnsi"/>
                <w:b/>
                <w:bCs/>
                <w:color w:val="FFFFFF"/>
                <w:sz w:val="14"/>
                <w:szCs w:val="14"/>
              </w:rPr>
            </w:pPr>
            <w:r w:rsidRPr="00367DDD">
              <w:rPr>
                <w:rFonts w:asciiTheme="minorHAnsi" w:hAnsiTheme="minorHAnsi"/>
                <w:b/>
                <w:bCs/>
                <w:color w:val="FFFFFF"/>
                <w:sz w:val="14"/>
                <w:szCs w:val="14"/>
              </w:rPr>
              <w:t xml:space="preserve">Indicatori </w:t>
            </w:r>
          </w:p>
        </w:tc>
      </w:tr>
      <w:tr w:rsidR="00367DDD" w:rsidRPr="00367DDD" w:rsidTr="00182552">
        <w:trPr>
          <w:trHeight w:val="269"/>
        </w:trPr>
        <w:tc>
          <w:tcPr>
            <w:tcW w:w="854" w:type="pct"/>
            <w:vMerge w:val="restart"/>
            <w:shd w:val="clear" w:color="auto" w:fill="auto"/>
            <w:vAlign w:val="center"/>
            <w:hideMark/>
          </w:tcPr>
          <w:p w:rsidR="00367DDD" w:rsidRPr="00367DDD" w:rsidRDefault="00367DDD" w:rsidP="00367DDD">
            <w:pPr>
              <w:spacing w:after="240" w:line="216" w:lineRule="auto"/>
              <w:jc w:val="center"/>
              <w:rPr>
                <w:rFonts w:asciiTheme="minorHAnsi" w:hAnsiTheme="minorHAnsi"/>
                <w:b/>
                <w:bCs/>
                <w:color w:val="000000"/>
                <w:sz w:val="14"/>
                <w:szCs w:val="14"/>
              </w:rPr>
            </w:pPr>
            <w:r w:rsidRPr="00367DDD">
              <w:rPr>
                <w:rFonts w:asciiTheme="minorHAnsi" w:hAnsiTheme="minorHAnsi"/>
                <w:b/>
                <w:bCs/>
                <w:color w:val="000000"/>
                <w:sz w:val="14"/>
                <w:szCs w:val="14"/>
              </w:rPr>
              <w:t>Montagna orientale</w:t>
            </w:r>
          </w:p>
          <w:p w:rsidR="00367DDD" w:rsidRPr="00367DDD" w:rsidRDefault="00367DDD" w:rsidP="00367DDD">
            <w:pPr>
              <w:spacing w:after="240" w:line="216" w:lineRule="auto"/>
              <w:jc w:val="center"/>
              <w:rPr>
                <w:rFonts w:asciiTheme="minorHAnsi" w:hAnsiTheme="minorHAnsi"/>
                <w:b/>
                <w:bCs/>
                <w:color w:val="000000"/>
                <w:sz w:val="14"/>
                <w:szCs w:val="14"/>
              </w:rPr>
            </w:pPr>
            <w:r w:rsidRPr="00367DDD">
              <w:rPr>
                <w:rFonts w:asciiTheme="minorHAnsi" w:hAnsiTheme="minorHAnsi"/>
                <w:b/>
                <w:bCs/>
                <w:color w:val="000000"/>
                <w:sz w:val="14"/>
                <w:szCs w:val="14"/>
              </w:rPr>
              <w:t>LA MONTAGNA SUL MARE</w:t>
            </w:r>
          </w:p>
        </w:tc>
        <w:tc>
          <w:tcPr>
            <w:tcW w:w="1383" w:type="pct"/>
            <w:vMerge w:val="restart"/>
            <w:shd w:val="clear" w:color="auto" w:fill="auto"/>
            <w:noWrap/>
            <w:vAlign w:val="center"/>
            <w:hideMark/>
          </w:tcPr>
          <w:p w:rsidR="00367DDD" w:rsidRPr="00367DDD" w:rsidRDefault="00367DDD" w:rsidP="00367DDD">
            <w:pPr>
              <w:spacing w:line="216" w:lineRule="auto"/>
              <w:jc w:val="center"/>
              <w:rPr>
                <w:rFonts w:asciiTheme="minorHAnsi" w:hAnsiTheme="minorHAnsi"/>
                <w:color w:val="000000"/>
                <w:sz w:val="14"/>
                <w:szCs w:val="14"/>
              </w:rPr>
            </w:pPr>
            <w:r w:rsidRPr="00367DDD">
              <w:rPr>
                <w:rFonts w:asciiTheme="minorHAnsi" w:hAnsiTheme="minorHAnsi"/>
                <w:color w:val="000000"/>
                <w:sz w:val="14"/>
                <w:szCs w:val="14"/>
              </w:rPr>
              <w:t>POPOLAZIONE</w:t>
            </w:r>
          </w:p>
        </w:tc>
        <w:tc>
          <w:tcPr>
            <w:tcW w:w="2763"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 xml:space="preserve">Popolazione residente </w:t>
            </w:r>
          </w:p>
        </w:tc>
      </w:tr>
      <w:tr w:rsidR="00367DDD" w:rsidRPr="00367DDD" w:rsidTr="00182552">
        <w:trPr>
          <w:trHeight w:val="144"/>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83"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63"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 xml:space="preserve">Densità abitativa </w:t>
            </w:r>
          </w:p>
        </w:tc>
      </w:tr>
      <w:tr w:rsidR="00367DDD" w:rsidRPr="00367DDD" w:rsidTr="00182552">
        <w:trPr>
          <w:trHeight w:val="232"/>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83"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63"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 xml:space="preserve">Popolazione residente per fasce d'età </w:t>
            </w:r>
          </w:p>
        </w:tc>
      </w:tr>
      <w:tr w:rsidR="00367DDD" w:rsidRPr="00367DDD" w:rsidTr="00182552">
        <w:trPr>
          <w:trHeight w:val="136"/>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83"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63"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di Famiglie</w:t>
            </w:r>
          </w:p>
        </w:tc>
      </w:tr>
      <w:tr w:rsidR="00367DDD" w:rsidRPr="00367DDD" w:rsidTr="00182552">
        <w:trPr>
          <w:trHeight w:val="224"/>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83"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63"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Famiglie per numero di componenti</w:t>
            </w:r>
          </w:p>
        </w:tc>
      </w:tr>
      <w:tr w:rsidR="00367DDD" w:rsidRPr="00367DDD" w:rsidTr="00182552">
        <w:trPr>
          <w:trHeight w:val="142"/>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83"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63" w:type="pct"/>
            <w:shd w:val="clear" w:color="auto" w:fill="auto"/>
            <w:vAlign w:val="center"/>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 xml:space="preserve">Popolazione straniera residente </w:t>
            </w:r>
          </w:p>
        </w:tc>
      </w:tr>
      <w:tr w:rsidR="00367DDD" w:rsidRPr="00367DDD" w:rsidTr="00182552">
        <w:trPr>
          <w:trHeight w:val="87"/>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83" w:type="pct"/>
            <w:vMerge w:val="restart"/>
            <w:shd w:val="clear" w:color="auto" w:fill="auto"/>
            <w:noWrap/>
            <w:vAlign w:val="center"/>
            <w:hideMark/>
          </w:tcPr>
          <w:p w:rsidR="00367DDD" w:rsidRPr="00367DDD" w:rsidRDefault="00367DDD" w:rsidP="00367DDD">
            <w:pPr>
              <w:spacing w:line="216" w:lineRule="auto"/>
              <w:jc w:val="center"/>
              <w:rPr>
                <w:rFonts w:asciiTheme="minorHAnsi" w:hAnsiTheme="minorHAnsi"/>
                <w:color w:val="000000"/>
                <w:sz w:val="14"/>
                <w:szCs w:val="14"/>
              </w:rPr>
            </w:pPr>
            <w:r w:rsidRPr="00367DDD">
              <w:rPr>
                <w:rFonts w:asciiTheme="minorHAnsi" w:hAnsiTheme="minorHAnsi"/>
                <w:color w:val="000000"/>
                <w:sz w:val="14"/>
                <w:szCs w:val="14"/>
              </w:rPr>
              <w:t>TERRITORIO</w:t>
            </w:r>
          </w:p>
        </w:tc>
        <w:tc>
          <w:tcPr>
            <w:tcW w:w="2763"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 xml:space="preserve">Km Superficie </w:t>
            </w:r>
          </w:p>
        </w:tc>
      </w:tr>
      <w:tr w:rsidR="00367DDD" w:rsidRPr="00367DDD" w:rsidTr="00182552">
        <w:trPr>
          <w:trHeight w:val="175"/>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83"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63"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 xml:space="preserve">Altimetria </w:t>
            </w:r>
          </w:p>
        </w:tc>
      </w:tr>
      <w:tr w:rsidR="00367DDD" w:rsidRPr="00367DDD" w:rsidTr="00182552">
        <w:trPr>
          <w:trHeight w:val="122"/>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83"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63"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 xml:space="preserve">HA Area Parco </w:t>
            </w:r>
          </w:p>
        </w:tc>
      </w:tr>
      <w:tr w:rsidR="00367DDD" w:rsidRPr="00367DDD" w:rsidTr="00182552">
        <w:trPr>
          <w:trHeight w:val="81"/>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83"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63"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 xml:space="preserve">Kmq Distanza dal Capoluogo </w:t>
            </w:r>
          </w:p>
        </w:tc>
      </w:tr>
      <w:tr w:rsidR="00367DDD" w:rsidRPr="00367DDD" w:rsidTr="00182552">
        <w:trPr>
          <w:trHeight w:val="66"/>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83"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63"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Tempo di percorrenza per e da Capoluogo (min.)</w:t>
            </w:r>
          </w:p>
        </w:tc>
      </w:tr>
      <w:tr w:rsidR="00367DDD" w:rsidRPr="00367DDD" w:rsidTr="00182552">
        <w:trPr>
          <w:trHeight w:val="116"/>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83"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63"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Aree protette</w:t>
            </w:r>
          </w:p>
        </w:tc>
      </w:tr>
      <w:tr w:rsidR="00367DDD" w:rsidRPr="00367DDD" w:rsidTr="00182552">
        <w:trPr>
          <w:trHeight w:val="189"/>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83"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63"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Incidenza percentuale aree protette</w:t>
            </w:r>
          </w:p>
        </w:tc>
      </w:tr>
      <w:tr w:rsidR="00367DDD" w:rsidRPr="00367DDD" w:rsidTr="00182552">
        <w:trPr>
          <w:trHeight w:val="135"/>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83" w:type="pct"/>
            <w:vMerge w:val="restart"/>
            <w:shd w:val="clear" w:color="auto" w:fill="auto"/>
            <w:noWrap/>
            <w:vAlign w:val="center"/>
            <w:hideMark/>
          </w:tcPr>
          <w:p w:rsidR="00367DDD" w:rsidRPr="00367DDD" w:rsidRDefault="00367DDD" w:rsidP="00367DDD">
            <w:pPr>
              <w:spacing w:line="216" w:lineRule="auto"/>
              <w:jc w:val="center"/>
              <w:rPr>
                <w:rFonts w:asciiTheme="minorHAnsi" w:hAnsiTheme="minorHAnsi"/>
                <w:color w:val="000000"/>
                <w:sz w:val="14"/>
                <w:szCs w:val="14"/>
              </w:rPr>
            </w:pPr>
            <w:r w:rsidRPr="00367DDD">
              <w:rPr>
                <w:rFonts w:asciiTheme="minorHAnsi" w:hAnsiTheme="minorHAnsi"/>
                <w:color w:val="000000"/>
                <w:sz w:val="14"/>
                <w:szCs w:val="14"/>
              </w:rPr>
              <w:t xml:space="preserve">ECONOMIA- LAVORO </w:t>
            </w:r>
          </w:p>
        </w:tc>
        <w:tc>
          <w:tcPr>
            <w:tcW w:w="2763"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Indice di ricambio popolazione attiva</w:t>
            </w:r>
          </w:p>
        </w:tc>
      </w:tr>
      <w:tr w:rsidR="00367DDD" w:rsidRPr="00367DDD" w:rsidTr="00182552">
        <w:trPr>
          <w:trHeight w:val="224"/>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83"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63"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Popolazione in età lavorativa</w:t>
            </w:r>
          </w:p>
        </w:tc>
      </w:tr>
      <w:tr w:rsidR="00367DDD" w:rsidRPr="00367DDD" w:rsidTr="00182552">
        <w:trPr>
          <w:trHeight w:val="155"/>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83" w:type="pct"/>
            <w:shd w:val="clear" w:color="auto" w:fill="auto"/>
            <w:noWrap/>
            <w:vAlign w:val="center"/>
            <w:hideMark/>
          </w:tcPr>
          <w:p w:rsidR="00367DDD" w:rsidRPr="00367DDD" w:rsidRDefault="00367DDD" w:rsidP="00367DDD">
            <w:pPr>
              <w:spacing w:line="216" w:lineRule="auto"/>
              <w:jc w:val="center"/>
              <w:rPr>
                <w:rFonts w:asciiTheme="minorHAnsi" w:hAnsiTheme="minorHAnsi"/>
                <w:color w:val="000000"/>
                <w:sz w:val="14"/>
                <w:szCs w:val="14"/>
              </w:rPr>
            </w:pPr>
            <w:r w:rsidRPr="00367DDD">
              <w:rPr>
                <w:rFonts w:asciiTheme="minorHAnsi" w:hAnsiTheme="minorHAnsi"/>
                <w:color w:val="000000"/>
                <w:sz w:val="14"/>
                <w:szCs w:val="14"/>
              </w:rPr>
              <w:t xml:space="preserve">ECONOMIA - IMPRESE </w:t>
            </w:r>
          </w:p>
        </w:tc>
        <w:tc>
          <w:tcPr>
            <w:tcW w:w="2763"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Settori di attività economica: Numero Unità Locali e Addetti</w:t>
            </w:r>
          </w:p>
        </w:tc>
      </w:tr>
      <w:tr w:rsidR="00367DDD" w:rsidRPr="00367DDD" w:rsidTr="00182552">
        <w:trPr>
          <w:trHeight w:val="243"/>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83" w:type="pct"/>
            <w:vMerge w:val="restart"/>
            <w:shd w:val="clear" w:color="auto" w:fill="auto"/>
            <w:noWrap/>
            <w:vAlign w:val="center"/>
            <w:hideMark/>
          </w:tcPr>
          <w:p w:rsidR="00367DDD" w:rsidRPr="00367DDD" w:rsidRDefault="00367DDD" w:rsidP="00367DDD">
            <w:pPr>
              <w:spacing w:line="216" w:lineRule="auto"/>
              <w:jc w:val="center"/>
              <w:rPr>
                <w:rFonts w:asciiTheme="minorHAnsi" w:hAnsiTheme="minorHAnsi"/>
                <w:color w:val="000000"/>
                <w:sz w:val="14"/>
                <w:szCs w:val="14"/>
              </w:rPr>
            </w:pPr>
            <w:r w:rsidRPr="00367DDD">
              <w:rPr>
                <w:rFonts w:asciiTheme="minorHAnsi" w:hAnsiTheme="minorHAnsi"/>
                <w:color w:val="000000"/>
                <w:sz w:val="14"/>
                <w:szCs w:val="14"/>
              </w:rPr>
              <w:t>ECONOMIA - TURISMO</w:t>
            </w:r>
          </w:p>
        </w:tc>
        <w:tc>
          <w:tcPr>
            <w:tcW w:w="2763"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Flussi turistici</w:t>
            </w:r>
          </w:p>
        </w:tc>
      </w:tr>
      <w:tr w:rsidR="00367DDD" w:rsidRPr="00367DDD" w:rsidTr="00182552">
        <w:trPr>
          <w:trHeight w:val="133"/>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83"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63"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arrivi</w:t>
            </w:r>
          </w:p>
        </w:tc>
      </w:tr>
      <w:tr w:rsidR="00367DDD" w:rsidRPr="00367DDD" w:rsidTr="00182552">
        <w:trPr>
          <w:trHeight w:val="79"/>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83"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63"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Numero Presenze turistiche</w:t>
            </w:r>
          </w:p>
        </w:tc>
      </w:tr>
      <w:tr w:rsidR="00367DDD" w:rsidRPr="00367DDD" w:rsidTr="00182552">
        <w:trPr>
          <w:trHeight w:val="167"/>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83"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63"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 xml:space="preserve">Strutture ricettive </w:t>
            </w:r>
          </w:p>
        </w:tc>
      </w:tr>
      <w:tr w:rsidR="00367DDD" w:rsidRPr="00367DDD" w:rsidTr="00182552">
        <w:trPr>
          <w:trHeight w:val="113"/>
        </w:trPr>
        <w:tc>
          <w:tcPr>
            <w:tcW w:w="854" w:type="pct"/>
            <w:vMerge/>
            <w:vAlign w:val="center"/>
            <w:hideMark/>
          </w:tcPr>
          <w:p w:rsidR="00367DDD" w:rsidRPr="00367DDD" w:rsidRDefault="00367DDD" w:rsidP="00367DDD">
            <w:pPr>
              <w:spacing w:line="216" w:lineRule="auto"/>
              <w:rPr>
                <w:rFonts w:asciiTheme="minorHAnsi" w:hAnsiTheme="minorHAnsi"/>
                <w:b/>
                <w:bCs/>
                <w:color w:val="000000"/>
                <w:sz w:val="14"/>
                <w:szCs w:val="14"/>
              </w:rPr>
            </w:pPr>
          </w:p>
        </w:tc>
        <w:tc>
          <w:tcPr>
            <w:tcW w:w="1383"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63"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Strutture ricettive alberghiere</w:t>
            </w:r>
          </w:p>
        </w:tc>
      </w:tr>
      <w:tr w:rsidR="00367DDD" w:rsidRPr="00367DDD" w:rsidTr="00182552">
        <w:trPr>
          <w:trHeight w:val="201"/>
        </w:trPr>
        <w:tc>
          <w:tcPr>
            <w:tcW w:w="854" w:type="pct"/>
            <w:vMerge/>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p>
        </w:tc>
        <w:tc>
          <w:tcPr>
            <w:tcW w:w="1383" w:type="pct"/>
            <w:vMerge/>
            <w:vAlign w:val="center"/>
            <w:hideMark/>
          </w:tcPr>
          <w:p w:rsidR="00367DDD" w:rsidRPr="00367DDD" w:rsidRDefault="00367DDD" w:rsidP="00367DDD">
            <w:pPr>
              <w:spacing w:line="216" w:lineRule="auto"/>
              <w:rPr>
                <w:rFonts w:asciiTheme="minorHAnsi" w:hAnsiTheme="minorHAnsi"/>
                <w:color w:val="000000"/>
                <w:sz w:val="14"/>
                <w:szCs w:val="14"/>
              </w:rPr>
            </w:pPr>
          </w:p>
        </w:tc>
        <w:tc>
          <w:tcPr>
            <w:tcW w:w="2763" w:type="pct"/>
            <w:shd w:val="clear" w:color="auto" w:fill="auto"/>
            <w:noWrap/>
            <w:vAlign w:val="bottom"/>
            <w:hideMark/>
          </w:tcPr>
          <w:p w:rsidR="00367DDD" w:rsidRPr="00367DDD" w:rsidRDefault="00367DDD" w:rsidP="00367DDD">
            <w:pPr>
              <w:spacing w:line="216" w:lineRule="auto"/>
              <w:rPr>
                <w:rFonts w:asciiTheme="minorHAnsi" w:hAnsiTheme="minorHAnsi"/>
                <w:color w:val="000000"/>
                <w:sz w:val="14"/>
                <w:szCs w:val="14"/>
              </w:rPr>
            </w:pPr>
            <w:r w:rsidRPr="00367DDD">
              <w:rPr>
                <w:rFonts w:asciiTheme="minorHAnsi" w:hAnsiTheme="minorHAnsi"/>
                <w:color w:val="000000"/>
                <w:sz w:val="14"/>
                <w:szCs w:val="14"/>
              </w:rPr>
              <w:t xml:space="preserve">Strutture ricettive extralberghiere </w:t>
            </w:r>
          </w:p>
        </w:tc>
      </w:tr>
    </w:tbl>
    <w:p w:rsidR="00367DDD" w:rsidRPr="00367DDD" w:rsidRDefault="00367DDD" w:rsidP="00367DDD">
      <w:pPr>
        <w:jc w:val="both"/>
        <w:rPr>
          <w:rFonts w:asciiTheme="minorHAnsi" w:eastAsiaTheme="minorHAnsi" w:hAnsiTheme="minorHAnsi" w:cstheme="minorBidi"/>
          <w:sz w:val="22"/>
          <w:szCs w:val="22"/>
          <w:lang w:eastAsia="en-US"/>
        </w:rPr>
      </w:pPr>
    </w:p>
    <w:p w:rsidR="00DD646F" w:rsidRDefault="00DD646F" w:rsidP="009F0EFD">
      <w:pPr>
        <w:jc w:val="center"/>
        <w:rPr>
          <w:rFonts w:ascii="Verdana" w:hAnsi="Verdana" w:cs="Arial"/>
          <w:b/>
          <w:sz w:val="40"/>
          <w:szCs w:val="40"/>
        </w:rPr>
      </w:pPr>
    </w:p>
    <w:p w:rsidR="00367DDD" w:rsidRDefault="00367DDD" w:rsidP="009F0EFD">
      <w:pPr>
        <w:jc w:val="center"/>
        <w:rPr>
          <w:rFonts w:ascii="Verdana" w:hAnsi="Verdana" w:cs="Arial"/>
          <w:b/>
          <w:sz w:val="40"/>
          <w:szCs w:val="40"/>
        </w:rPr>
      </w:pPr>
    </w:p>
    <w:p w:rsidR="00367DDD" w:rsidRDefault="00367DDD" w:rsidP="009F0EFD">
      <w:pPr>
        <w:jc w:val="center"/>
        <w:rPr>
          <w:rFonts w:ascii="Verdana" w:hAnsi="Verdana" w:cs="Arial"/>
          <w:b/>
          <w:sz w:val="40"/>
          <w:szCs w:val="40"/>
        </w:rPr>
      </w:pPr>
    </w:p>
    <w:p w:rsidR="00367DDD" w:rsidRDefault="00367DDD" w:rsidP="009F0EFD">
      <w:pPr>
        <w:jc w:val="center"/>
        <w:rPr>
          <w:rFonts w:ascii="Verdana" w:hAnsi="Verdana" w:cs="Arial"/>
          <w:b/>
          <w:sz w:val="40"/>
          <w:szCs w:val="40"/>
        </w:rPr>
        <w:sectPr w:rsidR="00367DDD" w:rsidSect="00CC1F59">
          <w:footerReference w:type="default" r:id="rId13"/>
          <w:pgSz w:w="11906" w:h="16838"/>
          <w:pgMar w:top="1418" w:right="1418" w:bottom="851" w:left="1418" w:header="709" w:footer="709" w:gutter="0"/>
          <w:cols w:space="708"/>
          <w:docGrid w:linePitch="360"/>
        </w:sectPr>
      </w:pPr>
    </w:p>
    <w:p w:rsidR="009F0EFD" w:rsidRDefault="009F0EFD" w:rsidP="009F0EFD">
      <w:pPr>
        <w:jc w:val="center"/>
        <w:rPr>
          <w:rFonts w:ascii="Verdana" w:hAnsi="Verdana" w:cs="Arial"/>
          <w:b/>
          <w:sz w:val="40"/>
          <w:szCs w:val="40"/>
        </w:rPr>
      </w:pPr>
    </w:p>
    <w:p w:rsidR="009F0EFD" w:rsidRDefault="009F0EFD" w:rsidP="009F0EFD">
      <w:pPr>
        <w:jc w:val="center"/>
        <w:rPr>
          <w:rFonts w:ascii="Verdana" w:hAnsi="Verdana" w:cs="Arial"/>
          <w:b/>
          <w:sz w:val="40"/>
          <w:szCs w:val="40"/>
        </w:rPr>
      </w:pPr>
    </w:p>
    <w:p w:rsidR="009F0EFD" w:rsidRDefault="009F0EFD" w:rsidP="009F0EFD">
      <w:pPr>
        <w:jc w:val="center"/>
        <w:rPr>
          <w:rFonts w:ascii="Verdana" w:hAnsi="Verdana" w:cs="Arial"/>
          <w:b/>
          <w:sz w:val="40"/>
          <w:szCs w:val="40"/>
        </w:rPr>
      </w:pPr>
    </w:p>
    <w:p w:rsidR="009F0EFD" w:rsidRDefault="009F0EFD" w:rsidP="009F0EFD">
      <w:pPr>
        <w:jc w:val="center"/>
        <w:rPr>
          <w:rFonts w:ascii="Verdana" w:hAnsi="Verdana" w:cs="Arial"/>
          <w:b/>
          <w:sz w:val="40"/>
          <w:szCs w:val="40"/>
        </w:rPr>
      </w:pPr>
    </w:p>
    <w:p w:rsidR="008209DF" w:rsidRDefault="008209DF" w:rsidP="009F0EFD">
      <w:pPr>
        <w:jc w:val="center"/>
        <w:rPr>
          <w:rFonts w:ascii="Verdana" w:hAnsi="Verdana" w:cs="Arial"/>
          <w:b/>
          <w:sz w:val="40"/>
          <w:szCs w:val="40"/>
        </w:rPr>
      </w:pPr>
    </w:p>
    <w:p w:rsidR="008209DF" w:rsidRDefault="008209DF" w:rsidP="009F0EFD">
      <w:pPr>
        <w:jc w:val="center"/>
        <w:rPr>
          <w:rFonts w:ascii="Verdana" w:hAnsi="Verdana" w:cs="Arial"/>
          <w:b/>
          <w:sz w:val="40"/>
          <w:szCs w:val="40"/>
        </w:rPr>
      </w:pPr>
    </w:p>
    <w:p w:rsidR="008209DF" w:rsidRDefault="008209DF" w:rsidP="009F0EFD">
      <w:pPr>
        <w:jc w:val="center"/>
        <w:rPr>
          <w:rFonts w:ascii="Verdana" w:hAnsi="Verdana" w:cs="Arial"/>
          <w:b/>
          <w:sz w:val="40"/>
          <w:szCs w:val="40"/>
        </w:rPr>
      </w:pPr>
    </w:p>
    <w:p w:rsidR="008209DF" w:rsidRDefault="008209DF" w:rsidP="009F0EFD">
      <w:pPr>
        <w:jc w:val="center"/>
        <w:rPr>
          <w:rFonts w:ascii="Verdana" w:hAnsi="Verdana" w:cs="Arial"/>
          <w:b/>
          <w:sz w:val="40"/>
          <w:szCs w:val="40"/>
        </w:rPr>
      </w:pPr>
    </w:p>
    <w:p w:rsidR="008209DF" w:rsidRDefault="008209DF" w:rsidP="009F0EFD">
      <w:pPr>
        <w:jc w:val="center"/>
        <w:rPr>
          <w:rFonts w:ascii="Verdana" w:hAnsi="Verdana" w:cs="Arial"/>
          <w:b/>
          <w:sz w:val="40"/>
          <w:szCs w:val="40"/>
        </w:rPr>
      </w:pPr>
    </w:p>
    <w:p w:rsidR="008209DF" w:rsidRDefault="008209DF" w:rsidP="009F0EFD">
      <w:pPr>
        <w:jc w:val="center"/>
        <w:rPr>
          <w:rFonts w:ascii="Verdana" w:hAnsi="Verdana" w:cs="Arial"/>
          <w:b/>
          <w:sz w:val="40"/>
          <w:szCs w:val="40"/>
        </w:rPr>
      </w:pPr>
    </w:p>
    <w:p w:rsidR="008209DF" w:rsidRDefault="008209DF" w:rsidP="009F0EFD">
      <w:pPr>
        <w:jc w:val="center"/>
        <w:rPr>
          <w:rFonts w:ascii="Verdana" w:hAnsi="Verdana" w:cs="Arial"/>
          <w:b/>
          <w:sz w:val="40"/>
          <w:szCs w:val="40"/>
        </w:rPr>
      </w:pPr>
    </w:p>
    <w:p w:rsidR="00DD646F" w:rsidRDefault="009F0EFD" w:rsidP="004756AC">
      <w:pPr>
        <w:pStyle w:val="Titolo1"/>
        <w:jc w:val="center"/>
        <w:rPr>
          <w:lang w:val="it-IT"/>
        </w:rPr>
      </w:pPr>
      <w:bookmarkStart w:id="4" w:name="_Toc379454319"/>
      <w:r w:rsidRPr="00715EA9">
        <w:rPr>
          <w:lang w:val="it-IT"/>
        </w:rPr>
        <w:t>PARTE I</w:t>
      </w:r>
      <w:r w:rsidR="008209DF" w:rsidRPr="00715EA9">
        <w:rPr>
          <w:lang w:val="it-IT"/>
        </w:rPr>
        <w:t xml:space="preserve"> - </w:t>
      </w:r>
      <w:r w:rsidRPr="00715EA9">
        <w:rPr>
          <w:lang w:val="it-IT"/>
        </w:rPr>
        <w:t>Il sistema montano</w:t>
      </w:r>
      <w:bookmarkEnd w:id="4"/>
    </w:p>
    <w:p w:rsidR="00DD646F" w:rsidRDefault="00DD646F">
      <w:pPr>
        <w:rPr>
          <w:rFonts w:ascii="Verdana" w:hAnsi="Verdana"/>
          <w:b/>
          <w:bCs/>
          <w:kern w:val="32"/>
          <w:sz w:val="28"/>
          <w:szCs w:val="32"/>
          <w:lang w:eastAsia="en-US"/>
        </w:rPr>
      </w:pPr>
      <w:r>
        <w:br w:type="page"/>
      </w:r>
    </w:p>
    <w:p w:rsidR="009F0EFD" w:rsidRPr="001D365C" w:rsidRDefault="009F0EFD" w:rsidP="001D365C"/>
    <w:p w:rsidR="009F0EFD" w:rsidRDefault="009F0EFD" w:rsidP="009F0EFD">
      <w:pPr>
        <w:spacing w:line="320" w:lineRule="exact"/>
        <w:jc w:val="both"/>
        <w:rPr>
          <w:rFonts w:ascii="Verdana" w:hAnsi="Verdana" w:cs="Arial"/>
          <w:b/>
          <w:sz w:val="22"/>
          <w:szCs w:val="22"/>
        </w:rPr>
      </w:pPr>
    </w:p>
    <w:p w:rsidR="009F0EFD" w:rsidRDefault="009F0EFD" w:rsidP="009F0EFD">
      <w:pPr>
        <w:spacing w:line="320" w:lineRule="exact"/>
        <w:jc w:val="both"/>
        <w:rPr>
          <w:rFonts w:ascii="Verdana" w:hAnsi="Verdana" w:cs="Arial"/>
          <w:b/>
          <w:sz w:val="22"/>
          <w:szCs w:val="22"/>
        </w:rPr>
        <w:sectPr w:rsidR="009F0EFD" w:rsidSect="00CC1F59">
          <w:footerReference w:type="default" r:id="rId14"/>
          <w:pgSz w:w="11906" w:h="16838"/>
          <w:pgMar w:top="1418" w:right="1418" w:bottom="851" w:left="1418" w:header="709" w:footer="709" w:gutter="0"/>
          <w:cols w:space="708"/>
          <w:docGrid w:linePitch="360"/>
        </w:sectPr>
      </w:pPr>
    </w:p>
    <w:p w:rsidR="00074B3B" w:rsidRPr="003A6ED4" w:rsidRDefault="00074B3B" w:rsidP="00E92608">
      <w:pPr>
        <w:pStyle w:val="Titolo1"/>
        <w:numPr>
          <w:ilvl w:val="0"/>
          <w:numId w:val="35"/>
        </w:numPr>
        <w:ind w:left="426" w:hanging="426"/>
        <w:rPr>
          <w:lang w:val="it-IT"/>
        </w:rPr>
      </w:pPr>
      <w:bookmarkStart w:id="5" w:name="_Toc379454320"/>
      <w:r w:rsidRPr="003A6ED4">
        <w:rPr>
          <w:lang w:val="it-IT"/>
        </w:rPr>
        <w:lastRenderedPageBreak/>
        <w:t>LE GEOGRAFIE TERRITORIALI/AMMINISTRATIVE CON GLI AMBITI DELLA PROGRAMMAZIONE E DEL RIORDINO ISTITUZIONALE</w:t>
      </w:r>
      <w:bookmarkEnd w:id="5"/>
    </w:p>
    <w:p w:rsidR="00074B3B" w:rsidRDefault="00074B3B" w:rsidP="00074B3B">
      <w:pPr>
        <w:spacing w:after="120" w:line="280" w:lineRule="atLeast"/>
        <w:jc w:val="both"/>
        <w:rPr>
          <w:rFonts w:ascii="Verdana" w:hAnsi="Verdana" w:cs="Arial"/>
          <w:sz w:val="20"/>
          <w:szCs w:val="20"/>
        </w:rPr>
      </w:pPr>
      <w:r>
        <w:rPr>
          <w:rFonts w:ascii="Verdana" w:hAnsi="Verdana" w:cs="Arial"/>
          <w:sz w:val="20"/>
          <w:szCs w:val="20"/>
        </w:rPr>
        <w:t xml:space="preserve">Il primo obiettivo dell’analisi è </w:t>
      </w:r>
      <w:r w:rsidRPr="00215E76">
        <w:rPr>
          <w:rFonts w:ascii="Verdana" w:hAnsi="Verdana" w:cs="Arial"/>
          <w:sz w:val="20"/>
          <w:szCs w:val="20"/>
        </w:rPr>
        <w:t xml:space="preserve">quello di collocare i </w:t>
      </w:r>
      <w:r>
        <w:rPr>
          <w:rFonts w:ascii="Verdana" w:hAnsi="Verdana" w:cs="Arial"/>
          <w:sz w:val="20"/>
          <w:szCs w:val="20"/>
        </w:rPr>
        <w:t xml:space="preserve">125 </w:t>
      </w:r>
      <w:r w:rsidRPr="00215E76">
        <w:rPr>
          <w:rFonts w:ascii="Verdana" w:hAnsi="Verdana" w:cs="Arial"/>
          <w:sz w:val="20"/>
          <w:szCs w:val="20"/>
        </w:rPr>
        <w:t xml:space="preserve">comuni </w:t>
      </w:r>
      <w:r>
        <w:rPr>
          <w:rFonts w:ascii="Verdana" w:hAnsi="Verdana" w:cs="Arial"/>
          <w:sz w:val="20"/>
          <w:szCs w:val="20"/>
        </w:rPr>
        <w:t xml:space="preserve">classificati ai sensi della L.R. </w:t>
      </w:r>
      <w:r w:rsidRPr="00215E76">
        <w:rPr>
          <w:rFonts w:ascii="Verdana" w:hAnsi="Verdana" w:cs="Arial"/>
          <w:sz w:val="20"/>
          <w:szCs w:val="20"/>
        </w:rPr>
        <w:t>10/2008</w:t>
      </w:r>
      <w:r>
        <w:rPr>
          <w:rFonts w:ascii="Verdana" w:hAnsi="Verdana" w:cs="Arial"/>
          <w:sz w:val="20"/>
          <w:szCs w:val="20"/>
        </w:rPr>
        <w:t xml:space="preserve">, </w:t>
      </w:r>
      <w:r w:rsidRPr="00215E76">
        <w:rPr>
          <w:rFonts w:ascii="Verdana" w:hAnsi="Verdana" w:cs="Arial"/>
          <w:sz w:val="20"/>
          <w:szCs w:val="20"/>
        </w:rPr>
        <w:t>rispetto</w:t>
      </w:r>
      <w:r>
        <w:rPr>
          <w:rFonts w:ascii="Verdana" w:hAnsi="Verdana" w:cs="Arial"/>
          <w:sz w:val="20"/>
          <w:szCs w:val="20"/>
        </w:rPr>
        <w:t xml:space="preserve"> </w:t>
      </w:r>
      <w:r w:rsidRPr="00215E76">
        <w:rPr>
          <w:rFonts w:ascii="Verdana" w:hAnsi="Verdana" w:cs="Arial"/>
          <w:sz w:val="20"/>
          <w:szCs w:val="20"/>
        </w:rPr>
        <w:t>agli ambiti territoriali proposti quale riferimento per la programmazione comunitaria 2014-2020</w:t>
      </w:r>
      <w:r>
        <w:rPr>
          <w:rFonts w:ascii="Verdana" w:hAnsi="Verdana" w:cs="Arial"/>
          <w:sz w:val="20"/>
          <w:szCs w:val="20"/>
        </w:rPr>
        <w:t xml:space="preserve"> e quale risultato del </w:t>
      </w:r>
      <w:r w:rsidRPr="00570CF4">
        <w:rPr>
          <w:rFonts w:ascii="Verdana" w:hAnsi="Verdana" w:cs="Arial"/>
          <w:sz w:val="20"/>
          <w:szCs w:val="20"/>
        </w:rPr>
        <w:t>riordino dell’assetto istituzionale dei sistemi territoriali di governo che ha interessato nell’ultimo periodo la nostra regione</w:t>
      </w:r>
      <w:r>
        <w:rPr>
          <w:rFonts w:ascii="Verdana" w:hAnsi="Verdana" w:cs="Arial"/>
          <w:sz w:val="20"/>
          <w:szCs w:val="20"/>
        </w:rPr>
        <w:t>.</w:t>
      </w:r>
    </w:p>
    <w:p w:rsidR="00EA7944" w:rsidRDefault="00EA7944" w:rsidP="00993BEC">
      <w:pPr>
        <w:spacing w:line="320" w:lineRule="exact"/>
        <w:jc w:val="both"/>
        <w:rPr>
          <w:rFonts w:ascii="Verdana" w:hAnsi="Verdana"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
        <w:gridCol w:w="422"/>
        <w:gridCol w:w="2014"/>
        <w:gridCol w:w="522"/>
        <w:gridCol w:w="5906"/>
      </w:tblGrid>
      <w:tr w:rsidR="00002110" w:rsidRPr="008209DF" w:rsidTr="008209DF">
        <w:trPr>
          <w:jc w:val="center"/>
        </w:trPr>
        <w:tc>
          <w:tcPr>
            <w:tcW w:w="0" w:type="auto"/>
            <w:vMerge w:val="restart"/>
            <w:shd w:val="clear" w:color="auto" w:fill="1F497D" w:themeFill="text2"/>
            <w:textDirection w:val="btLr"/>
            <w:vAlign w:val="center"/>
          </w:tcPr>
          <w:p w:rsidR="00002110" w:rsidRPr="008209DF" w:rsidRDefault="00002110" w:rsidP="008209DF">
            <w:pPr>
              <w:ind w:left="113" w:right="113"/>
              <w:jc w:val="center"/>
              <w:rPr>
                <w:rFonts w:ascii="Verdana" w:hAnsi="Verdana" w:cs="Arial"/>
                <w:b/>
                <w:color w:val="FFFFFF" w:themeColor="background1"/>
                <w:sz w:val="16"/>
                <w:szCs w:val="16"/>
              </w:rPr>
            </w:pPr>
            <w:r w:rsidRPr="008209DF">
              <w:rPr>
                <w:rFonts w:ascii="Verdana" w:hAnsi="Verdana" w:cs="Arial"/>
                <w:b/>
                <w:color w:val="FFFFFF" w:themeColor="background1"/>
                <w:sz w:val="16"/>
                <w:szCs w:val="16"/>
              </w:rPr>
              <w:t>COMUNI EX L.R. 10/2008</w:t>
            </w:r>
          </w:p>
        </w:tc>
        <w:tc>
          <w:tcPr>
            <w:tcW w:w="0" w:type="auto"/>
            <w:vMerge w:val="restart"/>
            <w:shd w:val="clear" w:color="auto" w:fill="C6D9F1" w:themeFill="text2" w:themeFillTint="33"/>
            <w:textDirection w:val="btLr"/>
            <w:vAlign w:val="center"/>
          </w:tcPr>
          <w:p w:rsidR="00002110" w:rsidRPr="008209DF" w:rsidRDefault="00EB5830" w:rsidP="008209DF">
            <w:pPr>
              <w:ind w:left="113" w:right="113"/>
              <w:jc w:val="center"/>
              <w:rPr>
                <w:rFonts w:ascii="Verdana" w:hAnsi="Verdana" w:cs="Arial"/>
                <w:sz w:val="16"/>
                <w:szCs w:val="16"/>
              </w:rPr>
            </w:pPr>
            <w:r w:rsidRPr="008209DF">
              <w:rPr>
                <w:rFonts w:ascii="Verdana" w:hAnsi="Verdana" w:cs="Arial"/>
                <w:sz w:val="16"/>
                <w:szCs w:val="16"/>
              </w:rPr>
              <w:t xml:space="preserve">AMBITI </w:t>
            </w:r>
            <w:r w:rsidR="00061FDC" w:rsidRPr="008209DF">
              <w:rPr>
                <w:rFonts w:ascii="Verdana" w:hAnsi="Verdana" w:cs="Arial"/>
                <w:sz w:val="16"/>
                <w:szCs w:val="16"/>
              </w:rPr>
              <w:t>PROGRAMMAZIONE</w:t>
            </w:r>
            <w:r w:rsidRPr="008209DF">
              <w:rPr>
                <w:rFonts w:ascii="Verdana" w:hAnsi="Verdana" w:cs="Arial"/>
                <w:sz w:val="16"/>
                <w:szCs w:val="16"/>
              </w:rPr>
              <w:t xml:space="preserve"> COMUNITARIA</w:t>
            </w:r>
          </w:p>
        </w:tc>
        <w:tc>
          <w:tcPr>
            <w:tcW w:w="0" w:type="auto"/>
            <w:shd w:val="clear" w:color="auto" w:fill="auto"/>
            <w:vAlign w:val="center"/>
          </w:tcPr>
          <w:p w:rsidR="00002110" w:rsidRPr="008209DF" w:rsidRDefault="00002110" w:rsidP="008209DF">
            <w:pPr>
              <w:jc w:val="both"/>
              <w:rPr>
                <w:rFonts w:ascii="Verdana" w:hAnsi="Verdana" w:cs="Arial"/>
                <w:sz w:val="16"/>
                <w:szCs w:val="16"/>
              </w:rPr>
            </w:pPr>
            <w:r w:rsidRPr="008209DF">
              <w:rPr>
                <w:rFonts w:ascii="Verdana" w:hAnsi="Verdana" w:cs="Arial"/>
                <w:sz w:val="16"/>
                <w:szCs w:val="16"/>
              </w:rPr>
              <w:t>Aree interne</w:t>
            </w:r>
          </w:p>
        </w:tc>
        <w:tc>
          <w:tcPr>
            <w:tcW w:w="0" w:type="auto"/>
            <w:shd w:val="clear" w:color="auto" w:fill="auto"/>
            <w:vAlign w:val="center"/>
          </w:tcPr>
          <w:p w:rsidR="00002110" w:rsidRPr="008209DF" w:rsidRDefault="00002110" w:rsidP="008209DF">
            <w:pPr>
              <w:jc w:val="both"/>
              <w:rPr>
                <w:rFonts w:ascii="Verdana" w:hAnsi="Verdana" w:cs="Arial"/>
                <w:sz w:val="16"/>
                <w:szCs w:val="16"/>
              </w:rPr>
            </w:pPr>
            <w:r w:rsidRPr="008209DF">
              <w:rPr>
                <w:rFonts w:ascii="Verdana" w:hAnsi="Verdana" w:cs="Arial"/>
                <w:sz w:val="16"/>
                <w:szCs w:val="16"/>
              </w:rPr>
              <w:t>149</w:t>
            </w:r>
          </w:p>
        </w:tc>
        <w:tc>
          <w:tcPr>
            <w:tcW w:w="0" w:type="auto"/>
            <w:shd w:val="clear" w:color="auto" w:fill="auto"/>
            <w:vAlign w:val="center"/>
          </w:tcPr>
          <w:p w:rsidR="00002110" w:rsidRPr="008209DF" w:rsidRDefault="00002110" w:rsidP="008209DF">
            <w:pPr>
              <w:numPr>
                <w:ilvl w:val="0"/>
                <w:numId w:val="7"/>
              </w:numPr>
              <w:ind w:left="357" w:hanging="357"/>
              <w:jc w:val="both"/>
              <w:rPr>
                <w:rFonts w:ascii="Verdana" w:hAnsi="Verdana" w:cs="Arial"/>
                <w:sz w:val="16"/>
                <w:szCs w:val="16"/>
              </w:rPr>
            </w:pPr>
            <w:r w:rsidRPr="008209DF">
              <w:rPr>
                <w:rFonts w:ascii="Verdana" w:hAnsi="Verdana" w:cs="Arial"/>
                <w:sz w:val="16"/>
                <w:szCs w:val="16"/>
              </w:rPr>
              <w:t>15 comuni inclusi nel perimetro della L.R. 10/2008 non sono classificati come aree interne. Si tratta di due comuni su tre del ravennate e di comuni della montagna parmense e bolognese</w:t>
            </w:r>
          </w:p>
          <w:p w:rsidR="00002110" w:rsidRPr="008209DF" w:rsidRDefault="00002110" w:rsidP="008209DF">
            <w:pPr>
              <w:numPr>
                <w:ilvl w:val="0"/>
                <w:numId w:val="7"/>
              </w:numPr>
              <w:jc w:val="both"/>
              <w:rPr>
                <w:rFonts w:ascii="Verdana" w:hAnsi="Verdana" w:cs="Arial"/>
                <w:sz w:val="16"/>
                <w:szCs w:val="16"/>
              </w:rPr>
            </w:pPr>
            <w:r w:rsidRPr="008209DF">
              <w:rPr>
                <w:rFonts w:ascii="Verdana" w:hAnsi="Verdana" w:cs="Arial"/>
                <w:sz w:val="16"/>
                <w:szCs w:val="16"/>
              </w:rPr>
              <w:t>39 comuni classificati come aree interne (di cui 12 nella provincia di Ferrara) non sono inclusi nel perimetro della L.R. 10/2008. I 27 comuni delle province caratterizzate dalla presenza dell’Appennino sono tutti intermedi.</w:t>
            </w:r>
          </w:p>
          <w:p w:rsidR="00002110" w:rsidRPr="008209DF" w:rsidRDefault="00002110" w:rsidP="008209DF">
            <w:pPr>
              <w:numPr>
                <w:ilvl w:val="0"/>
                <w:numId w:val="7"/>
              </w:numPr>
              <w:ind w:left="357" w:hanging="357"/>
              <w:jc w:val="both"/>
              <w:rPr>
                <w:rFonts w:ascii="Verdana" w:hAnsi="Verdana" w:cs="Arial"/>
                <w:sz w:val="16"/>
                <w:szCs w:val="16"/>
              </w:rPr>
            </w:pPr>
            <w:r w:rsidRPr="008209DF">
              <w:rPr>
                <w:rFonts w:ascii="Verdana" w:hAnsi="Verdana" w:cs="Arial"/>
                <w:sz w:val="16"/>
                <w:szCs w:val="16"/>
              </w:rPr>
              <w:t>110 comuni sono sia classificati come aree interne sia inclusi nel peri</w:t>
            </w:r>
            <w:r w:rsidR="00C21FF1" w:rsidRPr="008209DF">
              <w:rPr>
                <w:rFonts w:ascii="Verdana" w:hAnsi="Verdana" w:cs="Arial"/>
                <w:sz w:val="16"/>
                <w:szCs w:val="16"/>
              </w:rPr>
              <w:t>metro</w:t>
            </w:r>
            <w:r w:rsidRPr="008209DF">
              <w:rPr>
                <w:rFonts w:ascii="Verdana" w:hAnsi="Verdana" w:cs="Arial"/>
                <w:sz w:val="16"/>
                <w:szCs w:val="16"/>
              </w:rPr>
              <w:t xml:space="preserve"> della L.R. 10/2008 </w:t>
            </w:r>
          </w:p>
        </w:tc>
      </w:tr>
      <w:tr w:rsidR="00002110" w:rsidRPr="008209DF" w:rsidTr="008209DF">
        <w:trPr>
          <w:jc w:val="center"/>
        </w:trPr>
        <w:tc>
          <w:tcPr>
            <w:tcW w:w="0" w:type="auto"/>
            <w:vMerge/>
            <w:shd w:val="clear" w:color="auto" w:fill="1F497D" w:themeFill="text2"/>
          </w:tcPr>
          <w:p w:rsidR="00002110" w:rsidRPr="008209DF" w:rsidRDefault="00002110" w:rsidP="008209DF">
            <w:pPr>
              <w:jc w:val="both"/>
              <w:rPr>
                <w:rFonts w:ascii="Verdana" w:hAnsi="Verdana" w:cs="Arial"/>
                <w:color w:val="FFFFFF" w:themeColor="background1"/>
                <w:sz w:val="16"/>
                <w:szCs w:val="16"/>
              </w:rPr>
            </w:pPr>
          </w:p>
        </w:tc>
        <w:tc>
          <w:tcPr>
            <w:tcW w:w="0" w:type="auto"/>
            <w:vMerge/>
            <w:shd w:val="clear" w:color="auto" w:fill="C6D9F1" w:themeFill="text2" w:themeFillTint="33"/>
            <w:vAlign w:val="center"/>
          </w:tcPr>
          <w:p w:rsidR="00002110" w:rsidRPr="008209DF" w:rsidRDefault="00002110" w:rsidP="008209DF">
            <w:pPr>
              <w:jc w:val="both"/>
              <w:rPr>
                <w:rFonts w:ascii="Verdana" w:hAnsi="Verdana" w:cs="Arial"/>
                <w:sz w:val="16"/>
                <w:szCs w:val="16"/>
              </w:rPr>
            </w:pPr>
          </w:p>
        </w:tc>
        <w:tc>
          <w:tcPr>
            <w:tcW w:w="0" w:type="auto"/>
            <w:shd w:val="clear" w:color="auto" w:fill="auto"/>
            <w:vAlign w:val="center"/>
          </w:tcPr>
          <w:p w:rsidR="00002110" w:rsidRPr="008209DF" w:rsidRDefault="00002110" w:rsidP="008209DF">
            <w:pPr>
              <w:jc w:val="both"/>
              <w:rPr>
                <w:rFonts w:ascii="Verdana" w:hAnsi="Verdana" w:cs="Arial"/>
                <w:sz w:val="16"/>
                <w:szCs w:val="16"/>
              </w:rPr>
            </w:pPr>
            <w:r w:rsidRPr="008209DF">
              <w:rPr>
                <w:rFonts w:ascii="Verdana" w:hAnsi="Verdana" w:cs="Arial"/>
                <w:sz w:val="16"/>
                <w:szCs w:val="16"/>
              </w:rPr>
              <w:t>Zone svantaggiate di montagna</w:t>
            </w:r>
            <w:r w:rsidR="00F61F78" w:rsidRPr="008209DF">
              <w:rPr>
                <w:rStyle w:val="Rimandonotaapidipagina"/>
                <w:rFonts w:ascii="Verdana" w:hAnsi="Verdana" w:cs="Arial"/>
                <w:sz w:val="16"/>
                <w:szCs w:val="16"/>
              </w:rPr>
              <w:footnoteReference w:id="4"/>
            </w:r>
            <w:r w:rsidRPr="008209DF">
              <w:rPr>
                <w:rFonts w:ascii="Verdana" w:hAnsi="Verdana" w:cs="Arial"/>
                <w:sz w:val="16"/>
                <w:szCs w:val="16"/>
              </w:rPr>
              <w:t xml:space="preserve"> (Dir. 268/75/CEE)</w:t>
            </w:r>
          </w:p>
        </w:tc>
        <w:tc>
          <w:tcPr>
            <w:tcW w:w="0" w:type="auto"/>
            <w:shd w:val="clear" w:color="auto" w:fill="auto"/>
            <w:vAlign w:val="center"/>
          </w:tcPr>
          <w:p w:rsidR="00002110" w:rsidRPr="008209DF" w:rsidRDefault="00002110" w:rsidP="008209DF">
            <w:pPr>
              <w:jc w:val="both"/>
              <w:rPr>
                <w:rFonts w:ascii="Verdana" w:hAnsi="Verdana" w:cs="Arial"/>
                <w:sz w:val="16"/>
                <w:szCs w:val="16"/>
              </w:rPr>
            </w:pPr>
            <w:r w:rsidRPr="008209DF">
              <w:rPr>
                <w:rFonts w:ascii="Verdana" w:hAnsi="Verdana" w:cs="Arial"/>
                <w:sz w:val="16"/>
                <w:szCs w:val="16"/>
              </w:rPr>
              <w:t>117</w:t>
            </w:r>
          </w:p>
        </w:tc>
        <w:tc>
          <w:tcPr>
            <w:tcW w:w="0" w:type="auto"/>
            <w:shd w:val="clear" w:color="auto" w:fill="auto"/>
            <w:vAlign w:val="center"/>
          </w:tcPr>
          <w:p w:rsidR="00002110" w:rsidRPr="008209DF" w:rsidRDefault="00002110" w:rsidP="008209DF">
            <w:pPr>
              <w:numPr>
                <w:ilvl w:val="0"/>
                <w:numId w:val="7"/>
              </w:numPr>
              <w:ind w:left="357" w:hanging="357"/>
              <w:jc w:val="both"/>
              <w:rPr>
                <w:rFonts w:ascii="Verdana" w:hAnsi="Verdana" w:cs="Arial"/>
                <w:sz w:val="16"/>
                <w:szCs w:val="16"/>
              </w:rPr>
            </w:pPr>
            <w:r w:rsidRPr="008209DF">
              <w:rPr>
                <w:rFonts w:ascii="Verdana" w:hAnsi="Verdana" w:cs="Arial"/>
                <w:sz w:val="16"/>
                <w:szCs w:val="16"/>
              </w:rPr>
              <w:t>15 comuni inclusi nel perimetro della L.R. 10/2008 non sono classificati come aree svantaggiate di montagna. Si tratta di comuni del piacentino, del bolognese e della montagna forlivese-cesenate.</w:t>
            </w:r>
          </w:p>
          <w:p w:rsidR="00002110" w:rsidRPr="008209DF" w:rsidRDefault="00002110" w:rsidP="008209DF">
            <w:pPr>
              <w:numPr>
                <w:ilvl w:val="0"/>
                <w:numId w:val="7"/>
              </w:numPr>
              <w:jc w:val="both"/>
              <w:rPr>
                <w:rFonts w:ascii="Verdana" w:hAnsi="Verdana" w:cs="Arial"/>
                <w:sz w:val="16"/>
                <w:szCs w:val="16"/>
              </w:rPr>
            </w:pPr>
            <w:r w:rsidRPr="008209DF">
              <w:rPr>
                <w:rFonts w:ascii="Verdana" w:hAnsi="Verdana" w:cs="Arial"/>
                <w:sz w:val="16"/>
                <w:szCs w:val="16"/>
              </w:rPr>
              <w:t>6 comuni (oltre parte di Cesena) classificati come zone svantaggiate di montagna non sono inclusi nel perimetro della L.R. 10/2008: Rivergaro, Felino, Sala Baganza, Castel San Pietro Terme, Ozzano dell’Emilia, San Lazzaro di Savena.</w:t>
            </w:r>
          </w:p>
          <w:p w:rsidR="00002110" w:rsidRPr="008209DF" w:rsidRDefault="00002110" w:rsidP="008209DF">
            <w:pPr>
              <w:numPr>
                <w:ilvl w:val="0"/>
                <w:numId w:val="7"/>
              </w:numPr>
              <w:ind w:left="357" w:hanging="357"/>
              <w:jc w:val="both"/>
              <w:rPr>
                <w:rFonts w:ascii="Verdana" w:hAnsi="Verdana" w:cs="Arial"/>
                <w:sz w:val="16"/>
                <w:szCs w:val="16"/>
              </w:rPr>
            </w:pPr>
            <w:r w:rsidRPr="008209DF">
              <w:rPr>
                <w:rFonts w:ascii="Verdana" w:hAnsi="Verdana" w:cs="Arial"/>
                <w:sz w:val="16"/>
                <w:szCs w:val="16"/>
              </w:rPr>
              <w:t>110 comuni sono sia classificati come aree svantaggiate di montagna sia inclusi nel periodo della L.R. 10/2008</w:t>
            </w:r>
          </w:p>
        </w:tc>
      </w:tr>
      <w:tr w:rsidR="00002110" w:rsidRPr="008209DF" w:rsidTr="008209DF">
        <w:trPr>
          <w:jc w:val="center"/>
        </w:trPr>
        <w:tc>
          <w:tcPr>
            <w:tcW w:w="0" w:type="auto"/>
            <w:vMerge/>
            <w:shd w:val="clear" w:color="auto" w:fill="1F497D" w:themeFill="text2"/>
          </w:tcPr>
          <w:p w:rsidR="00002110" w:rsidRPr="008209DF" w:rsidRDefault="00002110" w:rsidP="008209DF">
            <w:pPr>
              <w:jc w:val="both"/>
              <w:rPr>
                <w:rFonts w:ascii="Verdana" w:hAnsi="Verdana" w:cs="Arial"/>
                <w:color w:val="FFFFFF" w:themeColor="background1"/>
                <w:sz w:val="16"/>
                <w:szCs w:val="16"/>
              </w:rPr>
            </w:pPr>
          </w:p>
        </w:tc>
        <w:tc>
          <w:tcPr>
            <w:tcW w:w="0" w:type="auto"/>
            <w:vMerge w:val="restart"/>
            <w:shd w:val="clear" w:color="auto" w:fill="C6D9F1" w:themeFill="text2" w:themeFillTint="33"/>
            <w:textDirection w:val="btLr"/>
            <w:vAlign w:val="center"/>
          </w:tcPr>
          <w:p w:rsidR="00002110" w:rsidRPr="008209DF" w:rsidRDefault="00061FDC" w:rsidP="008209DF">
            <w:pPr>
              <w:ind w:left="113" w:right="113"/>
              <w:jc w:val="center"/>
              <w:rPr>
                <w:rFonts w:ascii="Verdana" w:hAnsi="Verdana" w:cs="Arial"/>
                <w:sz w:val="16"/>
                <w:szCs w:val="16"/>
              </w:rPr>
            </w:pPr>
            <w:r w:rsidRPr="008209DF">
              <w:rPr>
                <w:rFonts w:ascii="Verdana" w:hAnsi="Verdana" w:cs="Arial"/>
                <w:sz w:val="16"/>
                <w:szCs w:val="16"/>
              </w:rPr>
              <w:t>NUOIVI ASSETTI ISTITUZIONALI</w:t>
            </w:r>
          </w:p>
        </w:tc>
        <w:tc>
          <w:tcPr>
            <w:tcW w:w="0" w:type="auto"/>
            <w:shd w:val="clear" w:color="auto" w:fill="auto"/>
            <w:vAlign w:val="center"/>
          </w:tcPr>
          <w:p w:rsidR="00002110" w:rsidRPr="008209DF" w:rsidRDefault="000547B8" w:rsidP="008209DF">
            <w:pPr>
              <w:jc w:val="both"/>
              <w:rPr>
                <w:rFonts w:ascii="Verdana" w:hAnsi="Verdana" w:cs="Arial"/>
                <w:sz w:val="16"/>
                <w:szCs w:val="16"/>
              </w:rPr>
            </w:pPr>
            <w:r w:rsidRPr="008209DF">
              <w:rPr>
                <w:rFonts w:ascii="Verdana" w:hAnsi="Verdana" w:cs="Arial"/>
                <w:sz w:val="16"/>
                <w:szCs w:val="16"/>
              </w:rPr>
              <w:t>Ambiti territoriali ottimali (ex L.R. N. 21/2012)</w:t>
            </w:r>
          </w:p>
        </w:tc>
        <w:tc>
          <w:tcPr>
            <w:tcW w:w="0" w:type="auto"/>
            <w:shd w:val="clear" w:color="auto" w:fill="auto"/>
            <w:vAlign w:val="center"/>
          </w:tcPr>
          <w:p w:rsidR="00002110" w:rsidRPr="008209DF" w:rsidRDefault="000547B8" w:rsidP="008209DF">
            <w:pPr>
              <w:jc w:val="both"/>
              <w:rPr>
                <w:rFonts w:ascii="Verdana" w:hAnsi="Verdana" w:cs="Arial"/>
                <w:sz w:val="16"/>
                <w:szCs w:val="16"/>
              </w:rPr>
            </w:pPr>
            <w:r w:rsidRPr="008209DF">
              <w:rPr>
                <w:rFonts w:ascii="Verdana" w:hAnsi="Verdana" w:cs="Arial"/>
                <w:sz w:val="16"/>
                <w:szCs w:val="16"/>
              </w:rPr>
              <w:t>22</w:t>
            </w:r>
          </w:p>
        </w:tc>
        <w:tc>
          <w:tcPr>
            <w:tcW w:w="0" w:type="auto"/>
            <w:shd w:val="clear" w:color="auto" w:fill="auto"/>
            <w:vAlign w:val="center"/>
          </w:tcPr>
          <w:p w:rsidR="00002110" w:rsidRPr="008209DF" w:rsidRDefault="000547B8" w:rsidP="008209DF">
            <w:pPr>
              <w:numPr>
                <w:ilvl w:val="0"/>
                <w:numId w:val="7"/>
              </w:numPr>
              <w:ind w:left="357" w:hanging="357"/>
              <w:jc w:val="both"/>
              <w:rPr>
                <w:rFonts w:ascii="Verdana" w:hAnsi="Verdana" w:cs="Arial"/>
                <w:sz w:val="16"/>
                <w:szCs w:val="16"/>
              </w:rPr>
            </w:pPr>
            <w:r w:rsidRPr="008209DF">
              <w:rPr>
                <w:rFonts w:ascii="Verdana" w:hAnsi="Verdana" w:cs="Arial"/>
                <w:sz w:val="16"/>
                <w:szCs w:val="16"/>
              </w:rPr>
              <w:t>Sono 46 gli ATO individuati dalla regione nell’intero territorio regionale e 22 di essi interessano i comuni ex L.R. 10/2008.</w:t>
            </w:r>
          </w:p>
        </w:tc>
      </w:tr>
      <w:tr w:rsidR="00002110" w:rsidRPr="008209DF" w:rsidTr="008209DF">
        <w:trPr>
          <w:jc w:val="center"/>
        </w:trPr>
        <w:tc>
          <w:tcPr>
            <w:tcW w:w="0" w:type="auto"/>
            <w:vMerge/>
            <w:shd w:val="clear" w:color="auto" w:fill="1F497D" w:themeFill="text2"/>
          </w:tcPr>
          <w:p w:rsidR="00002110" w:rsidRPr="008209DF" w:rsidRDefault="00002110" w:rsidP="008209DF">
            <w:pPr>
              <w:jc w:val="both"/>
              <w:rPr>
                <w:rFonts w:ascii="Verdana" w:hAnsi="Verdana" w:cs="Arial"/>
                <w:color w:val="FFFFFF" w:themeColor="background1"/>
                <w:sz w:val="16"/>
                <w:szCs w:val="16"/>
              </w:rPr>
            </w:pPr>
          </w:p>
        </w:tc>
        <w:tc>
          <w:tcPr>
            <w:tcW w:w="0" w:type="auto"/>
            <w:vMerge/>
            <w:shd w:val="clear" w:color="auto" w:fill="C6D9F1" w:themeFill="text2" w:themeFillTint="33"/>
            <w:vAlign w:val="center"/>
          </w:tcPr>
          <w:p w:rsidR="00002110" w:rsidRPr="008209DF" w:rsidRDefault="00002110" w:rsidP="008209DF">
            <w:pPr>
              <w:jc w:val="both"/>
              <w:rPr>
                <w:rFonts w:ascii="Verdana" w:hAnsi="Verdana" w:cs="Arial"/>
                <w:sz w:val="16"/>
                <w:szCs w:val="16"/>
              </w:rPr>
            </w:pPr>
          </w:p>
        </w:tc>
        <w:tc>
          <w:tcPr>
            <w:tcW w:w="0" w:type="auto"/>
            <w:shd w:val="clear" w:color="auto" w:fill="auto"/>
            <w:vAlign w:val="center"/>
          </w:tcPr>
          <w:p w:rsidR="00002110" w:rsidRPr="008209DF" w:rsidRDefault="000547B8" w:rsidP="008209DF">
            <w:pPr>
              <w:jc w:val="both"/>
              <w:rPr>
                <w:rFonts w:ascii="Verdana" w:hAnsi="Verdana" w:cs="Arial"/>
                <w:sz w:val="16"/>
                <w:szCs w:val="16"/>
              </w:rPr>
            </w:pPr>
            <w:r w:rsidRPr="008209DF">
              <w:rPr>
                <w:rFonts w:ascii="Verdana" w:hAnsi="Verdana" w:cs="Arial"/>
                <w:sz w:val="16"/>
                <w:szCs w:val="16"/>
              </w:rPr>
              <w:t>Forme associative</w:t>
            </w:r>
          </w:p>
        </w:tc>
        <w:tc>
          <w:tcPr>
            <w:tcW w:w="0" w:type="auto"/>
            <w:shd w:val="clear" w:color="auto" w:fill="auto"/>
            <w:vAlign w:val="center"/>
          </w:tcPr>
          <w:p w:rsidR="00002110" w:rsidRPr="008209DF" w:rsidRDefault="000547B8" w:rsidP="008209DF">
            <w:pPr>
              <w:jc w:val="both"/>
              <w:rPr>
                <w:rFonts w:ascii="Verdana" w:hAnsi="Verdana" w:cs="Arial"/>
                <w:sz w:val="16"/>
                <w:szCs w:val="16"/>
              </w:rPr>
            </w:pPr>
            <w:r w:rsidRPr="008209DF">
              <w:rPr>
                <w:rFonts w:ascii="Verdana" w:hAnsi="Verdana" w:cs="Arial"/>
                <w:sz w:val="16"/>
                <w:szCs w:val="16"/>
              </w:rPr>
              <w:t>22</w:t>
            </w:r>
          </w:p>
        </w:tc>
        <w:tc>
          <w:tcPr>
            <w:tcW w:w="0" w:type="auto"/>
            <w:shd w:val="clear" w:color="auto" w:fill="auto"/>
            <w:vAlign w:val="center"/>
          </w:tcPr>
          <w:p w:rsidR="000547B8" w:rsidRPr="008209DF" w:rsidRDefault="000547B8" w:rsidP="008209DF">
            <w:pPr>
              <w:widowControl w:val="0"/>
              <w:numPr>
                <w:ilvl w:val="0"/>
                <w:numId w:val="8"/>
              </w:numPr>
              <w:autoSpaceDE w:val="0"/>
              <w:autoSpaceDN w:val="0"/>
              <w:adjustRightInd w:val="0"/>
              <w:ind w:left="357" w:hanging="357"/>
              <w:jc w:val="both"/>
              <w:rPr>
                <w:rFonts w:ascii="Verdana" w:hAnsi="Verdana" w:cs="Arial"/>
                <w:sz w:val="16"/>
                <w:szCs w:val="16"/>
              </w:rPr>
            </w:pPr>
            <w:r w:rsidRPr="008209DF">
              <w:rPr>
                <w:rFonts w:ascii="Verdana" w:hAnsi="Verdana" w:cs="Arial"/>
                <w:sz w:val="16"/>
                <w:szCs w:val="16"/>
              </w:rPr>
              <w:t>Sul totale di 51 forme associative, 22 interessano i comuni ex L.R. 10/2008. In particolare si tratta di:</w:t>
            </w:r>
          </w:p>
          <w:p w:rsidR="000547B8" w:rsidRPr="008209DF" w:rsidRDefault="000547B8" w:rsidP="008209DF">
            <w:pPr>
              <w:widowControl w:val="0"/>
              <w:numPr>
                <w:ilvl w:val="0"/>
                <w:numId w:val="10"/>
              </w:numPr>
              <w:autoSpaceDE w:val="0"/>
              <w:autoSpaceDN w:val="0"/>
              <w:adjustRightInd w:val="0"/>
              <w:jc w:val="both"/>
              <w:rPr>
                <w:rFonts w:ascii="Verdana" w:hAnsi="Verdana" w:cs="Arial"/>
                <w:sz w:val="16"/>
                <w:szCs w:val="16"/>
              </w:rPr>
            </w:pPr>
            <w:r w:rsidRPr="008209DF">
              <w:rPr>
                <w:rFonts w:ascii="Verdana" w:hAnsi="Verdana" w:cs="Arial"/>
                <w:sz w:val="16"/>
                <w:szCs w:val="16"/>
              </w:rPr>
              <w:t>10 Comunità Montane (92 comuni)</w:t>
            </w:r>
          </w:p>
          <w:p w:rsidR="000547B8" w:rsidRPr="008209DF" w:rsidRDefault="000547B8" w:rsidP="008209DF">
            <w:pPr>
              <w:widowControl w:val="0"/>
              <w:numPr>
                <w:ilvl w:val="0"/>
                <w:numId w:val="10"/>
              </w:numPr>
              <w:autoSpaceDE w:val="0"/>
              <w:autoSpaceDN w:val="0"/>
              <w:adjustRightInd w:val="0"/>
              <w:jc w:val="both"/>
              <w:rPr>
                <w:rFonts w:ascii="Verdana" w:hAnsi="Verdana" w:cs="Arial"/>
                <w:sz w:val="16"/>
                <w:szCs w:val="16"/>
              </w:rPr>
            </w:pPr>
            <w:r w:rsidRPr="008209DF">
              <w:rPr>
                <w:rFonts w:ascii="Verdana" w:hAnsi="Verdana" w:cs="Arial"/>
                <w:sz w:val="16"/>
                <w:szCs w:val="16"/>
              </w:rPr>
              <w:t>12 Unioni di Comuni (32 comuni);</w:t>
            </w:r>
          </w:p>
          <w:p w:rsidR="000547B8" w:rsidRPr="008209DF" w:rsidRDefault="000547B8" w:rsidP="008209DF">
            <w:pPr>
              <w:widowControl w:val="0"/>
              <w:autoSpaceDE w:val="0"/>
              <w:autoSpaceDN w:val="0"/>
              <w:adjustRightInd w:val="0"/>
              <w:ind w:left="360"/>
              <w:jc w:val="both"/>
              <w:rPr>
                <w:rFonts w:ascii="Verdana" w:hAnsi="Verdana" w:cs="Arial"/>
                <w:sz w:val="16"/>
                <w:szCs w:val="16"/>
              </w:rPr>
            </w:pPr>
            <w:r w:rsidRPr="008209DF">
              <w:rPr>
                <w:rFonts w:ascii="Verdana" w:hAnsi="Verdana" w:cs="Arial"/>
                <w:sz w:val="16"/>
                <w:szCs w:val="16"/>
              </w:rPr>
              <w:t xml:space="preserve">Il comune di Sasso Marconi non appartiene a nessuna forma associativa. </w:t>
            </w:r>
          </w:p>
          <w:p w:rsidR="00002110" w:rsidRPr="008209DF" w:rsidRDefault="000547B8" w:rsidP="000C5F59">
            <w:pPr>
              <w:numPr>
                <w:ilvl w:val="0"/>
                <w:numId w:val="7"/>
              </w:numPr>
              <w:ind w:left="357" w:hanging="357"/>
              <w:jc w:val="both"/>
              <w:rPr>
                <w:rFonts w:ascii="Verdana" w:hAnsi="Verdana" w:cs="Arial"/>
                <w:sz w:val="16"/>
                <w:szCs w:val="16"/>
              </w:rPr>
            </w:pPr>
            <w:r w:rsidRPr="008209DF">
              <w:rPr>
                <w:rFonts w:ascii="Verdana" w:hAnsi="Verdana" w:cs="Arial"/>
                <w:sz w:val="16"/>
                <w:szCs w:val="16"/>
              </w:rPr>
              <w:t>5 Unioni di Comuni comprendono sia comuni ex L.R. 10/</w:t>
            </w:r>
            <w:r w:rsidR="000C5F59">
              <w:rPr>
                <w:rFonts w:ascii="Verdana" w:hAnsi="Verdana" w:cs="Arial"/>
                <w:sz w:val="16"/>
                <w:szCs w:val="16"/>
              </w:rPr>
              <w:t>2008</w:t>
            </w:r>
            <w:r w:rsidRPr="008209DF">
              <w:rPr>
                <w:rFonts w:ascii="Verdana" w:hAnsi="Verdana" w:cs="Arial"/>
                <w:sz w:val="16"/>
                <w:szCs w:val="16"/>
              </w:rPr>
              <w:t xml:space="preserve"> che altri comuni e sono: Val Samoggia (BO), Terre dei castelli (MO), Valle del Tidone (PC), Valle del Marecchia (RN), Bassa Faentina (RA).</w:t>
            </w:r>
          </w:p>
        </w:tc>
      </w:tr>
    </w:tbl>
    <w:p w:rsidR="00346052" w:rsidRDefault="00346052" w:rsidP="00993BEC">
      <w:pPr>
        <w:spacing w:line="320" w:lineRule="exact"/>
        <w:jc w:val="both"/>
        <w:rPr>
          <w:rFonts w:ascii="Verdana" w:hAnsi="Verdana" w:cs="Arial"/>
          <w:sz w:val="22"/>
          <w:szCs w:val="22"/>
        </w:rPr>
      </w:pPr>
    </w:p>
    <w:p w:rsidR="003B5464" w:rsidRDefault="003B5464" w:rsidP="00993BEC">
      <w:pPr>
        <w:spacing w:line="320" w:lineRule="exact"/>
        <w:jc w:val="both"/>
        <w:rPr>
          <w:rFonts w:ascii="Verdana" w:hAnsi="Verdana" w:cs="Arial"/>
          <w:sz w:val="22"/>
          <w:szCs w:val="22"/>
        </w:rPr>
        <w:sectPr w:rsidR="003B5464" w:rsidSect="00CC1F59">
          <w:footerReference w:type="default" r:id="rId15"/>
          <w:pgSz w:w="11906" w:h="16838"/>
          <w:pgMar w:top="1418" w:right="1418" w:bottom="851" w:left="1418"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8"/>
        <w:gridCol w:w="4830"/>
      </w:tblGrid>
      <w:tr w:rsidR="00346052" w:rsidRPr="00393B90" w:rsidTr="008209DF">
        <w:tc>
          <w:tcPr>
            <w:tcW w:w="9389" w:type="dxa"/>
            <w:shd w:val="clear" w:color="auto" w:fill="1F497D" w:themeFill="text2"/>
            <w:vAlign w:val="center"/>
          </w:tcPr>
          <w:p w:rsidR="00346052" w:rsidRPr="008209DF" w:rsidRDefault="00346052" w:rsidP="00993BEC">
            <w:pPr>
              <w:spacing w:before="60" w:after="60" w:line="320" w:lineRule="exact"/>
              <w:jc w:val="both"/>
              <w:rPr>
                <w:rFonts w:ascii="Verdana" w:hAnsi="Verdana" w:cs="Arial"/>
                <w:color w:val="FFFFFF" w:themeColor="background1"/>
                <w:sz w:val="22"/>
                <w:szCs w:val="22"/>
              </w:rPr>
            </w:pPr>
            <w:r w:rsidRPr="008209DF">
              <w:rPr>
                <w:rFonts w:ascii="Verdana" w:hAnsi="Verdana" w:cs="Arial"/>
                <w:b/>
                <w:color w:val="FFFFFF" w:themeColor="background1"/>
                <w:sz w:val="18"/>
                <w:szCs w:val="18"/>
              </w:rPr>
              <w:lastRenderedPageBreak/>
              <w:t>COMUNI L.R.10/2008 RICADENTI O MENO NELLA DEFINIZIONE DI AREE INTERNE</w:t>
            </w:r>
          </w:p>
        </w:tc>
        <w:tc>
          <w:tcPr>
            <w:tcW w:w="5113" w:type="dxa"/>
            <w:vMerge w:val="restart"/>
            <w:shd w:val="clear" w:color="auto" w:fill="auto"/>
          </w:tcPr>
          <w:p w:rsidR="00C97B59" w:rsidRPr="00E92608" w:rsidRDefault="00346052" w:rsidP="00E92608">
            <w:pPr>
              <w:numPr>
                <w:ilvl w:val="0"/>
                <w:numId w:val="7"/>
              </w:numPr>
              <w:jc w:val="both"/>
              <w:rPr>
                <w:rFonts w:ascii="Verdana" w:hAnsi="Verdana" w:cs="Arial"/>
                <w:sz w:val="18"/>
                <w:szCs w:val="20"/>
              </w:rPr>
            </w:pPr>
            <w:r w:rsidRPr="00DD646F">
              <w:rPr>
                <w:rFonts w:ascii="Verdana" w:hAnsi="Verdana" w:cs="Arial"/>
                <w:sz w:val="18"/>
                <w:szCs w:val="20"/>
              </w:rPr>
              <w:t xml:space="preserve">Se considerati sulla base delle distanze (in termini di percorrenza) dalle aree/poli di attrazione, non esiste una netta separazione tra i comuni di pianura e di montagna ma si evidenzia una continua osmosi tra territori. A valle della montagna occidentale (tra Piacenza e Modena), alcuni comuni si distinguono come aree interne di livello intermedio pur non essendo ricompresi tra quelli riconosciuti come montani dalla L.R. 10/2008. In contrapposizione a questa condizione, si evidenzia </w:t>
            </w:r>
            <w:r w:rsidR="00C97B59" w:rsidRPr="00DD646F">
              <w:rPr>
                <w:rFonts w:ascii="Verdana" w:hAnsi="Verdana" w:cs="Arial"/>
                <w:sz w:val="18"/>
                <w:szCs w:val="20"/>
              </w:rPr>
              <w:t>un polo intercomunale di attrazione (</w:t>
            </w:r>
            <w:r w:rsidRPr="00DD646F">
              <w:rPr>
                <w:rFonts w:ascii="Verdana" w:hAnsi="Verdana" w:cs="Arial"/>
                <w:sz w:val="18"/>
                <w:szCs w:val="20"/>
              </w:rPr>
              <w:t>l’unico di tutta la montagna così come definita dalla L.R. 10/2008</w:t>
            </w:r>
            <w:r w:rsidR="00C97B59" w:rsidRPr="00DD646F">
              <w:rPr>
                <w:rFonts w:ascii="Verdana" w:hAnsi="Verdana" w:cs="Arial"/>
                <w:sz w:val="18"/>
                <w:szCs w:val="20"/>
              </w:rPr>
              <w:t>)</w:t>
            </w:r>
            <w:r w:rsidRPr="00DD646F">
              <w:rPr>
                <w:rFonts w:ascii="Verdana" w:hAnsi="Verdana" w:cs="Arial"/>
                <w:sz w:val="18"/>
                <w:szCs w:val="20"/>
              </w:rPr>
              <w:t xml:space="preserve"> nella montagna parmense: a Borgo Val di Taro. Conseguentemente, Bedonia, Compiano, Albereto e Berceto si distinguono come comuni di cintura nonostante la</w:t>
            </w:r>
            <w:r w:rsidR="00753D59">
              <w:rPr>
                <w:rFonts w:ascii="Verdana" w:hAnsi="Verdana" w:cs="Arial"/>
                <w:sz w:val="18"/>
                <w:szCs w:val="20"/>
              </w:rPr>
              <w:t xml:space="preserve"> </w:t>
            </w:r>
            <w:r w:rsidRPr="00DD646F">
              <w:rPr>
                <w:rFonts w:ascii="Verdana" w:hAnsi="Verdana" w:cs="Arial"/>
                <w:sz w:val="18"/>
                <w:szCs w:val="20"/>
              </w:rPr>
              <w:t>loro prossimità al crinale (oltre Solignano che è più a valle).</w:t>
            </w:r>
            <w:r w:rsidR="0074527B" w:rsidRPr="00DD646F">
              <w:rPr>
                <w:rFonts w:ascii="Verdana" w:hAnsi="Verdana" w:cs="Arial"/>
                <w:sz w:val="18"/>
                <w:szCs w:val="20"/>
              </w:rPr>
              <w:t xml:space="preserve"> </w:t>
            </w:r>
          </w:p>
          <w:p w:rsidR="008111E9" w:rsidRPr="00DD646F" w:rsidRDefault="00C97B59" w:rsidP="00E92608">
            <w:pPr>
              <w:numPr>
                <w:ilvl w:val="0"/>
                <w:numId w:val="7"/>
              </w:numPr>
              <w:jc w:val="both"/>
              <w:rPr>
                <w:rFonts w:ascii="Verdana" w:hAnsi="Verdana" w:cs="Arial"/>
                <w:sz w:val="18"/>
                <w:szCs w:val="20"/>
              </w:rPr>
            </w:pPr>
            <w:r w:rsidRPr="00DD646F">
              <w:rPr>
                <w:rFonts w:ascii="Verdana" w:hAnsi="Verdana" w:cs="Arial"/>
                <w:sz w:val="18"/>
                <w:szCs w:val="20"/>
              </w:rPr>
              <w:t xml:space="preserve">Gli unici </w:t>
            </w:r>
            <w:r w:rsidR="008111E9" w:rsidRPr="00DD646F">
              <w:rPr>
                <w:rFonts w:ascii="Verdana" w:hAnsi="Verdana" w:cs="Arial"/>
                <w:sz w:val="18"/>
                <w:szCs w:val="20"/>
              </w:rPr>
              <w:t>6 comuni</w:t>
            </w:r>
            <w:r w:rsidR="00595102" w:rsidRPr="00DD646F">
              <w:rPr>
                <w:rFonts w:ascii="Verdana" w:hAnsi="Verdana" w:cs="Arial"/>
                <w:sz w:val="18"/>
                <w:szCs w:val="20"/>
              </w:rPr>
              <w:t xml:space="preserve"> che</w:t>
            </w:r>
            <w:r w:rsidR="008111E9" w:rsidRPr="00DD646F">
              <w:rPr>
                <w:rFonts w:ascii="Verdana" w:hAnsi="Verdana" w:cs="Arial"/>
                <w:sz w:val="18"/>
                <w:szCs w:val="20"/>
              </w:rPr>
              <w:t xml:space="preserve"> vengono classificati come </w:t>
            </w:r>
            <w:proofErr w:type="spellStart"/>
            <w:r w:rsidR="008111E9" w:rsidRPr="00DD646F">
              <w:rPr>
                <w:rFonts w:ascii="Verdana" w:hAnsi="Verdana" w:cs="Arial"/>
                <w:sz w:val="18"/>
                <w:szCs w:val="20"/>
              </w:rPr>
              <w:t>ultraperiferici</w:t>
            </w:r>
            <w:proofErr w:type="spellEnd"/>
            <w:r w:rsidRPr="00DD646F">
              <w:rPr>
                <w:rFonts w:ascii="Verdana" w:hAnsi="Verdana" w:cs="Arial"/>
                <w:sz w:val="18"/>
                <w:szCs w:val="20"/>
              </w:rPr>
              <w:t xml:space="preserve"> sono nella montagna piacentina (</w:t>
            </w:r>
            <w:r w:rsidR="008111E9" w:rsidRPr="00DD646F">
              <w:rPr>
                <w:rFonts w:ascii="Verdana" w:hAnsi="Verdana" w:cs="Arial"/>
                <w:sz w:val="18"/>
                <w:szCs w:val="20"/>
              </w:rPr>
              <w:t>Cerignale, Ottone e Zerba</w:t>
            </w:r>
            <w:r w:rsidRPr="00DD646F">
              <w:rPr>
                <w:rFonts w:ascii="Verdana" w:hAnsi="Verdana" w:cs="Arial"/>
                <w:sz w:val="18"/>
                <w:szCs w:val="20"/>
              </w:rPr>
              <w:t>) e in quella parmense (</w:t>
            </w:r>
            <w:r w:rsidR="008111E9" w:rsidRPr="00DD646F">
              <w:rPr>
                <w:rFonts w:ascii="Verdana" w:hAnsi="Verdana" w:cs="Arial"/>
                <w:sz w:val="18"/>
                <w:szCs w:val="20"/>
              </w:rPr>
              <w:t>Monchio delle Corti, Collagna e Ligonchio</w:t>
            </w:r>
            <w:r w:rsidRPr="00DD646F">
              <w:rPr>
                <w:rFonts w:ascii="Verdana" w:hAnsi="Verdana" w:cs="Arial"/>
                <w:sz w:val="18"/>
                <w:szCs w:val="20"/>
              </w:rPr>
              <w:t>)</w:t>
            </w:r>
            <w:r w:rsidR="008111E9" w:rsidRPr="00DD646F">
              <w:rPr>
                <w:rFonts w:ascii="Verdana" w:hAnsi="Verdana" w:cs="Arial"/>
                <w:sz w:val="18"/>
                <w:szCs w:val="20"/>
              </w:rPr>
              <w:t>.</w:t>
            </w:r>
          </w:p>
          <w:p w:rsidR="00346052" w:rsidRPr="00DD646F" w:rsidRDefault="00346052" w:rsidP="00E92608">
            <w:pPr>
              <w:numPr>
                <w:ilvl w:val="0"/>
                <w:numId w:val="7"/>
              </w:numPr>
              <w:jc w:val="both"/>
              <w:rPr>
                <w:rFonts w:ascii="Verdana" w:hAnsi="Verdana" w:cs="Arial"/>
                <w:sz w:val="18"/>
                <w:szCs w:val="20"/>
              </w:rPr>
            </w:pPr>
            <w:r w:rsidRPr="00DD646F">
              <w:rPr>
                <w:rFonts w:ascii="Verdana" w:hAnsi="Verdana" w:cs="Arial"/>
                <w:sz w:val="18"/>
                <w:szCs w:val="20"/>
              </w:rPr>
              <w:t xml:space="preserve">L’Appennino bolognese </w:t>
            </w:r>
            <w:r w:rsidR="00234F4E" w:rsidRPr="00DD646F">
              <w:rPr>
                <w:rFonts w:ascii="Verdana" w:hAnsi="Verdana" w:cs="Arial"/>
                <w:sz w:val="18"/>
                <w:szCs w:val="20"/>
              </w:rPr>
              <w:t xml:space="preserve">così come definito dalla L.R. 10/2008 </w:t>
            </w:r>
            <w:r w:rsidRPr="00DD646F">
              <w:rPr>
                <w:rFonts w:ascii="Verdana" w:hAnsi="Verdana" w:cs="Arial"/>
                <w:sz w:val="18"/>
                <w:szCs w:val="20"/>
              </w:rPr>
              <w:t>si distingue nettamente dalla vicina montagna occidental</w:t>
            </w:r>
            <w:r w:rsidR="008111E9" w:rsidRPr="00DD646F">
              <w:rPr>
                <w:rFonts w:ascii="Verdana" w:hAnsi="Verdana" w:cs="Arial"/>
                <w:sz w:val="18"/>
                <w:szCs w:val="20"/>
              </w:rPr>
              <w:t>e (quella che comprende Parma, Reggio Emilia e M</w:t>
            </w:r>
            <w:r w:rsidRPr="00DD646F">
              <w:rPr>
                <w:rFonts w:ascii="Verdana" w:hAnsi="Verdana" w:cs="Arial"/>
                <w:sz w:val="18"/>
                <w:szCs w:val="20"/>
              </w:rPr>
              <w:t>odena in prevalenza fatta da aree periferiche) caratterizzandosi come territori intermedi e di cintura, grazie alla forte attrazione del polo urbano di Bologna.</w:t>
            </w:r>
          </w:p>
          <w:p w:rsidR="00346052" w:rsidRPr="00DD646F" w:rsidRDefault="00346052" w:rsidP="00E92608">
            <w:pPr>
              <w:numPr>
                <w:ilvl w:val="0"/>
                <w:numId w:val="7"/>
              </w:numPr>
              <w:jc w:val="both"/>
              <w:rPr>
                <w:rFonts w:ascii="Verdana" w:hAnsi="Verdana" w:cs="Arial"/>
                <w:sz w:val="18"/>
                <w:szCs w:val="22"/>
              </w:rPr>
            </w:pPr>
            <w:r w:rsidRPr="00DD646F">
              <w:rPr>
                <w:rFonts w:ascii="Verdana" w:hAnsi="Verdana" w:cs="Arial"/>
                <w:sz w:val="18"/>
                <w:szCs w:val="20"/>
              </w:rPr>
              <w:t xml:space="preserve">Sui 30 comuni della montagna orientale solo 9 sono considerate aree periferiche (tutte lungo </w:t>
            </w:r>
            <w:r w:rsidR="008111E9" w:rsidRPr="00DD646F">
              <w:rPr>
                <w:rFonts w:ascii="Verdana" w:hAnsi="Verdana" w:cs="Arial"/>
                <w:sz w:val="18"/>
                <w:szCs w:val="20"/>
              </w:rPr>
              <w:t>i</w:t>
            </w:r>
            <w:r w:rsidRPr="00DD646F">
              <w:rPr>
                <w:rFonts w:ascii="Verdana" w:hAnsi="Verdana" w:cs="Arial"/>
                <w:sz w:val="18"/>
                <w:szCs w:val="20"/>
              </w:rPr>
              <w:t xml:space="preserve">l crinale) e non c’è nessuna area </w:t>
            </w:r>
            <w:proofErr w:type="spellStart"/>
            <w:r w:rsidRPr="00DD646F">
              <w:rPr>
                <w:rFonts w:ascii="Verdana" w:hAnsi="Verdana" w:cs="Arial"/>
                <w:sz w:val="18"/>
                <w:szCs w:val="20"/>
              </w:rPr>
              <w:t>ultraperiferica</w:t>
            </w:r>
            <w:proofErr w:type="spellEnd"/>
            <w:r w:rsidRPr="00DD646F">
              <w:rPr>
                <w:rFonts w:ascii="Verdana" w:hAnsi="Verdana" w:cs="Arial"/>
                <w:sz w:val="18"/>
                <w:szCs w:val="20"/>
              </w:rPr>
              <w:t>.</w:t>
            </w:r>
          </w:p>
        </w:tc>
      </w:tr>
      <w:tr w:rsidR="00346052" w:rsidRPr="00393B90">
        <w:tc>
          <w:tcPr>
            <w:tcW w:w="9389" w:type="dxa"/>
            <w:shd w:val="clear" w:color="auto" w:fill="auto"/>
            <w:vAlign w:val="center"/>
          </w:tcPr>
          <w:p w:rsidR="00346052" w:rsidRPr="00393B90" w:rsidRDefault="008209DF" w:rsidP="00AB218D">
            <w:pPr>
              <w:jc w:val="center"/>
              <w:rPr>
                <w:rFonts w:ascii="Verdana" w:hAnsi="Verdana" w:cs="Arial"/>
                <w:sz w:val="22"/>
                <w:szCs w:val="22"/>
              </w:rPr>
            </w:pPr>
            <w:r>
              <w:rPr>
                <w:rFonts w:ascii="Verdana" w:hAnsi="Verdana" w:cs="Arial"/>
                <w:noProof/>
                <w:sz w:val="22"/>
                <w:szCs w:val="22"/>
              </w:rPr>
              <w:drawing>
                <wp:inline distT="0" distB="0" distL="0" distR="0" wp14:anchorId="4E34CCE2" wp14:editId="5AA4DA75">
                  <wp:extent cx="5820410" cy="4223385"/>
                  <wp:effectExtent l="0" t="0" r="0" b="0"/>
                  <wp:docPr id="11" name="Immagine 11" descr="01 aree int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1 aree inter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0410" cy="4223385"/>
                          </a:xfrm>
                          <a:prstGeom prst="rect">
                            <a:avLst/>
                          </a:prstGeom>
                          <a:noFill/>
                          <a:ln>
                            <a:noFill/>
                          </a:ln>
                        </pic:spPr>
                      </pic:pic>
                    </a:graphicData>
                  </a:graphic>
                </wp:inline>
              </w:drawing>
            </w:r>
          </w:p>
        </w:tc>
        <w:tc>
          <w:tcPr>
            <w:tcW w:w="5113" w:type="dxa"/>
            <w:vMerge/>
            <w:shd w:val="clear" w:color="auto" w:fill="auto"/>
          </w:tcPr>
          <w:p w:rsidR="00346052" w:rsidRPr="00DD646F" w:rsidRDefault="00346052" w:rsidP="00993BEC">
            <w:pPr>
              <w:spacing w:line="320" w:lineRule="exact"/>
              <w:jc w:val="both"/>
              <w:rPr>
                <w:rFonts w:ascii="Verdana" w:hAnsi="Verdana" w:cs="Arial"/>
                <w:sz w:val="18"/>
                <w:szCs w:val="22"/>
              </w:rPr>
            </w:pPr>
          </w:p>
        </w:tc>
      </w:tr>
    </w:tbl>
    <w:p w:rsidR="00346052" w:rsidRDefault="00346052" w:rsidP="00993BEC">
      <w:pPr>
        <w:spacing w:line="320" w:lineRule="exact"/>
        <w:jc w:val="both"/>
        <w:rPr>
          <w:rFonts w:ascii="Verdana" w:hAnsi="Verdana" w:cs="Arial"/>
          <w:sz w:val="22"/>
          <w:szCs w:val="22"/>
        </w:rPr>
        <w:sectPr w:rsidR="00346052" w:rsidSect="00CC1F59">
          <w:pgSz w:w="16838" w:h="11906" w:orient="landscape"/>
          <w:pgMar w:top="1418" w:right="1418" w:bottom="851" w:left="1418"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2"/>
        <w:gridCol w:w="4826"/>
      </w:tblGrid>
      <w:tr w:rsidR="00346052" w:rsidRPr="00393B90" w:rsidTr="008209DF">
        <w:tc>
          <w:tcPr>
            <w:tcW w:w="9393" w:type="dxa"/>
            <w:shd w:val="clear" w:color="auto" w:fill="1F497D" w:themeFill="text2"/>
            <w:vAlign w:val="center"/>
          </w:tcPr>
          <w:p w:rsidR="00346052" w:rsidRPr="008209DF" w:rsidRDefault="00346052" w:rsidP="00993BEC">
            <w:pPr>
              <w:spacing w:before="60" w:after="60" w:line="320" w:lineRule="exact"/>
              <w:jc w:val="both"/>
              <w:rPr>
                <w:rFonts w:ascii="Verdana" w:hAnsi="Verdana" w:cs="Arial"/>
                <w:color w:val="FFFFFF" w:themeColor="background1"/>
                <w:sz w:val="22"/>
                <w:szCs w:val="22"/>
              </w:rPr>
            </w:pPr>
            <w:r w:rsidRPr="008209DF">
              <w:rPr>
                <w:rFonts w:ascii="Verdana" w:hAnsi="Verdana" w:cs="Arial"/>
                <w:b/>
                <w:color w:val="FFFFFF" w:themeColor="background1"/>
                <w:sz w:val="18"/>
                <w:szCs w:val="18"/>
              </w:rPr>
              <w:lastRenderedPageBreak/>
              <w:t xml:space="preserve">COMUNI L.R.10/2008 RICADENTI O MENO NELLA DEFINIZIONE </w:t>
            </w:r>
            <w:r w:rsidR="00FB713A" w:rsidRPr="008209DF">
              <w:rPr>
                <w:rFonts w:ascii="Verdana" w:hAnsi="Verdana" w:cs="Arial"/>
                <w:b/>
                <w:color w:val="FFFFFF" w:themeColor="background1"/>
                <w:sz w:val="18"/>
                <w:szCs w:val="18"/>
              </w:rPr>
              <w:t>DIR</w:t>
            </w:r>
            <w:r w:rsidRPr="008209DF">
              <w:rPr>
                <w:rFonts w:ascii="Verdana" w:hAnsi="Verdana" w:cs="Arial"/>
                <w:b/>
                <w:color w:val="FFFFFF" w:themeColor="background1"/>
                <w:sz w:val="18"/>
                <w:szCs w:val="18"/>
              </w:rPr>
              <w:t>. 268/75/CEE</w:t>
            </w:r>
          </w:p>
        </w:tc>
        <w:tc>
          <w:tcPr>
            <w:tcW w:w="5109" w:type="dxa"/>
            <w:vMerge w:val="restart"/>
            <w:shd w:val="clear" w:color="auto" w:fill="auto"/>
          </w:tcPr>
          <w:p w:rsidR="0091029D" w:rsidRPr="00DD646F" w:rsidRDefault="0091029D" w:rsidP="00E92608">
            <w:pPr>
              <w:numPr>
                <w:ilvl w:val="0"/>
                <w:numId w:val="7"/>
              </w:numPr>
              <w:jc w:val="both"/>
              <w:rPr>
                <w:rFonts w:ascii="Verdana" w:hAnsi="Verdana" w:cs="Arial"/>
                <w:sz w:val="18"/>
                <w:szCs w:val="20"/>
              </w:rPr>
            </w:pPr>
            <w:r w:rsidRPr="00DD646F">
              <w:rPr>
                <w:rFonts w:ascii="Verdana" w:hAnsi="Verdana" w:cs="Arial"/>
                <w:sz w:val="18"/>
                <w:szCs w:val="20"/>
              </w:rPr>
              <w:t>Se si guarda alla classificazione adottata dalla Dir. 268/75/CEE</w:t>
            </w:r>
            <w:r w:rsidR="0073535B" w:rsidRPr="00DD646F">
              <w:rPr>
                <w:rFonts w:ascii="Verdana" w:hAnsi="Verdana" w:cs="Arial"/>
                <w:sz w:val="18"/>
                <w:szCs w:val="20"/>
              </w:rPr>
              <w:t xml:space="preserve"> ed, in particolare alle aree classificate come zone svantaggiate di montagna, </w:t>
            </w:r>
            <w:r w:rsidRPr="00DD646F">
              <w:rPr>
                <w:rFonts w:ascii="Verdana" w:hAnsi="Verdana" w:cs="Arial"/>
                <w:sz w:val="18"/>
                <w:szCs w:val="20"/>
              </w:rPr>
              <w:t>si evidenzia come</w:t>
            </w:r>
            <w:r w:rsidR="001B219F" w:rsidRPr="00DD646F">
              <w:rPr>
                <w:rFonts w:ascii="Verdana" w:hAnsi="Verdana" w:cs="Arial"/>
                <w:sz w:val="18"/>
                <w:szCs w:val="20"/>
              </w:rPr>
              <w:t xml:space="preserve">, con i criteri meramente criteri oggettivi impiegati per determinarle, </w:t>
            </w:r>
            <w:r w:rsidRPr="00DD646F">
              <w:rPr>
                <w:rFonts w:ascii="Verdana" w:hAnsi="Verdana" w:cs="Arial"/>
                <w:sz w:val="18"/>
                <w:szCs w:val="20"/>
              </w:rPr>
              <w:t xml:space="preserve">il confine </w:t>
            </w:r>
            <w:r w:rsidR="00CA519F" w:rsidRPr="00DD646F">
              <w:rPr>
                <w:rFonts w:ascii="Verdana" w:hAnsi="Verdana" w:cs="Arial"/>
                <w:sz w:val="18"/>
                <w:szCs w:val="20"/>
              </w:rPr>
              <w:t>dei comuni considerati dalla L.R. 10/2008</w:t>
            </w:r>
            <w:r w:rsidRPr="00DD646F">
              <w:rPr>
                <w:rFonts w:ascii="Verdana" w:hAnsi="Verdana" w:cs="Arial"/>
                <w:sz w:val="18"/>
                <w:szCs w:val="20"/>
              </w:rPr>
              <w:t xml:space="preserve"> arretra verso monte:</w:t>
            </w:r>
          </w:p>
          <w:p w:rsidR="0091029D" w:rsidRPr="00DD646F" w:rsidRDefault="0091029D" w:rsidP="00E92608">
            <w:pPr>
              <w:numPr>
                <w:ilvl w:val="0"/>
                <w:numId w:val="2"/>
              </w:numPr>
              <w:jc w:val="both"/>
              <w:rPr>
                <w:rFonts w:ascii="Verdana" w:hAnsi="Verdana" w:cs="Arial"/>
                <w:sz w:val="18"/>
                <w:szCs w:val="20"/>
              </w:rPr>
            </w:pPr>
            <w:r w:rsidRPr="00DD646F">
              <w:rPr>
                <w:rFonts w:ascii="Verdana" w:hAnsi="Verdana" w:cs="Arial"/>
                <w:sz w:val="18"/>
                <w:szCs w:val="20"/>
              </w:rPr>
              <w:t>in relazione al territorio piacentino, non considerando zone svantaggiate di montagna, da ovest verso est, i comuni di Pecora</w:t>
            </w:r>
            <w:r w:rsidR="009F61AA" w:rsidRPr="00DD646F">
              <w:rPr>
                <w:rFonts w:ascii="Verdana" w:hAnsi="Verdana" w:cs="Arial"/>
                <w:sz w:val="18"/>
                <w:szCs w:val="20"/>
              </w:rPr>
              <w:t>r</w:t>
            </w:r>
            <w:r w:rsidR="00BF29DF" w:rsidRPr="00DD646F">
              <w:rPr>
                <w:rFonts w:ascii="Verdana" w:hAnsi="Verdana" w:cs="Arial"/>
                <w:sz w:val="18"/>
                <w:szCs w:val="20"/>
              </w:rPr>
              <w:t>a, Pio</w:t>
            </w:r>
            <w:r w:rsidRPr="00DD646F">
              <w:rPr>
                <w:rFonts w:ascii="Verdana" w:hAnsi="Verdana" w:cs="Arial"/>
                <w:sz w:val="18"/>
                <w:szCs w:val="20"/>
              </w:rPr>
              <w:t>zzano, Gropparello e Vernasca;</w:t>
            </w:r>
          </w:p>
          <w:p w:rsidR="0091029D" w:rsidRPr="00DD646F" w:rsidRDefault="0091029D" w:rsidP="00E92608">
            <w:pPr>
              <w:numPr>
                <w:ilvl w:val="0"/>
                <w:numId w:val="2"/>
              </w:numPr>
              <w:jc w:val="both"/>
              <w:rPr>
                <w:rFonts w:ascii="Verdana" w:hAnsi="Verdana" w:cs="Arial"/>
                <w:sz w:val="18"/>
                <w:szCs w:val="20"/>
              </w:rPr>
            </w:pPr>
            <w:r w:rsidRPr="00DD646F">
              <w:rPr>
                <w:rFonts w:ascii="Verdana" w:hAnsi="Verdana" w:cs="Arial"/>
                <w:sz w:val="18"/>
                <w:szCs w:val="20"/>
              </w:rPr>
              <w:t>in relazione al territorio bolognese, non considerando zone svantaggiate di montagna, da ovest verso est, i comuni di Castello di Serravalle, Monteveglio, Monte S. Pietro, Sasso Marconi e Pianoro.</w:t>
            </w:r>
          </w:p>
          <w:p w:rsidR="0091029D" w:rsidRPr="00DD646F" w:rsidRDefault="0091029D" w:rsidP="00E92608">
            <w:pPr>
              <w:numPr>
                <w:ilvl w:val="0"/>
                <w:numId w:val="7"/>
              </w:numPr>
              <w:jc w:val="both"/>
              <w:rPr>
                <w:rFonts w:ascii="Verdana" w:hAnsi="Verdana" w:cs="Arial"/>
                <w:sz w:val="18"/>
                <w:szCs w:val="22"/>
              </w:rPr>
            </w:pPr>
            <w:r w:rsidRPr="00DD646F">
              <w:rPr>
                <w:rFonts w:ascii="Verdana" w:hAnsi="Verdana" w:cs="Arial"/>
                <w:sz w:val="18"/>
                <w:szCs w:val="20"/>
              </w:rPr>
              <w:t>La continuità della caratterizzazione come zona svantaggiata della montagna orientale si interrompe</w:t>
            </w:r>
            <w:r w:rsidR="0073535B" w:rsidRPr="00DD646F">
              <w:rPr>
                <w:rFonts w:ascii="Verdana" w:hAnsi="Verdana" w:cs="Arial"/>
                <w:sz w:val="18"/>
                <w:szCs w:val="20"/>
              </w:rPr>
              <w:t xml:space="preserve"> (a differenza di quanto avviene per la L.R. 10/2008) </w:t>
            </w:r>
            <w:r w:rsidRPr="00DD646F">
              <w:rPr>
                <w:rFonts w:ascii="Verdana" w:hAnsi="Verdana" w:cs="Arial"/>
                <w:sz w:val="18"/>
                <w:szCs w:val="20"/>
              </w:rPr>
              <w:t>, da ovest verso est, nei comuni di Riolo Terme, Modigliana, Dovadola, Civitella di Romagna</w:t>
            </w:r>
            <w:r w:rsidR="00B02842" w:rsidRPr="00DD646F">
              <w:rPr>
                <w:rFonts w:ascii="Verdana" w:hAnsi="Verdana" w:cs="Arial"/>
                <w:sz w:val="18"/>
                <w:szCs w:val="20"/>
              </w:rPr>
              <w:t xml:space="preserve">, </w:t>
            </w:r>
            <w:r w:rsidRPr="00DD646F">
              <w:rPr>
                <w:rFonts w:ascii="Verdana" w:hAnsi="Verdana" w:cs="Arial"/>
                <w:sz w:val="18"/>
                <w:szCs w:val="20"/>
              </w:rPr>
              <w:t xml:space="preserve">Roncofreddo </w:t>
            </w:r>
            <w:r w:rsidR="00B02842" w:rsidRPr="00DD646F">
              <w:rPr>
                <w:rFonts w:ascii="Verdana" w:hAnsi="Verdana" w:cs="Arial"/>
                <w:sz w:val="18"/>
                <w:szCs w:val="20"/>
              </w:rPr>
              <w:t>e Borghi</w:t>
            </w:r>
          </w:p>
        </w:tc>
      </w:tr>
      <w:tr w:rsidR="00346052" w:rsidRPr="00393B90" w:rsidTr="008209DF">
        <w:tc>
          <w:tcPr>
            <w:tcW w:w="9393" w:type="dxa"/>
            <w:shd w:val="clear" w:color="auto" w:fill="auto"/>
            <w:vAlign w:val="center"/>
          </w:tcPr>
          <w:p w:rsidR="00346052" w:rsidRPr="00393B90" w:rsidRDefault="008209DF" w:rsidP="00AB218D">
            <w:pPr>
              <w:jc w:val="center"/>
              <w:rPr>
                <w:rFonts w:ascii="Verdana" w:hAnsi="Verdana" w:cs="Arial"/>
                <w:sz w:val="22"/>
                <w:szCs w:val="22"/>
              </w:rPr>
            </w:pPr>
            <w:r>
              <w:rPr>
                <w:rFonts w:ascii="Verdana" w:hAnsi="Verdana" w:cs="Arial"/>
                <w:noProof/>
                <w:sz w:val="22"/>
                <w:szCs w:val="22"/>
              </w:rPr>
              <w:drawing>
                <wp:inline distT="0" distB="0" distL="0" distR="0" wp14:anchorId="015DAAFA" wp14:editId="0174DE97">
                  <wp:extent cx="5820410" cy="3308985"/>
                  <wp:effectExtent l="0" t="0" r="0" b="0"/>
                  <wp:docPr id="12" name="Immagine 12" descr="02 aree rurali svantagg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2 aree rurali svantaggia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0410" cy="3308985"/>
                          </a:xfrm>
                          <a:prstGeom prst="rect">
                            <a:avLst/>
                          </a:prstGeom>
                          <a:noFill/>
                          <a:ln>
                            <a:noFill/>
                          </a:ln>
                        </pic:spPr>
                      </pic:pic>
                    </a:graphicData>
                  </a:graphic>
                </wp:inline>
              </w:drawing>
            </w:r>
          </w:p>
        </w:tc>
        <w:tc>
          <w:tcPr>
            <w:tcW w:w="5109" w:type="dxa"/>
            <w:vMerge/>
            <w:shd w:val="clear" w:color="auto" w:fill="auto"/>
          </w:tcPr>
          <w:p w:rsidR="00346052" w:rsidRPr="00DD646F" w:rsidRDefault="00346052" w:rsidP="00E92608">
            <w:pPr>
              <w:jc w:val="both"/>
              <w:rPr>
                <w:rFonts w:ascii="Verdana" w:hAnsi="Verdana" w:cs="Arial"/>
                <w:sz w:val="18"/>
                <w:szCs w:val="22"/>
              </w:rPr>
            </w:pPr>
          </w:p>
        </w:tc>
      </w:tr>
    </w:tbl>
    <w:p w:rsidR="00346052" w:rsidRDefault="00346052" w:rsidP="00993BEC">
      <w:pPr>
        <w:spacing w:line="320" w:lineRule="exact"/>
        <w:jc w:val="both"/>
        <w:rPr>
          <w:rFonts w:ascii="Verdana" w:hAnsi="Verdana" w:cs="Arial"/>
          <w:sz w:val="22"/>
          <w:szCs w:val="22"/>
        </w:rPr>
        <w:sectPr w:rsidR="00346052" w:rsidSect="00CC1F59">
          <w:pgSz w:w="16838" w:h="11906" w:orient="landscape"/>
          <w:pgMar w:top="1418" w:right="1418" w:bottom="851" w:left="1418"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2"/>
        <w:gridCol w:w="4836"/>
      </w:tblGrid>
      <w:tr w:rsidR="000547B8" w:rsidRPr="008E48C7" w:rsidTr="008209DF">
        <w:tc>
          <w:tcPr>
            <w:tcW w:w="9389" w:type="dxa"/>
            <w:shd w:val="clear" w:color="auto" w:fill="1F497D" w:themeFill="text2"/>
          </w:tcPr>
          <w:p w:rsidR="000547B8" w:rsidRPr="008209DF" w:rsidRDefault="000547B8" w:rsidP="00392837">
            <w:pPr>
              <w:spacing w:before="60" w:after="60" w:line="320" w:lineRule="exact"/>
              <w:jc w:val="both"/>
              <w:rPr>
                <w:rFonts w:ascii="Verdana" w:hAnsi="Verdana" w:cs="Arial"/>
                <w:color w:val="FFFFFF" w:themeColor="background1"/>
                <w:sz w:val="22"/>
                <w:szCs w:val="22"/>
              </w:rPr>
            </w:pPr>
            <w:r w:rsidRPr="008209DF">
              <w:rPr>
                <w:rFonts w:ascii="Verdana" w:hAnsi="Verdana" w:cs="Arial"/>
                <w:b/>
                <w:color w:val="FFFFFF" w:themeColor="background1"/>
                <w:sz w:val="18"/>
                <w:szCs w:val="18"/>
              </w:rPr>
              <w:lastRenderedPageBreak/>
              <w:t>COMUNI EX L.R.10/2008 E AMBITI OTTIMALI</w:t>
            </w:r>
          </w:p>
        </w:tc>
        <w:tc>
          <w:tcPr>
            <w:tcW w:w="5113" w:type="dxa"/>
            <w:vMerge w:val="restart"/>
            <w:shd w:val="clear" w:color="auto" w:fill="auto"/>
          </w:tcPr>
          <w:p w:rsidR="000547B8" w:rsidRPr="00DD646F" w:rsidRDefault="000547B8" w:rsidP="00E92608">
            <w:pPr>
              <w:numPr>
                <w:ilvl w:val="0"/>
                <w:numId w:val="7"/>
              </w:numPr>
              <w:jc w:val="both"/>
              <w:rPr>
                <w:rFonts w:ascii="Verdana" w:hAnsi="Verdana" w:cs="Arial"/>
                <w:sz w:val="18"/>
                <w:szCs w:val="20"/>
              </w:rPr>
            </w:pPr>
            <w:r w:rsidRPr="00DD646F">
              <w:rPr>
                <w:rFonts w:ascii="Verdana" w:hAnsi="Verdana" w:cs="Arial"/>
                <w:sz w:val="18"/>
                <w:szCs w:val="20"/>
              </w:rPr>
              <w:t xml:space="preserve">Gli ambiti ottimali che insistono nel territorio montano regionale comprendono sia </w:t>
            </w:r>
            <w:r w:rsidRPr="00E92608">
              <w:rPr>
                <w:rFonts w:ascii="Verdana" w:hAnsi="Verdana" w:cs="Arial"/>
                <w:sz w:val="18"/>
                <w:szCs w:val="20"/>
              </w:rPr>
              <w:t>ex</w:t>
            </w:r>
            <w:r w:rsidRPr="00DD646F">
              <w:rPr>
                <w:rFonts w:ascii="Verdana" w:hAnsi="Verdana" w:cs="Arial"/>
                <w:sz w:val="18"/>
                <w:szCs w:val="20"/>
              </w:rPr>
              <w:t xml:space="preserve"> Comunità Montane (in fase di scioglimento) che Unioni di Comuni. Gli ambiti ottimali che comprendono solo comuni montani sono: appennino piacentino, montagna parma est, appennino reggiano, del frignano, appennino bolognese.</w:t>
            </w:r>
          </w:p>
          <w:p w:rsidR="000547B8" w:rsidRPr="00DD646F" w:rsidRDefault="000547B8" w:rsidP="00E92608">
            <w:pPr>
              <w:numPr>
                <w:ilvl w:val="0"/>
                <w:numId w:val="7"/>
              </w:numPr>
              <w:ind w:left="357" w:hanging="357"/>
              <w:jc w:val="both"/>
              <w:rPr>
                <w:rFonts w:ascii="Verdana" w:hAnsi="Verdana" w:cs="Arial"/>
                <w:sz w:val="18"/>
                <w:szCs w:val="20"/>
              </w:rPr>
            </w:pPr>
            <w:r w:rsidRPr="00DD646F">
              <w:rPr>
                <w:rFonts w:ascii="Verdana" w:hAnsi="Verdana" w:cs="Arial"/>
                <w:sz w:val="18"/>
                <w:szCs w:val="20"/>
              </w:rPr>
              <w:t xml:space="preserve">Considerando il confine amministrativo, si evidenziano ambiti ottimali che “spingono” verso la pianura </w:t>
            </w:r>
            <w:proofErr w:type="spellStart"/>
            <w:r w:rsidRPr="00DD646F">
              <w:rPr>
                <w:rFonts w:ascii="Verdana" w:hAnsi="Verdana" w:cs="Arial"/>
                <w:sz w:val="18"/>
                <w:szCs w:val="20"/>
              </w:rPr>
              <w:t>perchè</w:t>
            </w:r>
            <w:proofErr w:type="spellEnd"/>
            <w:r w:rsidRPr="00DD646F">
              <w:rPr>
                <w:rFonts w:ascii="Verdana" w:hAnsi="Verdana" w:cs="Arial"/>
                <w:sz w:val="18"/>
                <w:szCs w:val="20"/>
              </w:rPr>
              <w:t xml:space="preserve"> comprendono sia comuni di pianura che comuni montani; in particolare:</w:t>
            </w:r>
          </w:p>
          <w:p w:rsidR="000547B8" w:rsidRPr="00DD646F" w:rsidRDefault="000547B8" w:rsidP="00E92608">
            <w:pPr>
              <w:numPr>
                <w:ilvl w:val="0"/>
                <w:numId w:val="9"/>
              </w:numPr>
              <w:jc w:val="both"/>
              <w:rPr>
                <w:rFonts w:ascii="Verdana" w:hAnsi="Verdana" w:cs="Arial"/>
                <w:sz w:val="18"/>
                <w:szCs w:val="20"/>
              </w:rPr>
            </w:pPr>
            <w:r w:rsidRPr="00DD646F">
              <w:rPr>
                <w:rFonts w:ascii="Verdana" w:hAnsi="Verdana" w:cs="Arial"/>
                <w:sz w:val="18"/>
                <w:szCs w:val="20"/>
              </w:rPr>
              <w:t xml:space="preserve">nel piacentino e nel crinale occidentale, l’ATO Val Tidone comprende 8 comuni di cui solo Pecorara è montano e l’ATO </w:t>
            </w:r>
            <w:proofErr w:type="spellStart"/>
            <w:r w:rsidRPr="00DD646F">
              <w:rPr>
                <w:rFonts w:ascii="Verdana" w:hAnsi="Verdana" w:cs="Arial"/>
                <w:sz w:val="18"/>
                <w:szCs w:val="20"/>
              </w:rPr>
              <w:t>Valnure</w:t>
            </w:r>
            <w:proofErr w:type="spellEnd"/>
            <w:r w:rsidRPr="00DD646F">
              <w:rPr>
                <w:rFonts w:ascii="Verdana" w:hAnsi="Verdana" w:cs="Arial"/>
                <w:sz w:val="18"/>
                <w:szCs w:val="20"/>
              </w:rPr>
              <w:t xml:space="preserve"> e </w:t>
            </w:r>
            <w:proofErr w:type="spellStart"/>
            <w:r w:rsidRPr="00DD646F">
              <w:rPr>
                <w:rFonts w:ascii="Verdana" w:hAnsi="Verdana" w:cs="Arial"/>
                <w:sz w:val="18"/>
                <w:szCs w:val="20"/>
              </w:rPr>
              <w:t>Valchero</w:t>
            </w:r>
            <w:proofErr w:type="spellEnd"/>
            <w:r w:rsidRPr="00DD646F">
              <w:rPr>
                <w:rFonts w:ascii="Verdana" w:hAnsi="Verdana" w:cs="Arial"/>
                <w:sz w:val="18"/>
                <w:szCs w:val="20"/>
              </w:rPr>
              <w:t xml:space="preserve"> con 5 comuni di cui solo Gropparello è montano. </w:t>
            </w:r>
          </w:p>
          <w:p w:rsidR="000547B8" w:rsidRPr="00DD646F" w:rsidRDefault="000547B8" w:rsidP="00E92608">
            <w:pPr>
              <w:numPr>
                <w:ilvl w:val="0"/>
                <w:numId w:val="9"/>
              </w:numPr>
              <w:jc w:val="both"/>
              <w:rPr>
                <w:rFonts w:ascii="Verdana" w:hAnsi="Verdana" w:cs="Arial"/>
                <w:sz w:val="18"/>
                <w:szCs w:val="20"/>
              </w:rPr>
            </w:pPr>
            <w:r w:rsidRPr="00DD646F">
              <w:rPr>
                <w:rFonts w:ascii="Verdana" w:hAnsi="Verdana" w:cs="Arial"/>
                <w:sz w:val="18"/>
                <w:szCs w:val="20"/>
              </w:rPr>
              <w:t xml:space="preserve">nel reggiano l’Ambito Val d’Enza comprende 8 comuni di cui solo il comune di Canossa è montano e l’Ambito </w:t>
            </w:r>
            <w:proofErr w:type="spellStart"/>
            <w:r w:rsidRPr="00DD646F">
              <w:rPr>
                <w:rFonts w:ascii="Verdana" w:hAnsi="Verdana" w:cs="Arial"/>
                <w:sz w:val="18"/>
                <w:szCs w:val="20"/>
              </w:rPr>
              <w:t>Tresinaro</w:t>
            </w:r>
            <w:proofErr w:type="spellEnd"/>
            <w:r w:rsidRPr="00DD646F">
              <w:rPr>
                <w:rFonts w:ascii="Verdana" w:hAnsi="Verdana" w:cs="Arial"/>
                <w:sz w:val="18"/>
                <w:szCs w:val="20"/>
              </w:rPr>
              <w:t xml:space="preserve"> Secchia di 6 comuni</w:t>
            </w:r>
            <w:r w:rsidR="00753D59">
              <w:rPr>
                <w:rFonts w:ascii="Verdana" w:hAnsi="Verdana" w:cs="Arial"/>
                <w:sz w:val="18"/>
                <w:szCs w:val="20"/>
              </w:rPr>
              <w:t xml:space="preserve"> </w:t>
            </w:r>
            <w:r w:rsidRPr="00DD646F">
              <w:rPr>
                <w:rFonts w:ascii="Verdana" w:hAnsi="Verdana" w:cs="Arial"/>
                <w:sz w:val="18"/>
                <w:szCs w:val="20"/>
              </w:rPr>
              <w:t>4 sono di pianura.</w:t>
            </w:r>
          </w:p>
          <w:p w:rsidR="000547B8" w:rsidRPr="00DD646F" w:rsidRDefault="000547B8" w:rsidP="00E92608">
            <w:pPr>
              <w:numPr>
                <w:ilvl w:val="0"/>
                <w:numId w:val="9"/>
              </w:numPr>
              <w:jc w:val="both"/>
              <w:rPr>
                <w:rFonts w:ascii="Verdana" w:hAnsi="Verdana" w:cs="Arial"/>
                <w:sz w:val="18"/>
                <w:szCs w:val="20"/>
              </w:rPr>
            </w:pPr>
            <w:r w:rsidRPr="00DD646F">
              <w:rPr>
                <w:rFonts w:ascii="Verdana" w:hAnsi="Verdana" w:cs="Arial"/>
                <w:sz w:val="18"/>
                <w:szCs w:val="20"/>
              </w:rPr>
              <w:t>nei territori dell’appennino bolognese dove ad esempio l’Ambito Imolese comprende 6 comuni di pianura e 4 montani e l’Ambito Valle del Reno, del lavino e del Samoggia che comprende 5 comuni montani ma 4 di pianura.</w:t>
            </w:r>
          </w:p>
          <w:p w:rsidR="000547B8" w:rsidRPr="00DD646F" w:rsidRDefault="000547B8" w:rsidP="00E92608">
            <w:pPr>
              <w:numPr>
                <w:ilvl w:val="0"/>
                <w:numId w:val="9"/>
              </w:numPr>
              <w:ind w:left="584"/>
              <w:jc w:val="both"/>
              <w:rPr>
                <w:rFonts w:ascii="Verdana" w:hAnsi="Verdana" w:cs="Arial"/>
                <w:sz w:val="18"/>
                <w:szCs w:val="22"/>
              </w:rPr>
            </w:pPr>
            <w:r w:rsidRPr="00DD646F">
              <w:rPr>
                <w:rFonts w:ascii="Verdana" w:hAnsi="Verdana" w:cs="Arial"/>
                <w:sz w:val="18"/>
                <w:szCs w:val="20"/>
              </w:rPr>
              <w:t>nella montagna orientale dove l’Ambito Rubicone nel forlivese comprende 6 comuni di pianura e 3 montani.</w:t>
            </w:r>
          </w:p>
        </w:tc>
      </w:tr>
      <w:tr w:rsidR="000547B8" w:rsidRPr="008E48C7">
        <w:tc>
          <w:tcPr>
            <w:tcW w:w="9389" w:type="dxa"/>
            <w:shd w:val="clear" w:color="auto" w:fill="auto"/>
            <w:vAlign w:val="center"/>
          </w:tcPr>
          <w:p w:rsidR="000547B8" w:rsidRPr="008E48C7" w:rsidRDefault="008209DF" w:rsidP="00AB218D">
            <w:pPr>
              <w:jc w:val="center"/>
              <w:rPr>
                <w:rFonts w:ascii="Verdana" w:hAnsi="Verdana" w:cs="Arial"/>
                <w:sz w:val="22"/>
                <w:szCs w:val="22"/>
              </w:rPr>
            </w:pPr>
            <w:r>
              <w:rPr>
                <w:rFonts w:ascii="Verdana" w:hAnsi="Verdana" w:cs="Arial"/>
                <w:noProof/>
                <w:sz w:val="22"/>
                <w:szCs w:val="22"/>
              </w:rPr>
              <w:drawing>
                <wp:inline distT="0" distB="0" distL="0" distR="0" wp14:anchorId="7B8BE8F2" wp14:editId="41748A0E">
                  <wp:extent cx="5776595" cy="4194810"/>
                  <wp:effectExtent l="0" t="0" r="0" b="0"/>
                  <wp:docPr id="13" name="Immagine 13" descr="03 ambiti ottim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3 ambiti ottimal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6595" cy="4194810"/>
                          </a:xfrm>
                          <a:prstGeom prst="rect">
                            <a:avLst/>
                          </a:prstGeom>
                          <a:noFill/>
                          <a:ln>
                            <a:noFill/>
                          </a:ln>
                        </pic:spPr>
                      </pic:pic>
                    </a:graphicData>
                  </a:graphic>
                </wp:inline>
              </w:drawing>
            </w:r>
          </w:p>
        </w:tc>
        <w:tc>
          <w:tcPr>
            <w:tcW w:w="5113" w:type="dxa"/>
            <w:vMerge/>
            <w:shd w:val="clear" w:color="auto" w:fill="auto"/>
          </w:tcPr>
          <w:p w:rsidR="000547B8" w:rsidRPr="00DD646F" w:rsidRDefault="000547B8" w:rsidP="00E92608">
            <w:pPr>
              <w:jc w:val="both"/>
              <w:rPr>
                <w:rFonts w:ascii="Verdana" w:hAnsi="Verdana" w:cs="Arial"/>
                <w:sz w:val="18"/>
                <w:szCs w:val="22"/>
              </w:rPr>
            </w:pPr>
          </w:p>
        </w:tc>
      </w:tr>
    </w:tbl>
    <w:p w:rsidR="003556B7" w:rsidRDefault="003556B7" w:rsidP="00993BEC">
      <w:pPr>
        <w:autoSpaceDE w:val="0"/>
        <w:autoSpaceDN w:val="0"/>
        <w:adjustRightInd w:val="0"/>
        <w:jc w:val="both"/>
        <w:rPr>
          <w:rFonts w:ascii="Verdana" w:hAnsi="Verdana" w:cs="Arial"/>
          <w:sz w:val="22"/>
          <w:szCs w:val="22"/>
        </w:rPr>
      </w:pPr>
    </w:p>
    <w:p w:rsidR="000547B8" w:rsidRDefault="000547B8" w:rsidP="00993BEC">
      <w:pPr>
        <w:autoSpaceDE w:val="0"/>
        <w:autoSpaceDN w:val="0"/>
        <w:adjustRightInd w:val="0"/>
        <w:jc w:val="both"/>
        <w:rPr>
          <w:rFonts w:ascii="Verdana" w:hAnsi="Verdana" w:cs="Arial"/>
          <w:sz w:val="22"/>
          <w:szCs w:val="22"/>
        </w:rPr>
        <w:sectPr w:rsidR="000547B8" w:rsidSect="00CC1F59">
          <w:pgSz w:w="16838" w:h="11906" w:orient="landscape"/>
          <w:pgMar w:top="1418" w:right="1418" w:bottom="851" w:left="1418" w:header="709" w:footer="709" w:gutter="0"/>
          <w:cols w:space="708"/>
          <w:docGrid w:linePitch="360"/>
        </w:sectPr>
      </w:pPr>
    </w:p>
    <w:p w:rsidR="00C629B1" w:rsidRDefault="00C629B1" w:rsidP="00993BEC">
      <w:pPr>
        <w:autoSpaceDE w:val="0"/>
        <w:autoSpaceDN w:val="0"/>
        <w:adjustRightInd w:val="0"/>
        <w:jc w:val="both"/>
        <w:rPr>
          <w:rFonts w:ascii="Verdana" w:hAnsi="Verdana" w:cs="Arial"/>
          <w:sz w:val="22"/>
          <w:szCs w:val="22"/>
        </w:rPr>
      </w:pPr>
    </w:p>
    <w:tbl>
      <w:tblPr>
        <w:tblpPr w:leftFromText="141" w:rightFromText="141" w:vertAnchor="text" w:horzAnchor="page" w:tblpX="1423"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7"/>
        <w:gridCol w:w="4851"/>
      </w:tblGrid>
      <w:tr w:rsidR="00C629B1" w:rsidRPr="008E48C7" w:rsidTr="008209DF">
        <w:tc>
          <w:tcPr>
            <w:tcW w:w="9389"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C629B1" w:rsidRPr="008209DF" w:rsidRDefault="00C629B1" w:rsidP="0097442C">
            <w:pPr>
              <w:spacing w:before="60" w:after="60" w:line="320" w:lineRule="exact"/>
              <w:jc w:val="center"/>
              <w:rPr>
                <w:rFonts w:ascii="Verdana" w:hAnsi="Verdana" w:cs="Arial"/>
                <w:color w:val="FFFFFF" w:themeColor="background1"/>
              </w:rPr>
            </w:pPr>
            <w:r w:rsidRPr="008209DF">
              <w:rPr>
                <w:rFonts w:ascii="Verdana" w:hAnsi="Verdana" w:cs="Arial"/>
                <w:b/>
                <w:color w:val="FFFFFF" w:themeColor="background1"/>
                <w:sz w:val="18"/>
                <w:szCs w:val="18"/>
              </w:rPr>
              <w:t>COMUNI EX L.R.10/2008 E FORME ASSOCIATIVE</w:t>
            </w:r>
          </w:p>
        </w:tc>
        <w:tc>
          <w:tcPr>
            <w:tcW w:w="5113" w:type="dxa"/>
            <w:vMerge w:val="restart"/>
            <w:tcBorders>
              <w:top w:val="single" w:sz="4" w:space="0" w:color="auto"/>
              <w:left w:val="single" w:sz="4" w:space="0" w:color="auto"/>
              <w:bottom w:val="single" w:sz="4" w:space="0" w:color="auto"/>
              <w:right w:val="single" w:sz="4" w:space="0" w:color="auto"/>
            </w:tcBorders>
          </w:tcPr>
          <w:p w:rsidR="00C629B1" w:rsidRPr="00DD646F" w:rsidRDefault="00C629B1" w:rsidP="00E92608">
            <w:pPr>
              <w:widowControl w:val="0"/>
              <w:numPr>
                <w:ilvl w:val="0"/>
                <w:numId w:val="8"/>
              </w:numPr>
              <w:autoSpaceDE w:val="0"/>
              <w:autoSpaceDN w:val="0"/>
              <w:adjustRightInd w:val="0"/>
              <w:ind w:left="351" w:hanging="357"/>
              <w:jc w:val="both"/>
              <w:rPr>
                <w:rFonts w:ascii="Verdana" w:hAnsi="Verdana" w:cs="Arial"/>
                <w:sz w:val="18"/>
                <w:szCs w:val="20"/>
              </w:rPr>
            </w:pPr>
            <w:r w:rsidRPr="00DD646F">
              <w:rPr>
                <w:rFonts w:ascii="Verdana" w:hAnsi="Verdana" w:cs="Arial"/>
                <w:sz w:val="18"/>
                <w:szCs w:val="20"/>
              </w:rPr>
              <w:t>Il corso del riordino istituzionale appare, ad oggi, in continua evoluzione.</w:t>
            </w:r>
          </w:p>
          <w:p w:rsidR="00C629B1" w:rsidRPr="00DD646F" w:rsidRDefault="00C629B1" w:rsidP="00E92608">
            <w:pPr>
              <w:widowControl w:val="0"/>
              <w:numPr>
                <w:ilvl w:val="0"/>
                <w:numId w:val="8"/>
              </w:numPr>
              <w:autoSpaceDE w:val="0"/>
              <w:autoSpaceDN w:val="0"/>
              <w:adjustRightInd w:val="0"/>
              <w:ind w:left="351" w:hanging="357"/>
              <w:jc w:val="both"/>
              <w:rPr>
                <w:rFonts w:ascii="Verdana" w:hAnsi="Verdana" w:cs="Arial"/>
                <w:sz w:val="18"/>
                <w:szCs w:val="20"/>
              </w:rPr>
            </w:pPr>
            <w:r w:rsidRPr="00DD646F">
              <w:rPr>
                <w:rFonts w:ascii="Verdana" w:hAnsi="Verdana" w:cs="Arial"/>
                <w:sz w:val="18"/>
                <w:szCs w:val="20"/>
              </w:rPr>
              <w:t>L’opportunità di aggregazione è data, come illustrato nella mappa precedente, dall</w:t>
            </w:r>
            <w:r w:rsidR="00AB28E1">
              <w:rPr>
                <w:rFonts w:ascii="Verdana" w:hAnsi="Verdana" w:cs="Arial"/>
                <w:sz w:val="18"/>
                <w:szCs w:val="20"/>
              </w:rPr>
              <w:t>a</w:t>
            </w:r>
            <w:r w:rsidRPr="00DD646F">
              <w:rPr>
                <w:rFonts w:ascii="Verdana" w:hAnsi="Verdana" w:cs="Arial"/>
                <w:sz w:val="18"/>
                <w:szCs w:val="20"/>
              </w:rPr>
              <w:t xml:space="preserve"> identificazione degli ambiti ottimali sulla base delle proposte deliberate da tutti i comuni coinvolti, infatti le nuove unioni (es. Rubicone) ricalcheranno il perimetro degli ambiti territoriali ottimali</w:t>
            </w:r>
            <w:r w:rsidR="00C93B9A">
              <w:rPr>
                <w:rFonts w:ascii="Verdana" w:hAnsi="Verdana" w:cs="Arial"/>
                <w:sz w:val="18"/>
                <w:szCs w:val="20"/>
              </w:rPr>
              <w:t>.</w:t>
            </w:r>
          </w:p>
          <w:p w:rsidR="00C629B1" w:rsidRPr="00DD646F" w:rsidRDefault="00C629B1" w:rsidP="00E92608">
            <w:pPr>
              <w:widowControl w:val="0"/>
              <w:numPr>
                <w:ilvl w:val="0"/>
                <w:numId w:val="8"/>
              </w:numPr>
              <w:autoSpaceDE w:val="0"/>
              <w:autoSpaceDN w:val="0"/>
              <w:adjustRightInd w:val="0"/>
              <w:ind w:left="351" w:hanging="357"/>
              <w:jc w:val="both"/>
              <w:rPr>
                <w:rFonts w:ascii="Verdana" w:hAnsi="Verdana" w:cs="Arial"/>
                <w:sz w:val="18"/>
                <w:szCs w:val="20"/>
              </w:rPr>
            </w:pPr>
            <w:r w:rsidRPr="00DD646F">
              <w:rPr>
                <w:rFonts w:ascii="Verdana" w:hAnsi="Verdana" w:cs="Arial"/>
                <w:sz w:val="18"/>
                <w:szCs w:val="20"/>
              </w:rPr>
              <w:t xml:space="preserve">Ad oggi si sono sciolte le Comunità Montane dell’ Appennino Piacentino, Valli del </w:t>
            </w:r>
            <w:proofErr w:type="spellStart"/>
            <w:r w:rsidRPr="00DD646F">
              <w:rPr>
                <w:rFonts w:ascii="Verdana" w:hAnsi="Verdana" w:cs="Arial"/>
                <w:sz w:val="18"/>
                <w:szCs w:val="20"/>
              </w:rPr>
              <w:t>Nure</w:t>
            </w:r>
            <w:proofErr w:type="spellEnd"/>
            <w:r w:rsidRPr="00DD646F">
              <w:rPr>
                <w:rFonts w:ascii="Verdana" w:hAnsi="Verdana" w:cs="Arial"/>
                <w:sz w:val="18"/>
                <w:szCs w:val="20"/>
              </w:rPr>
              <w:t xml:space="preserve"> e dell’Arda, Parma Est, Appennino Reggiano, del Frignano, Appennino Bolognese, Appennino Cesenate, Alta Valle Marecchia e si è in attesa della costituzione delle Unioni di comuni.</w:t>
            </w:r>
          </w:p>
          <w:p w:rsidR="00C629B1" w:rsidRPr="00DD646F" w:rsidRDefault="00C629B1" w:rsidP="00E92608">
            <w:pPr>
              <w:widowControl w:val="0"/>
              <w:numPr>
                <w:ilvl w:val="0"/>
                <w:numId w:val="8"/>
              </w:numPr>
              <w:autoSpaceDE w:val="0"/>
              <w:autoSpaceDN w:val="0"/>
              <w:adjustRightInd w:val="0"/>
              <w:ind w:left="351" w:hanging="357"/>
              <w:jc w:val="both"/>
              <w:rPr>
                <w:rFonts w:ascii="Verdana" w:hAnsi="Verdana" w:cs="Arial"/>
                <w:sz w:val="18"/>
                <w:szCs w:val="20"/>
              </w:rPr>
            </w:pPr>
            <w:r w:rsidRPr="00DD646F">
              <w:rPr>
                <w:rFonts w:ascii="Verdana" w:hAnsi="Verdana" w:cs="Arial"/>
                <w:sz w:val="18"/>
                <w:szCs w:val="20"/>
              </w:rPr>
              <w:t>Sono in corso di scioglimento le Comunità montane dell’Appennino Forlivese e del Taro e Ceno</w:t>
            </w:r>
            <w:r w:rsidR="00C93B9A">
              <w:rPr>
                <w:rFonts w:ascii="Verdana" w:hAnsi="Verdana" w:cs="Arial"/>
                <w:sz w:val="18"/>
                <w:szCs w:val="20"/>
              </w:rPr>
              <w:t>.</w:t>
            </w:r>
          </w:p>
          <w:p w:rsidR="00C629B1" w:rsidRPr="00DD646F" w:rsidRDefault="00C629B1" w:rsidP="00E92608">
            <w:pPr>
              <w:widowControl w:val="0"/>
              <w:numPr>
                <w:ilvl w:val="0"/>
                <w:numId w:val="8"/>
              </w:numPr>
              <w:autoSpaceDE w:val="0"/>
              <w:autoSpaceDN w:val="0"/>
              <w:adjustRightInd w:val="0"/>
              <w:ind w:left="351" w:hanging="357"/>
              <w:jc w:val="both"/>
              <w:rPr>
                <w:rFonts w:ascii="Verdana" w:hAnsi="Verdana" w:cs="Arial"/>
                <w:sz w:val="18"/>
                <w:szCs w:val="20"/>
              </w:rPr>
            </w:pPr>
            <w:r w:rsidRPr="00DD646F">
              <w:rPr>
                <w:rFonts w:ascii="Verdana" w:hAnsi="Verdana" w:cs="Arial"/>
                <w:sz w:val="18"/>
                <w:szCs w:val="20"/>
              </w:rPr>
              <w:t>Nove Comuni dell’Ambito Rubicone-Mare in provincia di Forlì-Cesena hanno deciso di realizzare un’unica forma associata per mettere in comune servizi risparmiando così sui costi di gestione e liberando risorse per gli investimenti e il sostegno alle imprese, al lavoro, ai servizi alla persona e alla cura del territorio. Le amministrazioni interessate sono i Comuni di Gatteo, San Mauro Pascoli, Savignano sul Rubicone, Borghi, Gambettola, Longiano, Cesenatico, Roncofreddo e Sogliano sul Rubicone.</w:t>
            </w:r>
          </w:p>
          <w:p w:rsidR="00C629B1" w:rsidRPr="00DD646F" w:rsidRDefault="00C629B1" w:rsidP="00E92608">
            <w:pPr>
              <w:widowControl w:val="0"/>
              <w:numPr>
                <w:ilvl w:val="0"/>
                <w:numId w:val="8"/>
              </w:numPr>
              <w:autoSpaceDE w:val="0"/>
              <w:autoSpaceDN w:val="0"/>
              <w:adjustRightInd w:val="0"/>
              <w:ind w:left="351" w:hanging="357"/>
              <w:jc w:val="both"/>
              <w:rPr>
                <w:rFonts w:ascii="Verdana" w:hAnsi="Verdana" w:cs="Arial"/>
                <w:color w:val="FF0000"/>
                <w:sz w:val="18"/>
                <w:szCs w:val="20"/>
              </w:rPr>
            </w:pPr>
            <w:r w:rsidRPr="00DD646F">
              <w:rPr>
                <w:rFonts w:ascii="Verdana" w:hAnsi="Verdana" w:cs="Arial"/>
                <w:sz w:val="18"/>
                <w:szCs w:val="20"/>
              </w:rPr>
              <w:t>E’ in corso di costituzione l’Unione dell’ambito Val Samoggia</w:t>
            </w:r>
            <w:r w:rsidR="00C93B9A">
              <w:rPr>
                <w:rFonts w:ascii="Verdana" w:hAnsi="Verdana" w:cs="Arial"/>
                <w:sz w:val="18"/>
                <w:szCs w:val="20"/>
              </w:rPr>
              <w:t>.</w:t>
            </w:r>
          </w:p>
        </w:tc>
      </w:tr>
      <w:tr w:rsidR="00C629B1" w:rsidRPr="008E48C7">
        <w:tc>
          <w:tcPr>
            <w:tcW w:w="9389" w:type="dxa"/>
            <w:tcBorders>
              <w:top w:val="single" w:sz="4" w:space="0" w:color="auto"/>
              <w:left w:val="single" w:sz="4" w:space="0" w:color="auto"/>
              <w:bottom w:val="single" w:sz="4" w:space="0" w:color="auto"/>
              <w:right w:val="single" w:sz="4" w:space="0" w:color="auto"/>
            </w:tcBorders>
            <w:vAlign w:val="center"/>
          </w:tcPr>
          <w:p w:rsidR="00C629B1" w:rsidRPr="008E48C7" w:rsidRDefault="008209DF" w:rsidP="00C629B1">
            <w:pPr>
              <w:jc w:val="center"/>
              <w:rPr>
                <w:rFonts w:ascii="Verdana" w:hAnsi="Verdana" w:cs="Arial"/>
              </w:rPr>
            </w:pPr>
            <w:r>
              <w:rPr>
                <w:rFonts w:ascii="Verdana" w:hAnsi="Verdana" w:cs="Arial"/>
                <w:noProof/>
                <w:sz w:val="22"/>
                <w:szCs w:val="22"/>
              </w:rPr>
              <w:drawing>
                <wp:inline distT="0" distB="0" distL="0" distR="0" wp14:anchorId="2EE10916" wp14:editId="0A266E35">
                  <wp:extent cx="5645785" cy="3991610"/>
                  <wp:effectExtent l="0" t="0" r="0" b="0"/>
                  <wp:docPr id="14" name="Immagine 14" descr="forme_associative_3_silvia_gi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e_associative_3_silvia_giust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5785" cy="3991610"/>
                          </a:xfrm>
                          <a:prstGeom prst="rect">
                            <a:avLst/>
                          </a:prstGeom>
                          <a:noFill/>
                          <a:ln>
                            <a:noFill/>
                          </a:ln>
                        </pic:spPr>
                      </pic:pic>
                    </a:graphicData>
                  </a:graphic>
                </wp:inline>
              </w:drawing>
            </w:r>
          </w:p>
        </w:tc>
        <w:tc>
          <w:tcPr>
            <w:tcW w:w="5113" w:type="dxa"/>
            <w:vMerge/>
            <w:tcBorders>
              <w:top w:val="single" w:sz="4" w:space="0" w:color="auto"/>
              <w:left w:val="single" w:sz="4" w:space="0" w:color="auto"/>
              <w:bottom w:val="single" w:sz="4" w:space="0" w:color="auto"/>
              <w:right w:val="single" w:sz="4" w:space="0" w:color="auto"/>
            </w:tcBorders>
          </w:tcPr>
          <w:p w:rsidR="00C629B1" w:rsidRPr="00DD646F" w:rsidRDefault="00C629B1" w:rsidP="00E92608">
            <w:pPr>
              <w:jc w:val="both"/>
              <w:rPr>
                <w:rFonts w:ascii="Verdana" w:hAnsi="Verdana" w:cs="Arial"/>
                <w:sz w:val="18"/>
              </w:rPr>
            </w:pPr>
          </w:p>
        </w:tc>
      </w:tr>
    </w:tbl>
    <w:p w:rsidR="00C629B1" w:rsidRDefault="00C629B1" w:rsidP="00993BEC">
      <w:pPr>
        <w:autoSpaceDE w:val="0"/>
        <w:autoSpaceDN w:val="0"/>
        <w:adjustRightInd w:val="0"/>
        <w:jc w:val="both"/>
        <w:rPr>
          <w:rFonts w:ascii="Verdana" w:hAnsi="Verdana" w:cs="Arial"/>
          <w:sz w:val="22"/>
          <w:szCs w:val="22"/>
        </w:rPr>
        <w:sectPr w:rsidR="00C629B1" w:rsidSect="00CC1F59">
          <w:pgSz w:w="16838" w:h="11906" w:orient="landscape"/>
          <w:pgMar w:top="1418" w:right="1418" w:bottom="851" w:left="1418" w:header="709" w:footer="709" w:gutter="0"/>
          <w:cols w:space="708"/>
          <w:docGrid w:linePitch="360"/>
        </w:sectPr>
      </w:pPr>
    </w:p>
    <w:p w:rsidR="0021295A" w:rsidRPr="00061FDC" w:rsidRDefault="0021295A" w:rsidP="008209DF">
      <w:pPr>
        <w:spacing w:after="120" w:line="280" w:lineRule="atLeast"/>
        <w:jc w:val="both"/>
        <w:rPr>
          <w:rFonts w:ascii="Verdana" w:hAnsi="Verdana" w:cs="Arial"/>
          <w:sz w:val="20"/>
          <w:szCs w:val="20"/>
        </w:rPr>
      </w:pPr>
      <w:r w:rsidRPr="00061FDC">
        <w:rPr>
          <w:rFonts w:ascii="Verdana" w:hAnsi="Verdana" w:cs="Arial"/>
          <w:sz w:val="20"/>
          <w:szCs w:val="20"/>
        </w:rPr>
        <w:lastRenderedPageBreak/>
        <w:t xml:space="preserve">Se, evidentemente, sono gli indicatori e le variabili considerate nelle diverse classificazioni a definirne il perimetro, è possibile, come esito </w:t>
      </w:r>
      <w:r w:rsidR="005A2B23">
        <w:rPr>
          <w:rFonts w:ascii="Verdana" w:hAnsi="Verdana" w:cs="Arial"/>
          <w:sz w:val="20"/>
          <w:szCs w:val="20"/>
        </w:rPr>
        <w:t xml:space="preserve">di quanto esposto </w:t>
      </w:r>
      <w:r w:rsidRPr="00061FDC">
        <w:rPr>
          <w:rFonts w:ascii="Verdana" w:hAnsi="Verdana" w:cs="Arial"/>
          <w:sz w:val="20"/>
          <w:szCs w:val="20"/>
        </w:rPr>
        <w:t xml:space="preserve">nel presente </w:t>
      </w:r>
      <w:r w:rsidR="000F1B56">
        <w:rPr>
          <w:rFonts w:ascii="Verdana" w:hAnsi="Verdana" w:cs="Arial"/>
          <w:sz w:val="20"/>
          <w:szCs w:val="20"/>
        </w:rPr>
        <w:t>paragrafo</w:t>
      </w:r>
      <w:r w:rsidRPr="00061FDC">
        <w:rPr>
          <w:rFonts w:ascii="Verdana" w:hAnsi="Verdana" w:cs="Arial"/>
          <w:sz w:val="20"/>
          <w:szCs w:val="20"/>
        </w:rPr>
        <w:t>, riassumere alcuni aspetti centrali che “sostanziano e danno contenuto” alla montagna regionale:</w:t>
      </w:r>
    </w:p>
    <w:p w:rsidR="0021295A" w:rsidRPr="00061FDC" w:rsidRDefault="0021295A" w:rsidP="008209DF">
      <w:pPr>
        <w:numPr>
          <w:ilvl w:val="0"/>
          <w:numId w:val="11"/>
        </w:numPr>
        <w:spacing w:after="120" w:line="280" w:lineRule="atLeast"/>
        <w:ind w:left="357" w:hanging="357"/>
        <w:jc w:val="both"/>
        <w:rPr>
          <w:rFonts w:ascii="Verdana" w:hAnsi="Verdana" w:cs="Arial"/>
          <w:sz w:val="20"/>
          <w:szCs w:val="20"/>
        </w:rPr>
      </w:pPr>
      <w:r w:rsidRPr="00061FDC">
        <w:rPr>
          <w:rFonts w:ascii="Verdana" w:hAnsi="Verdana" w:cs="Arial"/>
          <w:sz w:val="20"/>
          <w:szCs w:val="20"/>
        </w:rPr>
        <w:t xml:space="preserve">non esiste una netta demarcazione tra i comuni di pianura e di montagna ma si evidenzia una continua osmosi tra territori. Il perimetro a valle è un confine variabile che include e/o esclude a seconda della capacità da parte degli enti di dare risposte di </w:t>
      </w:r>
      <w:proofErr w:type="spellStart"/>
      <w:r w:rsidRPr="00061FDC">
        <w:rPr>
          <w:rFonts w:ascii="Verdana" w:hAnsi="Verdana" w:cs="Arial"/>
          <w:sz w:val="20"/>
          <w:szCs w:val="20"/>
        </w:rPr>
        <w:t>governance</w:t>
      </w:r>
      <w:proofErr w:type="spellEnd"/>
      <w:r w:rsidRPr="00061FDC">
        <w:rPr>
          <w:rFonts w:ascii="Verdana" w:hAnsi="Verdana" w:cs="Arial"/>
          <w:sz w:val="20"/>
          <w:szCs w:val="20"/>
        </w:rPr>
        <w:t xml:space="preserve"> più o meno efficaci</w:t>
      </w:r>
      <w:r>
        <w:rPr>
          <w:rFonts w:ascii="Verdana" w:hAnsi="Verdana" w:cs="Arial"/>
          <w:sz w:val="20"/>
          <w:szCs w:val="20"/>
        </w:rPr>
        <w:t>;</w:t>
      </w:r>
    </w:p>
    <w:p w:rsidR="0021295A" w:rsidRPr="00061FDC" w:rsidRDefault="0021295A" w:rsidP="008209DF">
      <w:pPr>
        <w:numPr>
          <w:ilvl w:val="0"/>
          <w:numId w:val="11"/>
        </w:numPr>
        <w:spacing w:after="120" w:line="280" w:lineRule="atLeast"/>
        <w:ind w:left="357" w:hanging="357"/>
        <w:jc w:val="both"/>
        <w:rPr>
          <w:rFonts w:ascii="Verdana" w:hAnsi="Verdana" w:cs="Arial"/>
          <w:sz w:val="20"/>
          <w:szCs w:val="20"/>
        </w:rPr>
      </w:pPr>
      <w:r w:rsidRPr="00061FDC">
        <w:rPr>
          <w:rFonts w:ascii="Verdana" w:hAnsi="Verdana" w:cs="Arial"/>
          <w:sz w:val="20"/>
          <w:szCs w:val="20"/>
        </w:rPr>
        <w:t>non in tutta la montagna, si riscontrano necessariamente condizioni di marginalità e separazione dalla pianura. La posizione geografica non impedisce in alcune aree una vivacità ed un dialogo con gli altri sistemi territoriali regionali, in particolar</w:t>
      </w:r>
      <w:r>
        <w:rPr>
          <w:rFonts w:ascii="Verdana" w:hAnsi="Verdana" w:cs="Arial"/>
          <w:sz w:val="20"/>
          <w:szCs w:val="20"/>
        </w:rPr>
        <w:t>e con i capoluoghi di provincia;</w:t>
      </w:r>
    </w:p>
    <w:p w:rsidR="0021295A" w:rsidRPr="00061FDC" w:rsidRDefault="0021295A" w:rsidP="008209DF">
      <w:pPr>
        <w:numPr>
          <w:ilvl w:val="0"/>
          <w:numId w:val="11"/>
        </w:numPr>
        <w:spacing w:after="120" w:line="280" w:lineRule="atLeast"/>
        <w:ind w:left="357" w:hanging="357"/>
        <w:jc w:val="both"/>
        <w:rPr>
          <w:rFonts w:ascii="Verdana" w:hAnsi="Verdana" w:cs="Arial"/>
          <w:sz w:val="20"/>
          <w:szCs w:val="20"/>
        </w:rPr>
      </w:pPr>
      <w:r w:rsidRPr="00061FDC">
        <w:rPr>
          <w:rFonts w:ascii="Verdana" w:hAnsi="Verdana" w:cs="Arial"/>
          <w:sz w:val="20"/>
          <w:szCs w:val="20"/>
        </w:rPr>
        <w:t>l’Appennino bolognese, qualunque sia la classificazione osservata, mostra una sua specificità nel confronto con il resto della montagna regionale in virtù della stretta relazione con il capoluogo regionale che inevitabilmente agisce come forza attrattiva rispetto a domande e a fabbisogni lo</w:t>
      </w:r>
      <w:r>
        <w:rPr>
          <w:rFonts w:ascii="Verdana" w:hAnsi="Verdana" w:cs="Arial"/>
          <w:sz w:val="20"/>
          <w:szCs w:val="20"/>
        </w:rPr>
        <w:t>cali;</w:t>
      </w:r>
    </w:p>
    <w:p w:rsidR="0021295A" w:rsidRPr="000F1B56" w:rsidRDefault="0021295A" w:rsidP="00E92608">
      <w:pPr>
        <w:numPr>
          <w:ilvl w:val="0"/>
          <w:numId w:val="11"/>
        </w:numPr>
        <w:spacing w:after="120" w:line="280" w:lineRule="atLeast"/>
        <w:ind w:left="357" w:hanging="357"/>
        <w:jc w:val="both"/>
        <w:rPr>
          <w:rFonts w:ascii="Verdana" w:hAnsi="Verdana" w:cs="Arial"/>
          <w:b/>
          <w:sz w:val="22"/>
          <w:szCs w:val="22"/>
        </w:rPr>
      </w:pPr>
      <w:r w:rsidRPr="00061FDC">
        <w:rPr>
          <w:rFonts w:ascii="Verdana" w:hAnsi="Verdana" w:cs="Arial"/>
          <w:sz w:val="20"/>
          <w:szCs w:val="20"/>
        </w:rPr>
        <w:t xml:space="preserve">nel consolidarsi di forme di collaborazione territoriale giocano un ruolo importante non solo le istanze amministrative ma, al di là di perimetri predefiniti, la vicinanza delle dinamiche e dei fenomeni di crescita e sviluppo e la condivisione di soluzioni adottabili solo a livello </w:t>
      </w:r>
      <w:r>
        <w:rPr>
          <w:rFonts w:ascii="Verdana" w:hAnsi="Verdana" w:cs="Arial"/>
          <w:sz w:val="20"/>
          <w:szCs w:val="20"/>
        </w:rPr>
        <w:t xml:space="preserve">locale </w:t>
      </w:r>
      <w:r w:rsidRPr="00061FDC">
        <w:rPr>
          <w:rFonts w:ascii="Verdana" w:hAnsi="Verdana" w:cs="Arial"/>
          <w:sz w:val="20"/>
          <w:szCs w:val="20"/>
        </w:rPr>
        <w:t>per contiguità socio-economica e territoriale.</w:t>
      </w:r>
    </w:p>
    <w:p w:rsidR="00AB28E1" w:rsidRDefault="00AB28E1">
      <w:pPr>
        <w:rPr>
          <w:rFonts w:ascii="Verdana" w:hAnsi="Verdana"/>
          <w:b/>
          <w:bCs/>
          <w:kern w:val="32"/>
          <w:sz w:val="28"/>
          <w:szCs w:val="32"/>
          <w:lang w:eastAsia="en-US"/>
        </w:rPr>
      </w:pPr>
      <w:r>
        <w:br w:type="page"/>
      </w:r>
    </w:p>
    <w:p w:rsidR="00B75014" w:rsidRPr="00715EA9" w:rsidRDefault="00DA6223" w:rsidP="00E92608">
      <w:pPr>
        <w:pStyle w:val="Titolo1"/>
        <w:numPr>
          <w:ilvl w:val="0"/>
          <w:numId w:val="35"/>
        </w:numPr>
        <w:ind w:left="426" w:hanging="426"/>
        <w:rPr>
          <w:lang w:val="it-IT"/>
        </w:rPr>
      </w:pPr>
      <w:bookmarkStart w:id="6" w:name="_Toc379454321"/>
      <w:r w:rsidRPr="00715EA9">
        <w:rPr>
          <w:lang w:val="it-IT"/>
        </w:rPr>
        <w:lastRenderedPageBreak/>
        <w:t xml:space="preserve">TENUTA SOCIO-ECONOMICA DELLA MONTAGNA REGIONALE: </w:t>
      </w:r>
      <w:r w:rsidR="000657C4" w:rsidRPr="00715EA9">
        <w:rPr>
          <w:lang w:val="it-IT"/>
        </w:rPr>
        <w:t xml:space="preserve">IPOTESI DI </w:t>
      </w:r>
      <w:r w:rsidR="007A1906" w:rsidRPr="00715EA9">
        <w:rPr>
          <w:lang w:val="it-IT"/>
        </w:rPr>
        <w:t>PROFILI DI T</w:t>
      </w:r>
      <w:r w:rsidRPr="00715EA9">
        <w:rPr>
          <w:lang w:val="it-IT"/>
        </w:rPr>
        <w:t>ERRITORIALI</w:t>
      </w:r>
      <w:bookmarkEnd w:id="6"/>
    </w:p>
    <w:p w:rsidR="001C120D" w:rsidRPr="00061FDC" w:rsidRDefault="008B4C3C" w:rsidP="008209DF">
      <w:pPr>
        <w:spacing w:after="120" w:line="280" w:lineRule="atLeast"/>
        <w:jc w:val="both"/>
        <w:rPr>
          <w:rFonts w:ascii="Verdana" w:hAnsi="Verdana" w:cs="Arial"/>
          <w:sz w:val="20"/>
          <w:szCs w:val="20"/>
        </w:rPr>
      </w:pPr>
      <w:r w:rsidRPr="00061FDC">
        <w:rPr>
          <w:rFonts w:ascii="Verdana" w:hAnsi="Verdana" w:cs="Arial"/>
          <w:sz w:val="20"/>
          <w:szCs w:val="20"/>
        </w:rPr>
        <w:t>I</w:t>
      </w:r>
      <w:r w:rsidR="00170835" w:rsidRPr="00061FDC">
        <w:rPr>
          <w:rFonts w:ascii="Verdana" w:hAnsi="Verdana" w:cs="Arial"/>
          <w:sz w:val="20"/>
          <w:szCs w:val="20"/>
        </w:rPr>
        <w:t>n quest</w:t>
      </w:r>
      <w:r w:rsidR="000F1B56">
        <w:rPr>
          <w:rFonts w:ascii="Verdana" w:hAnsi="Verdana" w:cs="Arial"/>
          <w:sz w:val="20"/>
          <w:szCs w:val="20"/>
        </w:rPr>
        <w:t>o paragrafo</w:t>
      </w:r>
      <w:r w:rsidR="00DE7F12" w:rsidRPr="00061FDC">
        <w:rPr>
          <w:rFonts w:ascii="Verdana" w:hAnsi="Verdana" w:cs="Arial"/>
          <w:sz w:val="20"/>
          <w:szCs w:val="20"/>
        </w:rPr>
        <w:t xml:space="preserve"> </w:t>
      </w:r>
      <w:r w:rsidR="00170835" w:rsidRPr="00061FDC">
        <w:rPr>
          <w:rFonts w:ascii="Verdana" w:hAnsi="Verdana" w:cs="Arial"/>
          <w:sz w:val="20"/>
          <w:szCs w:val="20"/>
        </w:rPr>
        <w:t>viene</w:t>
      </w:r>
      <w:r w:rsidR="001C120D" w:rsidRPr="00061FDC">
        <w:rPr>
          <w:rFonts w:ascii="Verdana" w:hAnsi="Verdana" w:cs="Arial"/>
          <w:sz w:val="20"/>
          <w:szCs w:val="20"/>
        </w:rPr>
        <w:t xml:space="preserve"> posto come centrale il tema </w:t>
      </w:r>
      <w:r w:rsidR="00DE7F12" w:rsidRPr="00061FDC">
        <w:rPr>
          <w:rFonts w:ascii="Verdana" w:hAnsi="Verdana" w:cs="Arial"/>
          <w:sz w:val="20"/>
          <w:szCs w:val="20"/>
        </w:rPr>
        <w:t xml:space="preserve">della individuazione </w:t>
      </w:r>
      <w:r w:rsidR="00C82CED" w:rsidRPr="00061FDC">
        <w:rPr>
          <w:rFonts w:ascii="Verdana" w:hAnsi="Verdana" w:cs="Arial"/>
          <w:sz w:val="20"/>
          <w:szCs w:val="20"/>
        </w:rPr>
        <w:t xml:space="preserve">della tenuta socio-economica </w:t>
      </w:r>
      <w:r w:rsidR="005A401C" w:rsidRPr="00061FDC">
        <w:rPr>
          <w:rFonts w:ascii="Verdana" w:hAnsi="Verdana" w:cs="Arial"/>
          <w:sz w:val="20"/>
          <w:szCs w:val="20"/>
        </w:rPr>
        <w:t xml:space="preserve">dei sistemi territoriali locali </w:t>
      </w:r>
      <w:r w:rsidR="00DE7F12" w:rsidRPr="00061FDC">
        <w:rPr>
          <w:rFonts w:ascii="Verdana" w:hAnsi="Verdana" w:cs="Arial"/>
          <w:sz w:val="20"/>
          <w:szCs w:val="20"/>
        </w:rPr>
        <w:t xml:space="preserve">e </w:t>
      </w:r>
      <w:r w:rsidR="00C82CED" w:rsidRPr="00061FDC">
        <w:rPr>
          <w:rFonts w:ascii="Verdana" w:hAnsi="Verdana" w:cs="Arial"/>
          <w:sz w:val="20"/>
          <w:szCs w:val="20"/>
        </w:rPr>
        <w:t>dell’identificazione, in relazione a tale tema</w:t>
      </w:r>
      <w:r w:rsidR="00002110" w:rsidRPr="00061FDC">
        <w:rPr>
          <w:rFonts w:ascii="Verdana" w:hAnsi="Verdana" w:cs="Arial"/>
          <w:sz w:val="20"/>
          <w:szCs w:val="20"/>
        </w:rPr>
        <w:t xml:space="preserve"> e nell’ambito declinato dalla L.R. 10/2008</w:t>
      </w:r>
      <w:r w:rsidR="00C82CED" w:rsidRPr="00061FDC">
        <w:rPr>
          <w:rFonts w:ascii="Verdana" w:hAnsi="Verdana" w:cs="Arial"/>
          <w:sz w:val="20"/>
          <w:szCs w:val="20"/>
        </w:rPr>
        <w:t xml:space="preserve">, di possibili </w:t>
      </w:r>
      <w:r w:rsidRPr="00061FDC">
        <w:rPr>
          <w:rFonts w:ascii="Verdana" w:hAnsi="Verdana" w:cs="Arial"/>
          <w:sz w:val="20"/>
          <w:szCs w:val="20"/>
        </w:rPr>
        <w:t xml:space="preserve">diversi </w:t>
      </w:r>
      <w:r w:rsidR="00C82CED" w:rsidRPr="00061FDC">
        <w:rPr>
          <w:rFonts w:ascii="Verdana" w:hAnsi="Verdana" w:cs="Arial"/>
          <w:sz w:val="20"/>
          <w:szCs w:val="20"/>
        </w:rPr>
        <w:t>profili della montagna regionale</w:t>
      </w:r>
      <w:r w:rsidR="00002110" w:rsidRPr="00061FDC">
        <w:rPr>
          <w:rFonts w:ascii="Verdana" w:hAnsi="Verdana" w:cs="Arial"/>
          <w:sz w:val="20"/>
          <w:szCs w:val="20"/>
        </w:rPr>
        <w:t>.</w:t>
      </w:r>
    </w:p>
    <w:p w:rsidR="00226060" w:rsidRDefault="005A401C" w:rsidP="008209DF">
      <w:pPr>
        <w:spacing w:after="120" w:line="280" w:lineRule="atLeast"/>
        <w:jc w:val="both"/>
        <w:rPr>
          <w:rFonts w:ascii="Verdana" w:hAnsi="Verdana" w:cs="Arial"/>
          <w:sz w:val="20"/>
          <w:szCs w:val="20"/>
          <w:highlight w:val="yellow"/>
        </w:rPr>
      </w:pPr>
      <w:r w:rsidRPr="00061FDC">
        <w:rPr>
          <w:rFonts w:ascii="Verdana" w:hAnsi="Verdana" w:cs="Arial"/>
          <w:sz w:val="20"/>
          <w:szCs w:val="20"/>
        </w:rPr>
        <w:t>A questo scopo, il presente rapporto raccoglie e fa sintesi delle analisi già predispost</w:t>
      </w:r>
      <w:r w:rsidR="006B5842" w:rsidRPr="00061FDC">
        <w:rPr>
          <w:rFonts w:ascii="Verdana" w:hAnsi="Verdana" w:cs="Arial"/>
          <w:sz w:val="20"/>
          <w:szCs w:val="20"/>
        </w:rPr>
        <w:t>e</w:t>
      </w:r>
      <w:r w:rsidRPr="00061FDC">
        <w:rPr>
          <w:rFonts w:ascii="Verdana" w:hAnsi="Verdana" w:cs="Arial"/>
          <w:sz w:val="20"/>
          <w:szCs w:val="20"/>
        </w:rPr>
        <w:t xml:space="preserve"> da ERVET nell’ambito delle attività di assistenza tecnica al Servizio programmazione territoriale e sviluppo della Montagna della Regione Emilia-Romagna, svolte considerando </w:t>
      </w:r>
      <w:r w:rsidR="00907816" w:rsidRPr="00061FDC">
        <w:rPr>
          <w:rFonts w:ascii="Verdana" w:hAnsi="Verdana" w:cs="Arial"/>
          <w:sz w:val="20"/>
          <w:szCs w:val="20"/>
        </w:rPr>
        <w:t xml:space="preserve">come unità di base </w:t>
      </w:r>
      <w:r w:rsidR="008B4C3C" w:rsidRPr="00061FDC">
        <w:rPr>
          <w:rFonts w:ascii="Verdana" w:hAnsi="Verdana" w:cs="Arial"/>
          <w:sz w:val="20"/>
          <w:szCs w:val="20"/>
        </w:rPr>
        <w:t xml:space="preserve">dati e informazioni </w:t>
      </w:r>
      <w:r w:rsidR="00201B7C">
        <w:rPr>
          <w:rFonts w:ascii="Verdana" w:hAnsi="Verdana" w:cs="Arial"/>
          <w:sz w:val="20"/>
          <w:szCs w:val="20"/>
        </w:rPr>
        <w:t>di livello</w:t>
      </w:r>
      <w:r w:rsidR="008B4C3C" w:rsidRPr="00061FDC">
        <w:rPr>
          <w:rFonts w:ascii="Verdana" w:hAnsi="Verdana" w:cs="Arial"/>
          <w:sz w:val="20"/>
          <w:szCs w:val="20"/>
        </w:rPr>
        <w:t xml:space="preserve"> </w:t>
      </w:r>
      <w:r w:rsidR="00907816" w:rsidRPr="00061FDC">
        <w:rPr>
          <w:rFonts w:ascii="Verdana" w:hAnsi="Verdana" w:cs="Arial"/>
          <w:sz w:val="20"/>
          <w:szCs w:val="20"/>
        </w:rPr>
        <w:t>comunale</w:t>
      </w:r>
      <w:r w:rsidR="00F52994" w:rsidRPr="00061FDC">
        <w:rPr>
          <w:rStyle w:val="Rimandonotaapidipagina"/>
          <w:rFonts w:ascii="Verdana" w:hAnsi="Verdana" w:cs="Arial"/>
          <w:sz w:val="20"/>
          <w:szCs w:val="20"/>
        </w:rPr>
        <w:footnoteReference w:id="5"/>
      </w:r>
      <w:r w:rsidR="00221D98">
        <w:rPr>
          <w:rFonts w:ascii="Verdana" w:hAnsi="Verdana" w:cs="Arial"/>
          <w:sz w:val="20"/>
          <w:szCs w:val="20"/>
        </w:rPr>
        <w:t>.</w:t>
      </w:r>
    </w:p>
    <w:p w:rsidR="00907816" w:rsidRPr="00061FDC" w:rsidRDefault="00907816" w:rsidP="008209DF">
      <w:pPr>
        <w:spacing w:after="120" w:line="280" w:lineRule="atLeast"/>
        <w:jc w:val="both"/>
        <w:rPr>
          <w:rFonts w:ascii="Verdana" w:hAnsi="Verdana" w:cs="Arial"/>
          <w:sz w:val="20"/>
          <w:szCs w:val="20"/>
        </w:rPr>
      </w:pPr>
      <w:r w:rsidRPr="00061FDC">
        <w:rPr>
          <w:rFonts w:ascii="Verdana" w:hAnsi="Verdana" w:cs="Arial"/>
          <w:sz w:val="20"/>
          <w:szCs w:val="20"/>
        </w:rPr>
        <w:t>I dati raccolti, riferiti ai 125 comuni montani, sono stati raggruppati per comodità di lettura in 5 categorie: territorio, popolazione, società, dotazioni per la comunità, economia. All’interno delle categorie sono stati individuati alcuni fenomeni</w:t>
      </w:r>
      <w:r w:rsidR="00170835" w:rsidRPr="00061FDC">
        <w:rPr>
          <w:rStyle w:val="Rimandonotaapidipagina"/>
          <w:rFonts w:ascii="Verdana" w:hAnsi="Verdana" w:cs="Arial"/>
          <w:sz w:val="20"/>
          <w:szCs w:val="20"/>
        </w:rPr>
        <w:footnoteReference w:id="6"/>
      </w:r>
      <w:r w:rsidRPr="00061FDC">
        <w:rPr>
          <w:rFonts w:ascii="Verdana" w:hAnsi="Verdana" w:cs="Arial"/>
          <w:sz w:val="20"/>
          <w:szCs w:val="20"/>
        </w:rPr>
        <w:t xml:space="preserve"> che, descritti attraverso la lettura di indicatori</w:t>
      </w:r>
      <w:r w:rsidR="00170835" w:rsidRPr="00061FDC">
        <w:rPr>
          <w:rStyle w:val="Rimandonotaapidipagina"/>
          <w:rFonts w:ascii="Verdana" w:hAnsi="Verdana" w:cs="Arial"/>
          <w:sz w:val="20"/>
          <w:szCs w:val="20"/>
        </w:rPr>
        <w:footnoteReference w:id="7"/>
      </w:r>
      <w:r w:rsidRPr="00061FDC">
        <w:rPr>
          <w:rFonts w:ascii="Verdana" w:hAnsi="Verdana" w:cs="Arial"/>
          <w:sz w:val="20"/>
          <w:szCs w:val="20"/>
        </w:rPr>
        <w:t xml:space="preserve"> composti (ottenuti correlando tra loro alcuni dati di base), consentono di cogliere le dinamiche che caratterizzano il territorio montano regionale nel suo insieme, al di là dei confini amministrativi e anche in assenza di contiguità territoriale.</w:t>
      </w:r>
    </w:p>
    <w:p w:rsidR="00170835" w:rsidRPr="00061FDC" w:rsidRDefault="00170835" w:rsidP="008209DF">
      <w:pPr>
        <w:spacing w:after="120" w:line="280" w:lineRule="atLeast"/>
        <w:jc w:val="both"/>
        <w:rPr>
          <w:rFonts w:ascii="Verdana" w:hAnsi="Verdana" w:cs="Arial"/>
          <w:sz w:val="20"/>
          <w:szCs w:val="20"/>
        </w:rPr>
      </w:pPr>
      <w:r w:rsidRPr="00061FDC">
        <w:rPr>
          <w:rFonts w:ascii="Verdana" w:hAnsi="Verdana" w:cs="Arial"/>
          <w:sz w:val="20"/>
          <w:szCs w:val="20"/>
        </w:rPr>
        <w:t xml:space="preserve">Per l’individuazione dei profili omogenei è stata, </w:t>
      </w:r>
      <w:r w:rsidR="00112FFF">
        <w:rPr>
          <w:rFonts w:ascii="Verdana" w:hAnsi="Verdana" w:cs="Arial"/>
          <w:sz w:val="20"/>
          <w:szCs w:val="20"/>
        </w:rPr>
        <w:t>qui</w:t>
      </w:r>
      <w:r w:rsidRPr="00061FDC">
        <w:rPr>
          <w:rFonts w:ascii="Verdana" w:hAnsi="Verdana" w:cs="Arial"/>
          <w:sz w:val="20"/>
          <w:szCs w:val="20"/>
        </w:rPr>
        <w:t>ndi, effettuata un’</w:t>
      </w:r>
      <w:r w:rsidR="00365653" w:rsidRPr="00061FDC">
        <w:rPr>
          <w:rFonts w:ascii="Verdana" w:hAnsi="Verdana" w:cs="Arial"/>
          <w:sz w:val="20"/>
          <w:szCs w:val="20"/>
        </w:rPr>
        <w:t xml:space="preserve">ulteriore </w:t>
      </w:r>
      <w:r w:rsidRPr="00061FDC">
        <w:rPr>
          <w:rFonts w:ascii="Verdana" w:hAnsi="Verdana" w:cs="Arial"/>
          <w:sz w:val="20"/>
          <w:szCs w:val="20"/>
        </w:rPr>
        <w:t>analisi</w:t>
      </w:r>
      <w:r w:rsidR="00365653" w:rsidRPr="00061FDC">
        <w:rPr>
          <w:rStyle w:val="Rimandonotaapidipagina"/>
          <w:rFonts w:ascii="Verdana" w:hAnsi="Verdana" w:cs="Arial"/>
          <w:sz w:val="20"/>
          <w:szCs w:val="20"/>
        </w:rPr>
        <w:footnoteReference w:id="8"/>
      </w:r>
      <w:r w:rsidRPr="00061FDC">
        <w:rPr>
          <w:rFonts w:ascii="Verdana" w:hAnsi="Verdana" w:cs="Arial"/>
          <w:sz w:val="20"/>
          <w:szCs w:val="20"/>
        </w:rPr>
        <w:t xml:space="preserve"> che, mettendo insieme la viv</w:t>
      </w:r>
      <w:r w:rsidR="00201B7C">
        <w:rPr>
          <w:rFonts w:ascii="Verdana" w:hAnsi="Verdana" w:cs="Arial"/>
          <w:sz w:val="20"/>
          <w:szCs w:val="20"/>
        </w:rPr>
        <w:t>acità demografica</w:t>
      </w:r>
      <w:r w:rsidRPr="00061FDC">
        <w:rPr>
          <w:rFonts w:ascii="Verdana" w:hAnsi="Verdana" w:cs="Arial"/>
          <w:sz w:val="20"/>
          <w:szCs w:val="20"/>
        </w:rPr>
        <w:t>, lo stato di benessere dei residenti e lo stock di servizi/strutture per la popolazione, consente di leggere – senza pretese di rigore statistico e scientifico – i diversi fenomeni. Aggiungendo a questi indicatori, alcuni aspetti “topici” della montagna, come la tenuta e/o specializzazione da un punto di vista industriale, la vocazione turistica presente in alcune aree, la vivacità commerciale più o meno presente nei diversi contesti, l’economia rurale e altri aspetti, si ottiene un “profilo” che vede da una parte la consistenza, la strutturazione, la forza, la competitività e, dall’altra, la criticità, la debolezza, il progressivo “sgretolamento” dei sistemi montani.</w:t>
      </w:r>
    </w:p>
    <w:p w:rsidR="00D24CF1" w:rsidRPr="00C56A07" w:rsidRDefault="00170835" w:rsidP="008209DF">
      <w:pPr>
        <w:spacing w:after="120" w:line="280" w:lineRule="atLeast"/>
        <w:jc w:val="both"/>
        <w:rPr>
          <w:rFonts w:ascii="Verdana" w:hAnsi="Verdana" w:cs="Arial"/>
          <w:sz w:val="20"/>
          <w:szCs w:val="20"/>
        </w:rPr>
      </w:pPr>
      <w:r w:rsidRPr="00061FDC">
        <w:rPr>
          <w:rFonts w:ascii="Verdana" w:hAnsi="Verdana" w:cs="Arial"/>
          <w:sz w:val="20"/>
          <w:szCs w:val="20"/>
        </w:rPr>
        <w:t>Questa analisi ha consentito di classificare tre profili territoriali</w:t>
      </w:r>
      <w:r w:rsidR="00772DA0" w:rsidRPr="00061FDC">
        <w:rPr>
          <w:rFonts w:ascii="Verdana" w:hAnsi="Verdana" w:cs="Arial"/>
          <w:sz w:val="20"/>
          <w:szCs w:val="20"/>
        </w:rPr>
        <w:t xml:space="preserve">, di cui, di </w:t>
      </w:r>
      <w:r w:rsidR="00C56A07" w:rsidRPr="00061FDC">
        <w:rPr>
          <w:rFonts w:ascii="Verdana" w:hAnsi="Verdana" w:cs="Arial"/>
          <w:sz w:val="20"/>
          <w:szCs w:val="20"/>
        </w:rPr>
        <w:t>seguito, s</w:t>
      </w:r>
      <w:r w:rsidR="00772DA0" w:rsidRPr="00061FDC">
        <w:rPr>
          <w:rFonts w:ascii="Verdana" w:hAnsi="Verdana" w:cs="Arial"/>
          <w:sz w:val="20"/>
          <w:szCs w:val="20"/>
        </w:rPr>
        <w:t xml:space="preserve">i </w:t>
      </w:r>
      <w:r w:rsidR="00C56A07" w:rsidRPr="00061FDC">
        <w:rPr>
          <w:rFonts w:ascii="Verdana" w:hAnsi="Verdana" w:cs="Arial"/>
          <w:sz w:val="20"/>
          <w:szCs w:val="20"/>
        </w:rPr>
        <w:t>riportano si</w:t>
      </w:r>
      <w:r w:rsidR="00772DA0" w:rsidRPr="00061FDC">
        <w:rPr>
          <w:rFonts w:ascii="Verdana" w:hAnsi="Verdana" w:cs="Arial"/>
          <w:sz w:val="20"/>
          <w:szCs w:val="20"/>
        </w:rPr>
        <w:t>nteticamente e schematicamente le descrizioni.</w:t>
      </w:r>
      <w:r w:rsidR="00772DA0">
        <w:rPr>
          <w:rFonts w:ascii="Verdana" w:hAnsi="Verdana" w:cs="Arial"/>
          <w:sz w:val="20"/>
          <w:szCs w:val="20"/>
        </w:rPr>
        <w:t xml:space="preserve"> </w:t>
      </w:r>
    </w:p>
    <w:p w:rsidR="00D24CF1" w:rsidRPr="00882F68" w:rsidRDefault="00D24CF1" w:rsidP="00993BEC">
      <w:pPr>
        <w:spacing w:line="320" w:lineRule="exact"/>
        <w:jc w:val="both"/>
        <w:rPr>
          <w:rFonts w:ascii="Verdana" w:hAnsi="Verdana" w:cs="Arial"/>
          <w:sz w:val="20"/>
          <w:szCs w:val="20"/>
        </w:rPr>
      </w:pPr>
    </w:p>
    <w:p w:rsidR="00C56A07" w:rsidRDefault="00C56A07" w:rsidP="00993BEC">
      <w:pPr>
        <w:spacing w:line="320" w:lineRule="exact"/>
        <w:jc w:val="both"/>
        <w:rPr>
          <w:rFonts w:ascii="Verdana" w:hAnsi="Verdana" w:cs="Arial"/>
          <w:sz w:val="20"/>
          <w:szCs w:val="20"/>
        </w:rPr>
        <w:sectPr w:rsidR="00C56A07" w:rsidSect="00CC1F59">
          <w:pgSz w:w="11906" w:h="16838"/>
          <w:pgMar w:top="1418" w:right="1418" w:bottom="851" w:left="1418" w:header="709" w:footer="709" w:gutter="0"/>
          <w:cols w:space="708"/>
          <w:docGrid w:linePitch="360"/>
        </w:sectPr>
      </w:pPr>
    </w:p>
    <w:p w:rsidR="00C56A07" w:rsidRDefault="00C56A07" w:rsidP="00993BEC">
      <w:pPr>
        <w:spacing w:line="320" w:lineRule="exact"/>
        <w:jc w:val="both"/>
        <w:rPr>
          <w:rFonts w:ascii="Verdana" w:hAnsi="Verdana" w:cs="Arial"/>
          <w:sz w:val="20"/>
          <w:szCs w:val="20"/>
        </w:rPr>
      </w:pPr>
    </w:p>
    <w:p w:rsidR="00C56A07" w:rsidRDefault="008209DF" w:rsidP="00993BEC">
      <w:pPr>
        <w:jc w:val="both"/>
        <w:rPr>
          <w:rFonts w:ascii="Verdana" w:hAnsi="Verdana" w:cs="Arial"/>
          <w:sz w:val="20"/>
          <w:szCs w:val="20"/>
        </w:rPr>
      </w:pPr>
      <w:r>
        <w:rPr>
          <w:rFonts w:ascii="Verdana" w:hAnsi="Verdana" w:cs="Arial"/>
          <w:noProof/>
          <w:sz w:val="20"/>
          <w:szCs w:val="20"/>
        </w:rPr>
        <w:drawing>
          <wp:inline distT="0" distB="0" distL="0" distR="0" wp14:anchorId="7F5E993A" wp14:editId="6B294C31">
            <wp:extent cx="9100185" cy="4832985"/>
            <wp:effectExtent l="0" t="0" r="0" b="0"/>
            <wp:docPr id="16" name="Immagine 16" descr="prof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fil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00185" cy="4832985"/>
                    </a:xfrm>
                    <a:prstGeom prst="rect">
                      <a:avLst/>
                    </a:prstGeom>
                    <a:noFill/>
                    <a:ln>
                      <a:noFill/>
                    </a:ln>
                  </pic:spPr>
                </pic:pic>
              </a:graphicData>
            </a:graphic>
          </wp:inline>
        </w:drawing>
      </w:r>
    </w:p>
    <w:p w:rsidR="00C56A07" w:rsidRDefault="00C56A07" w:rsidP="00993BEC">
      <w:pPr>
        <w:spacing w:line="320" w:lineRule="exact"/>
        <w:jc w:val="both"/>
        <w:rPr>
          <w:rFonts w:ascii="Verdana" w:hAnsi="Verdana" w:cs="Arial"/>
          <w:sz w:val="20"/>
          <w:szCs w:val="20"/>
        </w:rPr>
      </w:pPr>
    </w:p>
    <w:p w:rsidR="00C56A07" w:rsidRDefault="00C56A07" w:rsidP="00993BEC">
      <w:pPr>
        <w:spacing w:line="320" w:lineRule="exact"/>
        <w:jc w:val="both"/>
        <w:rPr>
          <w:rFonts w:ascii="Verdana" w:hAnsi="Verdana" w:cs="Arial"/>
          <w:sz w:val="20"/>
          <w:szCs w:val="20"/>
        </w:rPr>
        <w:sectPr w:rsidR="00C56A07" w:rsidSect="00CC1F59">
          <w:pgSz w:w="16838" w:h="11906" w:orient="landscape"/>
          <w:pgMar w:top="1418" w:right="1418" w:bottom="851"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7"/>
        <w:gridCol w:w="8389"/>
      </w:tblGrid>
      <w:tr w:rsidR="00503DE2" w:rsidRPr="008209DF" w:rsidTr="008209DF">
        <w:trPr>
          <w:cantSplit/>
          <w:trHeight w:val="1134"/>
          <w:jc w:val="center"/>
        </w:trPr>
        <w:tc>
          <w:tcPr>
            <w:tcW w:w="0" w:type="auto"/>
            <w:shd w:val="clear" w:color="auto" w:fill="1F497D" w:themeFill="text2"/>
            <w:textDirection w:val="btLr"/>
            <w:vAlign w:val="center"/>
          </w:tcPr>
          <w:p w:rsidR="00503DE2" w:rsidRPr="008209DF" w:rsidRDefault="00503DE2" w:rsidP="008209DF">
            <w:pPr>
              <w:ind w:left="113" w:right="113"/>
              <w:jc w:val="center"/>
              <w:rPr>
                <w:rFonts w:ascii="Verdana" w:hAnsi="Verdana" w:cs="Arial"/>
                <w:b/>
                <w:color w:val="FFFFFF" w:themeColor="background1"/>
                <w:sz w:val="18"/>
                <w:szCs w:val="16"/>
              </w:rPr>
            </w:pPr>
            <w:r w:rsidRPr="008209DF">
              <w:rPr>
                <w:rFonts w:ascii="Verdana" w:hAnsi="Verdana" w:cs="Arial"/>
                <w:b/>
                <w:color w:val="FFFFFF" w:themeColor="background1"/>
                <w:sz w:val="18"/>
                <w:szCs w:val="16"/>
              </w:rPr>
              <w:lastRenderedPageBreak/>
              <w:t>PROFILO 1</w:t>
            </w:r>
          </w:p>
          <w:p w:rsidR="00503DE2" w:rsidRPr="008209DF" w:rsidRDefault="00503DE2" w:rsidP="008209DF">
            <w:pPr>
              <w:ind w:left="113" w:right="113"/>
              <w:jc w:val="center"/>
              <w:rPr>
                <w:rFonts w:ascii="Verdana" w:hAnsi="Verdana" w:cs="Arial"/>
                <w:b/>
                <w:color w:val="FFFFFF" w:themeColor="background1"/>
                <w:sz w:val="18"/>
                <w:szCs w:val="16"/>
              </w:rPr>
            </w:pPr>
          </w:p>
          <w:p w:rsidR="00503DE2" w:rsidRPr="008209DF" w:rsidRDefault="00503DE2" w:rsidP="008209DF">
            <w:pPr>
              <w:ind w:left="113" w:right="113"/>
              <w:jc w:val="center"/>
              <w:rPr>
                <w:rFonts w:ascii="Verdana" w:hAnsi="Verdana" w:cs="Arial"/>
                <w:b/>
                <w:color w:val="FFFFFF" w:themeColor="background1"/>
                <w:sz w:val="18"/>
                <w:szCs w:val="16"/>
              </w:rPr>
            </w:pPr>
            <w:r w:rsidRPr="008209DF">
              <w:rPr>
                <w:rFonts w:ascii="Verdana" w:hAnsi="Verdana" w:cs="Arial"/>
                <w:b/>
                <w:color w:val="FFFFFF" w:themeColor="background1"/>
                <w:sz w:val="18"/>
                <w:szCs w:val="16"/>
              </w:rPr>
              <w:t>LA MONTAGNA DA ACCOMPAGNARE</w:t>
            </w:r>
          </w:p>
        </w:tc>
        <w:tc>
          <w:tcPr>
            <w:tcW w:w="0" w:type="auto"/>
            <w:shd w:val="clear" w:color="auto" w:fill="auto"/>
            <w:vAlign w:val="center"/>
          </w:tcPr>
          <w:p w:rsidR="00503DE2" w:rsidRPr="008209DF" w:rsidRDefault="00503DE2" w:rsidP="00993BEC">
            <w:pPr>
              <w:spacing w:line="240" w:lineRule="exact"/>
              <w:jc w:val="both"/>
              <w:rPr>
                <w:rFonts w:ascii="Verdana" w:eastAsia="Calibri" w:hAnsi="Verdana" w:cs="Arial"/>
                <w:sz w:val="16"/>
                <w:szCs w:val="16"/>
              </w:rPr>
            </w:pPr>
            <w:r w:rsidRPr="008209DF">
              <w:rPr>
                <w:rFonts w:ascii="Verdana" w:eastAsia="Calibri" w:hAnsi="Verdana" w:cs="Arial"/>
                <w:sz w:val="16"/>
                <w:szCs w:val="16"/>
              </w:rPr>
              <w:t>Si tratta di un gruppo di comuni forti o molto forti che sempre più costruiscono legami di dipendenza (virtuosa o meno) con la pianura e le realtà urbane più vicine (anche per la loro altimetria che è nella metà dei casi al disotto dei 300 m.), ubicati prevalentemente nell’area centrale della regione (Bologna e Modena).</w:t>
            </w:r>
          </w:p>
          <w:p w:rsidR="00503DE2" w:rsidRPr="008209DF" w:rsidRDefault="00503DE2" w:rsidP="00993BEC">
            <w:pPr>
              <w:numPr>
                <w:ilvl w:val="0"/>
                <w:numId w:val="3"/>
              </w:numPr>
              <w:spacing w:line="240" w:lineRule="exact"/>
              <w:jc w:val="both"/>
              <w:rPr>
                <w:rFonts w:ascii="Verdana" w:eastAsia="Calibri" w:hAnsi="Verdana" w:cs="Arial"/>
                <w:sz w:val="16"/>
                <w:szCs w:val="16"/>
              </w:rPr>
            </w:pPr>
            <w:r w:rsidRPr="008209DF">
              <w:rPr>
                <w:rFonts w:ascii="Verdana" w:eastAsia="Calibri" w:hAnsi="Verdana" w:cs="Arial"/>
                <w:sz w:val="16"/>
                <w:szCs w:val="16"/>
              </w:rPr>
              <w:t>Ben oltre la metà dei comuni ha un densità superiore ai 100 abitanti per kmq (media montana di 48,2 abitanti/Kmq; media regionale 197,5 abitanti/Kmq)</w:t>
            </w:r>
          </w:p>
          <w:p w:rsidR="00503DE2" w:rsidRPr="008209DF" w:rsidRDefault="00503DE2" w:rsidP="00993BEC">
            <w:pPr>
              <w:numPr>
                <w:ilvl w:val="0"/>
                <w:numId w:val="3"/>
              </w:numPr>
              <w:spacing w:line="240" w:lineRule="exact"/>
              <w:jc w:val="both"/>
              <w:rPr>
                <w:rFonts w:ascii="Verdana" w:eastAsia="Calibri" w:hAnsi="Verdana" w:cs="Arial"/>
                <w:sz w:val="16"/>
                <w:szCs w:val="16"/>
              </w:rPr>
            </w:pPr>
            <w:r w:rsidRPr="008209DF">
              <w:rPr>
                <w:rFonts w:ascii="Verdana" w:eastAsia="Calibri" w:hAnsi="Verdana" w:cs="Arial"/>
                <w:sz w:val="16"/>
                <w:szCs w:val="16"/>
              </w:rPr>
              <w:t xml:space="preserve">Alta vivacità demografica non correlata alla presenza di stranieri e indice di vecchiaia molto basso </w:t>
            </w:r>
          </w:p>
          <w:p w:rsidR="00503DE2" w:rsidRPr="008209DF" w:rsidRDefault="00503DE2" w:rsidP="00993BEC">
            <w:pPr>
              <w:numPr>
                <w:ilvl w:val="0"/>
                <w:numId w:val="3"/>
              </w:numPr>
              <w:spacing w:line="240" w:lineRule="exact"/>
              <w:jc w:val="both"/>
              <w:rPr>
                <w:rFonts w:ascii="Verdana" w:eastAsia="Calibri" w:hAnsi="Verdana" w:cs="Arial"/>
                <w:sz w:val="16"/>
                <w:szCs w:val="16"/>
              </w:rPr>
            </w:pPr>
            <w:r w:rsidRPr="008209DF">
              <w:rPr>
                <w:rFonts w:ascii="Verdana" w:eastAsia="Calibri" w:hAnsi="Verdana" w:cs="Arial"/>
                <w:sz w:val="16"/>
                <w:szCs w:val="16"/>
              </w:rPr>
              <w:t>Dotazioni di servizi e strutture per la comunità in generale sono nella media o inferiori alla media</w:t>
            </w:r>
          </w:p>
          <w:p w:rsidR="00503DE2" w:rsidRPr="008209DF" w:rsidRDefault="00503DE2" w:rsidP="008209DF">
            <w:pPr>
              <w:numPr>
                <w:ilvl w:val="0"/>
                <w:numId w:val="3"/>
              </w:numPr>
              <w:ind w:left="357" w:hanging="357"/>
              <w:jc w:val="both"/>
              <w:rPr>
                <w:rFonts w:ascii="Verdana" w:eastAsia="Calibri" w:hAnsi="Verdana" w:cs="Arial"/>
                <w:sz w:val="16"/>
                <w:szCs w:val="16"/>
              </w:rPr>
            </w:pPr>
            <w:r w:rsidRPr="008209DF">
              <w:rPr>
                <w:rFonts w:ascii="Verdana" w:eastAsia="Calibri" w:hAnsi="Verdana" w:cs="Arial"/>
                <w:sz w:val="16"/>
                <w:szCs w:val="16"/>
              </w:rPr>
              <w:t>Alto benessere, occupazione nell’industria prevalentemente al di sopra superiore alla media regionale (31%) con una situazione di crisi imprenditoriale in linea con la media della montagna (7,1 UL con ammortizzatori in deroga).</w:t>
            </w:r>
            <w:r w:rsidR="00753D59">
              <w:rPr>
                <w:rFonts w:ascii="Verdana" w:eastAsia="Calibri" w:hAnsi="Verdana" w:cs="Arial"/>
                <w:sz w:val="16"/>
                <w:szCs w:val="16"/>
              </w:rPr>
              <w:t xml:space="preserve"> </w:t>
            </w:r>
          </w:p>
          <w:p w:rsidR="00503DE2" w:rsidRPr="008209DF" w:rsidRDefault="00503DE2" w:rsidP="00993BEC">
            <w:pPr>
              <w:numPr>
                <w:ilvl w:val="0"/>
                <w:numId w:val="3"/>
              </w:numPr>
              <w:spacing w:line="240" w:lineRule="exact"/>
              <w:jc w:val="both"/>
              <w:rPr>
                <w:rFonts w:ascii="Verdana" w:eastAsia="Calibri" w:hAnsi="Verdana" w:cs="Arial"/>
                <w:sz w:val="16"/>
                <w:szCs w:val="16"/>
              </w:rPr>
            </w:pPr>
            <w:r w:rsidRPr="008209DF">
              <w:rPr>
                <w:rFonts w:ascii="Verdana" w:eastAsia="Calibri" w:hAnsi="Verdana" w:cs="Arial"/>
                <w:sz w:val="16"/>
                <w:szCs w:val="16"/>
              </w:rPr>
              <w:t>Bassa vivacità del commercio di vicinato minore, probabilmente come conseguenza della grande distribuzione</w:t>
            </w:r>
          </w:p>
          <w:p w:rsidR="00503DE2" w:rsidRPr="008209DF" w:rsidRDefault="00503DE2" w:rsidP="00993BEC">
            <w:pPr>
              <w:numPr>
                <w:ilvl w:val="0"/>
                <w:numId w:val="3"/>
              </w:numPr>
              <w:spacing w:line="240" w:lineRule="exact"/>
              <w:jc w:val="both"/>
              <w:rPr>
                <w:rFonts w:ascii="Verdana" w:hAnsi="Verdana" w:cs="Arial"/>
                <w:sz w:val="16"/>
                <w:szCs w:val="16"/>
              </w:rPr>
            </w:pPr>
            <w:r w:rsidRPr="008209DF">
              <w:rPr>
                <w:rFonts w:ascii="Verdana" w:eastAsia="Calibri" w:hAnsi="Verdana" w:cs="Arial"/>
                <w:sz w:val="16"/>
                <w:szCs w:val="16"/>
              </w:rPr>
              <w:t>Nell’ambito di una generale contrazione della SAU del 20% in montagna (a fronte di una riduzione complessiva regionale del 5,5%), l’economia agricola è caratterizzata dalla riduzione del 34% delle aziende agricole (con punta del 40% sul territorio bolognese) e conseguente incremento del 24% della SAU media aziendale (con punte del 31% a Modena e del 30% a Reggio Emilia)</w:t>
            </w:r>
          </w:p>
          <w:p w:rsidR="004A7627" w:rsidRPr="008209DF" w:rsidRDefault="004A7627" w:rsidP="00993BEC">
            <w:pPr>
              <w:spacing w:line="240" w:lineRule="exact"/>
              <w:jc w:val="both"/>
              <w:rPr>
                <w:rFonts w:ascii="Verdana" w:hAnsi="Verdana" w:cs="Arial"/>
                <w:sz w:val="16"/>
                <w:szCs w:val="16"/>
              </w:rPr>
            </w:pPr>
          </w:p>
          <w:p w:rsidR="00CD073D" w:rsidRPr="008209DF" w:rsidRDefault="008209DF" w:rsidP="00993BEC">
            <w:pPr>
              <w:spacing w:line="240" w:lineRule="exact"/>
              <w:jc w:val="both"/>
              <w:rPr>
                <w:rFonts w:ascii="Verdana" w:eastAsia="Calibri" w:hAnsi="Verdana" w:cs="Arial"/>
                <w:sz w:val="16"/>
                <w:szCs w:val="16"/>
              </w:rPr>
            </w:pPr>
            <w:r>
              <w:rPr>
                <w:rFonts w:ascii="Verdana" w:eastAsia="Calibri" w:hAnsi="Verdana" w:cs="Arial"/>
                <w:noProof/>
                <w:sz w:val="16"/>
                <w:szCs w:val="16"/>
              </w:rPr>
              <w:drawing>
                <wp:anchor distT="0" distB="0" distL="114300" distR="114300" simplePos="0" relativeHeight="251658240" behindDoc="0" locked="0" layoutInCell="1" allowOverlap="1" wp14:anchorId="2A5CD2E3" wp14:editId="46131546">
                  <wp:simplePos x="0" y="0"/>
                  <wp:positionH relativeFrom="column">
                    <wp:posOffset>412750</wp:posOffset>
                  </wp:positionH>
                  <wp:positionV relativeFrom="paragraph">
                    <wp:posOffset>24765</wp:posOffset>
                  </wp:positionV>
                  <wp:extent cx="4479290" cy="2045335"/>
                  <wp:effectExtent l="0" t="0" r="0" b="0"/>
                  <wp:wrapNone/>
                  <wp:docPr id="48"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9290" cy="2045335"/>
                          </a:xfrm>
                          <a:prstGeom prst="rect">
                            <a:avLst/>
                          </a:prstGeom>
                          <a:noFill/>
                        </pic:spPr>
                      </pic:pic>
                    </a:graphicData>
                  </a:graphic>
                  <wp14:sizeRelH relativeFrom="page">
                    <wp14:pctWidth>0</wp14:pctWidth>
                  </wp14:sizeRelH>
                  <wp14:sizeRelV relativeFrom="page">
                    <wp14:pctHeight>0</wp14:pctHeight>
                  </wp14:sizeRelV>
                </wp:anchor>
              </w:drawing>
            </w:r>
          </w:p>
          <w:p w:rsidR="00CD073D" w:rsidRPr="008209DF" w:rsidRDefault="00CD073D" w:rsidP="00993BEC">
            <w:pPr>
              <w:spacing w:line="240" w:lineRule="exact"/>
              <w:jc w:val="both"/>
              <w:rPr>
                <w:rFonts w:ascii="Verdana" w:eastAsia="Calibri" w:hAnsi="Verdana" w:cs="Arial"/>
                <w:sz w:val="16"/>
                <w:szCs w:val="16"/>
              </w:rPr>
            </w:pPr>
          </w:p>
          <w:p w:rsidR="00CD073D" w:rsidRPr="008209DF" w:rsidRDefault="00CD073D" w:rsidP="00993BEC">
            <w:pPr>
              <w:spacing w:line="240" w:lineRule="exact"/>
              <w:jc w:val="both"/>
              <w:rPr>
                <w:rFonts w:ascii="Verdana" w:eastAsia="Calibri" w:hAnsi="Verdana" w:cs="Arial"/>
                <w:sz w:val="16"/>
                <w:szCs w:val="16"/>
              </w:rPr>
            </w:pPr>
          </w:p>
          <w:p w:rsidR="00CD073D" w:rsidRPr="008209DF" w:rsidRDefault="00CD073D" w:rsidP="00993BEC">
            <w:pPr>
              <w:spacing w:line="240" w:lineRule="exact"/>
              <w:jc w:val="both"/>
              <w:rPr>
                <w:rFonts w:ascii="Verdana" w:eastAsia="Calibri" w:hAnsi="Verdana" w:cs="Arial"/>
                <w:sz w:val="16"/>
                <w:szCs w:val="16"/>
              </w:rPr>
            </w:pPr>
          </w:p>
          <w:p w:rsidR="00CD073D" w:rsidRPr="008209DF" w:rsidRDefault="00CD073D" w:rsidP="00993BEC">
            <w:pPr>
              <w:spacing w:line="240" w:lineRule="exact"/>
              <w:jc w:val="both"/>
              <w:rPr>
                <w:rFonts w:ascii="Verdana" w:eastAsia="Calibri" w:hAnsi="Verdana" w:cs="Arial"/>
                <w:sz w:val="16"/>
                <w:szCs w:val="16"/>
              </w:rPr>
            </w:pPr>
          </w:p>
          <w:p w:rsidR="00CD073D" w:rsidRPr="008209DF" w:rsidRDefault="00CD073D" w:rsidP="00993BEC">
            <w:pPr>
              <w:spacing w:line="240" w:lineRule="exact"/>
              <w:jc w:val="both"/>
              <w:rPr>
                <w:rFonts w:ascii="Verdana" w:eastAsia="Calibri" w:hAnsi="Verdana" w:cs="Arial"/>
                <w:sz w:val="16"/>
                <w:szCs w:val="16"/>
              </w:rPr>
            </w:pPr>
          </w:p>
          <w:p w:rsidR="00CD073D" w:rsidRPr="008209DF" w:rsidRDefault="00CD073D" w:rsidP="00993BEC">
            <w:pPr>
              <w:spacing w:line="240" w:lineRule="exact"/>
              <w:jc w:val="both"/>
              <w:rPr>
                <w:rFonts w:ascii="Verdana" w:eastAsia="Calibri" w:hAnsi="Verdana" w:cs="Arial"/>
                <w:sz w:val="16"/>
                <w:szCs w:val="16"/>
              </w:rPr>
            </w:pPr>
          </w:p>
          <w:p w:rsidR="00CD073D" w:rsidRPr="008209DF" w:rsidRDefault="00CD073D" w:rsidP="00993BEC">
            <w:pPr>
              <w:spacing w:line="240" w:lineRule="exact"/>
              <w:jc w:val="both"/>
              <w:rPr>
                <w:rFonts w:ascii="Verdana" w:eastAsia="Calibri" w:hAnsi="Verdana" w:cs="Arial"/>
                <w:sz w:val="16"/>
                <w:szCs w:val="16"/>
              </w:rPr>
            </w:pPr>
          </w:p>
          <w:p w:rsidR="004A7627" w:rsidRPr="008209DF" w:rsidRDefault="004A7627" w:rsidP="00993BEC">
            <w:pPr>
              <w:spacing w:line="240" w:lineRule="exact"/>
              <w:jc w:val="both"/>
              <w:rPr>
                <w:rFonts w:ascii="Verdana" w:eastAsia="Calibri" w:hAnsi="Verdana" w:cs="Arial"/>
                <w:sz w:val="16"/>
                <w:szCs w:val="16"/>
              </w:rPr>
            </w:pPr>
          </w:p>
          <w:p w:rsidR="004A7627" w:rsidRPr="008209DF" w:rsidRDefault="004A7627" w:rsidP="00993BEC">
            <w:pPr>
              <w:spacing w:line="240" w:lineRule="exact"/>
              <w:jc w:val="both"/>
              <w:rPr>
                <w:rFonts w:ascii="Verdana" w:eastAsia="Calibri" w:hAnsi="Verdana" w:cs="Arial"/>
                <w:sz w:val="16"/>
                <w:szCs w:val="16"/>
              </w:rPr>
            </w:pPr>
          </w:p>
          <w:p w:rsidR="004A7627" w:rsidRPr="008209DF" w:rsidRDefault="004A7627" w:rsidP="00993BEC">
            <w:pPr>
              <w:spacing w:line="240" w:lineRule="exact"/>
              <w:jc w:val="both"/>
              <w:rPr>
                <w:rFonts w:ascii="Verdana" w:eastAsia="Calibri" w:hAnsi="Verdana" w:cs="Arial"/>
                <w:sz w:val="16"/>
                <w:szCs w:val="16"/>
              </w:rPr>
            </w:pPr>
          </w:p>
          <w:p w:rsidR="004A7627" w:rsidRPr="008209DF" w:rsidRDefault="004A7627" w:rsidP="00993BEC">
            <w:pPr>
              <w:spacing w:line="240" w:lineRule="exact"/>
              <w:jc w:val="both"/>
              <w:rPr>
                <w:rFonts w:ascii="Verdana" w:eastAsia="Calibri" w:hAnsi="Verdana" w:cs="Arial"/>
                <w:sz w:val="16"/>
                <w:szCs w:val="16"/>
              </w:rPr>
            </w:pPr>
          </w:p>
          <w:p w:rsidR="004A7627" w:rsidRPr="008209DF" w:rsidRDefault="004A7627" w:rsidP="00993BEC">
            <w:pPr>
              <w:spacing w:line="240" w:lineRule="exact"/>
              <w:jc w:val="both"/>
              <w:rPr>
                <w:rFonts w:ascii="Verdana" w:eastAsia="Calibri" w:hAnsi="Verdana" w:cs="Arial"/>
                <w:sz w:val="16"/>
                <w:szCs w:val="16"/>
              </w:rPr>
            </w:pPr>
          </w:p>
          <w:p w:rsidR="004A7627" w:rsidRPr="008209DF" w:rsidRDefault="004A7627" w:rsidP="00993BEC">
            <w:pPr>
              <w:spacing w:line="240" w:lineRule="exact"/>
              <w:jc w:val="both"/>
              <w:rPr>
                <w:rFonts w:ascii="Verdana" w:eastAsia="Calibri" w:hAnsi="Verdana" w:cs="Arial"/>
                <w:sz w:val="16"/>
                <w:szCs w:val="16"/>
              </w:rPr>
            </w:pPr>
          </w:p>
          <w:p w:rsidR="00CD073D" w:rsidRPr="008209DF" w:rsidRDefault="00CD073D" w:rsidP="00993BEC">
            <w:pPr>
              <w:spacing w:line="240" w:lineRule="exact"/>
              <w:jc w:val="both"/>
              <w:rPr>
                <w:rFonts w:ascii="Verdana" w:hAnsi="Verdana" w:cs="Arial"/>
                <w:sz w:val="16"/>
                <w:szCs w:val="16"/>
              </w:rPr>
            </w:pPr>
          </w:p>
        </w:tc>
      </w:tr>
    </w:tbl>
    <w:p w:rsidR="007A1906" w:rsidRDefault="007A1906" w:rsidP="00993BEC">
      <w:pPr>
        <w:spacing w:line="320" w:lineRule="exact"/>
        <w:jc w:val="both"/>
        <w:rPr>
          <w:rFonts w:ascii="Verdana" w:hAnsi="Verdana" w:cs="Arial"/>
          <w:sz w:val="20"/>
          <w:szCs w:val="20"/>
        </w:rPr>
      </w:pPr>
    </w:p>
    <w:p w:rsidR="0023400E" w:rsidRDefault="0023400E" w:rsidP="00993BEC">
      <w:pPr>
        <w:spacing w:line="320" w:lineRule="exact"/>
        <w:jc w:val="both"/>
        <w:rPr>
          <w:rFonts w:ascii="Verdana" w:hAnsi="Verdana" w:cs="Arial"/>
          <w:sz w:val="20"/>
          <w:szCs w:val="20"/>
        </w:rPr>
        <w:sectPr w:rsidR="0023400E" w:rsidSect="00CC1F59">
          <w:pgSz w:w="11906" w:h="16838"/>
          <w:pgMar w:top="1418" w:right="1418" w:bottom="851"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7"/>
        <w:gridCol w:w="8389"/>
      </w:tblGrid>
      <w:tr w:rsidR="0023400E" w:rsidRPr="008209DF" w:rsidTr="008209DF">
        <w:trPr>
          <w:cantSplit/>
          <w:trHeight w:val="9600"/>
          <w:jc w:val="center"/>
        </w:trPr>
        <w:tc>
          <w:tcPr>
            <w:tcW w:w="0" w:type="auto"/>
            <w:shd w:val="clear" w:color="auto" w:fill="1F497D" w:themeFill="text2"/>
            <w:textDirection w:val="btLr"/>
            <w:vAlign w:val="center"/>
          </w:tcPr>
          <w:p w:rsidR="0023400E" w:rsidRPr="008209DF" w:rsidRDefault="0023400E" w:rsidP="008209DF">
            <w:pPr>
              <w:ind w:left="113" w:right="113"/>
              <w:jc w:val="center"/>
              <w:rPr>
                <w:rFonts w:ascii="Verdana" w:hAnsi="Verdana" w:cs="Arial"/>
                <w:b/>
                <w:color w:val="FFFFFF" w:themeColor="background1"/>
                <w:sz w:val="18"/>
                <w:szCs w:val="16"/>
              </w:rPr>
            </w:pPr>
            <w:r w:rsidRPr="008209DF">
              <w:rPr>
                <w:rFonts w:ascii="Verdana" w:hAnsi="Verdana" w:cs="Arial"/>
                <w:b/>
                <w:color w:val="FFFFFF" w:themeColor="background1"/>
                <w:sz w:val="18"/>
                <w:szCs w:val="16"/>
              </w:rPr>
              <w:lastRenderedPageBreak/>
              <w:t>PROFILO 2</w:t>
            </w:r>
          </w:p>
          <w:p w:rsidR="0023400E" w:rsidRPr="008209DF" w:rsidRDefault="0023400E" w:rsidP="008209DF">
            <w:pPr>
              <w:ind w:left="113" w:right="113"/>
              <w:jc w:val="center"/>
              <w:rPr>
                <w:rFonts w:ascii="Verdana" w:hAnsi="Verdana" w:cs="Arial"/>
                <w:b/>
                <w:color w:val="FFFFFF" w:themeColor="background1"/>
                <w:sz w:val="18"/>
                <w:szCs w:val="16"/>
              </w:rPr>
            </w:pPr>
          </w:p>
          <w:p w:rsidR="0023400E" w:rsidRPr="008209DF" w:rsidRDefault="0023400E" w:rsidP="008209DF">
            <w:pPr>
              <w:ind w:left="113" w:right="113"/>
              <w:jc w:val="center"/>
              <w:rPr>
                <w:rFonts w:ascii="Verdana" w:hAnsi="Verdana" w:cs="Arial"/>
                <w:b/>
                <w:color w:val="FFFFFF" w:themeColor="background1"/>
                <w:sz w:val="18"/>
                <w:szCs w:val="16"/>
              </w:rPr>
            </w:pPr>
            <w:r w:rsidRPr="008209DF">
              <w:rPr>
                <w:rFonts w:ascii="Verdana" w:hAnsi="Verdana" w:cs="Arial"/>
                <w:b/>
                <w:color w:val="FFFFFF" w:themeColor="background1"/>
                <w:sz w:val="18"/>
                <w:szCs w:val="16"/>
              </w:rPr>
              <w:t>LA MONTAGNA DA VALORIZZARE</w:t>
            </w:r>
          </w:p>
        </w:tc>
        <w:tc>
          <w:tcPr>
            <w:tcW w:w="0" w:type="auto"/>
            <w:shd w:val="clear" w:color="auto" w:fill="auto"/>
            <w:vAlign w:val="center"/>
          </w:tcPr>
          <w:p w:rsidR="0023400E" w:rsidRPr="008209DF" w:rsidRDefault="0023400E" w:rsidP="008209DF">
            <w:pPr>
              <w:jc w:val="both"/>
              <w:rPr>
                <w:rFonts w:ascii="Verdana" w:eastAsia="Calibri" w:hAnsi="Verdana" w:cs="Arial"/>
                <w:sz w:val="16"/>
                <w:szCs w:val="16"/>
              </w:rPr>
            </w:pPr>
            <w:r w:rsidRPr="008209DF">
              <w:rPr>
                <w:rFonts w:ascii="Verdana" w:eastAsia="Calibri" w:hAnsi="Verdana" w:cs="Arial"/>
                <w:sz w:val="16"/>
                <w:szCs w:val="16"/>
              </w:rPr>
              <w:t>Si tratta di un territorio pari al oltre il 50% della montagna regionale senza grosse specificità e peculiarità socio-economiche che trova la sua principale caratteristica competitiva nel mix dei fattori propri di un ambiente ed una economia rurale ed è orientato a far leva sulle risorse naturali, ambientali, storiche e culturali, prima che su quelle economico – produttive, per trovare delle risposte alla sua tenuta e delle opportunità per l’auspicabile crescita nel tempo.</w:t>
            </w:r>
            <w:r w:rsidR="00753D59">
              <w:rPr>
                <w:rFonts w:ascii="Verdana" w:eastAsia="Calibri" w:hAnsi="Verdana" w:cs="Arial"/>
                <w:sz w:val="16"/>
                <w:szCs w:val="16"/>
              </w:rPr>
              <w:t xml:space="preserve">  </w:t>
            </w:r>
            <w:r w:rsidRPr="008209DF">
              <w:rPr>
                <w:rFonts w:ascii="Verdana" w:eastAsia="Calibri" w:hAnsi="Verdana" w:cs="Arial"/>
                <w:sz w:val="16"/>
                <w:szCs w:val="16"/>
              </w:rPr>
              <w:t xml:space="preserve"> </w:t>
            </w:r>
          </w:p>
          <w:p w:rsidR="0023400E" w:rsidRPr="008209DF" w:rsidRDefault="0023400E" w:rsidP="008209DF">
            <w:pPr>
              <w:numPr>
                <w:ilvl w:val="0"/>
                <w:numId w:val="4"/>
              </w:numPr>
              <w:tabs>
                <w:tab w:val="num" w:pos="426"/>
              </w:tabs>
              <w:jc w:val="both"/>
              <w:rPr>
                <w:rFonts w:ascii="Verdana" w:eastAsia="Calibri" w:hAnsi="Verdana" w:cs="Arial"/>
                <w:sz w:val="16"/>
                <w:szCs w:val="16"/>
              </w:rPr>
            </w:pPr>
            <w:r w:rsidRPr="008209DF">
              <w:rPr>
                <w:rFonts w:ascii="Verdana" w:eastAsia="Calibri" w:hAnsi="Verdana" w:cs="Arial"/>
                <w:sz w:val="16"/>
                <w:szCs w:val="16"/>
              </w:rPr>
              <w:t xml:space="preserve">Vivacità demografica diversificata con valori molto positivi nel forlivese-cesenate in particolare nei comuni di Sogliano al Rubicone, Mercato Saraceno e Borghi e con valori sotto la media nel parmense e modenese. Indice di vecchiaia molto alto in particolare nella montagna parmense, bolognese e modenese . </w:t>
            </w:r>
          </w:p>
          <w:p w:rsidR="0023400E" w:rsidRPr="008209DF" w:rsidRDefault="0023400E" w:rsidP="008209DF">
            <w:pPr>
              <w:numPr>
                <w:ilvl w:val="0"/>
                <w:numId w:val="4"/>
              </w:numPr>
              <w:tabs>
                <w:tab w:val="num" w:pos="426"/>
              </w:tabs>
              <w:jc w:val="both"/>
              <w:rPr>
                <w:rFonts w:ascii="Verdana" w:eastAsia="Calibri" w:hAnsi="Verdana" w:cs="Arial"/>
                <w:sz w:val="16"/>
                <w:szCs w:val="16"/>
              </w:rPr>
            </w:pPr>
            <w:r w:rsidRPr="008209DF">
              <w:rPr>
                <w:rFonts w:ascii="Verdana" w:eastAsia="Calibri" w:hAnsi="Verdana" w:cs="Arial"/>
                <w:sz w:val="16"/>
                <w:szCs w:val="16"/>
              </w:rPr>
              <w:t>Reddito pro capite in linea con la media della montagna (11.896 euro) e situazione di crisi imprenditoriale in linea con la media della montagna (7,1 UL con ammortizzatori in deroga).</w:t>
            </w:r>
            <w:r w:rsidR="00753D59">
              <w:rPr>
                <w:rFonts w:ascii="Verdana" w:eastAsia="Calibri" w:hAnsi="Verdana" w:cs="Arial"/>
                <w:sz w:val="16"/>
                <w:szCs w:val="16"/>
              </w:rPr>
              <w:t xml:space="preserve"> </w:t>
            </w:r>
          </w:p>
          <w:p w:rsidR="0023400E" w:rsidRPr="008209DF" w:rsidRDefault="0023400E" w:rsidP="008209DF">
            <w:pPr>
              <w:numPr>
                <w:ilvl w:val="0"/>
                <w:numId w:val="4"/>
              </w:numPr>
              <w:tabs>
                <w:tab w:val="num" w:pos="426"/>
              </w:tabs>
              <w:jc w:val="both"/>
              <w:rPr>
                <w:rFonts w:ascii="Verdana" w:eastAsia="Calibri" w:hAnsi="Verdana" w:cs="Arial"/>
                <w:sz w:val="16"/>
                <w:szCs w:val="16"/>
              </w:rPr>
            </w:pPr>
            <w:r w:rsidRPr="008209DF">
              <w:rPr>
                <w:rFonts w:ascii="Verdana" w:eastAsia="Calibri" w:hAnsi="Verdana" w:cs="Arial"/>
                <w:sz w:val="16"/>
                <w:szCs w:val="16"/>
              </w:rPr>
              <w:t>Alta vocazione turistica con alcune destinazioni di eccellenza (ad esempio, terme e neve)</w:t>
            </w:r>
          </w:p>
          <w:p w:rsidR="0023400E" w:rsidRPr="008209DF" w:rsidRDefault="0023400E" w:rsidP="008209DF">
            <w:pPr>
              <w:numPr>
                <w:ilvl w:val="0"/>
                <w:numId w:val="4"/>
              </w:numPr>
              <w:tabs>
                <w:tab w:val="num" w:pos="426"/>
              </w:tabs>
              <w:jc w:val="both"/>
              <w:rPr>
                <w:rFonts w:ascii="Verdana" w:eastAsia="Calibri" w:hAnsi="Verdana" w:cs="Arial"/>
                <w:sz w:val="16"/>
                <w:szCs w:val="16"/>
              </w:rPr>
            </w:pPr>
            <w:r w:rsidRPr="008209DF">
              <w:rPr>
                <w:rFonts w:ascii="Verdana" w:eastAsia="Calibri" w:hAnsi="Verdana" w:cs="Arial"/>
                <w:sz w:val="16"/>
                <w:szCs w:val="16"/>
              </w:rPr>
              <w:t>Oltre la metà dei comuni ha una buona dotazione di servizi per la comunità, in generale nella media o oltre la media della montagna</w:t>
            </w:r>
            <w:r w:rsidR="00753D59">
              <w:rPr>
                <w:rFonts w:ascii="Verdana" w:eastAsia="Calibri" w:hAnsi="Verdana" w:cs="Arial"/>
                <w:sz w:val="16"/>
                <w:szCs w:val="16"/>
              </w:rPr>
              <w:t xml:space="preserve"> </w:t>
            </w:r>
          </w:p>
          <w:p w:rsidR="0023400E" w:rsidRPr="008209DF" w:rsidRDefault="0023400E" w:rsidP="008209DF">
            <w:pPr>
              <w:numPr>
                <w:ilvl w:val="0"/>
                <w:numId w:val="4"/>
              </w:numPr>
              <w:tabs>
                <w:tab w:val="num" w:pos="426"/>
              </w:tabs>
              <w:jc w:val="both"/>
              <w:rPr>
                <w:rFonts w:ascii="Verdana" w:eastAsia="Calibri" w:hAnsi="Verdana" w:cs="Arial"/>
                <w:sz w:val="16"/>
                <w:szCs w:val="16"/>
              </w:rPr>
            </w:pPr>
            <w:r w:rsidRPr="008209DF">
              <w:rPr>
                <w:rFonts w:ascii="Verdana" w:eastAsia="Calibri" w:hAnsi="Verdana" w:cs="Arial"/>
                <w:sz w:val="16"/>
                <w:szCs w:val="16"/>
              </w:rPr>
              <w:t>Vivacità del commercio di vicinato minore in linea o al di sopra della media della montagna.</w:t>
            </w:r>
          </w:p>
          <w:p w:rsidR="0023400E" w:rsidRPr="008209DF" w:rsidRDefault="0023400E" w:rsidP="008209DF">
            <w:pPr>
              <w:numPr>
                <w:ilvl w:val="0"/>
                <w:numId w:val="4"/>
              </w:numPr>
              <w:tabs>
                <w:tab w:val="num" w:pos="426"/>
              </w:tabs>
              <w:jc w:val="both"/>
              <w:rPr>
                <w:rFonts w:ascii="Verdana" w:eastAsia="Calibri" w:hAnsi="Verdana" w:cs="Arial"/>
                <w:sz w:val="16"/>
                <w:szCs w:val="16"/>
              </w:rPr>
            </w:pPr>
            <w:r w:rsidRPr="008209DF">
              <w:rPr>
                <w:rFonts w:ascii="Verdana" w:eastAsia="Calibri" w:hAnsi="Verdana" w:cs="Arial"/>
                <w:sz w:val="16"/>
                <w:szCs w:val="16"/>
              </w:rPr>
              <w:t>Oltre il 60% di comuni di questo profilo risultano mediamente accessibili ai rispettivi capoluoghi di provincia. I comuni meno accessibili sono concentrati maggiormente nel territorio modenese, quelli più accessibili nel territorio forlivese-cesenate.</w:t>
            </w:r>
          </w:p>
          <w:p w:rsidR="0023400E" w:rsidRPr="008209DF" w:rsidRDefault="0023400E" w:rsidP="008209DF">
            <w:pPr>
              <w:numPr>
                <w:ilvl w:val="0"/>
                <w:numId w:val="4"/>
              </w:numPr>
              <w:jc w:val="both"/>
              <w:rPr>
                <w:rFonts w:ascii="Verdana" w:hAnsi="Verdana" w:cs="Arial"/>
                <w:sz w:val="16"/>
                <w:szCs w:val="16"/>
              </w:rPr>
            </w:pPr>
            <w:r w:rsidRPr="008209DF">
              <w:rPr>
                <w:rFonts w:ascii="Verdana" w:eastAsia="Calibri" w:hAnsi="Verdana" w:cs="Arial"/>
                <w:sz w:val="16"/>
                <w:szCs w:val="16"/>
              </w:rPr>
              <w:t>Nell’ambito di una generale contrazione della SAU del 20% in montagna (a fronte di una riduzione complessiva regionale del 5,5%), l’economia agricola è caratterizzata dalla riduzione del 36% delle aziende agricole (con picchi per i territori di Reggio Emilia, Rimini e Bologna) e conseguente incremento del 26% della SAU media aziendale (con punte del 42% per il territorio bolognese e del 38% per quello Reggiano)</w:t>
            </w:r>
          </w:p>
          <w:p w:rsidR="0023400E" w:rsidRPr="008209DF" w:rsidRDefault="0023400E" w:rsidP="008209DF">
            <w:pPr>
              <w:jc w:val="both"/>
              <w:rPr>
                <w:rFonts w:ascii="Verdana" w:eastAsia="Calibri" w:hAnsi="Verdana" w:cs="Arial"/>
                <w:sz w:val="16"/>
                <w:szCs w:val="16"/>
              </w:rPr>
            </w:pPr>
          </w:p>
          <w:p w:rsidR="0023400E" w:rsidRPr="008209DF" w:rsidRDefault="008209DF" w:rsidP="008209DF">
            <w:pPr>
              <w:jc w:val="both"/>
              <w:rPr>
                <w:rFonts w:ascii="Verdana" w:eastAsia="Calibri" w:hAnsi="Verdana" w:cs="Arial"/>
                <w:sz w:val="16"/>
                <w:szCs w:val="16"/>
              </w:rPr>
            </w:pPr>
            <w:r>
              <w:rPr>
                <w:rFonts w:ascii="Verdana" w:eastAsia="Calibri" w:hAnsi="Verdana" w:cs="Arial"/>
                <w:noProof/>
                <w:sz w:val="16"/>
                <w:szCs w:val="16"/>
              </w:rPr>
              <w:drawing>
                <wp:anchor distT="0" distB="0" distL="114300" distR="114300" simplePos="0" relativeHeight="251659264" behindDoc="0" locked="0" layoutInCell="1" allowOverlap="1" wp14:anchorId="6523EADB" wp14:editId="2DF5B7E4">
                  <wp:simplePos x="0" y="0"/>
                  <wp:positionH relativeFrom="column">
                    <wp:posOffset>341630</wp:posOffset>
                  </wp:positionH>
                  <wp:positionV relativeFrom="paragraph">
                    <wp:posOffset>27305</wp:posOffset>
                  </wp:positionV>
                  <wp:extent cx="4479290" cy="2536825"/>
                  <wp:effectExtent l="0" t="0" r="0" b="0"/>
                  <wp:wrapNone/>
                  <wp:docPr id="4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79290" cy="2536825"/>
                          </a:xfrm>
                          <a:prstGeom prst="rect">
                            <a:avLst/>
                          </a:prstGeom>
                          <a:noFill/>
                        </pic:spPr>
                      </pic:pic>
                    </a:graphicData>
                  </a:graphic>
                  <wp14:sizeRelH relativeFrom="page">
                    <wp14:pctWidth>0</wp14:pctWidth>
                  </wp14:sizeRelH>
                  <wp14:sizeRelV relativeFrom="page">
                    <wp14:pctHeight>0</wp14:pctHeight>
                  </wp14:sizeRelV>
                </wp:anchor>
              </w:drawing>
            </w:r>
          </w:p>
          <w:p w:rsidR="0023400E" w:rsidRPr="008209DF" w:rsidRDefault="0023400E" w:rsidP="008209DF">
            <w:pPr>
              <w:jc w:val="both"/>
              <w:rPr>
                <w:rFonts w:ascii="Verdana" w:hAnsi="Verdana" w:cs="Arial"/>
                <w:sz w:val="16"/>
                <w:szCs w:val="16"/>
              </w:rPr>
            </w:pPr>
          </w:p>
        </w:tc>
      </w:tr>
    </w:tbl>
    <w:p w:rsidR="0023400E" w:rsidRDefault="0023400E" w:rsidP="00993BEC">
      <w:pPr>
        <w:spacing w:line="320" w:lineRule="exact"/>
        <w:jc w:val="both"/>
        <w:rPr>
          <w:rFonts w:ascii="Verdana" w:hAnsi="Verdana" w:cs="Arial"/>
          <w:sz w:val="20"/>
          <w:szCs w:val="20"/>
        </w:rPr>
      </w:pPr>
    </w:p>
    <w:p w:rsidR="0023400E" w:rsidRDefault="0023400E" w:rsidP="00993BEC">
      <w:pPr>
        <w:spacing w:line="320" w:lineRule="exact"/>
        <w:jc w:val="both"/>
        <w:rPr>
          <w:rFonts w:ascii="Verdana" w:hAnsi="Verdana" w:cs="Arial"/>
          <w:sz w:val="20"/>
          <w:szCs w:val="20"/>
        </w:rPr>
        <w:sectPr w:rsidR="0023400E" w:rsidSect="00CC1F59">
          <w:pgSz w:w="11906" w:h="16838"/>
          <w:pgMar w:top="1418" w:right="1418" w:bottom="851"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2"/>
        <w:gridCol w:w="8164"/>
      </w:tblGrid>
      <w:tr w:rsidR="0023400E" w:rsidRPr="008209DF" w:rsidTr="008209DF">
        <w:trPr>
          <w:cantSplit/>
          <w:trHeight w:val="9070"/>
          <w:jc w:val="center"/>
        </w:trPr>
        <w:tc>
          <w:tcPr>
            <w:tcW w:w="0" w:type="auto"/>
            <w:shd w:val="clear" w:color="auto" w:fill="1F497D" w:themeFill="text2"/>
            <w:textDirection w:val="btLr"/>
            <w:vAlign w:val="center"/>
          </w:tcPr>
          <w:p w:rsidR="0023400E" w:rsidRPr="008209DF" w:rsidRDefault="0023400E" w:rsidP="008209DF">
            <w:pPr>
              <w:ind w:left="113" w:right="113"/>
              <w:jc w:val="center"/>
              <w:rPr>
                <w:rFonts w:ascii="Verdana" w:hAnsi="Verdana" w:cs="Arial"/>
                <w:b/>
                <w:color w:val="FFFFFF" w:themeColor="background1"/>
                <w:sz w:val="18"/>
                <w:szCs w:val="20"/>
              </w:rPr>
            </w:pPr>
            <w:r w:rsidRPr="008209DF">
              <w:rPr>
                <w:rFonts w:ascii="Verdana" w:hAnsi="Verdana" w:cs="Arial"/>
                <w:b/>
                <w:color w:val="FFFFFF" w:themeColor="background1"/>
                <w:sz w:val="18"/>
                <w:szCs w:val="20"/>
              </w:rPr>
              <w:lastRenderedPageBreak/>
              <w:t>PROFILO 3</w:t>
            </w:r>
          </w:p>
          <w:p w:rsidR="0023400E" w:rsidRPr="008209DF" w:rsidRDefault="0023400E" w:rsidP="008209DF">
            <w:pPr>
              <w:ind w:left="113" w:right="113"/>
              <w:jc w:val="center"/>
              <w:rPr>
                <w:rFonts w:ascii="Verdana" w:hAnsi="Verdana" w:cs="Arial"/>
                <w:b/>
                <w:color w:val="FFFFFF" w:themeColor="background1"/>
                <w:sz w:val="18"/>
                <w:szCs w:val="20"/>
              </w:rPr>
            </w:pPr>
          </w:p>
          <w:p w:rsidR="0023400E" w:rsidRPr="008209DF" w:rsidRDefault="0023400E" w:rsidP="008209DF">
            <w:pPr>
              <w:ind w:left="113" w:right="113"/>
              <w:jc w:val="center"/>
              <w:rPr>
                <w:rFonts w:ascii="Verdana" w:hAnsi="Verdana" w:cs="Arial"/>
                <w:b/>
                <w:color w:val="FFFFFF" w:themeColor="background1"/>
                <w:sz w:val="18"/>
                <w:szCs w:val="20"/>
              </w:rPr>
            </w:pPr>
            <w:r w:rsidRPr="008209DF">
              <w:rPr>
                <w:rFonts w:ascii="Verdana" w:hAnsi="Verdana" w:cs="Arial"/>
                <w:b/>
                <w:color w:val="FFFFFF" w:themeColor="background1"/>
                <w:sz w:val="18"/>
                <w:szCs w:val="20"/>
              </w:rPr>
              <w:t>LA MONTAGNA DA</w:t>
            </w:r>
          </w:p>
          <w:p w:rsidR="0023400E" w:rsidRPr="008209DF" w:rsidRDefault="0023400E" w:rsidP="008209DF">
            <w:pPr>
              <w:ind w:left="113" w:right="113"/>
              <w:jc w:val="center"/>
              <w:rPr>
                <w:rFonts w:ascii="Verdana" w:hAnsi="Verdana" w:cs="Arial"/>
                <w:b/>
                <w:color w:val="FFFFFF" w:themeColor="background1"/>
                <w:sz w:val="18"/>
                <w:szCs w:val="20"/>
              </w:rPr>
            </w:pPr>
            <w:r w:rsidRPr="008209DF">
              <w:rPr>
                <w:rFonts w:ascii="Verdana" w:hAnsi="Verdana" w:cs="Arial"/>
                <w:b/>
                <w:color w:val="FFFFFF" w:themeColor="background1"/>
                <w:sz w:val="18"/>
                <w:szCs w:val="20"/>
              </w:rPr>
              <w:t>RAFFORZARE</w:t>
            </w:r>
          </w:p>
        </w:tc>
        <w:tc>
          <w:tcPr>
            <w:tcW w:w="0" w:type="auto"/>
            <w:shd w:val="clear" w:color="auto" w:fill="auto"/>
            <w:vAlign w:val="center"/>
          </w:tcPr>
          <w:p w:rsidR="0023400E" w:rsidRPr="008209DF" w:rsidRDefault="0023400E" w:rsidP="008209DF">
            <w:pPr>
              <w:jc w:val="both"/>
              <w:rPr>
                <w:rFonts w:ascii="Verdana" w:eastAsia="Calibri" w:hAnsi="Verdana" w:cs="Arial"/>
                <w:sz w:val="16"/>
                <w:szCs w:val="20"/>
              </w:rPr>
            </w:pPr>
            <w:r w:rsidRPr="008209DF">
              <w:rPr>
                <w:rFonts w:ascii="Verdana" w:eastAsia="Calibri" w:hAnsi="Verdana" w:cs="Arial"/>
                <w:sz w:val="16"/>
                <w:szCs w:val="20"/>
              </w:rPr>
              <w:t>Si tratta di una montagna (prevalentemente ubicata nel piacentino ma anche nel parmense occidentale) che progressivamente va scomparendo, perdendo forze vitali per una sua rigenerazione. La presenza di popolazione anziana, la scarsità di famiglie con figli, il reddito basso o molto basso, la scarsità di attività imprenditoriali, sovente una modesta dotazione di esercizi commerciali e di offerta per il turismo (meno del 20% di questi comuni ha una offerta e dei flussi turistici significativi) rende urgente attivare politiche per “trattenere e attrarre”, pensando ad arrestare l’emorragia prima e ad innestare nuove risorse poi.</w:t>
            </w:r>
          </w:p>
          <w:p w:rsidR="0023400E" w:rsidRPr="008209DF" w:rsidRDefault="0023400E" w:rsidP="008209DF">
            <w:pPr>
              <w:numPr>
                <w:ilvl w:val="0"/>
                <w:numId w:val="5"/>
              </w:numPr>
              <w:jc w:val="both"/>
              <w:rPr>
                <w:rFonts w:ascii="Verdana" w:eastAsia="Calibri" w:hAnsi="Verdana" w:cs="Arial"/>
                <w:sz w:val="16"/>
                <w:szCs w:val="20"/>
              </w:rPr>
            </w:pPr>
            <w:r w:rsidRPr="008209DF">
              <w:rPr>
                <w:rFonts w:ascii="Verdana" w:eastAsia="Calibri" w:hAnsi="Verdana" w:cs="Arial"/>
                <w:sz w:val="16"/>
                <w:szCs w:val="20"/>
              </w:rPr>
              <w:t xml:space="preserve">Criticità demografica: </w:t>
            </w:r>
            <w:r w:rsidRPr="008209DF">
              <w:rPr>
                <w:rFonts w:ascii="Verdana" w:hAnsi="Verdana" w:cs="Arial"/>
                <w:sz w:val="16"/>
                <w:szCs w:val="20"/>
              </w:rPr>
              <w:t>spopolamento, invecchiamento, scarsa presenza di giovani</w:t>
            </w:r>
            <w:r w:rsidRPr="008209DF">
              <w:rPr>
                <w:rFonts w:ascii="Verdana" w:eastAsia="Calibri" w:hAnsi="Verdana" w:cs="Arial"/>
                <w:sz w:val="16"/>
                <w:szCs w:val="20"/>
              </w:rPr>
              <w:t xml:space="preserve"> e stranieri</w:t>
            </w:r>
          </w:p>
          <w:p w:rsidR="0023400E" w:rsidRPr="008209DF" w:rsidRDefault="0023400E" w:rsidP="008209DF">
            <w:pPr>
              <w:numPr>
                <w:ilvl w:val="0"/>
                <w:numId w:val="5"/>
              </w:numPr>
              <w:jc w:val="both"/>
              <w:rPr>
                <w:rFonts w:ascii="Verdana" w:eastAsia="Calibri" w:hAnsi="Verdana" w:cs="Arial"/>
                <w:sz w:val="16"/>
                <w:szCs w:val="20"/>
              </w:rPr>
            </w:pPr>
            <w:r w:rsidRPr="008209DF">
              <w:rPr>
                <w:rFonts w:ascii="Verdana" w:eastAsia="Calibri" w:hAnsi="Verdana" w:cs="Arial"/>
                <w:sz w:val="16"/>
                <w:szCs w:val="20"/>
              </w:rPr>
              <w:t>Basso benessere, scarsa occupazione nel comparto industria e, nella metà dei comuni, elevata percentuale di addetti nel comparto dei servizi (superiore al 65% del totale degli addetti). Oltre la metà dei comuni non ha unità locali con ammortizzatori in deroga, gli altri sono in linea con la media.</w:t>
            </w:r>
          </w:p>
          <w:p w:rsidR="0023400E" w:rsidRPr="008209DF" w:rsidRDefault="0023400E" w:rsidP="008209DF">
            <w:pPr>
              <w:numPr>
                <w:ilvl w:val="0"/>
                <w:numId w:val="5"/>
              </w:numPr>
              <w:jc w:val="both"/>
              <w:rPr>
                <w:rFonts w:ascii="Verdana" w:eastAsia="Calibri" w:hAnsi="Verdana" w:cs="Arial"/>
                <w:sz w:val="16"/>
                <w:szCs w:val="20"/>
              </w:rPr>
            </w:pPr>
            <w:r w:rsidRPr="008209DF">
              <w:rPr>
                <w:rFonts w:ascii="Verdana" w:eastAsia="Calibri" w:hAnsi="Verdana" w:cs="Arial"/>
                <w:sz w:val="16"/>
                <w:szCs w:val="20"/>
              </w:rPr>
              <w:t xml:space="preserve">Scarsa dotazione di </w:t>
            </w:r>
            <w:r w:rsidRPr="008209DF">
              <w:rPr>
                <w:rFonts w:ascii="Verdana" w:hAnsi="Verdana" w:cs="Arial"/>
                <w:color w:val="222222"/>
                <w:sz w:val="16"/>
                <w:szCs w:val="20"/>
              </w:rPr>
              <w:t>strutture educative e socio-assistenziali, di servizi di pubblica utilità e strutture per il tempo libero e per la cultura</w:t>
            </w:r>
          </w:p>
          <w:p w:rsidR="0023400E" w:rsidRPr="008209DF" w:rsidRDefault="0023400E" w:rsidP="008209DF">
            <w:pPr>
              <w:numPr>
                <w:ilvl w:val="0"/>
                <w:numId w:val="5"/>
              </w:numPr>
              <w:jc w:val="both"/>
              <w:rPr>
                <w:rFonts w:ascii="Verdana" w:eastAsia="Calibri" w:hAnsi="Verdana" w:cs="Arial"/>
                <w:sz w:val="16"/>
                <w:szCs w:val="20"/>
              </w:rPr>
            </w:pPr>
            <w:r w:rsidRPr="008209DF">
              <w:rPr>
                <w:rFonts w:ascii="Verdana" w:eastAsia="Calibri" w:hAnsi="Verdana" w:cs="Arial"/>
                <w:sz w:val="16"/>
                <w:szCs w:val="20"/>
              </w:rPr>
              <w:t>Vivacità commerciale nella media</w:t>
            </w:r>
          </w:p>
          <w:p w:rsidR="0023400E" w:rsidRPr="008209DF" w:rsidRDefault="0023400E" w:rsidP="008209DF">
            <w:pPr>
              <w:numPr>
                <w:ilvl w:val="0"/>
                <w:numId w:val="5"/>
              </w:numPr>
              <w:jc w:val="both"/>
              <w:rPr>
                <w:rFonts w:ascii="Verdana" w:eastAsia="Calibri" w:hAnsi="Verdana" w:cs="Arial"/>
                <w:sz w:val="16"/>
                <w:szCs w:val="20"/>
              </w:rPr>
            </w:pPr>
            <w:r w:rsidRPr="008209DF">
              <w:rPr>
                <w:rFonts w:ascii="Verdana" w:eastAsia="Calibri" w:hAnsi="Verdana" w:cs="Arial"/>
                <w:sz w:val="16"/>
                <w:szCs w:val="20"/>
              </w:rPr>
              <w:t>Vocazione turistica bassa</w:t>
            </w:r>
          </w:p>
          <w:p w:rsidR="0023400E" w:rsidRPr="008209DF" w:rsidRDefault="0023400E" w:rsidP="008209DF">
            <w:pPr>
              <w:numPr>
                <w:ilvl w:val="0"/>
                <w:numId w:val="5"/>
              </w:numPr>
              <w:jc w:val="both"/>
              <w:rPr>
                <w:rFonts w:ascii="Verdana" w:hAnsi="Verdana" w:cs="Arial"/>
                <w:sz w:val="16"/>
                <w:szCs w:val="20"/>
              </w:rPr>
            </w:pPr>
            <w:r w:rsidRPr="008209DF">
              <w:rPr>
                <w:rFonts w:ascii="Verdana" w:eastAsia="Calibri" w:hAnsi="Verdana" w:cs="Arial"/>
                <w:sz w:val="16"/>
                <w:szCs w:val="20"/>
              </w:rPr>
              <w:t>Nell’ambito di una generale contrazione della SAU del 20% in montagna (a fronte di una riduzione complessiva regionale del 5,5%), l’economia agricola è caratterizzata dalla riduzione del 42% delle aziende agricole e conseguente incremento del 22% della SAU media aziendale (raggiungendo il 27% sul territorio parmense e il 26% su quello forlivese-cesenate)</w:t>
            </w:r>
          </w:p>
          <w:p w:rsidR="0023400E" w:rsidRPr="008209DF" w:rsidRDefault="0023400E" w:rsidP="008209DF">
            <w:pPr>
              <w:jc w:val="both"/>
              <w:rPr>
                <w:rFonts w:ascii="Verdana" w:eastAsia="Calibri" w:hAnsi="Verdana" w:cs="Arial"/>
                <w:sz w:val="16"/>
                <w:szCs w:val="20"/>
              </w:rPr>
            </w:pPr>
            <w:r w:rsidRPr="008209DF">
              <w:rPr>
                <w:rFonts w:ascii="Verdana" w:eastAsia="Calibri" w:hAnsi="Verdana" w:cs="Arial"/>
                <w:sz w:val="16"/>
                <w:szCs w:val="20"/>
              </w:rPr>
              <w:t xml:space="preserve"> </w:t>
            </w:r>
          </w:p>
          <w:p w:rsidR="0023400E" w:rsidRPr="008209DF" w:rsidRDefault="0023400E" w:rsidP="008209DF">
            <w:pPr>
              <w:jc w:val="both"/>
              <w:rPr>
                <w:rFonts w:ascii="Verdana" w:eastAsia="Calibri" w:hAnsi="Verdana" w:cs="Arial"/>
                <w:sz w:val="16"/>
                <w:szCs w:val="20"/>
              </w:rPr>
            </w:pPr>
          </w:p>
          <w:p w:rsidR="0023400E" w:rsidRPr="008209DF" w:rsidRDefault="008209DF" w:rsidP="008209DF">
            <w:pPr>
              <w:jc w:val="both"/>
              <w:rPr>
                <w:rFonts w:ascii="Verdana" w:hAnsi="Verdana" w:cs="Arial"/>
                <w:sz w:val="16"/>
                <w:szCs w:val="20"/>
              </w:rPr>
            </w:pPr>
            <w:r>
              <w:rPr>
                <w:rFonts w:ascii="Verdana" w:eastAsia="Calibri" w:hAnsi="Verdana" w:cs="Arial"/>
                <w:noProof/>
                <w:sz w:val="16"/>
                <w:szCs w:val="20"/>
              </w:rPr>
              <w:drawing>
                <wp:anchor distT="0" distB="0" distL="114300" distR="114300" simplePos="0" relativeHeight="251660288" behindDoc="0" locked="0" layoutInCell="1" allowOverlap="1" wp14:anchorId="469C619F" wp14:editId="7859E8A6">
                  <wp:simplePos x="0" y="0"/>
                  <wp:positionH relativeFrom="column">
                    <wp:posOffset>359410</wp:posOffset>
                  </wp:positionH>
                  <wp:positionV relativeFrom="paragraph">
                    <wp:posOffset>114300</wp:posOffset>
                  </wp:positionV>
                  <wp:extent cx="4269740" cy="2462530"/>
                  <wp:effectExtent l="0" t="0" r="0" b="0"/>
                  <wp:wrapNone/>
                  <wp:docPr id="46"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9740" cy="24625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bl>
    <w:p w:rsidR="0023400E" w:rsidRDefault="0023400E" w:rsidP="00993BEC">
      <w:pPr>
        <w:spacing w:line="320" w:lineRule="exact"/>
        <w:jc w:val="both"/>
        <w:rPr>
          <w:rFonts w:ascii="Verdana" w:hAnsi="Verdana" w:cs="Arial"/>
          <w:sz w:val="20"/>
          <w:szCs w:val="20"/>
        </w:rPr>
      </w:pPr>
    </w:p>
    <w:p w:rsidR="007A1906" w:rsidRDefault="007A1906" w:rsidP="00993BEC">
      <w:pPr>
        <w:spacing w:line="320" w:lineRule="exact"/>
        <w:jc w:val="both"/>
        <w:rPr>
          <w:rFonts w:ascii="Verdana" w:hAnsi="Verdana" w:cs="Arial"/>
          <w:sz w:val="20"/>
          <w:szCs w:val="20"/>
        </w:rPr>
        <w:sectPr w:rsidR="007A1906" w:rsidSect="00CC1F59">
          <w:pgSz w:w="11906" w:h="16838"/>
          <w:pgMar w:top="1418" w:right="1418" w:bottom="851" w:left="1418" w:header="709" w:footer="709" w:gutter="0"/>
          <w:cols w:space="708"/>
          <w:docGrid w:linePitch="360"/>
        </w:sectPr>
      </w:pPr>
    </w:p>
    <w:p w:rsidR="00A532C0" w:rsidRPr="00715EA9" w:rsidRDefault="00B0543F" w:rsidP="00E92608">
      <w:pPr>
        <w:pStyle w:val="Titolo1"/>
        <w:numPr>
          <w:ilvl w:val="0"/>
          <w:numId w:val="35"/>
        </w:numPr>
        <w:ind w:left="426" w:hanging="426"/>
        <w:rPr>
          <w:lang w:val="it-IT"/>
        </w:rPr>
      </w:pPr>
      <w:bookmarkStart w:id="7" w:name="_Toc379454322"/>
      <w:r>
        <w:rPr>
          <w:lang w:val="it-IT"/>
        </w:rPr>
        <w:lastRenderedPageBreak/>
        <w:t>“LA MONTAGNA</w:t>
      </w:r>
      <w:r w:rsidR="0097352C" w:rsidRPr="00715EA9">
        <w:rPr>
          <w:lang w:val="it-IT"/>
        </w:rPr>
        <w:t>” E L’</w:t>
      </w:r>
      <w:r w:rsidR="00A532C0" w:rsidRPr="00715EA9">
        <w:rPr>
          <w:lang w:val="it-IT"/>
        </w:rPr>
        <w:t>ANALISI DELLE “CONDIZIONI DI PARTENZA”</w:t>
      </w:r>
      <w:bookmarkEnd w:id="7"/>
      <w:r w:rsidR="00A532C0" w:rsidRPr="00715EA9">
        <w:rPr>
          <w:lang w:val="it-IT"/>
        </w:rPr>
        <w:t xml:space="preserve"> </w:t>
      </w:r>
    </w:p>
    <w:p w:rsidR="00622585" w:rsidRPr="00061FDC" w:rsidRDefault="00622585" w:rsidP="008209DF">
      <w:pPr>
        <w:spacing w:after="120" w:line="280" w:lineRule="atLeast"/>
        <w:jc w:val="both"/>
        <w:rPr>
          <w:rFonts w:ascii="Verdana" w:hAnsi="Verdana" w:cs="Arial"/>
          <w:sz w:val="20"/>
          <w:szCs w:val="20"/>
        </w:rPr>
      </w:pPr>
      <w:r w:rsidRPr="00061FDC">
        <w:rPr>
          <w:rFonts w:ascii="Verdana" w:hAnsi="Verdana" w:cs="Arial"/>
          <w:sz w:val="20"/>
          <w:szCs w:val="20"/>
        </w:rPr>
        <w:t>Il quadro delle relazioni tra diversi ambiti e perimetri di riferimento per la programmazione territoriale ma</w:t>
      </w:r>
      <w:r w:rsidR="00E82A7E" w:rsidRPr="00061FDC">
        <w:rPr>
          <w:rFonts w:ascii="Verdana" w:hAnsi="Verdana" w:cs="Arial"/>
          <w:sz w:val="20"/>
          <w:szCs w:val="20"/>
        </w:rPr>
        <w:t>,</w:t>
      </w:r>
      <w:r w:rsidRPr="00061FDC">
        <w:rPr>
          <w:rFonts w:ascii="Verdana" w:hAnsi="Verdana" w:cs="Arial"/>
          <w:sz w:val="20"/>
          <w:szCs w:val="20"/>
        </w:rPr>
        <w:t xml:space="preserve"> soprattutto</w:t>
      </w:r>
      <w:r w:rsidR="00E82A7E" w:rsidRPr="00061FDC">
        <w:rPr>
          <w:rFonts w:ascii="Verdana" w:hAnsi="Verdana" w:cs="Arial"/>
          <w:sz w:val="20"/>
          <w:szCs w:val="20"/>
        </w:rPr>
        <w:t>,</w:t>
      </w:r>
      <w:r w:rsidRPr="00061FDC">
        <w:rPr>
          <w:rFonts w:ascii="Verdana" w:hAnsi="Verdana" w:cs="Arial"/>
          <w:sz w:val="20"/>
          <w:szCs w:val="20"/>
        </w:rPr>
        <w:t xml:space="preserve"> l’analisi della tenuta socio-economica del sistema montano</w:t>
      </w:r>
      <w:r w:rsidR="006A7C8D">
        <w:rPr>
          <w:rFonts w:ascii="Verdana" w:hAnsi="Verdana" w:cs="Arial"/>
          <w:sz w:val="20"/>
          <w:szCs w:val="20"/>
        </w:rPr>
        <w:t>,</w:t>
      </w:r>
      <w:r w:rsidRPr="00061FDC">
        <w:rPr>
          <w:rFonts w:ascii="Verdana" w:hAnsi="Verdana" w:cs="Arial"/>
          <w:sz w:val="20"/>
          <w:szCs w:val="20"/>
        </w:rPr>
        <w:t xml:space="preserve"> consente di megl</w:t>
      </w:r>
      <w:r w:rsidR="00347BC4">
        <w:rPr>
          <w:rFonts w:ascii="Verdana" w:hAnsi="Verdana" w:cs="Arial"/>
          <w:sz w:val="20"/>
          <w:szCs w:val="20"/>
        </w:rPr>
        <w:t>io individuare “La Montagna</w:t>
      </w:r>
      <w:r w:rsidRPr="00061FDC">
        <w:rPr>
          <w:rFonts w:ascii="Verdana" w:hAnsi="Verdana" w:cs="Arial"/>
          <w:sz w:val="20"/>
          <w:szCs w:val="20"/>
        </w:rPr>
        <w:t xml:space="preserve">”, cioè quel territorio che, nel mix dei fattori che lo compongono propri di un ambiente ed una economia rurale, può e deve trovare nella prossima programmazione delle risposte per la sua tenuta e auspicabile crescita nel tempo. </w:t>
      </w:r>
    </w:p>
    <w:p w:rsidR="00201B7C" w:rsidRDefault="00622585" w:rsidP="008209DF">
      <w:pPr>
        <w:spacing w:after="120" w:line="280" w:lineRule="atLeast"/>
        <w:jc w:val="both"/>
        <w:rPr>
          <w:rFonts w:ascii="Verdana" w:hAnsi="Verdana" w:cs="Arial"/>
          <w:sz w:val="20"/>
          <w:szCs w:val="20"/>
        </w:rPr>
      </w:pPr>
      <w:r w:rsidRPr="00061FDC">
        <w:rPr>
          <w:rFonts w:ascii="Verdana" w:hAnsi="Verdana" w:cs="Arial"/>
          <w:sz w:val="20"/>
          <w:szCs w:val="20"/>
        </w:rPr>
        <w:t xml:space="preserve">La scelta effettuata è stata quella di </w:t>
      </w:r>
      <w:r w:rsidR="00E82A7E" w:rsidRPr="00061FDC">
        <w:rPr>
          <w:rFonts w:ascii="Verdana" w:hAnsi="Verdana" w:cs="Arial"/>
          <w:sz w:val="20"/>
          <w:szCs w:val="20"/>
        </w:rPr>
        <w:t>fare riferimento al</w:t>
      </w:r>
      <w:r w:rsidRPr="00061FDC">
        <w:rPr>
          <w:rFonts w:ascii="Verdana" w:hAnsi="Verdana" w:cs="Arial"/>
          <w:sz w:val="20"/>
          <w:szCs w:val="20"/>
        </w:rPr>
        <w:t xml:space="preserve">l’insieme dei comuni del profilo 2 e 3 illustrati </w:t>
      </w:r>
      <w:r w:rsidR="006A7C8D">
        <w:rPr>
          <w:rFonts w:ascii="Verdana" w:hAnsi="Verdana" w:cs="Arial"/>
          <w:sz w:val="20"/>
          <w:szCs w:val="20"/>
        </w:rPr>
        <w:t xml:space="preserve">precedentemente </w:t>
      </w:r>
      <w:r w:rsidR="00997DF5" w:rsidRPr="00061FDC">
        <w:rPr>
          <w:rFonts w:ascii="Verdana" w:hAnsi="Verdana" w:cs="Arial"/>
          <w:sz w:val="20"/>
          <w:szCs w:val="20"/>
        </w:rPr>
        <w:t xml:space="preserve">(complessivamente 96) </w:t>
      </w:r>
      <w:r w:rsidR="00E82A7E" w:rsidRPr="00061FDC">
        <w:rPr>
          <w:rFonts w:ascii="Verdana" w:hAnsi="Verdana" w:cs="Arial"/>
          <w:sz w:val="20"/>
          <w:szCs w:val="20"/>
        </w:rPr>
        <w:t xml:space="preserve">e di </w:t>
      </w:r>
      <w:r w:rsidRPr="00061FDC">
        <w:rPr>
          <w:rFonts w:ascii="Verdana" w:hAnsi="Verdana" w:cs="Arial"/>
          <w:sz w:val="20"/>
          <w:szCs w:val="20"/>
        </w:rPr>
        <w:t>esclude</w:t>
      </w:r>
      <w:r w:rsidR="00E82A7E" w:rsidRPr="00061FDC">
        <w:rPr>
          <w:rFonts w:ascii="Verdana" w:hAnsi="Verdana" w:cs="Arial"/>
          <w:sz w:val="20"/>
          <w:szCs w:val="20"/>
        </w:rPr>
        <w:t>re</w:t>
      </w:r>
      <w:r w:rsidRPr="00061FDC">
        <w:rPr>
          <w:rFonts w:ascii="Verdana" w:hAnsi="Verdana" w:cs="Arial"/>
          <w:sz w:val="20"/>
          <w:szCs w:val="20"/>
        </w:rPr>
        <w:t xml:space="preserve"> quelli del </w:t>
      </w:r>
      <w:r w:rsidR="00E82A7E" w:rsidRPr="00061FDC">
        <w:rPr>
          <w:rFonts w:ascii="Verdana" w:hAnsi="Verdana" w:cs="Arial"/>
          <w:sz w:val="20"/>
          <w:szCs w:val="20"/>
        </w:rPr>
        <w:t xml:space="preserve">profilo 1, </w:t>
      </w:r>
      <w:r w:rsidRPr="00061FDC">
        <w:rPr>
          <w:rFonts w:ascii="Verdana" w:hAnsi="Verdana" w:cs="Arial"/>
          <w:sz w:val="20"/>
          <w:szCs w:val="20"/>
        </w:rPr>
        <w:t xml:space="preserve">considerando la loro stretta interdipendenza con la pianura e le realtà urbane. </w:t>
      </w:r>
    </w:p>
    <w:p w:rsidR="00622585" w:rsidRDefault="0058456B" w:rsidP="008209DF">
      <w:pPr>
        <w:spacing w:after="120" w:line="280" w:lineRule="atLeast"/>
        <w:jc w:val="both"/>
        <w:rPr>
          <w:rFonts w:ascii="Verdana" w:hAnsi="Verdana" w:cs="Arial"/>
          <w:sz w:val="20"/>
          <w:szCs w:val="20"/>
        </w:rPr>
      </w:pPr>
      <w:r>
        <w:rPr>
          <w:rFonts w:ascii="Verdana" w:hAnsi="Verdana" w:cs="Arial"/>
          <w:noProof/>
          <w:sz w:val="20"/>
          <w:szCs w:val="20"/>
        </w:rPr>
        <w:drawing>
          <wp:inline distT="0" distB="0" distL="0" distR="0" wp14:anchorId="2C3F2AFB" wp14:editId="0E60B0A2">
            <wp:extent cx="5720885" cy="3636000"/>
            <wp:effectExtent l="0" t="0" r="0" b="317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170" b="4981"/>
                    <a:stretch/>
                  </pic:blipFill>
                  <pic:spPr bwMode="auto">
                    <a:xfrm>
                      <a:off x="0" y="0"/>
                      <a:ext cx="5753295" cy="3656599"/>
                    </a:xfrm>
                    <a:prstGeom prst="rect">
                      <a:avLst/>
                    </a:prstGeom>
                    <a:noFill/>
                    <a:ln>
                      <a:noFill/>
                    </a:ln>
                    <a:extLst>
                      <a:ext uri="{53640926-AAD7-44D8-BBD7-CCE9431645EC}">
                        <a14:shadowObscured xmlns:a14="http://schemas.microsoft.com/office/drawing/2010/main"/>
                      </a:ext>
                    </a:extLst>
                  </pic:spPr>
                </pic:pic>
              </a:graphicData>
            </a:graphic>
          </wp:inline>
        </w:drawing>
      </w:r>
    </w:p>
    <w:p w:rsidR="00E82A7E" w:rsidRDefault="00622585" w:rsidP="008209DF">
      <w:pPr>
        <w:spacing w:after="120" w:line="280" w:lineRule="atLeast"/>
        <w:jc w:val="both"/>
        <w:rPr>
          <w:rFonts w:ascii="Verdana" w:hAnsi="Verdana" w:cs="Arial"/>
          <w:sz w:val="20"/>
          <w:szCs w:val="20"/>
        </w:rPr>
      </w:pPr>
      <w:r w:rsidRPr="006C3791">
        <w:rPr>
          <w:rFonts w:ascii="Verdana" w:hAnsi="Verdana" w:cs="Arial"/>
          <w:sz w:val="20"/>
          <w:szCs w:val="20"/>
        </w:rPr>
        <w:t xml:space="preserve">Tale scelta è giustificata anche dalla sovrapposizione del perimetro dei comuni ex L.R. 10/2008 con il sistema delle </w:t>
      </w:r>
      <w:r w:rsidR="00201B7C">
        <w:rPr>
          <w:rFonts w:ascii="Verdana" w:hAnsi="Verdana" w:cs="Arial"/>
          <w:sz w:val="20"/>
          <w:szCs w:val="20"/>
        </w:rPr>
        <w:t>“</w:t>
      </w:r>
      <w:r w:rsidRPr="006C3791">
        <w:rPr>
          <w:rFonts w:ascii="Verdana" w:hAnsi="Verdana" w:cs="Arial"/>
          <w:sz w:val="20"/>
          <w:szCs w:val="20"/>
        </w:rPr>
        <w:t>aree interne</w:t>
      </w:r>
      <w:r w:rsidR="00201B7C">
        <w:rPr>
          <w:rFonts w:ascii="Verdana" w:hAnsi="Verdana" w:cs="Arial"/>
          <w:sz w:val="20"/>
          <w:szCs w:val="20"/>
        </w:rPr>
        <w:t>”</w:t>
      </w:r>
      <w:r w:rsidRPr="006C3791">
        <w:rPr>
          <w:rFonts w:ascii="Verdana" w:hAnsi="Verdana" w:cs="Arial"/>
          <w:sz w:val="20"/>
          <w:szCs w:val="20"/>
        </w:rPr>
        <w:t xml:space="preserve"> dove i comuni del profilo 1 risultano essere</w:t>
      </w:r>
      <w:r>
        <w:rPr>
          <w:rFonts w:ascii="Verdana" w:hAnsi="Verdana" w:cs="Arial"/>
          <w:sz w:val="20"/>
          <w:szCs w:val="20"/>
        </w:rPr>
        <w:t xml:space="preserve"> prevalentemente intermedi se non addirittura di cintura.</w:t>
      </w:r>
      <w:r w:rsidR="004A4388">
        <w:rPr>
          <w:rFonts w:ascii="Verdana" w:hAnsi="Verdana" w:cs="Arial"/>
          <w:sz w:val="20"/>
          <w:szCs w:val="20"/>
        </w:rPr>
        <w:t xml:space="preserve"> </w:t>
      </w:r>
      <w:r w:rsidR="00E82A7E">
        <w:rPr>
          <w:rFonts w:ascii="Verdana" w:hAnsi="Verdana" w:cs="Arial"/>
          <w:sz w:val="20"/>
          <w:szCs w:val="20"/>
        </w:rPr>
        <w:t xml:space="preserve">Si tratta, infatti, di un </w:t>
      </w:r>
      <w:r w:rsidR="00E82A7E" w:rsidRPr="001F1D4F">
        <w:rPr>
          <w:rFonts w:ascii="Verdana" w:hAnsi="Verdana" w:cs="Arial"/>
          <w:sz w:val="20"/>
          <w:szCs w:val="20"/>
        </w:rPr>
        <w:t xml:space="preserve">territorio per il quale la strategia e l’azione pubblica dovrà essere orientata </w:t>
      </w:r>
      <w:r w:rsidR="00E82A7E">
        <w:rPr>
          <w:rFonts w:ascii="Verdana" w:hAnsi="Verdana" w:cs="Arial"/>
          <w:sz w:val="20"/>
          <w:szCs w:val="20"/>
        </w:rPr>
        <w:t xml:space="preserve">al sostegno e al rafforzamento competitivo senza snaturare le </w:t>
      </w:r>
      <w:r w:rsidR="00E82A7E" w:rsidRPr="001F1D4F">
        <w:rPr>
          <w:rFonts w:ascii="Verdana" w:hAnsi="Verdana" w:cs="Arial"/>
          <w:sz w:val="20"/>
          <w:szCs w:val="20"/>
        </w:rPr>
        <w:t>caratteristiche tip</w:t>
      </w:r>
      <w:r w:rsidR="00E82A7E">
        <w:rPr>
          <w:rFonts w:ascii="Verdana" w:hAnsi="Verdana" w:cs="Arial"/>
          <w:sz w:val="20"/>
          <w:szCs w:val="20"/>
        </w:rPr>
        <w:t xml:space="preserve">iche della ruralità e della </w:t>
      </w:r>
      <w:proofErr w:type="spellStart"/>
      <w:r w:rsidR="00E82A7E">
        <w:rPr>
          <w:rFonts w:ascii="Verdana" w:hAnsi="Verdana" w:cs="Arial"/>
          <w:sz w:val="20"/>
          <w:szCs w:val="20"/>
        </w:rPr>
        <w:t>mont</w:t>
      </w:r>
      <w:r w:rsidR="00E82A7E" w:rsidRPr="001F1D4F">
        <w:rPr>
          <w:rFonts w:ascii="Verdana" w:hAnsi="Verdana" w:cs="Arial"/>
          <w:sz w:val="20"/>
          <w:szCs w:val="20"/>
        </w:rPr>
        <w:t>anità</w:t>
      </w:r>
      <w:proofErr w:type="spellEnd"/>
      <w:r w:rsidR="00E82A7E" w:rsidRPr="001F1D4F">
        <w:rPr>
          <w:rFonts w:ascii="Verdana" w:hAnsi="Verdana" w:cs="Arial"/>
          <w:sz w:val="20"/>
          <w:szCs w:val="20"/>
        </w:rPr>
        <w:t>.</w:t>
      </w:r>
    </w:p>
    <w:p w:rsidR="008D5E23" w:rsidRDefault="008D5E23" w:rsidP="00993BEC">
      <w:pPr>
        <w:spacing w:line="320" w:lineRule="exact"/>
        <w:jc w:val="both"/>
        <w:rPr>
          <w:rFonts w:ascii="Verdana" w:hAnsi="Verdana" w:cs="Arial"/>
          <w:sz w:val="20"/>
          <w:szCs w:val="20"/>
        </w:rPr>
      </w:pPr>
    </w:p>
    <w:p w:rsidR="00622585" w:rsidRPr="00393B90" w:rsidRDefault="008209DF" w:rsidP="00EB5830">
      <w:pPr>
        <w:jc w:val="center"/>
        <w:rPr>
          <w:rFonts w:ascii="Verdana" w:hAnsi="Verdana" w:cs="Arial"/>
          <w:sz w:val="22"/>
          <w:szCs w:val="22"/>
        </w:rPr>
      </w:pPr>
      <w:r>
        <w:rPr>
          <w:rFonts w:ascii="Verdana" w:hAnsi="Verdana" w:cs="Arial"/>
          <w:noProof/>
          <w:sz w:val="22"/>
          <w:szCs w:val="22"/>
        </w:rPr>
        <w:lastRenderedPageBreak/>
        <w:drawing>
          <wp:inline distT="0" distB="0" distL="0" distR="0" wp14:anchorId="2E64FB56" wp14:editId="730AECD4">
            <wp:extent cx="5830645" cy="3456000"/>
            <wp:effectExtent l="0" t="0" r="0" b="0"/>
            <wp:docPr id="17" name="Immagine 17" descr="05 profili aree int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5 profili aree interne"/>
                    <pic:cNvPicPr>
                      <a:picLocks noChangeAspect="1" noChangeArrowheads="1"/>
                    </pic:cNvPicPr>
                  </pic:nvPicPr>
                  <pic:blipFill rotWithShape="1">
                    <a:blip r:embed="rId25">
                      <a:extLst>
                        <a:ext uri="{28A0092B-C50C-407E-A947-70E740481C1C}">
                          <a14:useLocalDpi xmlns:a14="http://schemas.microsoft.com/office/drawing/2010/main" val="0"/>
                        </a:ext>
                      </a:extLst>
                    </a:blip>
                    <a:srcRect l="-444" t="2299" r="4289" b="2335"/>
                    <a:stretch/>
                  </pic:blipFill>
                  <pic:spPr bwMode="auto">
                    <a:xfrm>
                      <a:off x="0" y="0"/>
                      <a:ext cx="5850128" cy="3467548"/>
                    </a:xfrm>
                    <a:prstGeom prst="rect">
                      <a:avLst/>
                    </a:prstGeom>
                    <a:noFill/>
                    <a:ln>
                      <a:noFill/>
                    </a:ln>
                    <a:extLst>
                      <a:ext uri="{53640926-AAD7-44D8-BBD7-CCE9431645EC}">
                        <a14:shadowObscured xmlns:a14="http://schemas.microsoft.com/office/drawing/2010/main"/>
                      </a:ext>
                    </a:extLst>
                  </pic:spPr>
                </pic:pic>
              </a:graphicData>
            </a:graphic>
          </wp:inline>
        </w:drawing>
      </w:r>
    </w:p>
    <w:p w:rsidR="008D5E23" w:rsidRDefault="008D5E23" w:rsidP="008209DF">
      <w:pPr>
        <w:spacing w:after="120" w:line="280" w:lineRule="atLeast"/>
        <w:jc w:val="both"/>
        <w:rPr>
          <w:rFonts w:ascii="Verdana" w:hAnsi="Verdana" w:cs="Arial"/>
          <w:sz w:val="20"/>
          <w:szCs w:val="20"/>
        </w:rPr>
      </w:pPr>
    </w:p>
    <w:p w:rsidR="00EB5830" w:rsidRPr="001F1D4F" w:rsidRDefault="00EB5830" w:rsidP="00662209">
      <w:pPr>
        <w:spacing w:after="120" w:line="280" w:lineRule="atLeast"/>
        <w:jc w:val="both"/>
        <w:rPr>
          <w:rFonts w:ascii="Verdana" w:hAnsi="Verdana" w:cs="Arial"/>
          <w:sz w:val="20"/>
          <w:szCs w:val="20"/>
        </w:rPr>
      </w:pPr>
      <w:r w:rsidRPr="001F1D4F">
        <w:rPr>
          <w:rFonts w:ascii="Verdana" w:hAnsi="Verdana" w:cs="Arial"/>
          <w:sz w:val="20"/>
          <w:szCs w:val="20"/>
        </w:rPr>
        <w:t>In quest</w:t>
      </w:r>
      <w:r w:rsidR="006D1553">
        <w:rPr>
          <w:rFonts w:ascii="Verdana" w:hAnsi="Verdana" w:cs="Arial"/>
          <w:sz w:val="20"/>
          <w:szCs w:val="20"/>
        </w:rPr>
        <w:t>o paragrafo</w:t>
      </w:r>
      <w:r w:rsidRPr="001F1D4F">
        <w:rPr>
          <w:rFonts w:ascii="Verdana" w:hAnsi="Verdana" w:cs="Arial"/>
          <w:sz w:val="20"/>
          <w:szCs w:val="20"/>
        </w:rPr>
        <w:t xml:space="preserve">, l’obiettivo è quello di contestualizzare </w:t>
      </w:r>
      <w:r>
        <w:rPr>
          <w:rFonts w:ascii="Verdana" w:hAnsi="Verdana" w:cs="Arial"/>
          <w:sz w:val="20"/>
          <w:szCs w:val="20"/>
        </w:rPr>
        <w:t>l’insieme de</w:t>
      </w:r>
      <w:r w:rsidRPr="001F1D4F">
        <w:rPr>
          <w:rFonts w:ascii="Verdana" w:hAnsi="Verdana" w:cs="Arial"/>
          <w:sz w:val="20"/>
          <w:szCs w:val="20"/>
        </w:rPr>
        <w:t xml:space="preserve">i comuni </w:t>
      </w:r>
      <w:r>
        <w:rPr>
          <w:rFonts w:ascii="Verdana" w:hAnsi="Verdana" w:cs="Arial"/>
          <w:sz w:val="20"/>
          <w:szCs w:val="20"/>
        </w:rPr>
        <w:t>così individuati</w:t>
      </w:r>
      <w:r w:rsidR="00201B7C">
        <w:rPr>
          <w:rFonts w:ascii="Verdana" w:hAnsi="Verdana" w:cs="Arial"/>
          <w:sz w:val="20"/>
          <w:szCs w:val="20"/>
        </w:rPr>
        <w:t>, “La Montagna”,</w:t>
      </w:r>
      <w:r>
        <w:rPr>
          <w:rFonts w:ascii="Verdana" w:hAnsi="Verdana" w:cs="Arial"/>
          <w:sz w:val="20"/>
          <w:szCs w:val="20"/>
        </w:rPr>
        <w:t xml:space="preserve"> con </w:t>
      </w:r>
      <w:r w:rsidRPr="001F1D4F">
        <w:rPr>
          <w:rFonts w:ascii="Verdana" w:hAnsi="Verdana" w:cs="Arial"/>
          <w:sz w:val="20"/>
          <w:szCs w:val="20"/>
        </w:rPr>
        <w:t>una verifica della “condizioni di partenza” in relazione alle opportunità potenziali</w:t>
      </w:r>
      <w:r>
        <w:rPr>
          <w:rFonts w:ascii="Verdana" w:hAnsi="Verdana" w:cs="Arial"/>
          <w:sz w:val="20"/>
          <w:szCs w:val="20"/>
        </w:rPr>
        <w:t xml:space="preserve"> che dovranno essere “valorizzate e rafforzate” dalle prossime politiche di sviluppo territoriale</w:t>
      </w:r>
      <w:r w:rsidRPr="001F1D4F">
        <w:rPr>
          <w:rFonts w:ascii="Verdana" w:hAnsi="Verdana" w:cs="Arial"/>
          <w:sz w:val="20"/>
          <w:szCs w:val="20"/>
        </w:rPr>
        <w:t>.</w:t>
      </w:r>
    </w:p>
    <w:p w:rsidR="00EB5830" w:rsidRDefault="00EB5830" w:rsidP="00662209">
      <w:pPr>
        <w:spacing w:after="120" w:line="280" w:lineRule="atLeast"/>
        <w:jc w:val="both"/>
        <w:rPr>
          <w:rFonts w:ascii="Verdana" w:hAnsi="Verdana" w:cs="Arial"/>
          <w:sz w:val="20"/>
          <w:szCs w:val="20"/>
        </w:rPr>
      </w:pPr>
      <w:r w:rsidRPr="003D368D">
        <w:rPr>
          <w:rFonts w:ascii="Verdana" w:hAnsi="Verdana" w:cs="Arial"/>
          <w:sz w:val="20"/>
          <w:szCs w:val="20"/>
        </w:rPr>
        <w:t xml:space="preserve">Il set di indicatori </w:t>
      </w:r>
      <w:r>
        <w:rPr>
          <w:rFonts w:ascii="Verdana" w:hAnsi="Verdana" w:cs="Arial"/>
          <w:sz w:val="20"/>
          <w:szCs w:val="20"/>
        </w:rPr>
        <w:t xml:space="preserve">utilizzati </w:t>
      </w:r>
      <w:r w:rsidRPr="003D368D">
        <w:rPr>
          <w:rFonts w:ascii="Verdana" w:hAnsi="Verdana" w:cs="Arial"/>
          <w:sz w:val="20"/>
          <w:szCs w:val="20"/>
        </w:rPr>
        <w:t xml:space="preserve">per </w:t>
      </w:r>
      <w:r>
        <w:rPr>
          <w:rFonts w:ascii="Verdana" w:hAnsi="Verdana" w:cs="Arial"/>
          <w:sz w:val="20"/>
          <w:szCs w:val="20"/>
        </w:rPr>
        <w:t xml:space="preserve">tale </w:t>
      </w:r>
      <w:r w:rsidRPr="003D368D">
        <w:rPr>
          <w:rFonts w:ascii="Verdana" w:hAnsi="Verdana" w:cs="Arial"/>
          <w:sz w:val="20"/>
          <w:szCs w:val="20"/>
        </w:rPr>
        <w:t xml:space="preserve">analisi </w:t>
      </w:r>
      <w:r>
        <w:rPr>
          <w:rFonts w:ascii="Verdana" w:hAnsi="Verdana" w:cs="Arial"/>
          <w:sz w:val="20"/>
          <w:szCs w:val="20"/>
        </w:rPr>
        <w:t>preliminare</w:t>
      </w:r>
      <w:r w:rsidRPr="003D368D">
        <w:rPr>
          <w:rFonts w:ascii="Verdana" w:hAnsi="Verdana" w:cs="Arial"/>
          <w:sz w:val="20"/>
          <w:szCs w:val="20"/>
        </w:rPr>
        <w:t xml:space="preserve"> </w:t>
      </w:r>
      <w:r>
        <w:rPr>
          <w:rFonts w:ascii="Verdana" w:hAnsi="Verdana" w:cs="Arial"/>
          <w:sz w:val="20"/>
          <w:szCs w:val="20"/>
        </w:rPr>
        <w:t>fanno riferimento alle dinamiche della popolazione e alla sua composizione demografica, alla rilevanza ambientale dei territori, al livello di benessere letto in base alla distribuzione del reddito per famiglia, alla dimensione del bacino occupazionale e alla dotazione dei</w:t>
      </w:r>
      <w:r w:rsidRPr="00863310">
        <w:rPr>
          <w:rFonts w:ascii="Verdana" w:hAnsi="Verdana" w:cs="Arial"/>
          <w:sz w:val="20"/>
          <w:szCs w:val="20"/>
        </w:rPr>
        <w:t xml:space="preserve"> servizi di base</w:t>
      </w:r>
      <w:r>
        <w:rPr>
          <w:rFonts w:ascii="Verdana" w:hAnsi="Verdana" w:cs="Arial"/>
          <w:sz w:val="20"/>
          <w:szCs w:val="20"/>
        </w:rPr>
        <w:t xml:space="preserve"> per la comunità.</w:t>
      </w:r>
    </w:p>
    <w:p w:rsidR="002230FD" w:rsidRDefault="00F32EDE" w:rsidP="00662209">
      <w:pPr>
        <w:spacing w:after="120" w:line="280" w:lineRule="atLeast"/>
        <w:jc w:val="both"/>
        <w:rPr>
          <w:rFonts w:ascii="Verdana" w:hAnsi="Verdana" w:cs="Arial"/>
          <w:sz w:val="20"/>
          <w:szCs w:val="20"/>
        </w:rPr>
      </w:pPr>
      <w:r w:rsidRPr="00772DA0">
        <w:rPr>
          <w:rFonts w:ascii="Verdana" w:hAnsi="Verdana" w:cs="Arial"/>
          <w:sz w:val="20"/>
          <w:szCs w:val="20"/>
        </w:rPr>
        <w:t>Dalla lettura dell</w:t>
      </w:r>
      <w:r w:rsidR="00CC3086" w:rsidRPr="00772DA0">
        <w:rPr>
          <w:rFonts w:ascii="Verdana" w:hAnsi="Verdana" w:cs="Arial"/>
          <w:sz w:val="20"/>
          <w:szCs w:val="20"/>
        </w:rPr>
        <w:t xml:space="preserve">e analisi sviluppate </w:t>
      </w:r>
      <w:r w:rsidR="00863310">
        <w:rPr>
          <w:rFonts w:ascii="Verdana" w:hAnsi="Verdana" w:cs="Arial"/>
          <w:sz w:val="20"/>
          <w:szCs w:val="20"/>
        </w:rPr>
        <w:t xml:space="preserve">(Allegato </w:t>
      </w:r>
      <w:r w:rsidR="006D1553">
        <w:rPr>
          <w:rFonts w:ascii="Verdana" w:hAnsi="Verdana" w:cs="Arial"/>
          <w:sz w:val="20"/>
          <w:szCs w:val="20"/>
        </w:rPr>
        <w:t>A</w:t>
      </w:r>
      <w:r w:rsidR="00863310">
        <w:rPr>
          <w:rFonts w:ascii="Verdana" w:hAnsi="Verdana" w:cs="Arial"/>
          <w:sz w:val="20"/>
          <w:szCs w:val="20"/>
        </w:rPr>
        <w:t xml:space="preserve">) </w:t>
      </w:r>
      <w:r w:rsidR="00D327C8" w:rsidRPr="00772DA0">
        <w:rPr>
          <w:rFonts w:ascii="Verdana" w:hAnsi="Verdana" w:cs="Arial"/>
          <w:sz w:val="20"/>
          <w:szCs w:val="20"/>
        </w:rPr>
        <w:t>ricorrono alcune condizioni di omogeneità nelle dinamiche e nei fenomeni tra comuni che, unitamente alla contiguità territoriale, rendono possibile riconoscere a</w:t>
      </w:r>
      <w:r w:rsidR="002230FD">
        <w:rPr>
          <w:rFonts w:ascii="Verdana" w:hAnsi="Verdana" w:cs="Arial"/>
          <w:sz w:val="20"/>
          <w:szCs w:val="20"/>
        </w:rPr>
        <w:t>lcune</w:t>
      </w:r>
      <w:r w:rsidR="000C5F59">
        <w:rPr>
          <w:rFonts w:ascii="Verdana" w:hAnsi="Verdana" w:cs="Arial"/>
          <w:sz w:val="20"/>
          <w:szCs w:val="20"/>
        </w:rPr>
        <w:t xml:space="preserve"> </w:t>
      </w:r>
      <w:r w:rsidR="002230FD">
        <w:rPr>
          <w:rFonts w:ascii="Verdana" w:hAnsi="Verdana" w:cs="Arial"/>
          <w:sz w:val="20"/>
          <w:szCs w:val="20"/>
        </w:rPr>
        <w:t xml:space="preserve"> aggregazioni territoriali.</w:t>
      </w:r>
    </w:p>
    <w:p w:rsidR="007B239B" w:rsidRDefault="007B239B" w:rsidP="00E92608">
      <w:pPr>
        <w:spacing w:after="120" w:line="280" w:lineRule="atLeast"/>
        <w:jc w:val="center"/>
        <w:rPr>
          <w:rFonts w:ascii="Verdana" w:hAnsi="Verdana" w:cs="Arial"/>
          <w:sz w:val="20"/>
          <w:szCs w:val="20"/>
        </w:rPr>
      </w:pPr>
      <w:r w:rsidRPr="00E92608">
        <w:rPr>
          <w:rFonts w:ascii="Verdana" w:hAnsi="Verdana"/>
          <w:noProof/>
        </w:rPr>
        <w:drawing>
          <wp:inline distT="0" distB="0" distL="0" distR="0" wp14:anchorId="052C7203" wp14:editId="151E8D46">
            <wp:extent cx="5109883" cy="2924437"/>
            <wp:effectExtent l="0" t="0" r="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16635" cy="2928301"/>
                    </a:xfrm>
                    <a:prstGeom prst="rect">
                      <a:avLst/>
                    </a:prstGeom>
                    <a:noFill/>
                  </pic:spPr>
                </pic:pic>
              </a:graphicData>
            </a:graphic>
          </wp:inline>
        </w:drawing>
      </w:r>
    </w:p>
    <w:p w:rsidR="007B239B" w:rsidRPr="007B239B" w:rsidRDefault="007B239B" w:rsidP="00E92608">
      <w:pPr>
        <w:spacing w:after="120" w:line="280" w:lineRule="atLeast"/>
        <w:jc w:val="both"/>
        <w:rPr>
          <w:rFonts w:ascii="Verdana" w:hAnsi="Verdana" w:cs="Arial"/>
          <w:sz w:val="20"/>
          <w:szCs w:val="20"/>
        </w:rPr>
      </w:pPr>
      <w:r w:rsidRPr="007B239B">
        <w:rPr>
          <w:rFonts w:ascii="Verdana" w:hAnsi="Verdana" w:cs="Arial"/>
          <w:sz w:val="20"/>
          <w:szCs w:val="20"/>
        </w:rPr>
        <w:lastRenderedPageBreak/>
        <w:t>Dalla lettura delle analisi sviluppate (Allegato A) ricorrono alcune condizioni di omogeneità nelle dinamiche e nei fenomeni tra comuni che, unitamente alla contiguità territoriale, rendono possibile riconoscere alcune aggregazioni territoriali, restituite nella mappa.</w:t>
      </w:r>
    </w:p>
    <w:p w:rsidR="00784B94" w:rsidRDefault="007B239B">
      <w:pPr>
        <w:spacing w:after="120" w:line="280" w:lineRule="atLeast"/>
        <w:jc w:val="both"/>
        <w:rPr>
          <w:rFonts w:ascii="Verdana" w:hAnsi="Verdana" w:cs="Arial"/>
          <w:sz w:val="20"/>
          <w:szCs w:val="20"/>
        </w:rPr>
      </w:pPr>
      <w:r w:rsidRPr="007B239B">
        <w:rPr>
          <w:rFonts w:ascii="Verdana" w:hAnsi="Verdana" w:cs="Arial"/>
          <w:sz w:val="20"/>
          <w:szCs w:val="20"/>
        </w:rPr>
        <w:t>Le tavole riportate di seguito, richiamando nel nome la localizzazione geografica di possibili raggruppamenti di comuni, intendono</w:t>
      </w:r>
      <w:r w:rsidR="00753D59">
        <w:rPr>
          <w:rFonts w:ascii="Verdana" w:hAnsi="Verdana" w:cs="Arial"/>
          <w:sz w:val="20"/>
          <w:szCs w:val="20"/>
        </w:rPr>
        <w:t xml:space="preserve"> </w:t>
      </w:r>
      <w:r w:rsidRPr="007B239B">
        <w:rPr>
          <w:rFonts w:ascii="Verdana" w:hAnsi="Verdana" w:cs="Arial"/>
          <w:sz w:val="20"/>
          <w:szCs w:val="20"/>
        </w:rPr>
        <w:t>offrire al lavoro di ricerca e di analisi, svolta nella parte II, ambiti nei quali rintracciare/indagare/evidenziare le specificità di ciascuna delle tante montagne del territorio regionale e delle opportunità che esse possono giocare nelle scelte d’intervento della prossima programmazione, ad esempio: l’innovazione sociale per garantire la permanenza sul crinale e nella parte del piacentino; la qualità e la tipicità nella montagna occidentale; lo sviluppo turistico legato ad un’offerta di destinazione a partire dalle risorse ambientali, dalla neve e dalla pratica degli sport invernali nella montagna centrale o anche più specificatamente, il legame con la pianura che, nella parte bolognese, determina uno stretto rapporto di vicinato; la relazione virtuosa tra territorio interno e costa nella montagna orientale.</w:t>
      </w:r>
    </w:p>
    <w:p w:rsidR="001960C2" w:rsidRDefault="001960C2" w:rsidP="00EB5830">
      <w:pPr>
        <w:pStyle w:val="Elencoacolori-Colore11"/>
        <w:spacing w:line="320" w:lineRule="exact"/>
        <w:ind w:left="0"/>
        <w:jc w:val="center"/>
        <w:rPr>
          <w:rFonts w:ascii="Verdana" w:hAnsi="Verdana"/>
          <w:b/>
          <w:sz w:val="20"/>
          <w:szCs w:val="20"/>
        </w:rPr>
      </w:pPr>
    </w:p>
    <w:p w:rsidR="00662209" w:rsidRDefault="00662209">
      <w:pPr>
        <w:rPr>
          <w:rFonts w:ascii="Verdana" w:eastAsia="Calibri" w:hAnsi="Verdana"/>
          <w:b/>
          <w:sz w:val="20"/>
          <w:szCs w:val="20"/>
          <w:lang w:eastAsia="en-US"/>
        </w:rPr>
      </w:pPr>
      <w:r>
        <w:rPr>
          <w:rFonts w:ascii="Verdana" w:hAnsi="Verdana"/>
          <w:b/>
          <w:sz w:val="20"/>
          <w:szCs w:val="20"/>
        </w:rPr>
        <w:br w:type="page"/>
      </w:r>
    </w:p>
    <w:p w:rsidR="00D327C8" w:rsidRDefault="004A4388" w:rsidP="00EB5830">
      <w:pPr>
        <w:pStyle w:val="Elencoacolori-Colore11"/>
        <w:spacing w:line="320" w:lineRule="exact"/>
        <w:ind w:left="0"/>
        <w:jc w:val="center"/>
        <w:rPr>
          <w:rFonts w:ascii="Verdana" w:hAnsi="Verdana"/>
          <w:b/>
          <w:sz w:val="20"/>
          <w:szCs w:val="20"/>
        </w:rPr>
      </w:pPr>
      <w:r w:rsidRPr="00784B94">
        <w:rPr>
          <w:rFonts w:ascii="Verdana" w:hAnsi="Verdana"/>
          <w:b/>
          <w:sz w:val="20"/>
          <w:szCs w:val="20"/>
        </w:rPr>
        <w:lastRenderedPageBreak/>
        <w:t>“</w:t>
      </w:r>
      <w:r w:rsidR="00EB5830" w:rsidRPr="00784B94">
        <w:rPr>
          <w:rFonts w:ascii="Verdana" w:hAnsi="Verdana"/>
          <w:b/>
          <w:sz w:val="20"/>
          <w:szCs w:val="20"/>
        </w:rPr>
        <w:t>TAVOLA DI RICONOSCIMENTO</w:t>
      </w:r>
      <w:r w:rsidRPr="00784B94">
        <w:rPr>
          <w:rFonts w:ascii="Verdana" w:hAnsi="Verdana"/>
          <w:b/>
          <w:sz w:val="20"/>
          <w:szCs w:val="20"/>
        </w:rPr>
        <w:t>”</w:t>
      </w:r>
      <w:r w:rsidR="00945E4B" w:rsidRPr="00784B94">
        <w:rPr>
          <w:rFonts w:ascii="Verdana" w:hAnsi="Verdana"/>
          <w:b/>
          <w:sz w:val="20"/>
          <w:szCs w:val="20"/>
        </w:rPr>
        <w:t xml:space="preserve"> delle </w:t>
      </w:r>
      <w:r w:rsidR="00D327C8" w:rsidRPr="00784B94">
        <w:rPr>
          <w:rFonts w:ascii="Verdana" w:hAnsi="Verdana"/>
          <w:b/>
          <w:sz w:val="20"/>
          <w:szCs w:val="20"/>
        </w:rPr>
        <w:t>aggregazioni</w:t>
      </w:r>
      <w:r w:rsidR="00945E4B" w:rsidRPr="00784B94">
        <w:rPr>
          <w:rFonts w:ascii="Verdana" w:hAnsi="Verdana"/>
          <w:b/>
          <w:sz w:val="20"/>
          <w:szCs w:val="20"/>
        </w:rPr>
        <w:t xml:space="preserve"> territoriali</w:t>
      </w:r>
    </w:p>
    <w:p w:rsidR="001960C2" w:rsidRDefault="001960C2" w:rsidP="00EB5830">
      <w:pPr>
        <w:pStyle w:val="Elencoacolori-Colore11"/>
        <w:spacing w:line="320" w:lineRule="exact"/>
        <w:ind w:left="0"/>
        <w:jc w:val="center"/>
        <w:rPr>
          <w:rFonts w:ascii="Verdana" w:hAnsi="Verdana"/>
          <w:b/>
          <w:sz w:val="20"/>
          <w:szCs w:val="20"/>
        </w:rPr>
      </w:pPr>
    </w:p>
    <w:p w:rsidR="00662209" w:rsidRDefault="00662209" w:rsidP="00EB5830">
      <w:pPr>
        <w:pStyle w:val="Elencoacolori-Colore11"/>
        <w:spacing w:line="320" w:lineRule="exact"/>
        <w:ind w:left="0"/>
        <w:jc w:val="center"/>
        <w:rPr>
          <w:rFonts w:ascii="Verdana" w:hAnsi="Verdana"/>
          <w:b/>
          <w:sz w:val="20"/>
          <w:szCs w:val="20"/>
        </w:rPr>
      </w:pPr>
    </w:p>
    <w:p w:rsidR="00D327C8" w:rsidRDefault="00D327C8" w:rsidP="00993BEC">
      <w:pPr>
        <w:pStyle w:val="Elencoacolori-Colore11"/>
        <w:spacing w:line="320" w:lineRule="exact"/>
        <w:ind w:left="0"/>
        <w:jc w:val="both"/>
        <w:rPr>
          <w:rFonts w:ascii="Verdana" w:hAnsi="Verdan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4"/>
        <w:gridCol w:w="1772"/>
        <w:gridCol w:w="1229"/>
        <w:gridCol w:w="1462"/>
        <w:gridCol w:w="1497"/>
        <w:gridCol w:w="1382"/>
      </w:tblGrid>
      <w:tr w:rsidR="00945E4B" w:rsidRPr="00BC0D0E" w:rsidTr="00E92608">
        <w:trPr>
          <w:trHeight w:val="20"/>
        </w:trPr>
        <w:tc>
          <w:tcPr>
            <w:tcW w:w="1047" w:type="pct"/>
            <w:tcBorders>
              <w:top w:val="nil"/>
              <w:left w:val="nil"/>
            </w:tcBorders>
            <w:shd w:val="clear" w:color="auto" w:fill="auto"/>
            <w:vAlign w:val="center"/>
          </w:tcPr>
          <w:p w:rsidR="00945E4B" w:rsidRPr="00BF6729" w:rsidRDefault="00945E4B" w:rsidP="00662209">
            <w:pPr>
              <w:pStyle w:val="Elencoacolori-Colore11"/>
              <w:spacing w:after="0" w:line="240" w:lineRule="auto"/>
              <w:ind w:left="0"/>
              <w:jc w:val="center"/>
              <w:rPr>
                <w:rFonts w:ascii="Verdana" w:hAnsi="Verdana"/>
                <w:b/>
                <w:sz w:val="18"/>
                <w:szCs w:val="18"/>
              </w:rPr>
            </w:pPr>
          </w:p>
        </w:tc>
        <w:tc>
          <w:tcPr>
            <w:tcW w:w="954" w:type="pct"/>
            <w:shd w:val="clear" w:color="auto" w:fill="1F497D" w:themeFill="text2"/>
            <w:vAlign w:val="center"/>
          </w:tcPr>
          <w:p w:rsidR="00945E4B" w:rsidRPr="00662209" w:rsidRDefault="00945E4B" w:rsidP="00662209">
            <w:pPr>
              <w:pStyle w:val="Elencoacolori-Colore11"/>
              <w:spacing w:after="0" w:line="240" w:lineRule="auto"/>
              <w:ind w:left="0"/>
              <w:jc w:val="center"/>
              <w:rPr>
                <w:rFonts w:ascii="Verdana" w:hAnsi="Verdana"/>
                <w:b/>
                <w:color w:val="FFFFFF" w:themeColor="background1"/>
                <w:sz w:val="16"/>
                <w:szCs w:val="16"/>
              </w:rPr>
            </w:pPr>
            <w:r w:rsidRPr="00662209">
              <w:rPr>
                <w:rFonts w:ascii="Verdana" w:hAnsi="Verdana"/>
                <w:b/>
                <w:color w:val="FFFFFF" w:themeColor="background1"/>
                <w:sz w:val="16"/>
                <w:szCs w:val="16"/>
              </w:rPr>
              <w:t>Andamento demografico</w:t>
            </w:r>
          </w:p>
        </w:tc>
        <w:tc>
          <w:tcPr>
            <w:tcW w:w="662" w:type="pct"/>
            <w:shd w:val="clear" w:color="auto" w:fill="1F497D" w:themeFill="text2"/>
            <w:vAlign w:val="center"/>
          </w:tcPr>
          <w:p w:rsidR="00945E4B" w:rsidRPr="00662209" w:rsidRDefault="00945E4B" w:rsidP="00662209">
            <w:pPr>
              <w:pStyle w:val="Elencoacolori-Colore11"/>
              <w:spacing w:after="0" w:line="240" w:lineRule="auto"/>
              <w:ind w:left="0"/>
              <w:jc w:val="center"/>
              <w:rPr>
                <w:rFonts w:ascii="Verdana" w:hAnsi="Verdana"/>
                <w:b/>
                <w:color w:val="FFFFFF" w:themeColor="background1"/>
                <w:sz w:val="16"/>
                <w:szCs w:val="16"/>
              </w:rPr>
            </w:pPr>
            <w:r w:rsidRPr="00662209">
              <w:rPr>
                <w:rFonts w:ascii="Verdana" w:hAnsi="Verdana"/>
                <w:b/>
                <w:color w:val="FFFFFF" w:themeColor="background1"/>
                <w:sz w:val="16"/>
                <w:szCs w:val="16"/>
              </w:rPr>
              <w:t>Rilevanza ambientale</w:t>
            </w:r>
          </w:p>
        </w:tc>
        <w:tc>
          <w:tcPr>
            <w:tcW w:w="787" w:type="pct"/>
            <w:shd w:val="clear" w:color="auto" w:fill="1F497D" w:themeFill="text2"/>
            <w:vAlign w:val="center"/>
          </w:tcPr>
          <w:p w:rsidR="00945E4B" w:rsidRPr="00662209" w:rsidRDefault="00945E4B" w:rsidP="00662209">
            <w:pPr>
              <w:pStyle w:val="Elencoacolori-Colore11"/>
              <w:spacing w:after="0" w:line="240" w:lineRule="auto"/>
              <w:ind w:left="0"/>
              <w:jc w:val="center"/>
              <w:rPr>
                <w:rFonts w:ascii="Verdana" w:hAnsi="Verdana"/>
                <w:b/>
                <w:color w:val="FFFFFF" w:themeColor="background1"/>
                <w:sz w:val="16"/>
                <w:szCs w:val="16"/>
              </w:rPr>
            </w:pPr>
            <w:r w:rsidRPr="00662209">
              <w:rPr>
                <w:rFonts w:ascii="Verdana" w:hAnsi="Verdana"/>
                <w:b/>
                <w:color w:val="FFFFFF" w:themeColor="background1"/>
                <w:sz w:val="16"/>
                <w:szCs w:val="16"/>
              </w:rPr>
              <w:t>Benessere</w:t>
            </w:r>
          </w:p>
        </w:tc>
        <w:tc>
          <w:tcPr>
            <w:tcW w:w="806" w:type="pct"/>
            <w:shd w:val="clear" w:color="auto" w:fill="1F497D" w:themeFill="text2"/>
            <w:vAlign w:val="center"/>
          </w:tcPr>
          <w:p w:rsidR="00945E4B" w:rsidRPr="00662209" w:rsidRDefault="00945E4B" w:rsidP="00662209">
            <w:pPr>
              <w:pStyle w:val="Elencoacolori-Colore11"/>
              <w:spacing w:after="0" w:line="240" w:lineRule="auto"/>
              <w:ind w:left="0"/>
              <w:jc w:val="center"/>
              <w:rPr>
                <w:rFonts w:ascii="Verdana" w:hAnsi="Verdana"/>
                <w:b/>
                <w:color w:val="FFFFFF" w:themeColor="background1"/>
                <w:sz w:val="16"/>
                <w:szCs w:val="16"/>
              </w:rPr>
            </w:pPr>
            <w:r w:rsidRPr="00662209">
              <w:rPr>
                <w:rFonts w:ascii="Verdana" w:hAnsi="Verdana"/>
                <w:b/>
                <w:color w:val="FFFFFF" w:themeColor="background1"/>
                <w:sz w:val="16"/>
                <w:szCs w:val="16"/>
              </w:rPr>
              <w:t>Bacino occupazionale</w:t>
            </w:r>
          </w:p>
        </w:tc>
        <w:tc>
          <w:tcPr>
            <w:tcW w:w="744" w:type="pct"/>
            <w:shd w:val="clear" w:color="auto" w:fill="1F497D" w:themeFill="text2"/>
            <w:vAlign w:val="center"/>
          </w:tcPr>
          <w:p w:rsidR="00945E4B" w:rsidRPr="00662209" w:rsidRDefault="00945E4B" w:rsidP="00662209">
            <w:pPr>
              <w:pStyle w:val="Elencoacolori-Colore11"/>
              <w:spacing w:after="0" w:line="240" w:lineRule="auto"/>
              <w:ind w:left="0"/>
              <w:jc w:val="center"/>
              <w:rPr>
                <w:rFonts w:ascii="Verdana" w:hAnsi="Verdana"/>
                <w:b/>
                <w:color w:val="FFFFFF" w:themeColor="background1"/>
                <w:sz w:val="16"/>
                <w:szCs w:val="16"/>
              </w:rPr>
            </w:pPr>
            <w:r w:rsidRPr="00662209">
              <w:rPr>
                <w:rFonts w:ascii="Verdana" w:hAnsi="Verdana"/>
                <w:b/>
                <w:color w:val="FFFFFF" w:themeColor="background1"/>
                <w:sz w:val="16"/>
                <w:szCs w:val="16"/>
              </w:rPr>
              <w:t xml:space="preserve">Dotazione servizi </w:t>
            </w:r>
            <w:r w:rsidR="00BF6729" w:rsidRPr="00662209">
              <w:rPr>
                <w:rFonts w:ascii="Verdana" w:hAnsi="Verdana"/>
                <w:b/>
                <w:color w:val="FFFFFF" w:themeColor="background1"/>
                <w:sz w:val="16"/>
                <w:szCs w:val="16"/>
              </w:rPr>
              <w:t>comunità</w:t>
            </w:r>
          </w:p>
        </w:tc>
      </w:tr>
      <w:tr w:rsidR="00BF6729" w:rsidRPr="00393B90" w:rsidTr="00E92608">
        <w:trPr>
          <w:trHeight w:val="20"/>
        </w:trPr>
        <w:tc>
          <w:tcPr>
            <w:tcW w:w="1047" w:type="pct"/>
            <w:vMerge w:val="restart"/>
            <w:shd w:val="clear" w:color="auto" w:fill="auto"/>
            <w:vAlign w:val="center"/>
          </w:tcPr>
          <w:p w:rsidR="00DA141D" w:rsidRDefault="00DA141D" w:rsidP="00662209">
            <w:pPr>
              <w:pStyle w:val="Elencoacolori-Colore11"/>
              <w:spacing w:after="0" w:line="240" w:lineRule="auto"/>
              <w:ind w:left="0"/>
              <w:jc w:val="both"/>
              <w:rPr>
                <w:rFonts w:ascii="Verdana" w:hAnsi="Verdana" w:cs="Arial"/>
                <w:b/>
                <w:i/>
                <w:sz w:val="16"/>
                <w:szCs w:val="16"/>
              </w:rPr>
            </w:pPr>
          </w:p>
          <w:p w:rsidR="00BF6729" w:rsidRPr="000B47E1" w:rsidRDefault="00B87F66" w:rsidP="00662209">
            <w:pPr>
              <w:pStyle w:val="Elencoacolori-Colore11"/>
              <w:spacing w:after="0" w:line="240" w:lineRule="auto"/>
              <w:ind w:left="0"/>
              <w:jc w:val="center"/>
              <w:rPr>
                <w:rFonts w:ascii="Verdana" w:hAnsi="Verdana" w:cs="Arial"/>
                <w:b/>
                <w:i/>
                <w:sz w:val="16"/>
                <w:szCs w:val="16"/>
              </w:rPr>
            </w:pPr>
            <w:r>
              <w:rPr>
                <w:rFonts w:ascii="Verdana" w:hAnsi="Verdana" w:cs="Arial"/>
                <w:b/>
                <w:i/>
                <w:sz w:val="16"/>
                <w:szCs w:val="16"/>
              </w:rPr>
              <w:t>Crinale occidentale e</w:t>
            </w:r>
            <w:r w:rsidR="00753D59">
              <w:rPr>
                <w:rFonts w:ascii="Verdana" w:hAnsi="Verdana" w:cs="Arial"/>
                <w:b/>
                <w:i/>
                <w:sz w:val="16"/>
                <w:szCs w:val="16"/>
              </w:rPr>
              <w:t xml:space="preserve"> </w:t>
            </w:r>
            <w:r w:rsidR="00BF6729" w:rsidRPr="000B47E1">
              <w:rPr>
                <w:rFonts w:ascii="Verdana" w:hAnsi="Verdana" w:cs="Arial"/>
                <w:b/>
                <w:i/>
                <w:sz w:val="16"/>
                <w:szCs w:val="16"/>
              </w:rPr>
              <w:t>piacentino</w:t>
            </w:r>
          </w:p>
          <w:p w:rsidR="00BF6729" w:rsidRPr="000B47E1" w:rsidRDefault="00BF6729" w:rsidP="00662209">
            <w:pPr>
              <w:pStyle w:val="Elencoacolori-Colore11"/>
              <w:spacing w:after="0" w:line="240" w:lineRule="auto"/>
              <w:ind w:left="0"/>
              <w:jc w:val="center"/>
              <w:rPr>
                <w:rFonts w:ascii="Verdana" w:hAnsi="Verdana" w:cs="Arial"/>
                <w:sz w:val="16"/>
                <w:szCs w:val="16"/>
              </w:rPr>
            </w:pPr>
          </w:p>
          <w:p w:rsidR="00BF6729" w:rsidRPr="000B47E1" w:rsidRDefault="00BF6729" w:rsidP="00662209">
            <w:pPr>
              <w:pStyle w:val="Elencoacolori-Colore11"/>
              <w:spacing w:after="0" w:line="240" w:lineRule="auto"/>
              <w:ind w:left="0"/>
              <w:jc w:val="center"/>
              <w:rPr>
                <w:rFonts w:ascii="Verdana" w:hAnsi="Verdana" w:cs="Arial"/>
                <w:sz w:val="16"/>
                <w:szCs w:val="16"/>
              </w:rPr>
            </w:pPr>
            <w:r w:rsidRPr="000B47E1">
              <w:rPr>
                <w:rFonts w:ascii="Verdana" w:hAnsi="Verdana" w:cs="Arial"/>
                <w:sz w:val="16"/>
                <w:szCs w:val="16"/>
              </w:rPr>
              <w:t>Bettola, Bobbio, Cerignale, Coli</w:t>
            </w:r>
            <w:r w:rsidR="009E2122">
              <w:rPr>
                <w:rFonts w:ascii="Verdana" w:hAnsi="Verdana" w:cs="Arial"/>
                <w:sz w:val="16"/>
                <w:szCs w:val="16"/>
              </w:rPr>
              <w:t>,</w:t>
            </w:r>
          </w:p>
          <w:p w:rsidR="00BF6729" w:rsidRPr="000B47E1" w:rsidRDefault="00BF6729" w:rsidP="00662209">
            <w:pPr>
              <w:pStyle w:val="Elencoacolori-Colore11"/>
              <w:spacing w:after="0" w:line="240" w:lineRule="auto"/>
              <w:ind w:left="0"/>
              <w:jc w:val="center"/>
              <w:rPr>
                <w:rFonts w:ascii="Verdana" w:hAnsi="Verdana" w:cs="Arial"/>
                <w:sz w:val="16"/>
                <w:szCs w:val="16"/>
              </w:rPr>
            </w:pPr>
            <w:r w:rsidRPr="000B47E1">
              <w:rPr>
                <w:rFonts w:ascii="Verdana" w:hAnsi="Verdana" w:cs="Arial"/>
                <w:sz w:val="16"/>
                <w:szCs w:val="16"/>
              </w:rPr>
              <w:t>Corte</w:t>
            </w:r>
            <w:r w:rsidR="00753D59">
              <w:rPr>
                <w:rFonts w:ascii="Verdana" w:hAnsi="Verdana" w:cs="Arial"/>
                <w:sz w:val="16"/>
                <w:szCs w:val="16"/>
              </w:rPr>
              <w:t xml:space="preserve"> </w:t>
            </w:r>
            <w:r w:rsidRPr="000B47E1">
              <w:rPr>
                <w:rFonts w:ascii="Verdana" w:hAnsi="Verdana" w:cs="Arial"/>
                <w:sz w:val="16"/>
                <w:szCs w:val="16"/>
              </w:rPr>
              <w:t>Brugnatella, Farini, Ferriere</w:t>
            </w:r>
          </w:p>
          <w:p w:rsidR="00BF6729" w:rsidRPr="000B47E1" w:rsidRDefault="00BF6729" w:rsidP="00662209">
            <w:pPr>
              <w:pStyle w:val="Elencoacolori-Colore11"/>
              <w:spacing w:after="0" w:line="240" w:lineRule="auto"/>
              <w:ind w:left="0"/>
              <w:jc w:val="center"/>
              <w:rPr>
                <w:rFonts w:ascii="Verdana" w:hAnsi="Verdana" w:cs="Arial"/>
                <w:sz w:val="16"/>
                <w:szCs w:val="16"/>
              </w:rPr>
            </w:pPr>
            <w:r w:rsidRPr="000B47E1">
              <w:rPr>
                <w:rFonts w:ascii="Verdana" w:hAnsi="Verdana" w:cs="Arial"/>
                <w:sz w:val="16"/>
                <w:szCs w:val="16"/>
              </w:rPr>
              <w:t>Gropparello,</w:t>
            </w:r>
            <w:r w:rsidR="004F2341">
              <w:rPr>
                <w:rFonts w:ascii="Verdana" w:hAnsi="Verdana" w:cs="Arial"/>
                <w:sz w:val="16"/>
                <w:szCs w:val="16"/>
              </w:rPr>
              <w:t xml:space="preserve"> Morfasso, Ottone, Pecorara</w:t>
            </w:r>
            <w:r w:rsidR="00BC0D0E">
              <w:rPr>
                <w:rFonts w:ascii="Verdana" w:hAnsi="Verdana" w:cs="Arial"/>
                <w:sz w:val="16"/>
                <w:szCs w:val="16"/>
              </w:rPr>
              <w:t>, Pio</w:t>
            </w:r>
            <w:r w:rsidRPr="000B47E1">
              <w:rPr>
                <w:rFonts w:ascii="Verdana" w:hAnsi="Verdana" w:cs="Arial"/>
                <w:sz w:val="16"/>
                <w:szCs w:val="16"/>
              </w:rPr>
              <w:t>zzano, Travo, Vernasca, Zerba</w:t>
            </w:r>
          </w:p>
          <w:p w:rsidR="00BF6729" w:rsidRPr="00945E4B" w:rsidRDefault="00BF6729" w:rsidP="00662209">
            <w:pPr>
              <w:pStyle w:val="Elencoacolori-Colore11"/>
              <w:spacing w:after="0" w:line="240" w:lineRule="auto"/>
              <w:ind w:left="0"/>
              <w:jc w:val="center"/>
              <w:rPr>
                <w:rFonts w:ascii="Verdana" w:hAnsi="Verdana" w:cs="Arial"/>
                <w:b/>
                <w:i/>
                <w:sz w:val="18"/>
                <w:szCs w:val="18"/>
              </w:rPr>
            </w:pPr>
            <w:r w:rsidRPr="000B47E1">
              <w:rPr>
                <w:rFonts w:ascii="Verdana" w:hAnsi="Verdana" w:cs="Arial"/>
                <w:sz w:val="16"/>
                <w:szCs w:val="16"/>
              </w:rPr>
              <w:t>Albereto, Bardi</w:t>
            </w:r>
            <w:r w:rsidR="00B517F5" w:rsidRPr="000B47E1">
              <w:rPr>
                <w:rFonts w:ascii="Verdana" w:hAnsi="Verdana" w:cs="Arial"/>
                <w:sz w:val="16"/>
                <w:szCs w:val="16"/>
              </w:rPr>
              <w:t>, Bed</w:t>
            </w:r>
            <w:r w:rsidRPr="000B47E1">
              <w:rPr>
                <w:rFonts w:ascii="Verdana" w:hAnsi="Verdana" w:cs="Arial"/>
                <w:sz w:val="16"/>
                <w:szCs w:val="16"/>
              </w:rPr>
              <w:t>onia, Bore, Compiano, Pellegrino Parmense, Tornolo</w:t>
            </w:r>
          </w:p>
        </w:tc>
        <w:tc>
          <w:tcPr>
            <w:tcW w:w="3953" w:type="pct"/>
            <w:gridSpan w:val="5"/>
            <w:shd w:val="clear" w:color="auto" w:fill="auto"/>
            <w:vAlign w:val="center"/>
          </w:tcPr>
          <w:p w:rsidR="00BF6729" w:rsidRPr="00F2237B" w:rsidRDefault="00BF6729" w:rsidP="0070658A">
            <w:pPr>
              <w:pStyle w:val="Elencoacolori-Colore11"/>
              <w:spacing w:after="0" w:line="240" w:lineRule="auto"/>
              <w:ind w:left="170" w:right="170"/>
              <w:jc w:val="both"/>
              <w:rPr>
                <w:rFonts w:ascii="Verdana" w:hAnsi="Verdana"/>
                <w:sz w:val="16"/>
                <w:szCs w:val="16"/>
                <w:highlight w:val="green"/>
              </w:rPr>
            </w:pPr>
            <w:r w:rsidRPr="00061FDC">
              <w:rPr>
                <w:rFonts w:ascii="Verdana" w:hAnsi="Verdana"/>
                <w:sz w:val="16"/>
                <w:szCs w:val="16"/>
              </w:rPr>
              <w:t>I comuni del crinale occidentale e quelli della montagna piacentina, dove le dinamiche analizzate fanno registrare valori e andamenti demografici che evidenziano la centralità dei temi relativi ai servizi socio-assistenziali ed educativi per il mantenimento del livello essenziale di permanenza sul territorio e sollecita l’adozione di politiche e soluzioni che facciano ricorso all’innovazione sociale (anche attraverso l’uso della telematica)</w:t>
            </w:r>
            <w:r w:rsidR="000B47E1" w:rsidRPr="00061FDC">
              <w:rPr>
                <w:rFonts w:ascii="Verdana" w:hAnsi="Verdana"/>
                <w:sz w:val="16"/>
                <w:szCs w:val="16"/>
              </w:rPr>
              <w:t>.</w:t>
            </w:r>
          </w:p>
        </w:tc>
      </w:tr>
      <w:tr w:rsidR="00BF6729" w:rsidRPr="00393B90" w:rsidTr="00E92608">
        <w:trPr>
          <w:trHeight w:val="20"/>
        </w:trPr>
        <w:tc>
          <w:tcPr>
            <w:tcW w:w="1047" w:type="pct"/>
            <w:vMerge/>
            <w:shd w:val="clear" w:color="auto" w:fill="auto"/>
            <w:vAlign w:val="center"/>
          </w:tcPr>
          <w:p w:rsidR="00BF6729" w:rsidRPr="00393B90" w:rsidRDefault="00BF6729" w:rsidP="00662209">
            <w:pPr>
              <w:pStyle w:val="Elencoacolori-Colore11"/>
              <w:spacing w:after="0" w:line="240" w:lineRule="auto"/>
              <w:ind w:left="0"/>
              <w:jc w:val="both"/>
              <w:rPr>
                <w:rFonts w:ascii="Verdana" w:hAnsi="Verdana"/>
                <w:sz w:val="18"/>
                <w:szCs w:val="18"/>
              </w:rPr>
            </w:pPr>
          </w:p>
        </w:tc>
        <w:tc>
          <w:tcPr>
            <w:tcW w:w="954" w:type="pct"/>
            <w:shd w:val="clear" w:color="auto" w:fill="auto"/>
          </w:tcPr>
          <w:p w:rsidR="00BF6729" w:rsidRPr="00F52994" w:rsidRDefault="003C5460" w:rsidP="00662209">
            <w:pPr>
              <w:pStyle w:val="Elencoacolori-Colore11"/>
              <w:spacing w:after="0" w:line="240" w:lineRule="auto"/>
              <w:ind w:left="0"/>
              <w:jc w:val="both"/>
              <w:rPr>
                <w:rFonts w:ascii="Verdana" w:hAnsi="Verdana"/>
                <w:color w:val="000000"/>
                <w:sz w:val="16"/>
                <w:szCs w:val="16"/>
              </w:rPr>
            </w:pPr>
            <w:r>
              <w:rPr>
                <w:rFonts w:ascii="Verdana" w:hAnsi="Verdana"/>
                <w:color w:val="000000"/>
                <w:sz w:val="16"/>
                <w:szCs w:val="16"/>
              </w:rPr>
              <w:t>C</w:t>
            </w:r>
            <w:r w:rsidR="00F52994" w:rsidRPr="00F52994">
              <w:rPr>
                <w:rFonts w:ascii="Verdana" w:hAnsi="Verdana"/>
                <w:color w:val="000000"/>
                <w:sz w:val="16"/>
                <w:szCs w:val="16"/>
              </w:rPr>
              <w:t xml:space="preserve">oncentrazione di comuni che hanno subito un rilevante calo di popolazione (conseguentemente </w:t>
            </w:r>
            <w:r>
              <w:rPr>
                <w:rFonts w:ascii="Verdana" w:hAnsi="Verdana"/>
                <w:color w:val="000000"/>
                <w:sz w:val="16"/>
                <w:szCs w:val="16"/>
              </w:rPr>
              <w:t xml:space="preserve">si rileva </w:t>
            </w:r>
            <w:r w:rsidR="00F52994" w:rsidRPr="00F52994">
              <w:rPr>
                <w:rFonts w:ascii="Verdana" w:hAnsi="Verdana"/>
                <w:color w:val="000000"/>
                <w:sz w:val="16"/>
                <w:szCs w:val="16"/>
              </w:rPr>
              <w:t>un’incidenza media</w:t>
            </w:r>
            <w:r>
              <w:rPr>
                <w:rFonts w:ascii="Verdana" w:hAnsi="Verdana"/>
                <w:color w:val="000000"/>
                <w:sz w:val="16"/>
                <w:szCs w:val="16"/>
              </w:rPr>
              <w:t>,</w:t>
            </w:r>
            <w:r w:rsidR="00F52994" w:rsidRPr="00F52994">
              <w:rPr>
                <w:rFonts w:ascii="Verdana" w:hAnsi="Verdana"/>
                <w:color w:val="000000"/>
                <w:sz w:val="16"/>
                <w:szCs w:val="16"/>
              </w:rPr>
              <w:t xml:space="preserve"> </w:t>
            </w:r>
            <w:r w:rsidRPr="00F52994">
              <w:rPr>
                <w:rFonts w:ascii="Verdana" w:hAnsi="Verdana"/>
                <w:color w:val="000000"/>
                <w:sz w:val="16"/>
                <w:szCs w:val="16"/>
              </w:rPr>
              <w:t>pari al 5,5%</w:t>
            </w:r>
            <w:r>
              <w:rPr>
                <w:rFonts w:ascii="Verdana" w:hAnsi="Verdana"/>
                <w:color w:val="000000"/>
                <w:sz w:val="16"/>
                <w:szCs w:val="16"/>
              </w:rPr>
              <w:t xml:space="preserve">, </w:t>
            </w:r>
            <w:r w:rsidR="00F52994" w:rsidRPr="00F52994">
              <w:rPr>
                <w:rFonts w:ascii="Verdana" w:hAnsi="Verdana"/>
                <w:color w:val="000000"/>
                <w:sz w:val="16"/>
                <w:szCs w:val="16"/>
              </w:rPr>
              <w:t>dei residenti stranieri sul totale della popolazione residente</w:t>
            </w:r>
            <w:r>
              <w:rPr>
                <w:rFonts w:ascii="Verdana" w:hAnsi="Verdana"/>
                <w:color w:val="000000"/>
                <w:sz w:val="16"/>
                <w:szCs w:val="16"/>
              </w:rPr>
              <w:t>)</w:t>
            </w:r>
            <w:r w:rsidR="00F52994" w:rsidRPr="00F52994">
              <w:rPr>
                <w:rFonts w:ascii="Verdana" w:hAnsi="Verdana"/>
                <w:color w:val="000000"/>
                <w:sz w:val="16"/>
                <w:szCs w:val="16"/>
              </w:rPr>
              <w:t xml:space="preserve"> dove si registra una minor presenza di giovani e una popolazione anziana </w:t>
            </w:r>
            <w:r w:rsidR="00F52994" w:rsidRPr="005C1559">
              <w:rPr>
                <w:rFonts w:ascii="Verdana" w:hAnsi="Verdana"/>
                <w:color w:val="000000"/>
                <w:sz w:val="16"/>
                <w:szCs w:val="16"/>
              </w:rPr>
              <w:t>che incide intorno al 40% sulla composizione demografica</w:t>
            </w:r>
            <w:r w:rsidR="00F52994">
              <w:rPr>
                <w:rFonts w:ascii="Verdana" w:hAnsi="Verdana"/>
                <w:color w:val="000000"/>
                <w:sz w:val="16"/>
                <w:szCs w:val="16"/>
              </w:rPr>
              <w:t>.</w:t>
            </w:r>
          </w:p>
        </w:tc>
        <w:tc>
          <w:tcPr>
            <w:tcW w:w="662" w:type="pct"/>
            <w:shd w:val="clear" w:color="auto" w:fill="auto"/>
          </w:tcPr>
          <w:p w:rsidR="00BF6729" w:rsidRPr="004B6D36" w:rsidRDefault="005C1559" w:rsidP="00662209">
            <w:pPr>
              <w:pStyle w:val="Elencoacolori-Colore11"/>
              <w:spacing w:after="0" w:line="240" w:lineRule="auto"/>
              <w:ind w:left="0"/>
              <w:jc w:val="both"/>
              <w:rPr>
                <w:rFonts w:ascii="Verdana" w:hAnsi="Verdana"/>
                <w:sz w:val="16"/>
                <w:szCs w:val="16"/>
              </w:rPr>
            </w:pPr>
            <w:r w:rsidRPr="004B6D36">
              <w:rPr>
                <w:rFonts w:ascii="Verdana" w:hAnsi="Verdana"/>
                <w:color w:val="000000"/>
                <w:sz w:val="16"/>
                <w:szCs w:val="16"/>
              </w:rPr>
              <w:t>Nonostante la quota altimetrica dei comuni del crinale occidentale che riguarda per lo più i comuni del piacentino, non si registra una particolare rilevanza ambientale in termin</w:t>
            </w:r>
            <w:r w:rsidR="00BC0D0E">
              <w:rPr>
                <w:rFonts w:ascii="Verdana" w:hAnsi="Verdana"/>
                <w:color w:val="000000"/>
                <w:sz w:val="16"/>
                <w:szCs w:val="16"/>
              </w:rPr>
              <w:t>i di copertura di aree protette;</w:t>
            </w:r>
            <w:r w:rsidRPr="004B6D36">
              <w:rPr>
                <w:rFonts w:ascii="Verdana" w:hAnsi="Verdana"/>
                <w:color w:val="000000"/>
                <w:sz w:val="16"/>
                <w:szCs w:val="16"/>
              </w:rPr>
              <w:t xml:space="preserve"> </w:t>
            </w:r>
            <w:r w:rsidR="00BC0D0E" w:rsidRPr="00BC0D0E">
              <w:rPr>
                <w:rFonts w:ascii="Verdana" w:hAnsi="Verdana" w:cs="Arial"/>
                <w:sz w:val="16"/>
                <w:szCs w:val="16"/>
              </w:rPr>
              <w:t>infatti</w:t>
            </w:r>
            <w:r w:rsidR="00BC0D0E">
              <w:rPr>
                <w:rFonts w:ascii="Verdana" w:hAnsi="Verdana" w:cs="Arial"/>
                <w:sz w:val="16"/>
                <w:szCs w:val="16"/>
              </w:rPr>
              <w:t>,</w:t>
            </w:r>
            <w:r w:rsidR="00BC0D0E" w:rsidRPr="00BC0D0E">
              <w:rPr>
                <w:rFonts w:ascii="Verdana" w:hAnsi="Verdana" w:cs="Arial"/>
                <w:sz w:val="16"/>
                <w:szCs w:val="16"/>
              </w:rPr>
              <w:t xml:space="preserve"> l’incidenza delle aree protette in tutta la “</w:t>
            </w:r>
            <w:r w:rsidR="00C65ED4">
              <w:rPr>
                <w:rFonts w:ascii="Verdana" w:hAnsi="Verdana" w:cs="Arial"/>
                <w:sz w:val="16"/>
                <w:szCs w:val="16"/>
              </w:rPr>
              <w:t>Montagna di Comunità</w:t>
            </w:r>
            <w:r w:rsidR="00BC0D0E" w:rsidRPr="00BC0D0E">
              <w:rPr>
                <w:rFonts w:ascii="Verdana" w:hAnsi="Verdana" w:cs="Arial"/>
                <w:sz w:val="16"/>
                <w:szCs w:val="16"/>
              </w:rPr>
              <w:t>” sulla superficie totale è pari al 7,3%.</w:t>
            </w:r>
          </w:p>
        </w:tc>
        <w:tc>
          <w:tcPr>
            <w:tcW w:w="787" w:type="pct"/>
            <w:shd w:val="clear" w:color="auto" w:fill="auto"/>
          </w:tcPr>
          <w:p w:rsidR="00BE7EA5" w:rsidRDefault="005C1559" w:rsidP="00662209">
            <w:pPr>
              <w:pStyle w:val="Elencoacolori-Colore11"/>
              <w:spacing w:after="0" w:line="240" w:lineRule="auto"/>
              <w:ind w:left="0"/>
              <w:jc w:val="both"/>
              <w:rPr>
                <w:rFonts w:ascii="Verdana" w:hAnsi="Verdana" w:cs="Arial"/>
                <w:sz w:val="16"/>
                <w:szCs w:val="16"/>
              </w:rPr>
            </w:pPr>
            <w:r w:rsidRPr="004B6D36">
              <w:rPr>
                <w:rFonts w:ascii="Verdana" w:hAnsi="Verdana" w:cs="Arial"/>
                <w:sz w:val="16"/>
                <w:szCs w:val="16"/>
              </w:rPr>
              <w:t>Il dato negativo in termini di reddito per famiglia caratterizza tutto il territorio considerato, registrando per la maggior parte dei casi, valori negativi anche molto distanti dalla media</w:t>
            </w:r>
            <w:r w:rsidR="004A4388" w:rsidRPr="004B6D36">
              <w:rPr>
                <w:rFonts w:ascii="Verdana" w:hAnsi="Verdana" w:cs="Arial"/>
                <w:sz w:val="16"/>
                <w:szCs w:val="16"/>
              </w:rPr>
              <w:t xml:space="preserve">. I valori estremi si registrano a Zerba (- 9.300 euro), Ferriere (- 7.300 euro), Ottone </w:t>
            </w:r>
          </w:p>
          <w:p w:rsidR="00BF6729" w:rsidRPr="004B6D36" w:rsidRDefault="004A4388" w:rsidP="00662209">
            <w:pPr>
              <w:pStyle w:val="Elencoacolori-Colore11"/>
              <w:spacing w:after="0" w:line="240" w:lineRule="auto"/>
              <w:ind w:left="0"/>
              <w:jc w:val="both"/>
              <w:rPr>
                <w:rFonts w:ascii="Verdana" w:hAnsi="Verdana"/>
                <w:sz w:val="16"/>
                <w:szCs w:val="16"/>
              </w:rPr>
            </w:pPr>
            <w:r w:rsidRPr="004B6D36">
              <w:rPr>
                <w:rFonts w:ascii="Verdana" w:hAnsi="Verdana" w:cs="Arial"/>
                <w:sz w:val="16"/>
                <w:szCs w:val="16"/>
              </w:rPr>
              <w:t xml:space="preserve">(- 6.700 euro), </w:t>
            </w:r>
            <w:r w:rsidR="004B6D36" w:rsidRPr="004B6D36">
              <w:rPr>
                <w:rFonts w:ascii="Verdana" w:hAnsi="Verdana" w:cs="Arial"/>
                <w:sz w:val="16"/>
                <w:szCs w:val="16"/>
              </w:rPr>
              <w:t>Farini (- 6.400 euro).</w:t>
            </w:r>
          </w:p>
        </w:tc>
        <w:tc>
          <w:tcPr>
            <w:tcW w:w="806" w:type="pct"/>
            <w:shd w:val="clear" w:color="auto" w:fill="auto"/>
          </w:tcPr>
          <w:p w:rsidR="003E603B" w:rsidRDefault="003E603B" w:rsidP="00662209">
            <w:pPr>
              <w:pStyle w:val="Elencoacolori-Colore11"/>
              <w:spacing w:after="0" w:line="240" w:lineRule="auto"/>
              <w:ind w:left="0"/>
              <w:jc w:val="both"/>
              <w:rPr>
                <w:rFonts w:ascii="Verdana" w:hAnsi="Verdana" w:cs="Arial"/>
                <w:sz w:val="16"/>
                <w:szCs w:val="16"/>
              </w:rPr>
            </w:pPr>
            <w:r>
              <w:rPr>
                <w:rFonts w:ascii="Verdana" w:hAnsi="Verdana" w:cs="Arial"/>
                <w:sz w:val="16"/>
                <w:szCs w:val="16"/>
              </w:rPr>
              <w:t xml:space="preserve">Gli addetti nelle unità locali </w:t>
            </w:r>
            <w:r w:rsidR="004B6D36">
              <w:rPr>
                <w:rFonts w:ascii="Verdana" w:hAnsi="Verdana" w:cs="Arial"/>
                <w:sz w:val="16"/>
                <w:szCs w:val="16"/>
              </w:rPr>
              <w:t>(sempre su valori al di sotto del valore medio dell’area)</w:t>
            </w:r>
            <w:r w:rsidR="00753D59">
              <w:rPr>
                <w:rFonts w:ascii="Verdana" w:hAnsi="Verdana" w:cs="Arial"/>
                <w:sz w:val="16"/>
                <w:szCs w:val="16"/>
              </w:rPr>
              <w:t xml:space="preserve"> </w:t>
            </w:r>
            <w:r w:rsidRPr="006D7B37">
              <w:rPr>
                <w:rFonts w:ascii="Verdana" w:hAnsi="Verdana" w:cs="Arial"/>
                <w:sz w:val="16"/>
                <w:szCs w:val="16"/>
              </w:rPr>
              <w:t xml:space="preserve">non </w:t>
            </w:r>
            <w:r>
              <w:rPr>
                <w:rFonts w:ascii="Verdana" w:hAnsi="Verdana" w:cs="Arial"/>
                <w:sz w:val="16"/>
                <w:szCs w:val="16"/>
              </w:rPr>
              <w:t>si collocano in attività lavorative</w:t>
            </w:r>
            <w:r w:rsidRPr="006D7B37">
              <w:rPr>
                <w:rFonts w:ascii="Verdana" w:hAnsi="Verdana" w:cs="Arial"/>
                <w:sz w:val="16"/>
                <w:szCs w:val="16"/>
              </w:rPr>
              <w:t xml:space="preserve"> </w:t>
            </w:r>
            <w:r>
              <w:rPr>
                <w:rFonts w:ascii="Verdana" w:hAnsi="Verdana" w:cs="Arial"/>
                <w:sz w:val="16"/>
                <w:szCs w:val="16"/>
              </w:rPr>
              <w:t xml:space="preserve">che possono </w:t>
            </w:r>
            <w:r w:rsidR="00495647">
              <w:rPr>
                <w:rFonts w:ascii="Verdana" w:hAnsi="Verdana" w:cs="Arial"/>
                <w:sz w:val="16"/>
                <w:szCs w:val="16"/>
              </w:rPr>
              <w:t>essere ritenute caratterizzanti</w:t>
            </w:r>
            <w:r>
              <w:rPr>
                <w:rFonts w:ascii="Verdana" w:hAnsi="Verdana" w:cs="Arial"/>
                <w:sz w:val="16"/>
                <w:szCs w:val="16"/>
              </w:rPr>
              <w:t>. La fotografia del mercato del lavoro esprime:</w:t>
            </w:r>
          </w:p>
          <w:p w:rsidR="00BF6729" w:rsidRPr="00393B90" w:rsidRDefault="003E603B" w:rsidP="00662209">
            <w:pPr>
              <w:pStyle w:val="Elencoacolori-Colore11"/>
              <w:spacing w:after="0" w:line="240" w:lineRule="auto"/>
              <w:ind w:left="0"/>
              <w:jc w:val="both"/>
              <w:rPr>
                <w:rFonts w:ascii="Verdana" w:hAnsi="Verdana"/>
                <w:sz w:val="18"/>
                <w:szCs w:val="18"/>
              </w:rPr>
            </w:pPr>
            <w:r>
              <w:rPr>
                <w:rFonts w:ascii="Verdana" w:hAnsi="Verdana" w:cs="Arial"/>
                <w:sz w:val="16"/>
                <w:szCs w:val="16"/>
              </w:rPr>
              <w:t>un indice della popolazione attiva mediamente ben al di sotto della media regionale e un indicatore del ricambio generazionale fortemente sbilanciato, molto lontano dai valori di e</w:t>
            </w:r>
            <w:r w:rsidR="00112FFF">
              <w:rPr>
                <w:rFonts w:ascii="Verdana" w:hAnsi="Verdana" w:cs="Arial"/>
                <w:sz w:val="16"/>
                <w:szCs w:val="16"/>
              </w:rPr>
              <w:t>qui</w:t>
            </w:r>
            <w:r>
              <w:rPr>
                <w:rFonts w:ascii="Verdana" w:hAnsi="Verdana" w:cs="Arial"/>
                <w:sz w:val="16"/>
                <w:szCs w:val="16"/>
              </w:rPr>
              <w:t>librio</w:t>
            </w:r>
            <w:r w:rsidR="00517368">
              <w:rPr>
                <w:rFonts w:ascii="Verdana" w:hAnsi="Verdana" w:cs="Arial"/>
                <w:sz w:val="16"/>
                <w:szCs w:val="16"/>
              </w:rPr>
              <w:t>.</w:t>
            </w:r>
          </w:p>
        </w:tc>
        <w:tc>
          <w:tcPr>
            <w:tcW w:w="744" w:type="pct"/>
            <w:shd w:val="clear" w:color="auto" w:fill="auto"/>
          </w:tcPr>
          <w:p w:rsidR="009A3A21" w:rsidRDefault="009A3A21" w:rsidP="00662209">
            <w:pPr>
              <w:pStyle w:val="Elencoacolori-Colore11"/>
              <w:spacing w:after="0" w:line="240" w:lineRule="auto"/>
              <w:ind w:left="0"/>
              <w:jc w:val="both"/>
              <w:rPr>
                <w:rFonts w:ascii="Verdana" w:hAnsi="Verdana" w:cs="Arial"/>
                <w:sz w:val="16"/>
                <w:szCs w:val="16"/>
              </w:rPr>
            </w:pPr>
            <w:r>
              <w:rPr>
                <w:rFonts w:ascii="Verdana" w:hAnsi="Verdana" w:cs="Arial"/>
                <w:sz w:val="16"/>
                <w:szCs w:val="16"/>
              </w:rPr>
              <w:t>Non si registrano numerosi s</w:t>
            </w:r>
            <w:r w:rsidRPr="001321B7">
              <w:rPr>
                <w:rFonts w:ascii="Verdana" w:hAnsi="Verdana" w:cs="Arial"/>
                <w:sz w:val="16"/>
                <w:szCs w:val="16"/>
              </w:rPr>
              <w:t xml:space="preserve">ervizi socio-assistenziali educativi </w:t>
            </w:r>
            <w:r>
              <w:rPr>
                <w:rFonts w:ascii="Verdana" w:hAnsi="Verdana" w:cs="Arial"/>
                <w:sz w:val="16"/>
                <w:szCs w:val="16"/>
              </w:rPr>
              <w:t>e di offerta scolastica; in molti comuni è assente la scuola secondaria di I grado.</w:t>
            </w:r>
          </w:p>
          <w:p w:rsidR="009A3A21" w:rsidRDefault="009A3A21" w:rsidP="00662209">
            <w:pPr>
              <w:pStyle w:val="Elencoacolori-Colore11"/>
              <w:spacing w:after="0" w:line="240" w:lineRule="auto"/>
              <w:ind w:left="0"/>
              <w:jc w:val="both"/>
              <w:rPr>
                <w:rFonts w:ascii="Verdana" w:hAnsi="Verdana" w:cs="Arial"/>
                <w:sz w:val="16"/>
                <w:szCs w:val="16"/>
              </w:rPr>
            </w:pPr>
            <w:r>
              <w:rPr>
                <w:rFonts w:ascii="Verdana" w:hAnsi="Verdana" w:cs="Arial"/>
                <w:sz w:val="16"/>
                <w:szCs w:val="16"/>
              </w:rPr>
              <w:t>Ad eccezione di Bobbio, negli altri comuni si registra scarsa presenza o assenza di servizi sanitari.</w:t>
            </w:r>
          </w:p>
          <w:p w:rsidR="00BF6729" w:rsidRPr="00393B90" w:rsidRDefault="009A3A21" w:rsidP="00662209">
            <w:pPr>
              <w:pStyle w:val="Elencoacolori-Colore11"/>
              <w:spacing w:after="0" w:line="240" w:lineRule="auto"/>
              <w:ind w:left="0"/>
              <w:jc w:val="both"/>
              <w:rPr>
                <w:rFonts w:ascii="Verdana" w:hAnsi="Verdana"/>
                <w:sz w:val="18"/>
                <w:szCs w:val="18"/>
              </w:rPr>
            </w:pPr>
            <w:r>
              <w:rPr>
                <w:rFonts w:ascii="Verdana" w:hAnsi="Verdana" w:cs="Arial"/>
                <w:sz w:val="16"/>
                <w:szCs w:val="16"/>
              </w:rPr>
              <w:t>Sufficiente è la presenza sia di servizi di vicinato che di pubblica utilità.</w:t>
            </w:r>
          </w:p>
        </w:tc>
      </w:tr>
    </w:tbl>
    <w:p w:rsidR="008D5E23" w:rsidRDefault="008D5E23" w:rsidP="00993BEC">
      <w:pPr>
        <w:pStyle w:val="Elencoacolori-Colore11"/>
        <w:spacing w:line="320" w:lineRule="exact"/>
        <w:ind w:left="0"/>
        <w:jc w:val="both"/>
        <w:rPr>
          <w:rFonts w:ascii="Verdana" w:hAnsi="Verdana"/>
          <w:sz w:val="20"/>
          <w:szCs w:val="20"/>
        </w:rPr>
      </w:pPr>
    </w:p>
    <w:p w:rsidR="00662209" w:rsidRDefault="00662209">
      <w:pPr>
        <w:rPr>
          <w:rFonts w:ascii="Verdana" w:eastAsia="Calibri" w:hAnsi="Verdana"/>
          <w:sz w:val="20"/>
          <w:szCs w:val="20"/>
          <w:lang w:eastAsia="en-US"/>
        </w:rPr>
      </w:pPr>
      <w:r>
        <w:rPr>
          <w:rFonts w:ascii="Verdana" w:hAnsi="Verdana"/>
          <w:sz w:val="20"/>
          <w:szCs w:val="2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5"/>
        <w:gridCol w:w="1551"/>
        <w:gridCol w:w="1478"/>
        <w:gridCol w:w="1371"/>
        <w:gridCol w:w="1372"/>
        <w:gridCol w:w="165"/>
        <w:gridCol w:w="1184"/>
        <w:gridCol w:w="30"/>
      </w:tblGrid>
      <w:tr w:rsidR="00EC488D" w:rsidRPr="00BF6729" w:rsidTr="00662209">
        <w:trPr>
          <w:trHeight w:val="20"/>
        </w:trPr>
        <w:tc>
          <w:tcPr>
            <w:tcW w:w="1150" w:type="pct"/>
            <w:tcBorders>
              <w:top w:val="nil"/>
              <w:left w:val="nil"/>
            </w:tcBorders>
            <w:shd w:val="clear" w:color="auto" w:fill="auto"/>
            <w:vAlign w:val="center"/>
          </w:tcPr>
          <w:p w:rsidR="00EC488D" w:rsidRPr="00BF6729" w:rsidRDefault="00EC488D" w:rsidP="00662209">
            <w:pPr>
              <w:pStyle w:val="Elencoacolori-Colore11"/>
              <w:spacing w:after="0" w:line="240" w:lineRule="auto"/>
              <w:ind w:left="0"/>
              <w:jc w:val="center"/>
              <w:rPr>
                <w:rFonts w:ascii="Verdana" w:hAnsi="Verdana"/>
                <w:b/>
                <w:sz w:val="18"/>
                <w:szCs w:val="18"/>
              </w:rPr>
            </w:pPr>
          </w:p>
        </w:tc>
        <w:tc>
          <w:tcPr>
            <w:tcW w:w="835" w:type="pct"/>
            <w:shd w:val="clear" w:color="auto" w:fill="1F497D" w:themeFill="text2"/>
            <w:vAlign w:val="center"/>
          </w:tcPr>
          <w:p w:rsidR="00EC488D" w:rsidRPr="00662209" w:rsidRDefault="00EC488D" w:rsidP="00662209">
            <w:pPr>
              <w:pStyle w:val="Elencoacolori-Colore11"/>
              <w:spacing w:after="0" w:line="240" w:lineRule="auto"/>
              <w:ind w:left="0"/>
              <w:jc w:val="center"/>
              <w:rPr>
                <w:rFonts w:ascii="Verdana" w:hAnsi="Verdana"/>
                <w:b/>
                <w:color w:val="FFFFFF" w:themeColor="background1"/>
                <w:sz w:val="16"/>
                <w:szCs w:val="16"/>
              </w:rPr>
            </w:pPr>
            <w:r w:rsidRPr="00662209">
              <w:rPr>
                <w:rFonts w:ascii="Verdana" w:hAnsi="Verdana"/>
                <w:b/>
                <w:color w:val="FFFFFF" w:themeColor="background1"/>
                <w:sz w:val="16"/>
                <w:szCs w:val="16"/>
              </w:rPr>
              <w:t>Andamento demografico</w:t>
            </w:r>
          </w:p>
        </w:tc>
        <w:tc>
          <w:tcPr>
            <w:tcW w:w="796" w:type="pct"/>
            <w:shd w:val="clear" w:color="auto" w:fill="1F497D" w:themeFill="text2"/>
            <w:vAlign w:val="center"/>
          </w:tcPr>
          <w:p w:rsidR="00EC488D" w:rsidRPr="00662209" w:rsidRDefault="00EC488D" w:rsidP="00662209">
            <w:pPr>
              <w:pStyle w:val="Elencoacolori-Colore11"/>
              <w:spacing w:after="0" w:line="240" w:lineRule="auto"/>
              <w:ind w:left="0"/>
              <w:jc w:val="center"/>
              <w:rPr>
                <w:rFonts w:ascii="Verdana" w:hAnsi="Verdana"/>
                <w:b/>
                <w:color w:val="FFFFFF" w:themeColor="background1"/>
                <w:sz w:val="16"/>
                <w:szCs w:val="16"/>
              </w:rPr>
            </w:pPr>
            <w:r w:rsidRPr="00662209">
              <w:rPr>
                <w:rFonts w:ascii="Verdana" w:hAnsi="Verdana"/>
                <w:b/>
                <w:color w:val="FFFFFF" w:themeColor="background1"/>
                <w:sz w:val="16"/>
                <w:szCs w:val="16"/>
              </w:rPr>
              <w:t>Rilevanza ambientale</w:t>
            </w:r>
          </w:p>
        </w:tc>
        <w:tc>
          <w:tcPr>
            <w:tcW w:w="738" w:type="pct"/>
            <w:shd w:val="clear" w:color="auto" w:fill="1F497D" w:themeFill="text2"/>
            <w:vAlign w:val="center"/>
          </w:tcPr>
          <w:p w:rsidR="00EC488D" w:rsidRPr="00662209" w:rsidRDefault="00EC488D" w:rsidP="00662209">
            <w:pPr>
              <w:pStyle w:val="Elencoacolori-Colore11"/>
              <w:spacing w:after="0" w:line="240" w:lineRule="auto"/>
              <w:ind w:left="0"/>
              <w:jc w:val="center"/>
              <w:rPr>
                <w:rFonts w:ascii="Verdana" w:hAnsi="Verdana"/>
                <w:b/>
                <w:color w:val="FFFFFF" w:themeColor="background1"/>
                <w:sz w:val="16"/>
                <w:szCs w:val="16"/>
              </w:rPr>
            </w:pPr>
            <w:r w:rsidRPr="00662209">
              <w:rPr>
                <w:rFonts w:ascii="Verdana" w:hAnsi="Verdana"/>
                <w:b/>
                <w:color w:val="FFFFFF" w:themeColor="background1"/>
                <w:sz w:val="16"/>
                <w:szCs w:val="16"/>
              </w:rPr>
              <w:t>Benessere</w:t>
            </w:r>
          </w:p>
        </w:tc>
        <w:tc>
          <w:tcPr>
            <w:tcW w:w="828" w:type="pct"/>
            <w:gridSpan w:val="2"/>
            <w:shd w:val="clear" w:color="auto" w:fill="1F497D" w:themeFill="text2"/>
            <w:vAlign w:val="center"/>
          </w:tcPr>
          <w:p w:rsidR="00EC488D" w:rsidRPr="00662209" w:rsidRDefault="00EC488D" w:rsidP="00662209">
            <w:pPr>
              <w:pStyle w:val="Elencoacolori-Colore11"/>
              <w:spacing w:after="0" w:line="240" w:lineRule="auto"/>
              <w:ind w:left="0"/>
              <w:jc w:val="center"/>
              <w:rPr>
                <w:rFonts w:ascii="Verdana" w:hAnsi="Verdana"/>
                <w:b/>
                <w:color w:val="FFFFFF" w:themeColor="background1"/>
                <w:sz w:val="16"/>
                <w:szCs w:val="16"/>
              </w:rPr>
            </w:pPr>
            <w:r w:rsidRPr="00662209">
              <w:rPr>
                <w:rFonts w:ascii="Verdana" w:hAnsi="Verdana"/>
                <w:b/>
                <w:color w:val="FFFFFF" w:themeColor="background1"/>
                <w:sz w:val="16"/>
                <w:szCs w:val="16"/>
              </w:rPr>
              <w:t>Bacino occupazionale</w:t>
            </w:r>
          </w:p>
        </w:tc>
        <w:tc>
          <w:tcPr>
            <w:tcW w:w="653" w:type="pct"/>
            <w:gridSpan w:val="2"/>
            <w:shd w:val="clear" w:color="auto" w:fill="1F497D" w:themeFill="text2"/>
            <w:vAlign w:val="center"/>
          </w:tcPr>
          <w:p w:rsidR="00EC488D" w:rsidRPr="00662209" w:rsidRDefault="00EC488D" w:rsidP="00662209">
            <w:pPr>
              <w:pStyle w:val="Elencoacolori-Colore11"/>
              <w:spacing w:after="0" w:line="240" w:lineRule="auto"/>
              <w:ind w:left="0"/>
              <w:jc w:val="center"/>
              <w:rPr>
                <w:rFonts w:ascii="Verdana" w:hAnsi="Verdana"/>
                <w:b/>
                <w:color w:val="FFFFFF" w:themeColor="background1"/>
                <w:sz w:val="16"/>
                <w:szCs w:val="16"/>
              </w:rPr>
            </w:pPr>
            <w:r w:rsidRPr="00662209">
              <w:rPr>
                <w:rFonts w:ascii="Verdana" w:hAnsi="Verdana"/>
                <w:b/>
                <w:color w:val="FFFFFF" w:themeColor="background1"/>
                <w:sz w:val="16"/>
                <w:szCs w:val="16"/>
              </w:rPr>
              <w:t>Dotazione servizi comunità</w:t>
            </w:r>
          </w:p>
        </w:tc>
      </w:tr>
      <w:tr w:rsidR="00DF5578" w:rsidRPr="00393B90" w:rsidTr="00662209">
        <w:trPr>
          <w:gridAfter w:val="1"/>
          <w:wAfter w:w="16" w:type="pct"/>
          <w:trHeight w:val="20"/>
        </w:trPr>
        <w:tc>
          <w:tcPr>
            <w:tcW w:w="1150" w:type="pct"/>
            <w:vMerge w:val="restart"/>
            <w:shd w:val="clear" w:color="auto" w:fill="auto"/>
            <w:vAlign w:val="center"/>
          </w:tcPr>
          <w:p w:rsidR="00DF5578" w:rsidRDefault="00B87F66" w:rsidP="00662209">
            <w:pPr>
              <w:pStyle w:val="Elencoacolori-Colore11"/>
              <w:spacing w:after="0" w:line="240" w:lineRule="auto"/>
              <w:ind w:left="0"/>
              <w:jc w:val="center"/>
              <w:rPr>
                <w:rFonts w:ascii="Verdana" w:hAnsi="Verdana" w:cs="Arial"/>
                <w:b/>
                <w:i/>
                <w:sz w:val="16"/>
                <w:szCs w:val="16"/>
              </w:rPr>
            </w:pPr>
            <w:r>
              <w:rPr>
                <w:rFonts w:ascii="Verdana" w:hAnsi="Verdana" w:cs="Arial"/>
                <w:b/>
                <w:i/>
                <w:sz w:val="16"/>
                <w:szCs w:val="16"/>
              </w:rPr>
              <w:t>Montagna</w:t>
            </w:r>
            <w:r w:rsidR="00DF5578" w:rsidRPr="00DF5578">
              <w:rPr>
                <w:rFonts w:ascii="Verdana" w:hAnsi="Verdana" w:cs="Arial"/>
                <w:b/>
                <w:i/>
                <w:sz w:val="16"/>
                <w:szCs w:val="16"/>
              </w:rPr>
              <w:t xml:space="preserve"> occidentale</w:t>
            </w:r>
            <w:r w:rsidR="00DF5578">
              <w:rPr>
                <w:rFonts w:ascii="Verdana" w:hAnsi="Verdana" w:cs="Arial"/>
                <w:b/>
                <w:i/>
                <w:sz w:val="16"/>
                <w:szCs w:val="16"/>
              </w:rPr>
              <w:t xml:space="preserve"> </w:t>
            </w:r>
          </w:p>
          <w:p w:rsidR="00DF5578" w:rsidRPr="00081B18" w:rsidRDefault="00DF5578" w:rsidP="00662209">
            <w:pPr>
              <w:pStyle w:val="Elencoacolori-Colore11"/>
              <w:spacing w:after="0" w:line="240" w:lineRule="auto"/>
              <w:ind w:left="0"/>
              <w:jc w:val="center"/>
              <w:rPr>
                <w:rFonts w:ascii="Verdana" w:hAnsi="Verdana" w:cs="Arial"/>
                <w:b/>
                <w:i/>
                <w:sz w:val="16"/>
                <w:szCs w:val="16"/>
              </w:rPr>
            </w:pPr>
            <w:r>
              <w:rPr>
                <w:rFonts w:ascii="Verdana" w:hAnsi="Verdana" w:cs="Arial"/>
                <w:b/>
                <w:i/>
                <w:sz w:val="16"/>
                <w:szCs w:val="16"/>
              </w:rPr>
              <w:t>(Parma, Reggio</w:t>
            </w:r>
            <w:r w:rsidR="00F449E6">
              <w:rPr>
                <w:rFonts w:ascii="Verdana" w:hAnsi="Verdana" w:cs="Arial"/>
                <w:b/>
                <w:i/>
                <w:sz w:val="16"/>
                <w:szCs w:val="16"/>
              </w:rPr>
              <w:t xml:space="preserve"> Emilia</w:t>
            </w:r>
            <w:r>
              <w:rPr>
                <w:rFonts w:ascii="Verdana" w:hAnsi="Verdana" w:cs="Arial"/>
                <w:b/>
                <w:i/>
                <w:sz w:val="16"/>
                <w:szCs w:val="16"/>
              </w:rPr>
              <w:t xml:space="preserve"> e M</w:t>
            </w:r>
            <w:r w:rsidRPr="00081B18">
              <w:rPr>
                <w:rFonts w:ascii="Verdana" w:hAnsi="Verdana" w:cs="Arial"/>
                <w:b/>
                <w:i/>
                <w:sz w:val="16"/>
                <w:szCs w:val="16"/>
              </w:rPr>
              <w:t>odena)</w:t>
            </w:r>
          </w:p>
          <w:p w:rsidR="00DF5578" w:rsidRPr="00081B18" w:rsidRDefault="00DF5578" w:rsidP="00662209">
            <w:pPr>
              <w:pStyle w:val="Elencoacolori-Colore11"/>
              <w:spacing w:after="0" w:line="240" w:lineRule="auto"/>
              <w:ind w:left="0"/>
              <w:jc w:val="center"/>
              <w:rPr>
                <w:rFonts w:ascii="Verdana" w:hAnsi="Verdana" w:cs="Arial"/>
                <w:sz w:val="16"/>
                <w:szCs w:val="16"/>
              </w:rPr>
            </w:pPr>
          </w:p>
          <w:p w:rsidR="00DF5578" w:rsidRPr="00517368" w:rsidRDefault="00DF5578" w:rsidP="00662209">
            <w:pPr>
              <w:pStyle w:val="Elencoacolori-Colore11"/>
              <w:spacing w:after="0" w:line="240" w:lineRule="auto"/>
              <w:ind w:left="0"/>
              <w:jc w:val="center"/>
              <w:rPr>
                <w:rFonts w:ascii="Verdana" w:hAnsi="Verdana" w:cs="Arial"/>
                <w:sz w:val="16"/>
                <w:szCs w:val="16"/>
              </w:rPr>
            </w:pPr>
            <w:r w:rsidRPr="00081B18">
              <w:rPr>
                <w:rFonts w:ascii="Verdana" w:hAnsi="Verdana" w:cs="Arial"/>
                <w:sz w:val="16"/>
                <w:szCs w:val="16"/>
              </w:rPr>
              <w:t xml:space="preserve">Berceto, </w:t>
            </w:r>
            <w:r w:rsidRPr="00517368">
              <w:rPr>
                <w:rFonts w:ascii="Verdana" w:hAnsi="Verdana" w:cs="Arial"/>
                <w:sz w:val="16"/>
                <w:szCs w:val="16"/>
              </w:rPr>
              <w:t>Borgo Val Di Taro,</w:t>
            </w:r>
            <w:r w:rsidR="00C65ED4">
              <w:rPr>
                <w:rFonts w:ascii="Verdana" w:hAnsi="Verdana" w:cs="Arial"/>
                <w:sz w:val="16"/>
                <w:szCs w:val="16"/>
              </w:rPr>
              <w:t xml:space="preserve"> Calestano, Corniglio, Monchio d</w:t>
            </w:r>
            <w:r w:rsidRPr="00517368">
              <w:rPr>
                <w:rFonts w:ascii="Verdana" w:hAnsi="Verdana" w:cs="Arial"/>
                <w:sz w:val="16"/>
                <w:szCs w:val="16"/>
              </w:rPr>
              <w:t>elle Corti, Neviano degli Arduini, Palanzano, Solignano, Terenzo, Tizzano Val</w:t>
            </w:r>
            <w:r w:rsidR="00E919FA">
              <w:rPr>
                <w:rFonts w:ascii="Verdana" w:hAnsi="Verdana" w:cs="Arial"/>
                <w:sz w:val="16"/>
                <w:szCs w:val="16"/>
              </w:rPr>
              <w:t xml:space="preserve"> di</w:t>
            </w:r>
            <w:r w:rsidRPr="00517368">
              <w:rPr>
                <w:rFonts w:ascii="Verdana" w:hAnsi="Verdana" w:cs="Arial"/>
                <w:sz w:val="16"/>
                <w:szCs w:val="16"/>
              </w:rPr>
              <w:t xml:space="preserve"> Parma, Valmozzola, Varsi, Baiso, Busana</w:t>
            </w:r>
          </w:p>
          <w:p w:rsidR="00DF5578" w:rsidRPr="00517368" w:rsidRDefault="00182817" w:rsidP="00662209">
            <w:pPr>
              <w:pStyle w:val="Elencoacolori-Colore11"/>
              <w:spacing w:after="0" w:line="240" w:lineRule="auto"/>
              <w:ind w:left="0"/>
              <w:jc w:val="center"/>
              <w:rPr>
                <w:rFonts w:ascii="Verdana" w:hAnsi="Verdana" w:cs="Arial"/>
                <w:sz w:val="16"/>
                <w:szCs w:val="16"/>
              </w:rPr>
            </w:pPr>
            <w:r>
              <w:rPr>
                <w:rFonts w:ascii="Verdana" w:hAnsi="Verdana" w:cs="Arial"/>
                <w:sz w:val="16"/>
                <w:szCs w:val="16"/>
              </w:rPr>
              <w:t>Carpin</w:t>
            </w:r>
            <w:r w:rsidR="00DF5578" w:rsidRPr="00517368">
              <w:rPr>
                <w:rFonts w:ascii="Verdana" w:hAnsi="Verdana" w:cs="Arial"/>
                <w:sz w:val="16"/>
                <w:szCs w:val="16"/>
              </w:rPr>
              <w:t>eti, Casina, Castelnovo ne' Monti, Collagna, Ligonchio, Ramiseto, Toano</w:t>
            </w:r>
          </w:p>
          <w:p w:rsidR="00DF5578" w:rsidRPr="00081B18" w:rsidRDefault="00DF5578" w:rsidP="00662209">
            <w:pPr>
              <w:pStyle w:val="Elencoacolori-Colore11"/>
              <w:spacing w:after="0" w:line="240" w:lineRule="auto"/>
              <w:ind w:left="0"/>
              <w:jc w:val="center"/>
              <w:rPr>
                <w:rFonts w:ascii="Verdana" w:hAnsi="Verdana" w:cs="Arial"/>
                <w:b/>
                <w:i/>
                <w:sz w:val="16"/>
                <w:szCs w:val="16"/>
              </w:rPr>
            </w:pPr>
            <w:r w:rsidRPr="00517368">
              <w:rPr>
                <w:rFonts w:ascii="Verdana" w:hAnsi="Verdana" w:cs="Arial"/>
                <w:sz w:val="16"/>
                <w:szCs w:val="16"/>
              </w:rPr>
              <w:t>Vetto, Vi</w:t>
            </w:r>
            <w:r w:rsidR="00182817">
              <w:rPr>
                <w:rFonts w:ascii="Verdana" w:hAnsi="Verdana" w:cs="Arial"/>
                <w:sz w:val="16"/>
                <w:szCs w:val="16"/>
              </w:rPr>
              <w:t>lla Minozzo, Montefiorino, Palag</w:t>
            </w:r>
            <w:bookmarkStart w:id="8" w:name="_GoBack"/>
            <w:bookmarkEnd w:id="8"/>
            <w:r w:rsidRPr="00517368">
              <w:rPr>
                <w:rFonts w:ascii="Verdana" w:hAnsi="Verdana" w:cs="Arial"/>
                <w:sz w:val="16"/>
                <w:szCs w:val="16"/>
              </w:rPr>
              <w:t>ano, Polinago</w:t>
            </w:r>
          </w:p>
        </w:tc>
        <w:tc>
          <w:tcPr>
            <w:tcW w:w="3834" w:type="pct"/>
            <w:gridSpan w:val="6"/>
            <w:shd w:val="clear" w:color="auto" w:fill="auto"/>
            <w:vAlign w:val="center"/>
          </w:tcPr>
          <w:p w:rsidR="00DF5578" w:rsidRPr="00F2237B" w:rsidRDefault="00DF5578" w:rsidP="00662209">
            <w:pPr>
              <w:pStyle w:val="Elencoacolori-Colore11"/>
              <w:spacing w:after="0" w:line="240" w:lineRule="auto"/>
              <w:ind w:left="170" w:right="170"/>
              <w:jc w:val="both"/>
              <w:rPr>
                <w:rFonts w:ascii="Verdana" w:hAnsi="Verdana"/>
                <w:sz w:val="16"/>
                <w:szCs w:val="16"/>
                <w:highlight w:val="green"/>
              </w:rPr>
            </w:pPr>
            <w:r w:rsidRPr="00061FDC">
              <w:rPr>
                <w:rFonts w:ascii="Verdana" w:hAnsi="Verdana"/>
                <w:sz w:val="16"/>
                <w:szCs w:val="16"/>
              </w:rPr>
              <w:t>I comuni della montagna occidentale - quella che attraversa il territorio parmense, reggiano e modenese - si caratterizzano (vedi l’incidenza di copertura di aree protette, oltre ad altri aspetti da indagare) per una qualità diffusa in termini di offerta ambientale e di una realtà economica che deve trovare forza e motivazione nella specificità delle produzioni locali attraverso la valorizzazione di una capacità produttiva in grado di incorporare la qualità suddetta.</w:t>
            </w:r>
          </w:p>
        </w:tc>
      </w:tr>
      <w:tr w:rsidR="00DF5578" w:rsidRPr="00393B90" w:rsidTr="00662209">
        <w:trPr>
          <w:gridAfter w:val="1"/>
          <w:wAfter w:w="16" w:type="pct"/>
          <w:trHeight w:val="20"/>
        </w:trPr>
        <w:tc>
          <w:tcPr>
            <w:tcW w:w="1150" w:type="pct"/>
            <w:vMerge/>
            <w:shd w:val="clear" w:color="auto" w:fill="auto"/>
            <w:vAlign w:val="center"/>
          </w:tcPr>
          <w:p w:rsidR="00DF5578" w:rsidRPr="00393B90" w:rsidRDefault="00DF5578" w:rsidP="00662209">
            <w:pPr>
              <w:pStyle w:val="Elencoacolori-Colore11"/>
              <w:spacing w:after="0" w:line="240" w:lineRule="auto"/>
              <w:ind w:left="0"/>
              <w:jc w:val="both"/>
              <w:rPr>
                <w:rFonts w:ascii="Verdana" w:hAnsi="Verdana"/>
                <w:sz w:val="20"/>
                <w:szCs w:val="20"/>
              </w:rPr>
            </w:pPr>
          </w:p>
        </w:tc>
        <w:tc>
          <w:tcPr>
            <w:tcW w:w="835" w:type="pct"/>
            <w:shd w:val="clear" w:color="auto" w:fill="auto"/>
          </w:tcPr>
          <w:p w:rsidR="00DF5578" w:rsidRPr="00F52994" w:rsidRDefault="00DF5578" w:rsidP="00662209">
            <w:pPr>
              <w:pStyle w:val="Elencoacolori-Colore11"/>
              <w:spacing w:after="0" w:line="240" w:lineRule="auto"/>
              <w:ind w:left="0"/>
              <w:jc w:val="both"/>
              <w:rPr>
                <w:rFonts w:ascii="Verdana" w:hAnsi="Verdana" w:cs="Arial"/>
                <w:sz w:val="16"/>
                <w:szCs w:val="16"/>
              </w:rPr>
            </w:pPr>
            <w:r w:rsidRPr="007952B5">
              <w:rPr>
                <w:rFonts w:ascii="Verdana" w:hAnsi="Verdana" w:cs="Arial"/>
                <w:sz w:val="16"/>
                <w:szCs w:val="16"/>
              </w:rPr>
              <w:t>Area caratterizzata da una lieve</w:t>
            </w:r>
            <w:r>
              <w:rPr>
                <w:rFonts w:ascii="Verdana" w:hAnsi="Verdana" w:cs="Arial"/>
                <w:sz w:val="16"/>
                <w:szCs w:val="16"/>
              </w:rPr>
              <w:t xml:space="preserve"> </w:t>
            </w:r>
            <w:r w:rsidRPr="007952B5">
              <w:rPr>
                <w:rFonts w:ascii="Verdana" w:hAnsi="Verdana" w:cs="Arial"/>
                <w:sz w:val="16"/>
                <w:szCs w:val="16"/>
              </w:rPr>
              <w:t xml:space="preserve">perdita di popolazione </w:t>
            </w:r>
            <w:r>
              <w:rPr>
                <w:rFonts w:ascii="Verdana" w:hAnsi="Verdana" w:cs="Arial"/>
                <w:sz w:val="16"/>
                <w:szCs w:val="16"/>
              </w:rPr>
              <w:t>(</w:t>
            </w:r>
            <w:r w:rsidRPr="007952B5">
              <w:rPr>
                <w:rFonts w:ascii="Verdana" w:hAnsi="Verdana" w:cs="Arial"/>
                <w:sz w:val="16"/>
                <w:szCs w:val="16"/>
              </w:rPr>
              <w:t>dal 2001 al 2012</w:t>
            </w:r>
            <w:r>
              <w:rPr>
                <w:rFonts w:ascii="Verdana" w:hAnsi="Verdana" w:cs="Arial"/>
                <w:sz w:val="16"/>
                <w:szCs w:val="16"/>
              </w:rPr>
              <w:t xml:space="preserve"> perdita media del 2,3% di popolazione residente). Sebbene al suo interno, l’area presenti</w:t>
            </w:r>
            <w:r w:rsidR="00753D59">
              <w:rPr>
                <w:rFonts w:ascii="Verdana" w:hAnsi="Verdana" w:cs="Arial"/>
                <w:sz w:val="16"/>
                <w:szCs w:val="16"/>
              </w:rPr>
              <w:t xml:space="preserve"> </w:t>
            </w:r>
            <w:r>
              <w:rPr>
                <w:rFonts w:ascii="Verdana" w:hAnsi="Verdana" w:cs="Arial"/>
                <w:sz w:val="16"/>
                <w:szCs w:val="16"/>
              </w:rPr>
              <w:t>situazioni abbastanza diversificate fra i Comuni,</w:t>
            </w:r>
            <w:r w:rsidR="00753D59">
              <w:rPr>
                <w:rFonts w:ascii="Verdana" w:hAnsi="Verdana" w:cs="Arial"/>
                <w:sz w:val="16"/>
                <w:szCs w:val="16"/>
              </w:rPr>
              <w:t xml:space="preserve"> </w:t>
            </w:r>
            <w:r>
              <w:rPr>
                <w:rFonts w:ascii="Verdana" w:hAnsi="Verdana" w:cs="Arial"/>
                <w:sz w:val="16"/>
                <w:szCs w:val="16"/>
              </w:rPr>
              <w:t>la composizione della popolazione appare tendenzialmente anziana (componente che</w:t>
            </w:r>
            <w:r w:rsidR="00753D59">
              <w:rPr>
                <w:rFonts w:ascii="Verdana" w:hAnsi="Verdana" w:cs="Arial"/>
                <w:sz w:val="16"/>
                <w:szCs w:val="16"/>
              </w:rPr>
              <w:t xml:space="preserve"> </w:t>
            </w:r>
            <w:r>
              <w:rPr>
                <w:rFonts w:ascii="Verdana" w:hAnsi="Verdana" w:cs="Arial"/>
                <w:sz w:val="16"/>
                <w:szCs w:val="16"/>
              </w:rPr>
              <w:t>incide mediamente sulla popolazione residente per il 28%), mentre la componente giovane è piuttosto bassa e si attesta intorno al 5%.</w:t>
            </w:r>
          </w:p>
        </w:tc>
        <w:tc>
          <w:tcPr>
            <w:tcW w:w="796" w:type="pct"/>
            <w:shd w:val="clear" w:color="auto" w:fill="auto"/>
          </w:tcPr>
          <w:p w:rsidR="00DF5578" w:rsidRPr="004B1FE9" w:rsidRDefault="00DF5578" w:rsidP="00662209">
            <w:pPr>
              <w:pStyle w:val="Elencoacolori-Colore11"/>
              <w:spacing w:after="0" w:line="240" w:lineRule="auto"/>
              <w:ind w:left="0"/>
              <w:jc w:val="both"/>
              <w:rPr>
                <w:rFonts w:ascii="Verdana" w:hAnsi="Verdana" w:cs="Arial"/>
                <w:sz w:val="16"/>
                <w:szCs w:val="16"/>
              </w:rPr>
            </w:pPr>
            <w:r w:rsidRPr="004B6D36">
              <w:rPr>
                <w:rFonts w:ascii="Verdana" w:hAnsi="Verdana" w:cs="Arial"/>
                <w:sz w:val="16"/>
                <w:szCs w:val="16"/>
              </w:rPr>
              <w:t xml:space="preserve">Presenza di aree protette di rilievo nazionale e regionale: Parco dell’Appennino Tosco-Emiliano. (Corniglio, Monchio delle Corti, Ramiseto e Villa Minozzo), il Parco delle Valli del Cedra e del Parma (Corniglio, Monchio delle Corti, Tizzano Val Parma). In termini di incidenza, </w:t>
            </w:r>
            <w:r w:rsidR="00E919FA" w:rsidRPr="00E919FA">
              <w:rPr>
                <w:rFonts w:ascii="Verdana" w:hAnsi="Verdana" w:cs="Arial"/>
                <w:sz w:val="16"/>
                <w:szCs w:val="16"/>
              </w:rPr>
              <w:t>per 9 comuni dell’are</w:t>
            </w:r>
            <w:r w:rsidR="002C318C">
              <w:rPr>
                <w:rFonts w:ascii="Verdana" w:hAnsi="Verdana" w:cs="Arial"/>
                <w:sz w:val="16"/>
                <w:szCs w:val="16"/>
              </w:rPr>
              <w:t>a</w:t>
            </w:r>
            <w:r w:rsidR="00E919FA" w:rsidRPr="00E919FA">
              <w:rPr>
                <w:rFonts w:ascii="Verdana" w:hAnsi="Verdana" w:cs="Arial"/>
                <w:sz w:val="16"/>
                <w:szCs w:val="16"/>
              </w:rPr>
              <w:t xml:space="preserve"> il territorio “protetto” rappresenta oltre il 25% della superficie comunale, raggiungendo la quasi totalità o totalità assoluta rispettivamente per i comuni di Tizzano Val di Parma e Monchio delle Corti.</w:t>
            </w:r>
          </w:p>
        </w:tc>
        <w:tc>
          <w:tcPr>
            <w:tcW w:w="738" w:type="pct"/>
            <w:shd w:val="clear" w:color="auto" w:fill="auto"/>
          </w:tcPr>
          <w:p w:rsidR="00DF5578" w:rsidRPr="004B6D36" w:rsidRDefault="00DF5578" w:rsidP="00662209">
            <w:pPr>
              <w:pStyle w:val="Elencoacolori-Colore11"/>
              <w:spacing w:after="0" w:line="240" w:lineRule="auto"/>
              <w:ind w:left="0"/>
              <w:jc w:val="both"/>
              <w:rPr>
                <w:rFonts w:ascii="Verdana" w:hAnsi="Verdana" w:cs="Arial"/>
                <w:sz w:val="16"/>
                <w:szCs w:val="16"/>
              </w:rPr>
            </w:pPr>
            <w:r w:rsidRPr="004B6D36">
              <w:rPr>
                <w:rFonts w:ascii="Verdana" w:hAnsi="Verdana" w:cs="Arial"/>
                <w:sz w:val="16"/>
                <w:szCs w:val="16"/>
              </w:rPr>
              <w:t xml:space="preserve">La tendenza positiva di Baiso con uno scostamento di </w:t>
            </w:r>
          </w:p>
          <w:p w:rsidR="00DF5578" w:rsidRPr="004B6D36" w:rsidRDefault="00DF5578" w:rsidP="00662209">
            <w:pPr>
              <w:pStyle w:val="Elencoacolori-Colore11"/>
              <w:spacing w:after="0" w:line="240" w:lineRule="auto"/>
              <w:ind w:left="0"/>
              <w:jc w:val="both"/>
              <w:rPr>
                <w:rFonts w:ascii="Verdana" w:hAnsi="Verdana" w:cs="Arial"/>
                <w:sz w:val="16"/>
                <w:szCs w:val="16"/>
              </w:rPr>
            </w:pPr>
            <w:r w:rsidRPr="004B6D36">
              <w:rPr>
                <w:rFonts w:ascii="Verdana" w:hAnsi="Verdana" w:cs="Arial"/>
                <w:sz w:val="16"/>
                <w:szCs w:val="16"/>
              </w:rPr>
              <w:t xml:space="preserve">8 mila euro rispetto al valore medio </w:t>
            </w:r>
            <w:r>
              <w:rPr>
                <w:rFonts w:ascii="Verdana" w:hAnsi="Verdana" w:cs="Arial"/>
                <w:sz w:val="16"/>
                <w:szCs w:val="16"/>
              </w:rPr>
              <w:t>dell’area</w:t>
            </w:r>
            <w:r w:rsidRPr="004B6D36">
              <w:rPr>
                <w:rFonts w:ascii="Verdana" w:hAnsi="Verdana" w:cs="Arial"/>
                <w:sz w:val="16"/>
                <w:szCs w:val="16"/>
              </w:rPr>
              <w:t xml:space="preserve"> resta isolata e non trova un riscontro diffuso sul resto della montagna della sua stessa provincia ne tanto meno, restando ad ovest, di quella parmense e modenese dove i valori registrati (tra</w:t>
            </w:r>
            <w:r>
              <w:rPr>
                <w:rFonts w:ascii="Verdana" w:hAnsi="Verdana" w:cs="Arial"/>
                <w:sz w:val="16"/>
                <w:szCs w:val="16"/>
              </w:rPr>
              <w:t>nne alcune eccezioni come Carpin</w:t>
            </w:r>
            <w:r w:rsidRPr="004B6D36">
              <w:rPr>
                <w:rFonts w:ascii="Verdana" w:hAnsi="Verdana" w:cs="Arial"/>
                <w:sz w:val="16"/>
                <w:szCs w:val="16"/>
              </w:rPr>
              <w:t>eti e Castelnovo ne’ Monti nel reggiano, Solignano e Calestano nel parmense) hanno pochi scostamenti positivi rispetto alla media e molto più modesti, se non negativi.</w:t>
            </w:r>
          </w:p>
        </w:tc>
        <w:tc>
          <w:tcPr>
            <w:tcW w:w="739" w:type="pct"/>
            <w:shd w:val="clear" w:color="auto" w:fill="auto"/>
          </w:tcPr>
          <w:p w:rsidR="00DF5578" w:rsidRPr="003E603B" w:rsidRDefault="00DF5578" w:rsidP="00662209">
            <w:pPr>
              <w:pStyle w:val="Elencoacolori-Colore11"/>
              <w:spacing w:after="0" w:line="240" w:lineRule="auto"/>
              <w:ind w:left="0"/>
              <w:jc w:val="both"/>
              <w:rPr>
                <w:rFonts w:ascii="Verdana" w:hAnsi="Verdana" w:cs="Arial"/>
                <w:sz w:val="16"/>
                <w:szCs w:val="16"/>
              </w:rPr>
            </w:pPr>
            <w:r w:rsidRPr="00952B2F">
              <w:rPr>
                <w:rFonts w:ascii="Verdana" w:hAnsi="Verdana" w:cs="Arial"/>
                <w:sz w:val="16"/>
                <w:szCs w:val="16"/>
              </w:rPr>
              <w:t>Nel periodo 2008-12, questo territorio registra una forte vivacità in termini di incremento di comunicazioni sia di avviamenti che di cessazioni dei rapporti di lavoro, ad indicare un alto turnover. Nei diversi comparti di impiego degli addetti considerati, esprime valori in perfetta linea con il territorio montano</w:t>
            </w:r>
            <w:r>
              <w:rPr>
                <w:rFonts w:ascii="Verdana" w:hAnsi="Verdana" w:cs="Arial"/>
                <w:sz w:val="16"/>
                <w:szCs w:val="16"/>
              </w:rPr>
              <w:t>.</w:t>
            </w:r>
          </w:p>
        </w:tc>
        <w:tc>
          <w:tcPr>
            <w:tcW w:w="726" w:type="pct"/>
            <w:gridSpan w:val="2"/>
            <w:shd w:val="clear" w:color="auto" w:fill="auto"/>
          </w:tcPr>
          <w:p w:rsidR="00DF5578" w:rsidRPr="009A3A21" w:rsidRDefault="00DF5578" w:rsidP="00662209">
            <w:pPr>
              <w:pStyle w:val="Elencoacolori-Colore11"/>
              <w:spacing w:after="0" w:line="240" w:lineRule="auto"/>
              <w:ind w:left="0"/>
              <w:jc w:val="both"/>
              <w:rPr>
                <w:rFonts w:ascii="Verdana" w:hAnsi="Verdana" w:cs="Arial"/>
                <w:sz w:val="16"/>
                <w:szCs w:val="16"/>
              </w:rPr>
            </w:pPr>
            <w:r>
              <w:rPr>
                <w:rFonts w:ascii="Verdana" w:hAnsi="Verdana" w:cs="Arial"/>
                <w:sz w:val="16"/>
                <w:szCs w:val="16"/>
              </w:rPr>
              <w:t>L’area si distingue positivamente per</w:t>
            </w:r>
            <w:r w:rsidRPr="003C634B">
              <w:rPr>
                <w:rFonts w:ascii="Verdana" w:hAnsi="Verdana" w:cs="Arial"/>
                <w:sz w:val="16"/>
                <w:szCs w:val="16"/>
              </w:rPr>
              <w:t xml:space="preserve"> </w:t>
            </w:r>
            <w:r>
              <w:rPr>
                <w:rFonts w:ascii="Verdana" w:hAnsi="Verdana" w:cs="Arial"/>
                <w:sz w:val="16"/>
                <w:szCs w:val="16"/>
              </w:rPr>
              <w:t>dotazione</w:t>
            </w:r>
            <w:r w:rsidRPr="003C634B">
              <w:rPr>
                <w:rFonts w:ascii="Verdana" w:hAnsi="Verdana" w:cs="Arial"/>
                <w:sz w:val="16"/>
                <w:szCs w:val="16"/>
              </w:rPr>
              <w:t xml:space="preserve"> di </w:t>
            </w:r>
            <w:r>
              <w:rPr>
                <w:rFonts w:ascii="Verdana" w:hAnsi="Verdana" w:cs="Arial"/>
                <w:sz w:val="16"/>
                <w:szCs w:val="16"/>
              </w:rPr>
              <w:t>servizi</w:t>
            </w:r>
            <w:r w:rsidRPr="001321B7">
              <w:rPr>
                <w:rFonts w:ascii="Verdana" w:hAnsi="Verdana" w:cs="Arial"/>
                <w:sz w:val="16"/>
                <w:szCs w:val="16"/>
              </w:rPr>
              <w:t xml:space="preserve"> socio-assistenziali educativi </w:t>
            </w:r>
            <w:r>
              <w:rPr>
                <w:rFonts w:ascii="Verdana" w:hAnsi="Verdana" w:cs="Arial"/>
                <w:sz w:val="16"/>
                <w:szCs w:val="16"/>
              </w:rPr>
              <w:t>e offerta scolastica,</w:t>
            </w:r>
            <w:r w:rsidR="00753D59">
              <w:rPr>
                <w:rFonts w:ascii="Verdana" w:hAnsi="Verdana" w:cs="Arial"/>
                <w:sz w:val="16"/>
                <w:szCs w:val="16"/>
              </w:rPr>
              <w:t xml:space="preserve"> </w:t>
            </w:r>
            <w:r>
              <w:rPr>
                <w:rFonts w:ascii="Verdana" w:hAnsi="Verdana" w:cs="Arial"/>
                <w:sz w:val="16"/>
                <w:szCs w:val="16"/>
              </w:rPr>
              <w:t xml:space="preserve">si evidenziano, nello specifico, </w:t>
            </w:r>
            <w:r w:rsidRPr="003C634B">
              <w:rPr>
                <w:rFonts w:ascii="Verdana" w:hAnsi="Verdana" w:cs="Arial"/>
                <w:sz w:val="16"/>
                <w:szCs w:val="16"/>
              </w:rPr>
              <w:t>alcuni comuni</w:t>
            </w:r>
            <w:r>
              <w:rPr>
                <w:rFonts w:ascii="Verdana" w:hAnsi="Verdana" w:cs="Arial"/>
                <w:sz w:val="16"/>
                <w:szCs w:val="16"/>
              </w:rPr>
              <w:t>:</w:t>
            </w:r>
            <w:r w:rsidRPr="003C634B">
              <w:rPr>
                <w:rFonts w:ascii="Verdana" w:hAnsi="Verdana" w:cs="Arial"/>
                <w:sz w:val="16"/>
                <w:szCs w:val="16"/>
              </w:rPr>
              <w:t xml:space="preserve"> Neviano degli Arduini (Pr) e Castelnovo né Monti </w:t>
            </w:r>
            <w:r>
              <w:rPr>
                <w:rFonts w:ascii="Verdana" w:hAnsi="Verdana" w:cs="Arial"/>
                <w:sz w:val="16"/>
                <w:szCs w:val="16"/>
              </w:rPr>
              <w:t xml:space="preserve">e Toano </w:t>
            </w:r>
            <w:r w:rsidRPr="003C634B">
              <w:rPr>
                <w:rFonts w:ascii="Verdana" w:hAnsi="Verdana" w:cs="Arial"/>
                <w:sz w:val="16"/>
                <w:szCs w:val="16"/>
              </w:rPr>
              <w:t>(Re)</w:t>
            </w:r>
            <w:r>
              <w:rPr>
                <w:rFonts w:ascii="Verdana" w:hAnsi="Verdana" w:cs="Arial"/>
                <w:sz w:val="16"/>
                <w:szCs w:val="16"/>
              </w:rPr>
              <w:t>.</w:t>
            </w:r>
            <w:r w:rsidR="00753D59">
              <w:rPr>
                <w:rFonts w:ascii="Verdana" w:hAnsi="Verdana" w:cs="Arial"/>
                <w:sz w:val="16"/>
                <w:szCs w:val="16"/>
              </w:rPr>
              <w:t xml:space="preserve"> </w:t>
            </w:r>
            <w:r w:rsidRPr="00B44719">
              <w:rPr>
                <w:rFonts w:ascii="Verdana" w:hAnsi="Verdana" w:cs="Arial"/>
                <w:sz w:val="16"/>
                <w:szCs w:val="16"/>
              </w:rPr>
              <w:t>Se</w:t>
            </w:r>
            <w:r>
              <w:rPr>
                <w:rFonts w:ascii="Verdana" w:hAnsi="Verdana" w:cs="Arial"/>
                <w:sz w:val="16"/>
                <w:szCs w:val="16"/>
              </w:rPr>
              <w:t xml:space="preserve"> da un lato si registra un</w:t>
            </w:r>
            <w:r w:rsidRPr="00B44719">
              <w:rPr>
                <w:rFonts w:ascii="Verdana" w:hAnsi="Verdana" w:cs="Arial"/>
                <w:sz w:val="16"/>
                <w:szCs w:val="16"/>
              </w:rPr>
              <w:t>a</w:t>
            </w:r>
            <w:r>
              <w:rPr>
                <w:rFonts w:ascii="Verdana" w:hAnsi="Verdana" w:cs="Arial"/>
                <w:sz w:val="16"/>
                <w:szCs w:val="16"/>
              </w:rPr>
              <w:t xml:space="preserve"> c</w:t>
            </w:r>
            <w:r w:rsidRPr="00B44719">
              <w:rPr>
                <w:rFonts w:ascii="Verdana" w:hAnsi="Verdana" w:cs="Arial"/>
                <w:sz w:val="16"/>
                <w:szCs w:val="16"/>
              </w:rPr>
              <w:t>aren</w:t>
            </w:r>
            <w:r>
              <w:rPr>
                <w:rFonts w:ascii="Verdana" w:hAnsi="Verdana" w:cs="Arial"/>
                <w:sz w:val="16"/>
                <w:szCs w:val="16"/>
              </w:rPr>
              <w:t>te presenza di</w:t>
            </w:r>
            <w:r w:rsidRPr="00B44719">
              <w:rPr>
                <w:rFonts w:ascii="Verdana" w:hAnsi="Verdana" w:cs="Arial"/>
                <w:sz w:val="16"/>
                <w:szCs w:val="16"/>
              </w:rPr>
              <w:t xml:space="preserve"> servizi sanitari;</w:t>
            </w:r>
            <w:r>
              <w:rPr>
                <w:rFonts w:ascii="Verdana" w:hAnsi="Verdana" w:cs="Arial"/>
                <w:sz w:val="16"/>
                <w:szCs w:val="16"/>
              </w:rPr>
              <w:t xml:space="preserve"> dall’altro quest’area è ben dotata per servizi di pubblica utilità e per esercizi di vicinato.</w:t>
            </w:r>
          </w:p>
        </w:tc>
      </w:tr>
    </w:tbl>
    <w:p w:rsidR="00DF5578" w:rsidRDefault="00DF5578" w:rsidP="00993BEC">
      <w:pPr>
        <w:pStyle w:val="Elencoacolori-Colore11"/>
        <w:spacing w:line="320" w:lineRule="exact"/>
        <w:ind w:left="0"/>
        <w:jc w:val="both"/>
        <w:rPr>
          <w:rFonts w:ascii="Verdana" w:hAnsi="Verdana"/>
          <w:sz w:val="20"/>
          <w:szCs w:val="20"/>
        </w:rPr>
      </w:pPr>
    </w:p>
    <w:p w:rsidR="00DF5578" w:rsidRDefault="00DF5578" w:rsidP="00993BEC">
      <w:pPr>
        <w:pStyle w:val="Elencoacolori-Colore11"/>
        <w:spacing w:line="320" w:lineRule="exact"/>
        <w:ind w:left="0"/>
        <w:jc w:val="both"/>
        <w:rPr>
          <w:rFonts w:ascii="Verdana" w:hAnsi="Verdana"/>
          <w:sz w:val="20"/>
          <w:szCs w:val="20"/>
        </w:rPr>
      </w:pPr>
    </w:p>
    <w:p w:rsidR="00DF5578" w:rsidRDefault="00DF5578" w:rsidP="00993BEC">
      <w:pPr>
        <w:pStyle w:val="Elencoacolori-Colore11"/>
        <w:spacing w:line="320" w:lineRule="exact"/>
        <w:ind w:left="0"/>
        <w:jc w:val="both"/>
        <w:rPr>
          <w:rFonts w:ascii="Verdana" w:hAnsi="Verdana"/>
          <w:sz w:val="20"/>
          <w:szCs w:val="20"/>
        </w:rPr>
      </w:pPr>
    </w:p>
    <w:p w:rsidR="00DF5578" w:rsidRDefault="00DF5578" w:rsidP="00993BEC">
      <w:pPr>
        <w:pStyle w:val="Elencoacolori-Colore11"/>
        <w:spacing w:line="320" w:lineRule="exact"/>
        <w:ind w:left="0"/>
        <w:jc w:val="both"/>
        <w:rPr>
          <w:rFonts w:ascii="Verdana" w:hAnsi="Verdana"/>
          <w:sz w:val="20"/>
          <w:szCs w:val="20"/>
        </w:rPr>
      </w:pPr>
    </w:p>
    <w:p w:rsidR="001960C2" w:rsidRDefault="001960C2" w:rsidP="00993BEC">
      <w:pPr>
        <w:pStyle w:val="Elencoacolori-Colore11"/>
        <w:spacing w:line="320" w:lineRule="exact"/>
        <w:ind w:left="0"/>
        <w:jc w:val="both"/>
        <w:rPr>
          <w:rFonts w:ascii="Verdana" w:hAnsi="Verdana"/>
          <w:sz w:val="20"/>
          <w:szCs w:val="20"/>
        </w:rPr>
      </w:pPr>
    </w:p>
    <w:p w:rsidR="00DF5578" w:rsidRDefault="00DF5578" w:rsidP="00993BEC">
      <w:pPr>
        <w:pStyle w:val="Elencoacolori-Colore11"/>
        <w:spacing w:line="320" w:lineRule="exact"/>
        <w:ind w:left="0"/>
        <w:jc w:val="both"/>
        <w:rPr>
          <w:rFonts w:ascii="Verdana" w:hAnsi="Verdana"/>
          <w:sz w:val="20"/>
          <w:szCs w:val="20"/>
        </w:rPr>
      </w:pPr>
    </w:p>
    <w:p w:rsidR="00FB5635" w:rsidRDefault="00FB5635" w:rsidP="00993BEC">
      <w:pPr>
        <w:pStyle w:val="Elencoacolori-Colore11"/>
        <w:spacing w:line="320" w:lineRule="exact"/>
        <w:ind w:left="0"/>
        <w:jc w:val="both"/>
        <w:rPr>
          <w:rFonts w:ascii="Verdana" w:hAnsi="Verdana"/>
          <w:sz w:val="20"/>
          <w:szCs w:val="20"/>
        </w:rPr>
      </w:pPr>
    </w:p>
    <w:p w:rsidR="00662209" w:rsidRDefault="00662209">
      <w:pPr>
        <w:rPr>
          <w:rFonts w:ascii="Verdana" w:eastAsia="Calibri" w:hAnsi="Verdana"/>
          <w:sz w:val="20"/>
          <w:szCs w:val="20"/>
          <w:lang w:eastAsia="en-US"/>
        </w:rPr>
      </w:pPr>
      <w:r>
        <w:rPr>
          <w:rFonts w:ascii="Verdana" w:hAnsi="Verdana"/>
          <w:sz w:val="20"/>
          <w:szCs w:val="20"/>
        </w:rPr>
        <w:br w:type="page"/>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9"/>
        <w:gridCol w:w="1357"/>
        <w:gridCol w:w="1443"/>
        <w:gridCol w:w="1426"/>
        <w:gridCol w:w="1677"/>
        <w:gridCol w:w="137"/>
        <w:gridCol w:w="1168"/>
        <w:gridCol w:w="30"/>
      </w:tblGrid>
      <w:tr w:rsidR="00DF5578" w:rsidRPr="00BF6729" w:rsidTr="0070658A">
        <w:trPr>
          <w:trHeight w:val="20"/>
        </w:trPr>
        <w:tc>
          <w:tcPr>
            <w:tcW w:w="1133" w:type="pct"/>
            <w:tcBorders>
              <w:top w:val="nil"/>
              <w:left w:val="nil"/>
            </w:tcBorders>
            <w:shd w:val="clear" w:color="auto" w:fill="auto"/>
            <w:vAlign w:val="center"/>
          </w:tcPr>
          <w:p w:rsidR="00DF5578" w:rsidRPr="00BF6729" w:rsidRDefault="00DF5578" w:rsidP="00662209">
            <w:pPr>
              <w:pStyle w:val="Elencoacolori-Colore11"/>
              <w:spacing w:after="0" w:line="240" w:lineRule="auto"/>
              <w:ind w:left="0"/>
              <w:jc w:val="center"/>
              <w:rPr>
                <w:rFonts w:ascii="Verdana" w:hAnsi="Verdana"/>
                <w:b/>
                <w:sz w:val="18"/>
                <w:szCs w:val="18"/>
              </w:rPr>
            </w:pPr>
          </w:p>
        </w:tc>
        <w:tc>
          <w:tcPr>
            <w:tcW w:w="725" w:type="pct"/>
            <w:shd w:val="clear" w:color="auto" w:fill="1F497D" w:themeFill="text2"/>
            <w:vAlign w:val="center"/>
          </w:tcPr>
          <w:p w:rsidR="00DF5578" w:rsidRPr="00662209" w:rsidRDefault="00DF5578" w:rsidP="00662209">
            <w:pPr>
              <w:pStyle w:val="Elencoacolori-Colore11"/>
              <w:spacing w:after="0" w:line="240" w:lineRule="auto"/>
              <w:ind w:left="0"/>
              <w:jc w:val="center"/>
              <w:rPr>
                <w:rFonts w:ascii="Verdana" w:hAnsi="Verdana"/>
                <w:b/>
                <w:color w:val="FFFFFF" w:themeColor="background1"/>
                <w:sz w:val="16"/>
                <w:szCs w:val="16"/>
              </w:rPr>
            </w:pPr>
            <w:r w:rsidRPr="00662209">
              <w:rPr>
                <w:rFonts w:ascii="Verdana" w:hAnsi="Verdana"/>
                <w:b/>
                <w:color w:val="FFFFFF" w:themeColor="background1"/>
                <w:sz w:val="16"/>
                <w:szCs w:val="16"/>
              </w:rPr>
              <w:t>Andamento demografico</w:t>
            </w:r>
          </w:p>
        </w:tc>
        <w:tc>
          <w:tcPr>
            <w:tcW w:w="771" w:type="pct"/>
            <w:shd w:val="clear" w:color="auto" w:fill="1F497D" w:themeFill="text2"/>
            <w:vAlign w:val="center"/>
          </w:tcPr>
          <w:p w:rsidR="00DF5578" w:rsidRPr="00662209" w:rsidRDefault="00DF5578" w:rsidP="00662209">
            <w:pPr>
              <w:pStyle w:val="Elencoacolori-Colore11"/>
              <w:spacing w:after="0" w:line="240" w:lineRule="auto"/>
              <w:ind w:left="0"/>
              <w:jc w:val="center"/>
              <w:rPr>
                <w:rFonts w:ascii="Verdana" w:hAnsi="Verdana"/>
                <w:b/>
                <w:color w:val="FFFFFF" w:themeColor="background1"/>
                <w:sz w:val="16"/>
                <w:szCs w:val="16"/>
              </w:rPr>
            </w:pPr>
            <w:r w:rsidRPr="00662209">
              <w:rPr>
                <w:rFonts w:ascii="Verdana" w:hAnsi="Verdana"/>
                <w:b/>
                <w:color w:val="FFFFFF" w:themeColor="background1"/>
                <w:sz w:val="16"/>
                <w:szCs w:val="16"/>
              </w:rPr>
              <w:t>Rilevanza ambientale</w:t>
            </w:r>
          </w:p>
        </w:tc>
        <w:tc>
          <w:tcPr>
            <w:tcW w:w="762" w:type="pct"/>
            <w:shd w:val="clear" w:color="auto" w:fill="1F497D" w:themeFill="text2"/>
            <w:vAlign w:val="center"/>
          </w:tcPr>
          <w:p w:rsidR="00DF5578" w:rsidRPr="00662209" w:rsidRDefault="00DF5578" w:rsidP="00662209">
            <w:pPr>
              <w:pStyle w:val="Elencoacolori-Colore11"/>
              <w:spacing w:after="0" w:line="240" w:lineRule="auto"/>
              <w:ind w:left="0"/>
              <w:jc w:val="center"/>
              <w:rPr>
                <w:rFonts w:ascii="Verdana" w:hAnsi="Verdana"/>
                <w:b/>
                <w:color w:val="FFFFFF" w:themeColor="background1"/>
                <w:sz w:val="16"/>
                <w:szCs w:val="16"/>
              </w:rPr>
            </w:pPr>
            <w:r w:rsidRPr="00662209">
              <w:rPr>
                <w:rFonts w:ascii="Verdana" w:hAnsi="Verdana"/>
                <w:b/>
                <w:color w:val="FFFFFF" w:themeColor="background1"/>
                <w:sz w:val="16"/>
                <w:szCs w:val="16"/>
              </w:rPr>
              <w:t>Benessere</w:t>
            </w:r>
          </w:p>
        </w:tc>
        <w:tc>
          <w:tcPr>
            <w:tcW w:w="969" w:type="pct"/>
            <w:gridSpan w:val="2"/>
            <w:shd w:val="clear" w:color="auto" w:fill="1F497D" w:themeFill="text2"/>
            <w:vAlign w:val="center"/>
          </w:tcPr>
          <w:p w:rsidR="00DF5578" w:rsidRPr="00662209" w:rsidRDefault="00DF5578" w:rsidP="00662209">
            <w:pPr>
              <w:pStyle w:val="Elencoacolori-Colore11"/>
              <w:spacing w:after="0" w:line="240" w:lineRule="auto"/>
              <w:ind w:left="0"/>
              <w:jc w:val="center"/>
              <w:rPr>
                <w:rFonts w:ascii="Verdana" w:hAnsi="Verdana"/>
                <w:b/>
                <w:color w:val="FFFFFF" w:themeColor="background1"/>
                <w:sz w:val="16"/>
                <w:szCs w:val="16"/>
              </w:rPr>
            </w:pPr>
            <w:r w:rsidRPr="00662209">
              <w:rPr>
                <w:rFonts w:ascii="Verdana" w:hAnsi="Verdana"/>
                <w:b/>
                <w:color w:val="FFFFFF" w:themeColor="background1"/>
                <w:sz w:val="16"/>
                <w:szCs w:val="16"/>
              </w:rPr>
              <w:t>Bacino occupazionale</w:t>
            </w:r>
          </w:p>
        </w:tc>
        <w:tc>
          <w:tcPr>
            <w:tcW w:w="640" w:type="pct"/>
            <w:gridSpan w:val="2"/>
            <w:shd w:val="clear" w:color="auto" w:fill="1F497D" w:themeFill="text2"/>
            <w:vAlign w:val="center"/>
          </w:tcPr>
          <w:p w:rsidR="00DF5578" w:rsidRPr="00662209" w:rsidRDefault="00DF5578" w:rsidP="00662209">
            <w:pPr>
              <w:pStyle w:val="Elencoacolori-Colore11"/>
              <w:spacing w:after="0" w:line="240" w:lineRule="auto"/>
              <w:ind w:left="0" w:right="33"/>
              <w:jc w:val="center"/>
              <w:rPr>
                <w:rFonts w:ascii="Verdana" w:hAnsi="Verdana"/>
                <w:b/>
                <w:color w:val="FFFFFF" w:themeColor="background1"/>
                <w:sz w:val="16"/>
                <w:szCs w:val="16"/>
              </w:rPr>
            </w:pPr>
            <w:r w:rsidRPr="00662209">
              <w:rPr>
                <w:rFonts w:ascii="Verdana" w:hAnsi="Verdana"/>
                <w:b/>
                <w:color w:val="FFFFFF" w:themeColor="background1"/>
                <w:sz w:val="16"/>
                <w:szCs w:val="16"/>
              </w:rPr>
              <w:t>Dotazione servizi comunità</w:t>
            </w:r>
          </w:p>
        </w:tc>
      </w:tr>
      <w:tr w:rsidR="00DF5578" w:rsidRPr="00393B90" w:rsidTr="0070658A">
        <w:trPr>
          <w:gridAfter w:val="1"/>
          <w:wAfter w:w="16" w:type="pct"/>
          <w:trHeight w:val="20"/>
        </w:trPr>
        <w:tc>
          <w:tcPr>
            <w:tcW w:w="1133" w:type="pct"/>
            <w:vMerge w:val="restart"/>
            <w:shd w:val="clear" w:color="auto" w:fill="auto"/>
            <w:vAlign w:val="center"/>
          </w:tcPr>
          <w:p w:rsidR="00DF5578" w:rsidRDefault="00B87F66" w:rsidP="00662209">
            <w:pPr>
              <w:pStyle w:val="Elencoacolori-Colore11"/>
              <w:spacing w:after="0" w:line="240" w:lineRule="auto"/>
              <w:ind w:left="0"/>
              <w:jc w:val="center"/>
              <w:rPr>
                <w:rFonts w:ascii="Verdana" w:hAnsi="Verdana" w:cs="Arial"/>
                <w:b/>
                <w:i/>
                <w:sz w:val="16"/>
                <w:szCs w:val="16"/>
              </w:rPr>
            </w:pPr>
            <w:r>
              <w:rPr>
                <w:rFonts w:ascii="Verdana" w:hAnsi="Verdana" w:cs="Arial"/>
                <w:b/>
                <w:i/>
                <w:sz w:val="16"/>
                <w:szCs w:val="16"/>
              </w:rPr>
              <w:t>Montagna</w:t>
            </w:r>
            <w:r w:rsidR="00DF5578" w:rsidRPr="00DF5578">
              <w:rPr>
                <w:rFonts w:ascii="Verdana" w:hAnsi="Verdana" w:cs="Arial"/>
                <w:b/>
                <w:i/>
                <w:sz w:val="16"/>
                <w:szCs w:val="16"/>
              </w:rPr>
              <w:t xml:space="preserve"> centrale</w:t>
            </w:r>
          </w:p>
          <w:p w:rsidR="00DF5578" w:rsidRPr="00570CF4" w:rsidRDefault="00DF5578" w:rsidP="00662209">
            <w:pPr>
              <w:pStyle w:val="Elencoacolori-Colore11"/>
              <w:spacing w:after="0" w:line="240" w:lineRule="auto"/>
              <w:ind w:left="0"/>
              <w:jc w:val="center"/>
              <w:rPr>
                <w:rFonts w:ascii="Verdana" w:hAnsi="Verdana" w:cs="Arial"/>
                <w:b/>
                <w:i/>
                <w:sz w:val="16"/>
                <w:szCs w:val="16"/>
              </w:rPr>
            </w:pPr>
          </w:p>
          <w:p w:rsidR="00DF5578" w:rsidRPr="00DF5578" w:rsidRDefault="00DF5578" w:rsidP="00662209">
            <w:pPr>
              <w:pStyle w:val="Elencoacolori-Colore11"/>
              <w:spacing w:after="0" w:line="240" w:lineRule="auto"/>
              <w:ind w:left="0"/>
              <w:jc w:val="center"/>
              <w:rPr>
                <w:rFonts w:ascii="Verdana" w:hAnsi="Verdana" w:cs="Arial"/>
                <w:sz w:val="16"/>
                <w:szCs w:val="16"/>
              </w:rPr>
            </w:pPr>
            <w:r w:rsidRPr="00DF5578">
              <w:rPr>
                <w:rFonts w:ascii="Verdana" w:hAnsi="Verdana" w:cs="Arial"/>
                <w:sz w:val="16"/>
                <w:szCs w:val="16"/>
              </w:rPr>
              <w:t>Fanano, Fiumalbo, Montecreto, Pievepelago, Riolunato, Sestola, Lizzano in Belvedere, Frassinoro, Lama Mocogno, Granaglione, Porretta Terme, Guiglia, Montese, Zocca,</w:t>
            </w:r>
          </w:p>
          <w:p w:rsidR="00DF5578" w:rsidRPr="003B7A55" w:rsidRDefault="00DF5578" w:rsidP="00662209">
            <w:pPr>
              <w:pStyle w:val="Elencoacolori-Colore11"/>
              <w:spacing w:after="0" w:line="240" w:lineRule="auto"/>
              <w:ind w:left="0"/>
              <w:jc w:val="center"/>
              <w:rPr>
                <w:rFonts w:ascii="Verdana" w:hAnsi="Verdana" w:cs="Arial"/>
                <w:b/>
                <w:i/>
                <w:sz w:val="16"/>
                <w:szCs w:val="16"/>
              </w:rPr>
            </w:pPr>
            <w:r w:rsidRPr="00DF5578">
              <w:rPr>
                <w:rFonts w:ascii="Verdana" w:hAnsi="Verdana" w:cs="Arial"/>
                <w:sz w:val="16"/>
                <w:szCs w:val="16"/>
              </w:rPr>
              <w:t>Camugnano, Castel d'Aiano, Castel del Rio, Castiglione dei Pepoli, Fontanelice, Mon</w:t>
            </w:r>
            <w:r w:rsidR="00C65ED4">
              <w:rPr>
                <w:rFonts w:ascii="Verdana" w:hAnsi="Verdana" w:cs="Arial"/>
                <w:sz w:val="16"/>
                <w:szCs w:val="16"/>
              </w:rPr>
              <w:t>ghidoro, San Benedetto Val di Sa</w:t>
            </w:r>
            <w:r w:rsidRPr="00DF5578">
              <w:rPr>
                <w:rFonts w:ascii="Verdana" w:hAnsi="Verdana" w:cs="Arial"/>
                <w:sz w:val="16"/>
                <w:szCs w:val="16"/>
              </w:rPr>
              <w:t>mbro, Savigno</w:t>
            </w:r>
          </w:p>
        </w:tc>
        <w:tc>
          <w:tcPr>
            <w:tcW w:w="3850" w:type="pct"/>
            <w:gridSpan w:val="6"/>
            <w:shd w:val="clear" w:color="auto" w:fill="auto"/>
            <w:vAlign w:val="center"/>
          </w:tcPr>
          <w:p w:rsidR="00DF5578" w:rsidRPr="000B47E1" w:rsidRDefault="00DF5578" w:rsidP="00BE7EA5">
            <w:pPr>
              <w:pStyle w:val="Elencoacolori-Colore11"/>
              <w:spacing w:after="0" w:line="240" w:lineRule="auto"/>
              <w:ind w:left="170" w:right="170"/>
              <w:jc w:val="both"/>
              <w:rPr>
                <w:rFonts w:ascii="Verdana" w:hAnsi="Verdana"/>
                <w:sz w:val="16"/>
                <w:szCs w:val="16"/>
              </w:rPr>
            </w:pPr>
            <w:r>
              <w:rPr>
                <w:rFonts w:ascii="Verdana" w:hAnsi="Verdana"/>
                <w:sz w:val="16"/>
                <w:szCs w:val="16"/>
              </w:rPr>
              <w:t xml:space="preserve">I comuni della montagna centrale </w:t>
            </w:r>
            <w:r w:rsidRPr="00061FDC">
              <w:rPr>
                <w:rFonts w:ascii="Verdana" w:hAnsi="Verdana"/>
                <w:sz w:val="16"/>
                <w:szCs w:val="16"/>
              </w:rPr>
              <w:t xml:space="preserve">si </w:t>
            </w:r>
            <w:r>
              <w:rPr>
                <w:rFonts w:ascii="Verdana" w:hAnsi="Verdana"/>
                <w:sz w:val="16"/>
                <w:szCs w:val="16"/>
              </w:rPr>
              <w:t>caratterizzano per la presenza di forme di permanenza s</w:t>
            </w:r>
            <w:r w:rsidRPr="00061FDC">
              <w:rPr>
                <w:rFonts w:ascii="Verdana" w:hAnsi="Verdana"/>
                <w:sz w:val="16"/>
                <w:szCs w:val="16"/>
              </w:rPr>
              <w:t>ul territorio legate a motivazioni specifiche e non stabili: la parte bolognese</w:t>
            </w:r>
            <w:r>
              <w:rPr>
                <w:rFonts w:ascii="Verdana" w:hAnsi="Verdana"/>
                <w:sz w:val="16"/>
                <w:szCs w:val="16"/>
              </w:rPr>
              <w:t xml:space="preserve"> si caratterizza per </w:t>
            </w:r>
            <w:r w:rsidRPr="00061FDC">
              <w:rPr>
                <w:rFonts w:ascii="Verdana" w:hAnsi="Verdana"/>
                <w:sz w:val="16"/>
                <w:szCs w:val="16"/>
              </w:rPr>
              <w:t xml:space="preserve">la residenza di popolazione straniera che lavora in pianura e cerca casa a prezzi più bassi; </w:t>
            </w:r>
            <w:r>
              <w:rPr>
                <w:rFonts w:ascii="Verdana" w:hAnsi="Verdana"/>
                <w:sz w:val="16"/>
                <w:szCs w:val="16"/>
              </w:rPr>
              <w:t>l</w:t>
            </w:r>
            <w:r w:rsidRPr="00061FDC">
              <w:rPr>
                <w:rFonts w:ascii="Verdana" w:hAnsi="Verdana"/>
                <w:sz w:val="16"/>
                <w:szCs w:val="16"/>
              </w:rPr>
              <w:t>a parte modenese</w:t>
            </w:r>
            <w:r>
              <w:rPr>
                <w:rFonts w:ascii="Verdana" w:hAnsi="Verdana"/>
                <w:sz w:val="16"/>
                <w:szCs w:val="16"/>
              </w:rPr>
              <w:t xml:space="preserve"> si caratterizza per</w:t>
            </w:r>
            <w:r w:rsidRPr="00061FDC">
              <w:rPr>
                <w:rFonts w:ascii="Verdana" w:hAnsi="Verdana"/>
                <w:sz w:val="16"/>
                <w:szCs w:val="16"/>
              </w:rPr>
              <w:t xml:space="preserve"> il richiamo di turisti testimoniato dalla percentuale di addetti </w:t>
            </w:r>
            <w:r w:rsidRPr="00061FDC">
              <w:rPr>
                <w:rFonts w:ascii="Verdana" w:hAnsi="Verdana" w:cs="Arial"/>
                <w:sz w:val="16"/>
                <w:szCs w:val="16"/>
              </w:rPr>
              <w:t xml:space="preserve">nel comparto dei servizi di alloggi e ristorazione significativamente al di sopra della media del territorio montano considerato. Forme di permanenza che non trovano, </w:t>
            </w:r>
            <w:r w:rsidR="00BE7EA5">
              <w:rPr>
                <w:rFonts w:ascii="Verdana" w:hAnsi="Verdana" w:cs="Arial"/>
                <w:sz w:val="16"/>
                <w:szCs w:val="16"/>
              </w:rPr>
              <w:t>però</w:t>
            </w:r>
            <w:r w:rsidRPr="00061FDC">
              <w:rPr>
                <w:rFonts w:ascii="Verdana" w:hAnsi="Verdana" w:cs="Arial"/>
                <w:sz w:val="16"/>
                <w:szCs w:val="16"/>
              </w:rPr>
              <w:t>, riscontro in un sistema adeguato di servizi educativi e sanitari e di pubblica utilità, ad eccezione del commercio di vicinato.</w:t>
            </w:r>
            <w:r>
              <w:rPr>
                <w:rFonts w:ascii="Verdana" w:hAnsi="Verdana"/>
                <w:sz w:val="16"/>
                <w:szCs w:val="16"/>
              </w:rPr>
              <w:t xml:space="preserve"> </w:t>
            </w:r>
          </w:p>
        </w:tc>
      </w:tr>
      <w:tr w:rsidR="00DF5578" w:rsidRPr="00393B90" w:rsidTr="0070658A">
        <w:trPr>
          <w:gridAfter w:val="1"/>
          <w:wAfter w:w="16" w:type="pct"/>
          <w:trHeight w:val="20"/>
        </w:trPr>
        <w:tc>
          <w:tcPr>
            <w:tcW w:w="1133" w:type="pct"/>
            <w:vMerge/>
            <w:shd w:val="clear" w:color="auto" w:fill="auto"/>
            <w:vAlign w:val="center"/>
          </w:tcPr>
          <w:p w:rsidR="00DF5578" w:rsidRPr="00393B90" w:rsidRDefault="00DF5578" w:rsidP="00662209">
            <w:pPr>
              <w:pStyle w:val="Elencoacolori-Colore11"/>
              <w:spacing w:after="0" w:line="240" w:lineRule="auto"/>
              <w:ind w:left="0"/>
              <w:jc w:val="both"/>
              <w:rPr>
                <w:rFonts w:ascii="Verdana" w:hAnsi="Verdana"/>
                <w:sz w:val="20"/>
                <w:szCs w:val="20"/>
              </w:rPr>
            </w:pPr>
          </w:p>
        </w:tc>
        <w:tc>
          <w:tcPr>
            <w:tcW w:w="725" w:type="pct"/>
            <w:shd w:val="clear" w:color="auto" w:fill="auto"/>
          </w:tcPr>
          <w:p w:rsidR="00DF5578" w:rsidRPr="00393B90" w:rsidRDefault="00DF5578" w:rsidP="00662209">
            <w:pPr>
              <w:pStyle w:val="Elencoacolori-Colore11"/>
              <w:spacing w:after="0" w:line="240" w:lineRule="auto"/>
              <w:ind w:left="0"/>
              <w:jc w:val="both"/>
              <w:rPr>
                <w:rFonts w:ascii="Verdana" w:hAnsi="Verdana"/>
                <w:sz w:val="18"/>
                <w:szCs w:val="18"/>
              </w:rPr>
            </w:pPr>
            <w:r>
              <w:rPr>
                <w:rFonts w:ascii="Verdana" w:hAnsi="Verdana" w:cs="Arial"/>
                <w:sz w:val="16"/>
                <w:szCs w:val="16"/>
              </w:rPr>
              <w:t>Tra il 2001 e il 2012, l’area</w:t>
            </w:r>
            <w:r w:rsidRPr="00B01735">
              <w:rPr>
                <w:rFonts w:ascii="Verdana" w:hAnsi="Verdana" w:cs="Arial"/>
                <w:sz w:val="16"/>
                <w:szCs w:val="16"/>
              </w:rPr>
              <w:t xml:space="preserve"> </w:t>
            </w:r>
            <w:r>
              <w:rPr>
                <w:rFonts w:ascii="Verdana" w:hAnsi="Verdana" w:cs="Arial"/>
                <w:sz w:val="16"/>
                <w:szCs w:val="16"/>
              </w:rPr>
              <w:t>registra una debole crescita della popolazione (mediamente sul</w:t>
            </w:r>
            <w:r w:rsidR="00753D59">
              <w:rPr>
                <w:rFonts w:ascii="Verdana" w:hAnsi="Verdana" w:cs="Arial"/>
                <w:sz w:val="16"/>
                <w:szCs w:val="16"/>
              </w:rPr>
              <w:t xml:space="preserve"> </w:t>
            </w:r>
            <w:r>
              <w:rPr>
                <w:rFonts w:ascii="Verdana" w:hAnsi="Verdana" w:cs="Arial"/>
                <w:sz w:val="16"/>
                <w:szCs w:val="16"/>
              </w:rPr>
              <w:t>1,9%). Rispetto all’anno 2001</w:t>
            </w:r>
            <w:r w:rsidRPr="00B01735">
              <w:rPr>
                <w:rFonts w:ascii="Verdana" w:hAnsi="Verdana" w:cs="Arial"/>
                <w:sz w:val="16"/>
                <w:szCs w:val="16"/>
              </w:rPr>
              <w:t xml:space="preserve"> </w:t>
            </w:r>
            <w:r>
              <w:rPr>
                <w:rFonts w:ascii="Verdana" w:hAnsi="Verdana" w:cs="Arial"/>
                <w:sz w:val="16"/>
                <w:szCs w:val="16"/>
              </w:rPr>
              <w:t>c</w:t>
            </w:r>
            <w:r w:rsidRPr="00B01735">
              <w:rPr>
                <w:rFonts w:ascii="Verdana" w:hAnsi="Verdana" w:cs="Arial"/>
                <w:sz w:val="16"/>
                <w:szCs w:val="16"/>
              </w:rPr>
              <w:t>resce</w:t>
            </w:r>
            <w:r>
              <w:rPr>
                <w:rFonts w:ascii="Verdana" w:hAnsi="Verdana" w:cs="Arial"/>
                <w:sz w:val="16"/>
                <w:szCs w:val="16"/>
              </w:rPr>
              <w:t xml:space="preserve"> </w:t>
            </w:r>
            <w:r w:rsidRPr="00B01735">
              <w:rPr>
                <w:rFonts w:ascii="Verdana" w:hAnsi="Verdana" w:cs="Arial"/>
                <w:sz w:val="16"/>
                <w:szCs w:val="16"/>
              </w:rPr>
              <w:t>la popolazione straniera che rappresenta il 9% della popolazione totale residente.</w:t>
            </w:r>
            <w:r>
              <w:rPr>
                <w:rFonts w:ascii="Verdana" w:hAnsi="Verdana" w:cs="Arial"/>
                <w:sz w:val="16"/>
                <w:szCs w:val="16"/>
              </w:rPr>
              <w:t xml:space="preserve"> In particolare per i comuni del modenese si registra nel periodo considerato un incremento medio di residenti stranieri del 500%.</w:t>
            </w:r>
            <w:r w:rsidR="00753D59">
              <w:rPr>
                <w:rFonts w:ascii="Verdana" w:hAnsi="Verdana" w:cs="Arial"/>
                <w:sz w:val="16"/>
                <w:szCs w:val="16"/>
              </w:rPr>
              <w:t xml:space="preserve"> </w:t>
            </w:r>
            <w:r w:rsidRPr="00B01735">
              <w:rPr>
                <w:rFonts w:ascii="Verdana" w:hAnsi="Verdana" w:cs="Arial"/>
                <w:sz w:val="16"/>
                <w:szCs w:val="16"/>
              </w:rPr>
              <w:t>La composizione della popol</w:t>
            </w:r>
            <w:r>
              <w:rPr>
                <w:rFonts w:ascii="Verdana" w:hAnsi="Verdana" w:cs="Arial"/>
                <w:sz w:val="16"/>
                <w:szCs w:val="16"/>
              </w:rPr>
              <w:t xml:space="preserve">azione è abbastanza eterogenea e </w:t>
            </w:r>
            <w:r w:rsidRPr="00B01735">
              <w:rPr>
                <w:rFonts w:ascii="Verdana" w:hAnsi="Verdana" w:cs="Arial"/>
                <w:sz w:val="16"/>
                <w:szCs w:val="16"/>
              </w:rPr>
              <w:t xml:space="preserve">i giovani incidono sulla popolazione residente mediamente per il 14% </w:t>
            </w:r>
            <w:r>
              <w:rPr>
                <w:rFonts w:ascii="Verdana" w:hAnsi="Verdana" w:cs="Arial"/>
                <w:sz w:val="16"/>
                <w:szCs w:val="16"/>
              </w:rPr>
              <w:t xml:space="preserve">a fronte di un’incidenza degli </w:t>
            </w:r>
            <w:r w:rsidRPr="00B01735">
              <w:rPr>
                <w:rFonts w:ascii="Verdana" w:hAnsi="Verdana" w:cs="Arial"/>
                <w:sz w:val="16"/>
                <w:szCs w:val="16"/>
              </w:rPr>
              <w:t xml:space="preserve">anziani </w:t>
            </w:r>
            <w:r>
              <w:rPr>
                <w:rFonts w:ascii="Verdana" w:hAnsi="Verdana" w:cs="Arial"/>
                <w:sz w:val="16"/>
                <w:szCs w:val="16"/>
              </w:rPr>
              <w:t>del 27%.</w:t>
            </w:r>
          </w:p>
        </w:tc>
        <w:tc>
          <w:tcPr>
            <w:tcW w:w="771" w:type="pct"/>
            <w:shd w:val="clear" w:color="auto" w:fill="auto"/>
          </w:tcPr>
          <w:p w:rsidR="00DF5578" w:rsidRPr="0067720F" w:rsidRDefault="00DF5578" w:rsidP="00662209">
            <w:pPr>
              <w:pStyle w:val="Elencoacolori-Colore11"/>
              <w:spacing w:after="0" w:line="240" w:lineRule="auto"/>
              <w:ind w:left="0"/>
              <w:jc w:val="both"/>
              <w:rPr>
                <w:rFonts w:ascii="Verdana" w:hAnsi="Verdana" w:cs="Arial"/>
                <w:sz w:val="16"/>
                <w:szCs w:val="16"/>
              </w:rPr>
            </w:pPr>
            <w:r w:rsidRPr="0067720F">
              <w:rPr>
                <w:rFonts w:ascii="Verdana" w:hAnsi="Verdana" w:cs="Arial"/>
                <w:sz w:val="16"/>
                <w:szCs w:val="16"/>
              </w:rPr>
              <w:t xml:space="preserve">Nell’area sono presenti cinque parchi regionali: Alto Appennino Modenese, Corno alle Scale, </w:t>
            </w:r>
            <w:r>
              <w:rPr>
                <w:rFonts w:ascii="Verdana" w:hAnsi="Verdana" w:cs="Arial"/>
                <w:sz w:val="16"/>
                <w:szCs w:val="16"/>
              </w:rPr>
              <w:t xml:space="preserve">Laghi Suviana e </w:t>
            </w:r>
            <w:proofErr w:type="spellStart"/>
            <w:r>
              <w:rPr>
                <w:rFonts w:ascii="Verdana" w:hAnsi="Verdana" w:cs="Arial"/>
                <w:sz w:val="16"/>
                <w:szCs w:val="16"/>
              </w:rPr>
              <w:t>B</w:t>
            </w:r>
            <w:r w:rsidRPr="0067720F">
              <w:rPr>
                <w:rFonts w:ascii="Verdana" w:hAnsi="Verdana" w:cs="Arial"/>
                <w:sz w:val="16"/>
                <w:szCs w:val="16"/>
              </w:rPr>
              <w:t>rasimone</w:t>
            </w:r>
            <w:proofErr w:type="spellEnd"/>
            <w:r w:rsidRPr="0067720F">
              <w:rPr>
                <w:rFonts w:ascii="Verdana" w:hAnsi="Verdana" w:cs="Arial"/>
                <w:sz w:val="16"/>
                <w:szCs w:val="16"/>
              </w:rPr>
              <w:t xml:space="preserve">, Vena del Gesso Romagnola e Sassi di Roccamalatina. Non si registra una significativa rilevanza </w:t>
            </w:r>
            <w:r w:rsidRPr="00127C74">
              <w:rPr>
                <w:rFonts w:ascii="Verdana" w:hAnsi="Verdana" w:cs="Arial"/>
                <w:sz w:val="16"/>
                <w:szCs w:val="16"/>
              </w:rPr>
              <w:t xml:space="preserve">ambientale nella maggior parte del territorio bolognese: i valori dell’incidenza </w:t>
            </w:r>
            <w:r w:rsidR="00127C74" w:rsidRPr="00127C74">
              <w:rPr>
                <w:rFonts w:ascii="Verdana" w:hAnsi="Verdana" w:cs="Arial"/>
                <w:sz w:val="16"/>
                <w:szCs w:val="16"/>
              </w:rPr>
              <w:t>vanno da un massimo del 36,2</w:t>
            </w:r>
            <w:r w:rsidRPr="00127C74">
              <w:rPr>
                <w:rFonts w:ascii="Verdana" w:hAnsi="Verdana" w:cs="Arial"/>
                <w:sz w:val="16"/>
                <w:szCs w:val="16"/>
              </w:rPr>
              <w:t>% a Camugnano fino allo 0% di Granaglione, Porretta Terme</w:t>
            </w:r>
            <w:r w:rsidR="00127C74" w:rsidRPr="00127C74">
              <w:rPr>
                <w:rFonts w:ascii="Verdana" w:hAnsi="Verdana" w:cs="Arial"/>
                <w:sz w:val="16"/>
                <w:szCs w:val="16"/>
              </w:rPr>
              <w:t xml:space="preserve"> (0,03)</w:t>
            </w:r>
            <w:r w:rsidRPr="00127C74">
              <w:rPr>
                <w:rFonts w:ascii="Verdana" w:hAnsi="Verdana" w:cs="Arial"/>
                <w:sz w:val="16"/>
                <w:szCs w:val="16"/>
              </w:rPr>
              <w:t>, San Benedetto Val di Sembro. Sono presenti comuni con incidenze di aree protette oltre il 50%: Fanano, Fiumalbo, Pievepelago e Lizzano in Belvedere</w:t>
            </w:r>
            <w:r w:rsidRPr="00E92608">
              <w:rPr>
                <w:rFonts w:ascii="Verdana" w:hAnsi="Verdana" w:cs="Arial"/>
                <w:sz w:val="16"/>
                <w:szCs w:val="16"/>
              </w:rPr>
              <w:t>.</w:t>
            </w:r>
          </w:p>
        </w:tc>
        <w:tc>
          <w:tcPr>
            <w:tcW w:w="762" w:type="pct"/>
            <w:shd w:val="clear" w:color="auto" w:fill="auto"/>
          </w:tcPr>
          <w:p w:rsidR="00DF5578" w:rsidRPr="0067720F" w:rsidRDefault="00DF5578" w:rsidP="00662209">
            <w:pPr>
              <w:pStyle w:val="Elencoacolori-Colore11"/>
              <w:spacing w:after="0" w:line="240" w:lineRule="auto"/>
              <w:ind w:left="0"/>
              <w:jc w:val="both"/>
              <w:rPr>
                <w:rFonts w:ascii="Verdana" w:hAnsi="Verdana" w:cs="Arial"/>
                <w:sz w:val="16"/>
                <w:szCs w:val="16"/>
              </w:rPr>
            </w:pPr>
            <w:r w:rsidRPr="0067720F">
              <w:rPr>
                <w:rFonts w:ascii="Verdana" w:hAnsi="Verdana" w:cs="Arial"/>
                <w:sz w:val="16"/>
                <w:szCs w:val="16"/>
              </w:rPr>
              <w:t>La parte modenese dell’area (7 comuni su 11) fa registrare una variazione negativa rispetto alla media del target territoriale considerato, con una punta nel comune di Lama Mocogno (- 1.500 euro).</w:t>
            </w:r>
          </w:p>
          <w:p w:rsidR="00DF5578" w:rsidRPr="0067720F" w:rsidRDefault="00DF5578" w:rsidP="00662209">
            <w:pPr>
              <w:pStyle w:val="Elencoacolori-Colore11"/>
              <w:spacing w:after="0" w:line="240" w:lineRule="auto"/>
              <w:ind w:left="0"/>
              <w:jc w:val="both"/>
              <w:rPr>
                <w:rFonts w:ascii="Verdana" w:hAnsi="Verdana" w:cs="Arial"/>
                <w:sz w:val="16"/>
                <w:szCs w:val="16"/>
              </w:rPr>
            </w:pPr>
            <w:r w:rsidRPr="0067720F">
              <w:rPr>
                <w:rFonts w:ascii="Verdana" w:hAnsi="Verdana" w:cs="Arial"/>
                <w:sz w:val="16"/>
                <w:szCs w:val="16"/>
              </w:rPr>
              <w:t>I comuni del bolognese, invece, registrano tutti un reddito per famiglia uguale o, nella maggior parte dei casi, maggiore della media, con una punta nel comune di Porretta Terme (+ 5.500</w:t>
            </w:r>
            <w:r>
              <w:rPr>
                <w:rFonts w:ascii="Verdana" w:hAnsi="Verdana" w:cs="Arial"/>
                <w:sz w:val="16"/>
                <w:szCs w:val="16"/>
              </w:rPr>
              <w:t xml:space="preserve"> euro) e San Benedetto Val di Sa</w:t>
            </w:r>
            <w:r w:rsidRPr="0067720F">
              <w:rPr>
                <w:rFonts w:ascii="Verdana" w:hAnsi="Verdana" w:cs="Arial"/>
                <w:sz w:val="16"/>
                <w:szCs w:val="16"/>
              </w:rPr>
              <w:t>mbro (+4.700 euro).</w:t>
            </w:r>
          </w:p>
        </w:tc>
        <w:tc>
          <w:tcPr>
            <w:tcW w:w="896" w:type="pct"/>
            <w:shd w:val="clear" w:color="auto" w:fill="auto"/>
          </w:tcPr>
          <w:p w:rsidR="00DF5578" w:rsidRPr="003E603B" w:rsidRDefault="00DF5578" w:rsidP="005B53A9">
            <w:pPr>
              <w:pStyle w:val="Elencoacolori-Colore11"/>
              <w:spacing w:after="0" w:line="240" w:lineRule="auto"/>
              <w:ind w:left="0"/>
              <w:rPr>
                <w:rFonts w:ascii="Verdana" w:hAnsi="Verdana" w:cs="Arial"/>
                <w:sz w:val="16"/>
                <w:szCs w:val="16"/>
              </w:rPr>
            </w:pPr>
            <w:r w:rsidRPr="00952B2F">
              <w:rPr>
                <w:rFonts w:ascii="Verdana" w:hAnsi="Verdana" w:cs="Arial"/>
                <w:sz w:val="16"/>
                <w:szCs w:val="16"/>
              </w:rPr>
              <w:t xml:space="preserve">Questa parte del territorio montano esprime una percentuale di addetti nel comparto dei </w:t>
            </w:r>
            <w:r>
              <w:rPr>
                <w:rFonts w:ascii="Verdana" w:hAnsi="Verdana" w:cs="Arial"/>
                <w:sz w:val="16"/>
                <w:szCs w:val="16"/>
              </w:rPr>
              <w:t>servizi, a</w:t>
            </w:r>
            <w:r w:rsidRPr="003E603B">
              <w:rPr>
                <w:rFonts w:ascii="Verdana" w:hAnsi="Verdana" w:cs="Arial"/>
                <w:sz w:val="16"/>
                <w:szCs w:val="16"/>
              </w:rPr>
              <w:t xml:space="preserve">lloggi e </w:t>
            </w:r>
            <w:r>
              <w:rPr>
                <w:rFonts w:ascii="Verdana" w:hAnsi="Verdana" w:cs="Arial"/>
                <w:sz w:val="16"/>
                <w:szCs w:val="16"/>
              </w:rPr>
              <w:t>r</w:t>
            </w:r>
            <w:r w:rsidRPr="003E603B">
              <w:rPr>
                <w:rFonts w:ascii="Verdana" w:hAnsi="Verdana" w:cs="Arial"/>
                <w:sz w:val="16"/>
                <w:szCs w:val="16"/>
              </w:rPr>
              <w:t xml:space="preserve">istorazione </w:t>
            </w:r>
            <w:r w:rsidRPr="00952B2F">
              <w:rPr>
                <w:rFonts w:ascii="Verdana" w:hAnsi="Verdana" w:cs="Arial"/>
                <w:sz w:val="16"/>
                <w:szCs w:val="16"/>
              </w:rPr>
              <w:t>significativamente al di sopra del resto del territorio montano. Si registra un notevole incremento in termini di comunicazioni di cessazioni di rapporti lavorativi rispetto agli avviamenti</w:t>
            </w:r>
            <w:r>
              <w:rPr>
                <w:rFonts w:ascii="Verdana" w:hAnsi="Verdana" w:cs="Arial"/>
                <w:sz w:val="16"/>
                <w:szCs w:val="16"/>
              </w:rPr>
              <w:t>.</w:t>
            </w:r>
          </w:p>
        </w:tc>
        <w:tc>
          <w:tcPr>
            <w:tcW w:w="697" w:type="pct"/>
            <w:gridSpan w:val="2"/>
            <w:shd w:val="clear" w:color="auto" w:fill="auto"/>
          </w:tcPr>
          <w:p w:rsidR="00DF5578" w:rsidRPr="009A3A21" w:rsidRDefault="00DF5578" w:rsidP="00662209">
            <w:pPr>
              <w:pStyle w:val="Elencoacolori-Colore11"/>
              <w:spacing w:after="0" w:line="240" w:lineRule="auto"/>
              <w:ind w:left="0"/>
              <w:jc w:val="both"/>
              <w:rPr>
                <w:rFonts w:ascii="Verdana" w:hAnsi="Verdana" w:cs="Arial"/>
                <w:sz w:val="16"/>
                <w:szCs w:val="16"/>
              </w:rPr>
            </w:pPr>
            <w:r>
              <w:rPr>
                <w:rFonts w:ascii="Verdana" w:hAnsi="Verdana" w:cs="Arial"/>
                <w:sz w:val="16"/>
                <w:szCs w:val="16"/>
              </w:rPr>
              <w:t>Scarsa è la</w:t>
            </w:r>
            <w:r w:rsidR="00753D59">
              <w:rPr>
                <w:rFonts w:ascii="Verdana" w:hAnsi="Verdana" w:cs="Arial"/>
                <w:sz w:val="16"/>
                <w:szCs w:val="16"/>
              </w:rPr>
              <w:t xml:space="preserve"> </w:t>
            </w:r>
            <w:r>
              <w:rPr>
                <w:rFonts w:ascii="Verdana" w:hAnsi="Verdana" w:cs="Arial"/>
                <w:sz w:val="16"/>
                <w:szCs w:val="16"/>
              </w:rPr>
              <w:t xml:space="preserve">dotazione di servizi educativi e offerta scolastica in quest’area così come la presenza di servizi sanitari permette di evidenziare solo poche realtà. </w:t>
            </w:r>
            <w:r w:rsidRPr="001F0020">
              <w:rPr>
                <w:rFonts w:ascii="Verdana" w:hAnsi="Verdana" w:cs="Arial"/>
                <w:sz w:val="16"/>
                <w:szCs w:val="16"/>
              </w:rPr>
              <w:t xml:space="preserve">I comuni di quest’area sono virtuosi </w:t>
            </w:r>
            <w:r>
              <w:rPr>
                <w:rFonts w:ascii="Verdana" w:hAnsi="Verdana" w:cs="Arial"/>
                <w:sz w:val="16"/>
                <w:szCs w:val="16"/>
              </w:rPr>
              <w:t xml:space="preserve">invece per </w:t>
            </w:r>
            <w:r w:rsidRPr="001F0020">
              <w:rPr>
                <w:rFonts w:ascii="Verdana" w:hAnsi="Verdana" w:cs="Arial"/>
                <w:sz w:val="16"/>
                <w:szCs w:val="16"/>
              </w:rPr>
              <w:t>dotazione i esercizi di vicinato</w:t>
            </w:r>
            <w:r>
              <w:rPr>
                <w:rFonts w:ascii="Verdana" w:hAnsi="Verdana" w:cs="Arial"/>
                <w:sz w:val="16"/>
                <w:szCs w:val="16"/>
              </w:rPr>
              <w:t xml:space="preserve"> ma non per presenza di esercizi di pubblica utilità.</w:t>
            </w:r>
          </w:p>
        </w:tc>
      </w:tr>
    </w:tbl>
    <w:p w:rsidR="00DF5578" w:rsidRDefault="00DF5578" w:rsidP="00993BEC">
      <w:pPr>
        <w:pStyle w:val="Elencoacolori-Colore11"/>
        <w:spacing w:line="320" w:lineRule="exact"/>
        <w:ind w:left="0"/>
        <w:jc w:val="both"/>
        <w:rPr>
          <w:rFonts w:ascii="Verdana" w:hAnsi="Verdana"/>
          <w:sz w:val="20"/>
          <w:szCs w:val="20"/>
        </w:rPr>
      </w:pPr>
    </w:p>
    <w:p w:rsidR="00DF5578" w:rsidRDefault="00DF5578" w:rsidP="00993BEC">
      <w:pPr>
        <w:pStyle w:val="Elencoacolori-Colore11"/>
        <w:spacing w:line="320" w:lineRule="exact"/>
        <w:ind w:left="0"/>
        <w:jc w:val="both"/>
        <w:rPr>
          <w:rFonts w:ascii="Verdana" w:hAnsi="Verdana"/>
          <w:sz w:val="20"/>
          <w:szCs w:val="20"/>
        </w:rPr>
      </w:pPr>
    </w:p>
    <w:p w:rsidR="00DF5578" w:rsidRDefault="00DF5578" w:rsidP="00993BEC">
      <w:pPr>
        <w:pStyle w:val="Elencoacolori-Colore11"/>
        <w:spacing w:line="320" w:lineRule="exact"/>
        <w:ind w:left="0"/>
        <w:jc w:val="both"/>
        <w:rPr>
          <w:rFonts w:ascii="Verdana" w:hAnsi="Verdana"/>
          <w:sz w:val="20"/>
          <w:szCs w:val="20"/>
        </w:rPr>
      </w:pPr>
    </w:p>
    <w:p w:rsidR="00BC0D0E" w:rsidRDefault="00BC0D0E" w:rsidP="00993BEC">
      <w:pPr>
        <w:pStyle w:val="Elencoacolori-Colore11"/>
        <w:spacing w:line="320" w:lineRule="exact"/>
        <w:ind w:left="0"/>
        <w:jc w:val="both"/>
        <w:rPr>
          <w:rFonts w:ascii="Verdana" w:hAnsi="Verdana"/>
          <w:sz w:val="20"/>
          <w:szCs w:val="20"/>
        </w:rPr>
      </w:pPr>
    </w:p>
    <w:p w:rsidR="00662209" w:rsidRDefault="00662209">
      <w:pPr>
        <w:rPr>
          <w:rFonts w:ascii="Verdana" w:eastAsia="Calibri" w:hAnsi="Verdana"/>
          <w:sz w:val="20"/>
          <w:szCs w:val="20"/>
          <w:lang w:eastAsia="en-US"/>
        </w:rPr>
      </w:pPr>
      <w:r>
        <w:rPr>
          <w:rFonts w:ascii="Verdana" w:hAnsi="Verdana"/>
          <w:sz w:val="20"/>
          <w:szCs w:val="2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0"/>
        <w:gridCol w:w="1435"/>
        <w:gridCol w:w="1329"/>
        <w:gridCol w:w="1322"/>
        <w:gridCol w:w="1393"/>
        <w:gridCol w:w="206"/>
        <w:gridCol w:w="1482"/>
        <w:gridCol w:w="29"/>
      </w:tblGrid>
      <w:tr w:rsidR="00EC488D" w:rsidRPr="00BF6729" w:rsidTr="00662209">
        <w:trPr>
          <w:trHeight w:val="20"/>
        </w:trPr>
        <w:tc>
          <w:tcPr>
            <w:tcW w:w="1174" w:type="pct"/>
            <w:tcBorders>
              <w:top w:val="nil"/>
              <w:left w:val="nil"/>
            </w:tcBorders>
            <w:shd w:val="clear" w:color="auto" w:fill="auto"/>
            <w:vAlign w:val="center"/>
          </w:tcPr>
          <w:p w:rsidR="00EC488D" w:rsidRPr="00BC0D0E" w:rsidRDefault="00EC488D" w:rsidP="00662209">
            <w:pPr>
              <w:pStyle w:val="Elencoacolori-Colore11"/>
              <w:spacing w:after="0" w:line="240" w:lineRule="auto"/>
              <w:ind w:left="0"/>
              <w:contextualSpacing w:val="0"/>
              <w:jc w:val="center"/>
              <w:rPr>
                <w:rFonts w:ascii="Verdana" w:hAnsi="Verdana"/>
                <w:b/>
                <w:sz w:val="16"/>
                <w:szCs w:val="16"/>
              </w:rPr>
            </w:pPr>
          </w:p>
        </w:tc>
        <w:tc>
          <w:tcPr>
            <w:tcW w:w="762" w:type="pct"/>
            <w:shd w:val="clear" w:color="auto" w:fill="1F497D" w:themeFill="text2"/>
            <w:vAlign w:val="center"/>
          </w:tcPr>
          <w:p w:rsidR="00EC488D" w:rsidRPr="00662209" w:rsidRDefault="00EC488D" w:rsidP="00662209">
            <w:pPr>
              <w:pStyle w:val="Elencoacolori-Colore11"/>
              <w:spacing w:after="0" w:line="240" w:lineRule="auto"/>
              <w:ind w:left="0"/>
              <w:contextualSpacing w:val="0"/>
              <w:jc w:val="center"/>
              <w:rPr>
                <w:rFonts w:ascii="Verdana" w:hAnsi="Verdana"/>
                <w:b/>
                <w:color w:val="FFFFFF" w:themeColor="background1"/>
                <w:sz w:val="16"/>
                <w:szCs w:val="16"/>
              </w:rPr>
            </w:pPr>
            <w:r w:rsidRPr="00662209">
              <w:rPr>
                <w:rFonts w:ascii="Verdana" w:hAnsi="Verdana"/>
                <w:b/>
                <w:color w:val="FFFFFF" w:themeColor="background1"/>
                <w:sz w:val="16"/>
                <w:szCs w:val="16"/>
              </w:rPr>
              <w:t>Andamento demografico</w:t>
            </w:r>
          </w:p>
        </w:tc>
        <w:tc>
          <w:tcPr>
            <w:tcW w:w="762" w:type="pct"/>
            <w:shd w:val="clear" w:color="auto" w:fill="1F497D" w:themeFill="text2"/>
            <w:vAlign w:val="center"/>
          </w:tcPr>
          <w:p w:rsidR="00EC488D" w:rsidRPr="00662209" w:rsidRDefault="00EC488D" w:rsidP="00662209">
            <w:pPr>
              <w:pStyle w:val="Elencoacolori-Colore11"/>
              <w:spacing w:after="0" w:line="240" w:lineRule="auto"/>
              <w:ind w:left="0"/>
              <w:contextualSpacing w:val="0"/>
              <w:jc w:val="center"/>
              <w:rPr>
                <w:rFonts w:ascii="Verdana" w:hAnsi="Verdana"/>
                <w:b/>
                <w:color w:val="FFFFFF" w:themeColor="background1"/>
                <w:sz w:val="16"/>
                <w:szCs w:val="16"/>
              </w:rPr>
            </w:pPr>
            <w:r w:rsidRPr="00662209">
              <w:rPr>
                <w:rFonts w:ascii="Verdana" w:hAnsi="Verdana"/>
                <w:b/>
                <w:color w:val="FFFFFF" w:themeColor="background1"/>
                <w:sz w:val="16"/>
                <w:szCs w:val="16"/>
              </w:rPr>
              <w:t>Rilevanza ambientale</w:t>
            </w:r>
          </w:p>
        </w:tc>
        <w:tc>
          <w:tcPr>
            <w:tcW w:w="762" w:type="pct"/>
            <w:shd w:val="clear" w:color="auto" w:fill="1F497D" w:themeFill="text2"/>
            <w:vAlign w:val="center"/>
          </w:tcPr>
          <w:p w:rsidR="00EC488D" w:rsidRPr="00662209" w:rsidRDefault="00EC488D" w:rsidP="00662209">
            <w:pPr>
              <w:pStyle w:val="Elencoacolori-Colore11"/>
              <w:spacing w:after="0" w:line="240" w:lineRule="auto"/>
              <w:ind w:left="0"/>
              <w:contextualSpacing w:val="0"/>
              <w:jc w:val="center"/>
              <w:rPr>
                <w:rFonts w:ascii="Verdana" w:hAnsi="Verdana"/>
                <w:b/>
                <w:color w:val="FFFFFF" w:themeColor="background1"/>
                <w:sz w:val="16"/>
                <w:szCs w:val="16"/>
              </w:rPr>
            </w:pPr>
            <w:r w:rsidRPr="00662209">
              <w:rPr>
                <w:rFonts w:ascii="Verdana" w:hAnsi="Verdana"/>
                <w:b/>
                <w:color w:val="FFFFFF" w:themeColor="background1"/>
                <w:sz w:val="16"/>
                <w:szCs w:val="16"/>
              </w:rPr>
              <w:t>Benessere</w:t>
            </w:r>
          </w:p>
        </w:tc>
        <w:tc>
          <w:tcPr>
            <w:tcW w:w="855" w:type="pct"/>
            <w:gridSpan w:val="2"/>
            <w:shd w:val="clear" w:color="auto" w:fill="1F497D" w:themeFill="text2"/>
            <w:vAlign w:val="center"/>
          </w:tcPr>
          <w:p w:rsidR="00EC488D" w:rsidRPr="00662209" w:rsidRDefault="00EC488D" w:rsidP="00662209">
            <w:pPr>
              <w:pStyle w:val="Elencoacolori-Colore11"/>
              <w:spacing w:after="0" w:line="240" w:lineRule="auto"/>
              <w:ind w:left="0"/>
              <w:contextualSpacing w:val="0"/>
              <w:jc w:val="center"/>
              <w:rPr>
                <w:rFonts w:ascii="Verdana" w:hAnsi="Verdana"/>
                <w:b/>
                <w:color w:val="FFFFFF" w:themeColor="background1"/>
                <w:sz w:val="16"/>
                <w:szCs w:val="16"/>
              </w:rPr>
            </w:pPr>
            <w:r w:rsidRPr="00662209">
              <w:rPr>
                <w:rFonts w:ascii="Verdana" w:hAnsi="Verdana"/>
                <w:b/>
                <w:color w:val="FFFFFF" w:themeColor="background1"/>
                <w:sz w:val="16"/>
                <w:szCs w:val="16"/>
              </w:rPr>
              <w:t>Bacino occupazionale</w:t>
            </w:r>
          </w:p>
        </w:tc>
        <w:tc>
          <w:tcPr>
            <w:tcW w:w="685" w:type="pct"/>
            <w:gridSpan w:val="2"/>
            <w:shd w:val="clear" w:color="auto" w:fill="1F497D" w:themeFill="text2"/>
            <w:vAlign w:val="center"/>
          </w:tcPr>
          <w:p w:rsidR="00EC488D" w:rsidRPr="00662209" w:rsidRDefault="00EC488D" w:rsidP="00662209">
            <w:pPr>
              <w:pStyle w:val="Elencoacolori-Colore11"/>
              <w:spacing w:after="0" w:line="240" w:lineRule="auto"/>
              <w:ind w:left="0"/>
              <w:contextualSpacing w:val="0"/>
              <w:jc w:val="center"/>
              <w:rPr>
                <w:rFonts w:ascii="Verdana" w:hAnsi="Verdana"/>
                <w:b/>
                <w:color w:val="FFFFFF" w:themeColor="background1"/>
                <w:sz w:val="16"/>
                <w:szCs w:val="16"/>
              </w:rPr>
            </w:pPr>
            <w:r w:rsidRPr="00662209">
              <w:rPr>
                <w:rFonts w:ascii="Verdana" w:hAnsi="Verdana"/>
                <w:b/>
                <w:color w:val="FFFFFF" w:themeColor="background1"/>
                <w:sz w:val="16"/>
                <w:szCs w:val="16"/>
              </w:rPr>
              <w:t>Dotazione servizi comunità</w:t>
            </w:r>
          </w:p>
        </w:tc>
      </w:tr>
      <w:tr w:rsidR="00DF5578" w:rsidRPr="00393B90" w:rsidTr="00662209">
        <w:trPr>
          <w:gridAfter w:val="1"/>
          <w:wAfter w:w="18" w:type="pct"/>
          <w:trHeight w:val="20"/>
        </w:trPr>
        <w:tc>
          <w:tcPr>
            <w:tcW w:w="1174" w:type="pct"/>
            <w:vMerge w:val="restart"/>
            <w:shd w:val="clear" w:color="auto" w:fill="auto"/>
            <w:vAlign w:val="center"/>
          </w:tcPr>
          <w:p w:rsidR="00DF5578" w:rsidRDefault="00B87F66" w:rsidP="00662209">
            <w:pPr>
              <w:pStyle w:val="Elencoacolori-Colore11"/>
              <w:spacing w:after="0" w:line="240" w:lineRule="auto"/>
              <w:ind w:left="0"/>
              <w:contextualSpacing w:val="0"/>
              <w:jc w:val="center"/>
              <w:rPr>
                <w:rFonts w:ascii="Verdana" w:hAnsi="Verdana" w:cs="Arial"/>
                <w:b/>
                <w:i/>
                <w:sz w:val="16"/>
                <w:szCs w:val="16"/>
              </w:rPr>
            </w:pPr>
            <w:r>
              <w:rPr>
                <w:rFonts w:ascii="Verdana" w:hAnsi="Verdana" w:cs="Arial"/>
                <w:b/>
                <w:i/>
                <w:sz w:val="16"/>
                <w:szCs w:val="16"/>
              </w:rPr>
              <w:t>Montagna</w:t>
            </w:r>
            <w:r w:rsidR="00DF5578" w:rsidRPr="00DF5578">
              <w:rPr>
                <w:rFonts w:ascii="Verdana" w:hAnsi="Verdana" w:cs="Arial"/>
                <w:b/>
                <w:i/>
                <w:sz w:val="16"/>
                <w:szCs w:val="16"/>
              </w:rPr>
              <w:t xml:space="preserve"> orientale</w:t>
            </w:r>
          </w:p>
          <w:p w:rsidR="00DF5578" w:rsidRPr="009677AF" w:rsidRDefault="00DF5578" w:rsidP="00662209">
            <w:pPr>
              <w:pStyle w:val="Elencoacolori-Colore11"/>
              <w:spacing w:after="0" w:line="240" w:lineRule="auto"/>
              <w:ind w:left="0"/>
              <w:contextualSpacing w:val="0"/>
              <w:jc w:val="center"/>
              <w:rPr>
                <w:rFonts w:ascii="Verdana" w:hAnsi="Verdana" w:cs="Arial"/>
                <w:b/>
                <w:i/>
                <w:sz w:val="16"/>
                <w:szCs w:val="16"/>
              </w:rPr>
            </w:pPr>
            <w:r w:rsidRPr="009677AF">
              <w:rPr>
                <w:rFonts w:ascii="Verdana" w:hAnsi="Verdana" w:cs="Arial"/>
                <w:b/>
                <w:i/>
                <w:sz w:val="16"/>
                <w:szCs w:val="16"/>
              </w:rPr>
              <w:t>(Ravenna, Forlì-Cesena, Rimini)</w:t>
            </w:r>
          </w:p>
          <w:p w:rsidR="00DF5578" w:rsidRPr="009677AF" w:rsidRDefault="00DF5578" w:rsidP="00662209">
            <w:pPr>
              <w:pStyle w:val="Elencoacolori-Colore11"/>
              <w:spacing w:after="0" w:line="240" w:lineRule="auto"/>
              <w:ind w:left="0"/>
              <w:contextualSpacing w:val="0"/>
              <w:jc w:val="center"/>
              <w:rPr>
                <w:rFonts w:ascii="Verdana" w:hAnsi="Verdana" w:cs="Arial"/>
                <w:sz w:val="16"/>
                <w:szCs w:val="16"/>
              </w:rPr>
            </w:pPr>
          </w:p>
          <w:p w:rsidR="00DF5578" w:rsidRPr="00081B18" w:rsidRDefault="00DF5578" w:rsidP="00662209">
            <w:pPr>
              <w:pStyle w:val="Elencoacolori-Colore11"/>
              <w:spacing w:after="0" w:line="240" w:lineRule="auto"/>
              <w:ind w:left="0"/>
              <w:contextualSpacing w:val="0"/>
              <w:jc w:val="center"/>
              <w:rPr>
                <w:rFonts w:ascii="Verdana" w:hAnsi="Verdana" w:cs="Arial"/>
                <w:b/>
                <w:i/>
                <w:sz w:val="18"/>
                <w:szCs w:val="18"/>
              </w:rPr>
            </w:pPr>
            <w:r w:rsidRPr="009677AF">
              <w:rPr>
                <w:rFonts w:ascii="Verdana" w:hAnsi="Verdana" w:cs="Arial"/>
                <w:sz w:val="16"/>
                <w:szCs w:val="16"/>
              </w:rPr>
              <w:t>Brisi</w:t>
            </w:r>
            <w:r w:rsidR="00C65ED4">
              <w:rPr>
                <w:rFonts w:ascii="Verdana" w:hAnsi="Verdana" w:cs="Arial"/>
                <w:sz w:val="16"/>
                <w:szCs w:val="16"/>
              </w:rPr>
              <w:t>ghella, Casola Valsenio, Bagno d</w:t>
            </w:r>
            <w:r w:rsidRPr="009677AF">
              <w:rPr>
                <w:rFonts w:ascii="Verdana" w:hAnsi="Verdana" w:cs="Arial"/>
                <w:sz w:val="16"/>
                <w:szCs w:val="16"/>
              </w:rPr>
              <w:t>i Romagna</w:t>
            </w:r>
            <w:r w:rsidRPr="00F52994">
              <w:rPr>
                <w:rFonts w:ascii="Verdana" w:hAnsi="Verdana" w:cs="Arial"/>
                <w:sz w:val="16"/>
                <w:szCs w:val="16"/>
              </w:rPr>
              <w:t>, Borghi, Civitella di Romagna, Dovadola, Galeata, Meldola, Mercato Saraceno, Modigliana, Portico e San Benedetto, Predappio, Premilcuore, Rocca San Casciano, Santa Sofia</w:t>
            </w:r>
            <w:r w:rsidR="00C65ED4">
              <w:rPr>
                <w:rFonts w:ascii="Verdana" w:hAnsi="Verdana" w:cs="Arial"/>
                <w:sz w:val="16"/>
                <w:szCs w:val="16"/>
              </w:rPr>
              <w:t>, Sarsina, Sogliano al Rubicone</w:t>
            </w:r>
            <w:r w:rsidRPr="00F52994">
              <w:rPr>
                <w:rFonts w:ascii="Verdana" w:hAnsi="Verdana" w:cs="Arial"/>
                <w:sz w:val="16"/>
                <w:szCs w:val="16"/>
              </w:rPr>
              <w:t>, Tredozio, Verghereto, Casteldelci, Maiolo, Novafeltria, Pennabilli, San Leo, Sant'</w:t>
            </w:r>
            <w:r>
              <w:rPr>
                <w:rFonts w:ascii="Verdana" w:hAnsi="Verdana" w:cs="Arial"/>
                <w:sz w:val="16"/>
                <w:szCs w:val="16"/>
              </w:rPr>
              <w:t>A</w:t>
            </w:r>
            <w:r w:rsidRPr="00F52994">
              <w:rPr>
                <w:rFonts w:ascii="Verdana" w:hAnsi="Verdana" w:cs="Arial"/>
                <w:sz w:val="16"/>
                <w:szCs w:val="16"/>
              </w:rPr>
              <w:t>gata Feltria, Tala</w:t>
            </w:r>
            <w:r w:rsidRPr="009677AF">
              <w:rPr>
                <w:rFonts w:ascii="Verdana" w:hAnsi="Verdana" w:cs="Arial"/>
                <w:sz w:val="16"/>
                <w:szCs w:val="16"/>
              </w:rPr>
              <w:t>mello</w:t>
            </w:r>
          </w:p>
        </w:tc>
        <w:tc>
          <w:tcPr>
            <w:tcW w:w="3808" w:type="pct"/>
            <w:gridSpan w:val="6"/>
            <w:shd w:val="clear" w:color="auto" w:fill="auto"/>
            <w:vAlign w:val="center"/>
          </w:tcPr>
          <w:p w:rsidR="00DF5578" w:rsidRPr="00872398" w:rsidRDefault="00DF5578" w:rsidP="00662209">
            <w:pPr>
              <w:pStyle w:val="Elencoacolori-Colore11"/>
              <w:spacing w:after="0" w:line="240" w:lineRule="auto"/>
              <w:ind w:left="170" w:right="170"/>
              <w:contextualSpacing w:val="0"/>
              <w:jc w:val="both"/>
              <w:rPr>
                <w:rFonts w:ascii="Verdana" w:hAnsi="Verdana" w:cs="Arial"/>
                <w:sz w:val="16"/>
                <w:szCs w:val="16"/>
                <w:highlight w:val="green"/>
              </w:rPr>
            </w:pPr>
            <w:r w:rsidRPr="00174EBF">
              <w:rPr>
                <w:rFonts w:ascii="Verdana" w:hAnsi="Verdana" w:cs="Arial"/>
                <w:sz w:val="16"/>
                <w:szCs w:val="16"/>
              </w:rPr>
              <w:t xml:space="preserve">I comuni della montagna </w:t>
            </w:r>
            <w:r>
              <w:rPr>
                <w:rFonts w:ascii="Verdana" w:hAnsi="Verdana" w:cs="Arial"/>
                <w:sz w:val="16"/>
                <w:szCs w:val="16"/>
              </w:rPr>
              <w:t>orientale si caratterizzano per l</w:t>
            </w:r>
            <w:r w:rsidRPr="00061FDC">
              <w:rPr>
                <w:rFonts w:ascii="Verdana" w:hAnsi="Verdana" w:cs="Arial"/>
                <w:sz w:val="16"/>
                <w:szCs w:val="16"/>
              </w:rPr>
              <w:t>a presenza di popolazione attiva con valori medi significativi in particolare nel comparto dei servizi di alloggi e ristorazione</w:t>
            </w:r>
            <w:r>
              <w:rPr>
                <w:rFonts w:ascii="Verdana" w:hAnsi="Verdana" w:cs="Arial"/>
                <w:sz w:val="16"/>
                <w:szCs w:val="16"/>
              </w:rPr>
              <w:t xml:space="preserve">; </w:t>
            </w:r>
            <w:r w:rsidRPr="00061FDC">
              <w:rPr>
                <w:rFonts w:ascii="Verdana" w:hAnsi="Verdana" w:cs="Arial"/>
                <w:sz w:val="16"/>
                <w:szCs w:val="16"/>
              </w:rPr>
              <w:t>un valore del reddito familiare nella media</w:t>
            </w:r>
            <w:r>
              <w:rPr>
                <w:rFonts w:ascii="Verdana" w:hAnsi="Verdana" w:cs="Arial"/>
                <w:sz w:val="16"/>
                <w:szCs w:val="16"/>
              </w:rPr>
              <w:t>,</w:t>
            </w:r>
            <w:r w:rsidRPr="00061FDC">
              <w:rPr>
                <w:rFonts w:ascii="Verdana" w:hAnsi="Verdana" w:cs="Arial"/>
                <w:sz w:val="16"/>
                <w:szCs w:val="16"/>
              </w:rPr>
              <w:t xml:space="preserve"> se non superiore del territorio considerato</w:t>
            </w:r>
            <w:r>
              <w:rPr>
                <w:rFonts w:ascii="Verdana" w:hAnsi="Verdana" w:cs="Arial"/>
                <w:sz w:val="16"/>
                <w:szCs w:val="16"/>
              </w:rPr>
              <w:t>,</w:t>
            </w:r>
            <w:r w:rsidRPr="00061FDC">
              <w:rPr>
                <w:rFonts w:ascii="Verdana" w:hAnsi="Verdana" w:cs="Arial"/>
                <w:sz w:val="16"/>
                <w:szCs w:val="16"/>
              </w:rPr>
              <w:t xml:space="preserve"> evidenzia non solo una tenuta dell’area ma anche una vivacità dal punto di vista del ricambio generazionale testimoniata da una situazione molto più vicina alla media regionale, sia in termini occupazionali </w:t>
            </w:r>
            <w:r>
              <w:rPr>
                <w:rFonts w:ascii="Verdana" w:hAnsi="Verdana" w:cs="Arial"/>
                <w:sz w:val="16"/>
                <w:szCs w:val="16"/>
              </w:rPr>
              <w:t>sia</w:t>
            </w:r>
            <w:r w:rsidRPr="00061FDC">
              <w:rPr>
                <w:rFonts w:ascii="Verdana" w:hAnsi="Verdana" w:cs="Arial"/>
                <w:sz w:val="16"/>
                <w:szCs w:val="16"/>
              </w:rPr>
              <w:t xml:space="preserve"> in termini di andamento demografico. L’ingresso dei comuni dell’Alta Val Marecchia completa il quadro di una montagna capace di accogliere (con buona dotazione di servizi di base della comunità) e dinamica anche in relazione alle opportunità che si possono sfruttare nel rapporto virtuoso con la costa e i servizi e le attività presenti in pianura.</w:t>
            </w:r>
          </w:p>
        </w:tc>
      </w:tr>
      <w:tr w:rsidR="00DF5578" w:rsidRPr="00393B90" w:rsidTr="00662209">
        <w:trPr>
          <w:gridAfter w:val="1"/>
          <w:wAfter w:w="18" w:type="pct"/>
          <w:trHeight w:val="20"/>
        </w:trPr>
        <w:tc>
          <w:tcPr>
            <w:tcW w:w="1174" w:type="pct"/>
            <w:vMerge/>
            <w:shd w:val="clear" w:color="auto" w:fill="auto"/>
            <w:vAlign w:val="center"/>
          </w:tcPr>
          <w:p w:rsidR="00DF5578" w:rsidRPr="00393B90" w:rsidRDefault="00DF5578" w:rsidP="00662209">
            <w:pPr>
              <w:pStyle w:val="Elencoacolori-Colore11"/>
              <w:spacing w:after="0" w:line="240" w:lineRule="auto"/>
              <w:ind w:left="0"/>
              <w:contextualSpacing w:val="0"/>
              <w:jc w:val="both"/>
              <w:rPr>
                <w:rFonts w:ascii="Verdana" w:hAnsi="Verdana"/>
                <w:sz w:val="20"/>
                <w:szCs w:val="20"/>
              </w:rPr>
            </w:pPr>
          </w:p>
        </w:tc>
        <w:tc>
          <w:tcPr>
            <w:tcW w:w="762" w:type="pct"/>
            <w:shd w:val="clear" w:color="auto" w:fill="auto"/>
          </w:tcPr>
          <w:p w:rsidR="00DF5578" w:rsidRPr="00F2237B" w:rsidRDefault="00DF5578" w:rsidP="00662209">
            <w:pPr>
              <w:pStyle w:val="Elencoacolori-Colore11"/>
              <w:spacing w:after="0" w:line="240" w:lineRule="auto"/>
              <w:ind w:left="0"/>
              <w:contextualSpacing w:val="0"/>
              <w:jc w:val="both"/>
              <w:rPr>
                <w:rFonts w:ascii="Verdana" w:hAnsi="Verdana" w:cs="Arial"/>
                <w:sz w:val="16"/>
                <w:szCs w:val="16"/>
              </w:rPr>
            </w:pPr>
            <w:r w:rsidRPr="00F2237B">
              <w:rPr>
                <w:rFonts w:ascii="Verdana" w:hAnsi="Verdana" w:cs="Arial"/>
                <w:sz w:val="16"/>
                <w:szCs w:val="16"/>
              </w:rPr>
              <w:t>Area caratterizzata da</w:t>
            </w:r>
            <w:r w:rsidR="00753D59">
              <w:rPr>
                <w:rFonts w:ascii="Verdana" w:hAnsi="Verdana" w:cs="Arial"/>
                <w:sz w:val="16"/>
                <w:szCs w:val="16"/>
              </w:rPr>
              <w:t xml:space="preserve"> </w:t>
            </w:r>
            <w:r w:rsidRPr="00F2237B">
              <w:rPr>
                <w:rFonts w:ascii="Verdana" w:hAnsi="Verdana" w:cs="Arial"/>
                <w:sz w:val="16"/>
                <w:szCs w:val="16"/>
              </w:rPr>
              <w:t>una lieve crescita della popolazione con rilevante incidenza di popolazione residente straniera (mediamente il 10%). Alcune evidenze lasciano intuire una corrispondenza fra l’incremento di popolazione e l’arrivo di residenti stranieri (vedi il caso dei Comuni di Galeata, Mercato Saraceno e Meldola).</w:t>
            </w:r>
          </w:p>
          <w:p w:rsidR="00DF5578" w:rsidRPr="00F2237B" w:rsidRDefault="00DF5578" w:rsidP="00662209">
            <w:pPr>
              <w:pStyle w:val="Elencoacolori-Colore11"/>
              <w:spacing w:after="0" w:line="240" w:lineRule="auto"/>
              <w:ind w:left="0"/>
              <w:contextualSpacing w:val="0"/>
              <w:jc w:val="both"/>
              <w:rPr>
                <w:rFonts w:ascii="Verdana" w:hAnsi="Verdana" w:cs="Arial"/>
                <w:sz w:val="16"/>
                <w:szCs w:val="16"/>
              </w:rPr>
            </w:pPr>
            <w:r w:rsidRPr="00F2237B">
              <w:rPr>
                <w:rFonts w:ascii="Verdana" w:hAnsi="Verdana" w:cs="Arial"/>
                <w:sz w:val="16"/>
                <w:szCs w:val="16"/>
              </w:rPr>
              <w:t xml:space="preserve">L’area </w:t>
            </w:r>
            <w:r>
              <w:rPr>
                <w:rFonts w:ascii="Verdana" w:hAnsi="Verdana" w:cs="Arial"/>
                <w:sz w:val="16"/>
                <w:szCs w:val="16"/>
              </w:rPr>
              <w:t>si</w:t>
            </w:r>
            <w:r w:rsidRPr="00F2237B">
              <w:rPr>
                <w:rFonts w:ascii="Verdana" w:hAnsi="Verdana" w:cs="Arial"/>
                <w:sz w:val="16"/>
                <w:szCs w:val="16"/>
              </w:rPr>
              <w:t xml:space="preserve"> caratterizza inoltre,</w:t>
            </w:r>
            <w:r w:rsidR="00753D59">
              <w:rPr>
                <w:rFonts w:ascii="Verdana" w:hAnsi="Verdana" w:cs="Arial"/>
                <w:sz w:val="16"/>
                <w:szCs w:val="16"/>
              </w:rPr>
              <w:t xml:space="preserve"> </w:t>
            </w:r>
            <w:r w:rsidRPr="00F2237B">
              <w:rPr>
                <w:rFonts w:ascii="Verdana" w:hAnsi="Verdana" w:cs="Arial"/>
                <w:sz w:val="16"/>
                <w:szCs w:val="16"/>
              </w:rPr>
              <w:t xml:space="preserve">per una discreta presenza di giovani compresi fra </w:t>
            </w:r>
            <w:r>
              <w:rPr>
                <w:rFonts w:ascii="Verdana" w:hAnsi="Verdana" w:cs="Arial"/>
                <w:sz w:val="16"/>
                <w:szCs w:val="16"/>
              </w:rPr>
              <w:t>0</w:t>
            </w:r>
            <w:r w:rsidRPr="00F2237B">
              <w:rPr>
                <w:rFonts w:ascii="Verdana" w:hAnsi="Verdana" w:cs="Arial"/>
                <w:sz w:val="16"/>
                <w:szCs w:val="16"/>
              </w:rPr>
              <w:t xml:space="preserve"> e 18 anni</w:t>
            </w:r>
            <w:r w:rsidR="00753D59">
              <w:rPr>
                <w:rFonts w:ascii="Verdana" w:hAnsi="Verdana" w:cs="Arial"/>
                <w:sz w:val="16"/>
                <w:szCs w:val="16"/>
              </w:rPr>
              <w:t xml:space="preserve"> </w:t>
            </w:r>
            <w:r w:rsidRPr="00F2237B">
              <w:rPr>
                <w:rFonts w:ascii="Verdana" w:hAnsi="Verdana" w:cs="Arial"/>
                <w:sz w:val="16"/>
                <w:szCs w:val="16"/>
              </w:rPr>
              <w:t>(16%) e di</w:t>
            </w:r>
            <w:r w:rsidR="00753D59">
              <w:rPr>
                <w:rFonts w:ascii="Verdana" w:hAnsi="Verdana" w:cs="Arial"/>
                <w:sz w:val="16"/>
                <w:szCs w:val="16"/>
              </w:rPr>
              <w:t xml:space="preserve"> </w:t>
            </w:r>
            <w:r w:rsidRPr="00F2237B">
              <w:rPr>
                <w:rFonts w:ascii="Verdana" w:hAnsi="Verdana" w:cs="Arial"/>
                <w:sz w:val="16"/>
                <w:szCs w:val="16"/>
              </w:rPr>
              <w:t>anziani (incidenza media di pari al 23% della popolazione).</w:t>
            </w:r>
          </w:p>
        </w:tc>
        <w:tc>
          <w:tcPr>
            <w:tcW w:w="762" w:type="pct"/>
            <w:shd w:val="clear" w:color="auto" w:fill="auto"/>
          </w:tcPr>
          <w:p w:rsidR="00DF5578" w:rsidRPr="00004064" w:rsidRDefault="00285D7D" w:rsidP="00662209">
            <w:pPr>
              <w:pStyle w:val="Elencoacolori-Colore11"/>
              <w:spacing w:after="0" w:line="240" w:lineRule="auto"/>
              <w:ind w:left="0"/>
              <w:contextualSpacing w:val="0"/>
              <w:jc w:val="both"/>
              <w:rPr>
                <w:rFonts w:ascii="Verdana" w:hAnsi="Verdana" w:cs="Arial"/>
                <w:sz w:val="16"/>
                <w:szCs w:val="16"/>
              </w:rPr>
            </w:pPr>
            <w:r w:rsidRPr="00004064">
              <w:rPr>
                <w:rFonts w:ascii="Verdana" w:hAnsi="Verdana" w:cs="Arial"/>
                <w:sz w:val="16"/>
                <w:szCs w:val="16"/>
              </w:rPr>
              <w:t>5</w:t>
            </w:r>
            <w:r w:rsidR="00DF5578" w:rsidRPr="00004064">
              <w:rPr>
                <w:rFonts w:ascii="Verdana" w:hAnsi="Verdana" w:cs="Arial"/>
                <w:sz w:val="16"/>
                <w:szCs w:val="16"/>
              </w:rPr>
              <w:t xml:space="preserve"> comuni dell’area sono inclusi nel Parco nazionale delle Foreste Casentinesi, Monte Falterona, </w:t>
            </w:r>
            <w:proofErr w:type="spellStart"/>
            <w:r w:rsidR="00DF5578" w:rsidRPr="00004064">
              <w:rPr>
                <w:rFonts w:ascii="Verdana" w:hAnsi="Verdana" w:cs="Arial"/>
                <w:sz w:val="16"/>
                <w:szCs w:val="16"/>
              </w:rPr>
              <w:t>Campigna</w:t>
            </w:r>
            <w:proofErr w:type="spellEnd"/>
            <w:r w:rsidR="00DF5578" w:rsidRPr="00004064">
              <w:rPr>
                <w:rFonts w:ascii="Verdana" w:hAnsi="Verdana" w:cs="Arial"/>
                <w:sz w:val="16"/>
                <w:szCs w:val="16"/>
              </w:rPr>
              <w:t xml:space="preserve"> (Bagno di Romagna, Portico-San Benedetto, Prem</w:t>
            </w:r>
            <w:r w:rsidRPr="00004064">
              <w:rPr>
                <w:rFonts w:ascii="Verdana" w:hAnsi="Verdana" w:cs="Arial"/>
                <w:sz w:val="16"/>
                <w:szCs w:val="16"/>
              </w:rPr>
              <w:t>ilcuore, Santa Sofia, Tredozio</w:t>
            </w:r>
            <w:r w:rsidR="00DF5578" w:rsidRPr="00004064">
              <w:rPr>
                <w:rFonts w:ascii="Verdana" w:hAnsi="Verdana" w:cs="Arial"/>
                <w:sz w:val="16"/>
                <w:szCs w:val="16"/>
              </w:rPr>
              <w:t xml:space="preserve">) L’unico parco interregionale presente in regione, il Parco interregionale Sasso Simone e </w:t>
            </w:r>
            <w:proofErr w:type="spellStart"/>
            <w:r w:rsidR="00DF5578" w:rsidRPr="00004064">
              <w:rPr>
                <w:rFonts w:ascii="Verdana" w:hAnsi="Verdana" w:cs="Arial"/>
                <w:sz w:val="16"/>
                <w:szCs w:val="16"/>
              </w:rPr>
              <w:t>Simoncello</w:t>
            </w:r>
            <w:proofErr w:type="spellEnd"/>
            <w:r w:rsidR="00DF5578" w:rsidRPr="00004064">
              <w:rPr>
                <w:rFonts w:ascii="Verdana" w:hAnsi="Verdana" w:cs="Arial"/>
                <w:sz w:val="16"/>
                <w:szCs w:val="16"/>
              </w:rPr>
              <w:t>, riguarda il comune di Pennabilli.</w:t>
            </w:r>
          </w:p>
          <w:p w:rsidR="00DF5578" w:rsidRPr="00004064" w:rsidRDefault="00DF5578" w:rsidP="00662209">
            <w:pPr>
              <w:pStyle w:val="Elencoacolori-Colore11"/>
              <w:spacing w:after="0" w:line="240" w:lineRule="auto"/>
              <w:ind w:left="0"/>
              <w:contextualSpacing w:val="0"/>
              <w:jc w:val="both"/>
              <w:rPr>
                <w:rFonts w:ascii="Verdana" w:hAnsi="Verdana" w:cs="Arial"/>
                <w:sz w:val="16"/>
                <w:szCs w:val="16"/>
              </w:rPr>
            </w:pPr>
            <w:r w:rsidRPr="00004064">
              <w:rPr>
                <w:rFonts w:ascii="Verdana" w:hAnsi="Verdana" w:cs="Arial"/>
                <w:sz w:val="16"/>
                <w:szCs w:val="16"/>
              </w:rPr>
              <w:t>Tra i 26 comuni considerati t</w:t>
            </w:r>
            <w:r w:rsidR="00E7383F">
              <w:rPr>
                <w:rFonts w:ascii="Verdana" w:hAnsi="Verdana" w:cs="Arial"/>
                <w:sz w:val="16"/>
                <w:szCs w:val="16"/>
              </w:rPr>
              <w:t>ra le province di Ravenna, Forlì</w:t>
            </w:r>
            <w:r w:rsidRPr="00004064">
              <w:rPr>
                <w:rFonts w:ascii="Verdana" w:hAnsi="Verdana" w:cs="Arial"/>
                <w:sz w:val="16"/>
                <w:szCs w:val="16"/>
              </w:rPr>
              <w:t>-Cesena e R</w:t>
            </w:r>
            <w:r w:rsidR="00004064" w:rsidRPr="00004064">
              <w:rPr>
                <w:rFonts w:ascii="Verdana" w:hAnsi="Verdana" w:cs="Arial"/>
                <w:sz w:val="16"/>
                <w:szCs w:val="16"/>
              </w:rPr>
              <w:t>imini, solo in 6</w:t>
            </w:r>
            <w:r w:rsidRPr="00004064">
              <w:rPr>
                <w:rFonts w:ascii="Verdana" w:hAnsi="Verdana" w:cs="Arial"/>
                <w:sz w:val="16"/>
                <w:szCs w:val="16"/>
              </w:rPr>
              <w:t xml:space="preserve"> comuni le aree protette si estendono oltre il 30% della propria superficie, con una punta del </w:t>
            </w:r>
            <w:r w:rsidR="00004064" w:rsidRPr="00004064">
              <w:rPr>
                <w:rFonts w:ascii="Verdana" w:hAnsi="Verdana" w:cs="Arial"/>
                <w:sz w:val="16"/>
                <w:szCs w:val="16"/>
              </w:rPr>
              <w:t>76</w:t>
            </w:r>
            <w:r w:rsidRPr="00004064">
              <w:rPr>
                <w:rFonts w:ascii="Verdana" w:hAnsi="Verdana" w:cs="Arial"/>
                <w:sz w:val="16"/>
                <w:szCs w:val="16"/>
              </w:rPr>
              <w:t>% di Pennabilli che è appena al disopra dei 600 metri di altezza.</w:t>
            </w:r>
          </w:p>
        </w:tc>
        <w:tc>
          <w:tcPr>
            <w:tcW w:w="762" w:type="pct"/>
            <w:shd w:val="clear" w:color="auto" w:fill="auto"/>
          </w:tcPr>
          <w:p w:rsidR="00DF5578" w:rsidRPr="00F2237B" w:rsidRDefault="00DF5578" w:rsidP="00662209">
            <w:pPr>
              <w:pStyle w:val="Elencoacolori-Colore11"/>
              <w:spacing w:after="0" w:line="240" w:lineRule="auto"/>
              <w:ind w:left="0"/>
              <w:contextualSpacing w:val="0"/>
              <w:jc w:val="both"/>
              <w:rPr>
                <w:rFonts w:ascii="Verdana" w:hAnsi="Verdana" w:cs="Arial"/>
                <w:sz w:val="16"/>
                <w:szCs w:val="16"/>
              </w:rPr>
            </w:pPr>
            <w:r w:rsidRPr="00F2237B">
              <w:rPr>
                <w:rFonts w:ascii="Verdana" w:hAnsi="Verdana" w:cs="Arial"/>
                <w:sz w:val="16"/>
                <w:szCs w:val="16"/>
              </w:rPr>
              <w:t>1 dei due comuni ravennati (Brisighella) e 8 dei 17 comuni del territorio forlivese-cesenate fanno registrare un reddito che sopravanza dai 3 mila euro fino ai circa 6,5 mila euro il valore medio per famiglia registrato nell’area di riferimento.</w:t>
            </w:r>
            <w:r w:rsidR="00753D59">
              <w:rPr>
                <w:rFonts w:ascii="Verdana" w:hAnsi="Verdana" w:cs="Arial"/>
                <w:sz w:val="16"/>
                <w:szCs w:val="16"/>
              </w:rPr>
              <w:t xml:space="preserve"> </w:t>
            </w:r>
          </w:p>
          <w:p w:rsidR="00DF5578" w:rsidRPr="00F2237B" w:rsidRDefault="00DF5578" w:rsidP="00662209">
            <w:pPr>
              <w:pStyle w:val="Elencoacolori-Colore11"/>
              <w:spacing w:after="0" w:line="240" w:lineRule="auto"/>
              <w:ind w:left="0"/>
              <w:contextualSpacing w:val="0"/>
              <w:jc w:val="both"/>
              <w:rPr>
                <w:rFonts w:ascii="Verdana" w:hAnsi="Verdana" w:cs="Arial"/>
                <w:sz w:val="16"/>
                <w:szCs w:val="16"/>
              </w:rPr>
            </w:pPr>
            <w:r w:rsidRPr="00F2237B">
              <w:rPr>
                <w:rFonts w:ascii="Verdana" w:hAnsi="Verdana" w:cs="Arial"/>
                <w:sz w:val="16"/>
                <w:szCs w:val="16"/>
              </w:rPr>
              <w:t xml:space="preserve">A completare il quadro, si registra per 6 dei 7 comuni riminesi un valore del reddito familiare che è nella media del territorio considerato. Fa eccezione il Comune di Casteldelci che con un reddito per famiglia di 15.660 euro è al disotto della media di circa 8 mila euro, la punta più bassa del valore registrato dopo Zerba nel piacentino. </w:t>
            </w:r>
          </w:p>
        </w:tc>
        <w:tc>
          <w:tcPr>
            <w:tcW w:w="762" w:type="pct"/>
            <w:shd w:val="clear" w:color="auto" w:fill="auto"/>
          </w:tcPr>
          <w:p w:rsidR="00DF5578" w:rsidRPr="00F2237B" w:rsidRDefault="00DF5578" w:rsidP="00662209">
            <w:pPr>
              <w:pStyle w:val="Elencoacolori-Colore11"/>
              <w:spacing w:after="0" w:line="240" w:lineRule="auto"/>
              <w:ind w:left="0"/>
              <w:contextualSpacing w:val="0"/>
              <w:jc w:val="both"/>
              <w:rPr>
                <w:rFonts w:ascii="Verdana" w:hAnsi="Verdana" w:cs="Arial"/>
                <w:sz w:val="16"/>
                <w:szCs w:val="16"/>
              </w:rPr>
            </w:pPr>
            <w:r w:rsidRPr="00F2237B">
              <w:rPr>
                <w:rFonts w:ascii="Verdana" w:hAnsi="Verdana" w:cs="Arial"/>
                <w:sz w:val="16"/>
                <w:szCs w:val="16"/>
              </w:rPr>
              <w:t>L’analisi del bacino occupazionale denota una situazione ancora non in e</w:t>
            </w:r>
            <w:r w:rsidR="004E36F5">
              <w:rPr>
                <w:rFonts w:ascii="Verdana" w:hAnsi="Verdana" w:cs="Arial"/>
                <w:sz w:val="16"/>
                <w:szCs w:val="16"/>
              </w:rPr>
              <w:t>qui</w:t>
            </w:r>
            <w:r w:rsidRPr="00F2237B">
              <w:rPr>
                <w:rFonts w:ascii="Verdana" w:hAnsi="Verdana" w:cs="Arial"/>
                <w:sz w:val="16"/>
                <w:szCs w:val="16"/>
              </w:rPr>
              <w:t>librio dal punto di vista del ricambio generazionale, ma sicuramente molto più vicina alla media regionale. Al Rispetto ai valori medi del territorio montano, ben al disopra anche l’indice di popolazione in età attiva.</w:t>
            </w:r>
            <w:r w:rsidR="00753D59">
              <w:rPr>
                <w:rFonts w:ascii="Verdana" w:hAnsi="Verdana" w:cs="Arial"/>
                <w:sz w:val="16"/>
                <w:szCs w:val="16"/>
              </w:rPr>
              <w:t xml:space="preserve"> </w:t>
            </w:r>
            <w:r w:rsidRPr="00F2237B">
              <w:rPr>
                <w:rFonts w:ascii="Verdana" w:hAnsi="Verdana" w:cs="Arial"/>
                <w:sz w:val="16"/>
                <w:szCs w:val="16"/>
              </w:rPr>
              <w:t xml:space="preserve"> La presenza di addetti in unità locali raggiunge dei significativi valori medi nel comparto </w:t>
            </w:r>
            <w:r>
              <w:rPr>
                <w:rFonts w:ascii="Verdana" w:hAnsi="Verdana" w:cs="Arial"/>
                <w:sz w:val="16"/>
                <w:szCs w:val="16"/>
              </w:rPr>
              <w:t>m</w:t>
            </w:r>
            <w:r w:rsidRPr="00F2237B">
              <w:rPr>
                <w:rFonts w:ascii="Verdana" w:hAnsi="Verdana" w:cs="Arial"/>
                <w:sz w:val="16"/>
                <w:szCs w:val="16"/>
              </w:rPr>
              <w:t xml:space="preserve">anifatturiero e dei </w:t>
            </w:r>
            <w:r>
              <w:rPr>
                <w:rFonts w:ascii="Verdana" w:hAnsi="Verdana" w:cs="Arial"/>
                <w:sz w:val="16"/>
                <w:szCs w:val="16"/>
              </w:rPr>
              <w:t>s</w:t>
            </w:r>
            <w:r w:rsidRPr="00F2237B">
              <w:rPr>
                <w:rFonts w:ascii="Verdana" w:hAnsi="Verdana" w:cs="Arial"/>
                <w:sz w:val="16"/>
                <w:szCs w:val="16"/>
              </w:rPr>
              <w:t xml:space="preserve">ervizi di </w:t>
            </w:r>
            <w:r>
              <w:rPr>
                <w:rFonts w:ascii="Verdana" w:hAnsi="Verdana" w:cs="Arial"/>
                <w:sz w:val="16"/>
                <w:szCs w:val="16"/>
              </w:rPr>
              <w:t>a</w:t>
            </w:r>
            <w:r w:rsidRPr="00F2237B">
              <w:rPr>
                <w:rFonts w:ascii="Verdana" w:hAnsi="Verdana" w:cs="Arial"/>
                <w:sz w:val="16"/>
                <w:szCs w:val="16"/>
              </w:rPr>
              <w:t xml:space="preserve">lloggi e </w:t>
            </w:r>
            <w:r>
              <w:rPr>
                <w:rFonts w:ascii="Verdana" w:hAnsi="Verdana" w:cs="Arial"/>
                <w:sz w:val="16"/>
                <w:szCs w:val="16"/>
              </w:rPr>
              <w:t>r</w:t>
            </w:r>
            <w:r w:rsidRPr="00F2237B">
              <w:rPr>
                <w:rFonts w:ascii="Verdana" w:hAnsi="Verdana" w:cs="Arial"/>
                <w:sz w:val="16"/>
                <w:szCs w:val="16"/>
              </w:rPr>
              <w:t>istorazione.</w:t>
            </w:r>
          </w:p>
        </w:tc>
        <w:tc>
          <w:tcPr>
            <w:tcW w:w="760" w:type="pct"/>
            <w:gridSpan w:val="2"/>
            <w:shd w:val="clear" w:color="auto" w:fill="auto"/>
          </w:tcPr>
          <w:p w:rsidR="00DF5578" w:rsidRPr="00F2237B" w:rsidRDefault="00DF5578" w:rsidP="00662209">
            <w:pPr>
              <w:pStyle w:val="Elencoacolori-Colore11"/>
              <w:spacing w:after="0" w:line="240" w:lineRule="auto"/>
              <w:ind w:left="0"/>
              <w:contextualSpacing w:val="0"/>
              <w:jc w:val="both"/>
              <w:rPr>
                <w:rFonts w:ascii="Verdana" w:hAnsi="Verdana" w:cs="Arial"/>
                <w:sz w:val="16"/>
                <w:szCs w:val="16"/>
              </w:rPr>
            </w:pPr>
            <w:r w:rsidRPr="00F2237B">
              <w:rPr>
                <w:rFonts w:ascii="Verdana" w:hAnsi="Verdana" w:cs="Arial"/>
                <w:sz w:val="16"/>
                <w:szCs w:val="16"/>
              </w:rPr>
              <w:t>La dotazione di servizi educativi e in parte dell’offerta scolastica delinea eccellenze per i seguenti comuni: Novafeltria e Casteldelci nel riminese, Verghereto e Sogliano al Rubicone nel forlivese- cesenate.</w:t>
            </w:r>
          </w:p>
          <w:p w:rsidR="00DF5578" w:rsidRPr="00F2237B" w:rsidRDefault="00DF5578" w:rsidP="00662209">
            <w:pPr>
              <w:pStyle w:val="Elencoacolori-Colore11"/>
              <w:spacing w:after="0" w:line="240" w:lineRule="auto"/>
              <w:ind w:left="0"/>
              <w:contextualSpacing w:val="0"/>
              <w:jc w:val="both"/>
              <w:rPr>
                <w:rFonts w:ascii="Verdana" w:hAnsi="Verdana" w:cs="Arial"/>
                <w:sz w:val="16"/>
                <w:szCs w:val="16"/>
              </w:rPr>
            </w:pPr>
            <w:r w:rsidRPr="00F2237B">
              <w:rPr>
                <w:rFonts w:ascii="Verdana" w:hAnsi="Verdana" w:cs="Arial"/>
                <w:sz w:val="16"/>
                <w:szCs w:val="16"/>
              </w:rPr>
              <w:t xml:space="preserve">Positiva è anche la presenza di servizi sanitari e di servizi di pubblica utilità in particolare degli esercizi di somministrazione. Virtuosi per esercizi di vicinato sono alcuni comuni: Bagno di Romagna e Meldola (FC) e Novafeltria (RN). </w:t>
            </w:r>
          </w:p>
          <w:p w:rsidR="00DF5578" w:rsidRPr="00F2237B" w:rsidRDefault="00DF5578" w:rsidP="00662209">
            <w:pPr>
              <w:pStyle w:val="Elencoacolori-Colore11"/>
              <w:spacing w:after="0" w:line="240" w:lineRule="auto"/>
              <w:ind w:left="0"/>
              <w:contextualSpacing w:val="0"/>
              <w:jc w:val="both"/>
              <w:rPr>
                <w:rFonts w:ascii="Verdana" w:hAnsi="Verdana"/>
                <w:sz w:val="18"/>
                <w:szCs w:val="18"/>
              </w:rPr>
            </w:pPr>
          </w:p>
        </w:tc>
      </w:tr>
    </w:tbl>
    <w:p w:rsidR="00DF5578" w:rsidRDefault="00DF5578" w:rsidP="00993BEC">
      <w:pPr>
        <w:pStyle w:val="Elencoacolori-Colore11"/>
        <w:spacing w:line="320" w:lineRule="exact"/>
        <w:ind w:left="0"/>
        <w:jc w:val="both"/>
        <w:rPr>
          <w:rFonts w:ascii="Verdana" w:hAnsi="Verdana"/>
          <w:sz w:val="20"/>
          <w:szCs w:val="20"/>
        </w:rPr>
      </w:pPr>
    </w:p>
    <w:p w:rsidR="00DF5578" w:rsidRDefault="00DF5578" w:rsidP="00993BEC">
      <w:pPr>
        <w:pStyle w:val="Elencoacolori-Colore11"/>
        <w:spacing w:line="320" w:lineRule="exact"/>
        <w:ind w:left="0"/>
        <w:jc w:val="both"/>
        <w:rPr>
          <w:rFonts w:ascii="Verdana" w:hAnsi="Verdana"/>
          <w:sz w:val="20"/>
          <w:szCs w:val="20"/>
        </w:rPr>
      </w:pPr>
    </w:p>
    <w:p w:rsidR="00D30027" w:rsidRDefault="00D30027" w:rsidP="00993BEC">
      <w:pPr>
        <w:pStyle w:val="Elencoacolori-Colore11"/>
        <w:spacing w:line="320" w:lineRule="exact"/>
        <w:ind w:left="0"/>
        <w:jc w:val="both"/>
        <w:rPr>
          <w:rFonts w:ascii="Verdana" w:hAnsi="Verdana"/>
          <w:sz w:val="20"/>
          <w:szCs w:val="20"/>
        </w:rPr>
        <w:sectPr w:rsidR="00D30027" w:rsidSect="00CC1F59">
          <w:pgSz w:w="11906" w:h="16838"/>
          <w:pgMar w:top="1418" w:right="1418" w:bottom="851" w:left="1418" w:header="709" w:footer="709" w:gutter="0"/>
          <w:cols w:space="708"/>
          <w:docGrid w:linePitch="360"/>
        </w:sectPr>
      </w:pPr>
    </w:p>
    <w:p w:rsidR="001960C2" w:rsidRDefault="001960C2" w:rsidP="00EC488D">
      <w:pPr>
        <w:pStyle w:val="Elencoacolori-Colore11"/>
        <w:spacing w:line="240" w:lineRule="auto"/>
        <w:ind w:left="0"/>
        <w:jc w:val="center"/>
        <w:rPr>
          <w:rFonts w:ascii="Verdana" w:hAnsi="Verdana"/>
          <w:sz w:val="24"/>
          <w:szCs w:val="24"/>
        </w:rPr>
      </w:pPr>
    </w:p>
    <w:p w:rsidR="001960C2" w:rsidRDefault="001960C2" w:rsidP="00EC488D">
      <w:pPr>
        <w:pStyle w:val="Elencoacolori-Colore11"/>
        <w:spacing w:line="240" w:lineRule="auto"/>
        <w:ind w:left="0"/>
        <w:jc w:val="center"/>
        <w:rPr>
          <w:rFonts w:ascii="Verdana" w:hAnsi="Verdana"/>
          <w:sz w:val="24"/>
          <w:szCs w:val="24"/>
        </w:rPr>
      </w:pPr>
    </w:p>
    <w:p w:rsidR="001960C2" w:rsidRPr="00D30027" w:rsidRDefault="001960C2" w:rsidP="00EC488D">
      <w:pPr>
        <w:pStyle w:val="Elencoacolori-Colore11"/>
        <w:spacing w:line="240" w:lineRule="auto"/>
        <w:ind w:left="0"/>
        <w:jc w:val="center"/>
        <w:rPr>
          <w:rFonts w:ascii="Verdana" w:hAnsi="Verdana"/>
          <w:sz w:val="24"/>
          <w:szCs w:val="24"/>
        </w:rPr>
      </w:pPr>
    </w:p>
    <w:p w:rsidR="00D30027" w:rsidRDefault="00D30027" w:rsidP="00993BEC">
      <w:pPr>
        <w:pStyle w:val="Elencoacolori-Colore11"/>
        <w:spacing w:line="320" w:lineRule="exact"/>
        <w:ind w:left="360"/>
        <w:jc w:val="both"/>
        <w:rPr>
          <w:rFonts w:ascii="Verdana" w:hAnsi="Verdana"/>
          <w:sz w:val="20"/>
          <w:szCs w:val="20"/>
        </w:rPr>
      </w:pPr>
    </w:p>
    <w:p w:rsidR="00D30027" w:rsidRDefault="00D30027" w:rsidP="00993BEC">
      <w:pPr>
        <w:pStyle w:val="Elencoacolori-Colore11"/>
        <w:spacing w:line="320" w:lineRule="exact"/>
        <w:ind w:left="360"/>
        <w:jc w:val="both"/>
        <w:rPr>
          <w:rFonts w:ascii="Verdana" w:hAnsi="Verdana"/>
          <w:sz w:val="20"/>
          <w:szCs w:val="20"/>
        </w:rPr>
      </w:pPr>
    </w:p>
    <w:p w:rsidR="00972E6D" w:rsidRDefault="00972E6D" w:rsidP="00972E6D">
      <w:pPr>
        <w:spacing w:line="320" w:lineRule="exact"/>
        <w:jc w:val="both"/>
        <w:rPr>
          <w:rFonts w:ascii="Verdana" w:hAnsi="Verdana" w:cs="Arial"/>
          <w:b/>
        </w:rPr>
      </w:pPr>
    </w:p>
    <w:p w:rsidR="009F0EFD" w:rsidRDefault="009F0EFD" w:rsidP="00972E6D">
      <w:pPr>
        <w:spacing w:line="320" w:lineRule="exact"/>
        <w:jc w:val="both"/>
        <w:rPr>
          <w:rFonts w:ascii="Verdana" w:hAnsi="Verdana" w:cs="Arial"/>
          <w:b/>
        </w:rPr>
      </w:pPr>
    </w:p>
    <w:p w:rsidR="009F0EFD" w:rsidRDefault="009F0EFD" w:rsidP="00972E6D">
      <w:pPr>
        <w:spacing w:line="320" w:lineRule="exact"/>
        <w:jc w:val="both"/>
        <w:rPr>
          <w:rFonts w:ascii="Verdana" w:hAnsi="Verdana" w:cs="Arial"/>
          <w:b/>
        </w:rPr>
      </w:pPr>
    </w:p>
    <w:p w:rsidR="00662209" w:rsidRDefault="00662209" w:rsidP="00972E6D">
      <w:pPr>
        <w:spacing w:line="320" w:lineRule="exact"/>
        <w:jc w:val="both"/>
        <w:rPr>
          <w:rFonts w:ascii="Verdana" w:hAnsi="Verdana" w:cs="Arial"/>
          <w:b/>
        </w:rPr>
      </w:pPr>
    </w:p>
    <w:p w:rsidR="00662209" w:rsidRDefault="00662209" w:rsidP="00972E6D">
      <w:pPr>
        <w:spacing w:line="320" w:lineRule="exact"/>
        <w:jc w:val="both"/>
        <w:rPr>
          <w:rFonts w:ascii="Verdana" w:hAnsi="Verdana" w:cs="Arial"/>
          <w:b/>
        </w:rPr>
      </w:pPr>
    </w:p>
    <w:p w:rsidR="00662209" w:rsidRDefault="00662209" w:rsidP="00972E6D">
      <w:pPr>
        <w:spacing w:line="320" w:lineRule="exact"/>
        <w:jc w:val="both"/>
        <w:rPr>
          <w:rFonts w:ascii="Verdana" w:hAnsi="Verdana" w:cs="Arial"/>
          <w:b/>
        </w:rPr>
      </w:pPr>
    </w:p>
    <w:p w:rsidR="00662209" w:rsidRDefault="00662209" w:rsidP="00972E6D">
      <w:pPr>
        <w:spacing w:line="320" w:lineRule="exact"/>
        <w:jc w:val="both"/>
        <w:rPr>
          <w:rFonts w:ascii="Verdana" w:hAnsi="Verdana" w:cs="Arial"/>
          <w:b/>
        </w:rPr>
      </w:pPr>
    </w:p>
    <w:p w:rsidR="00662209" w:rsidRDefault="00662209" w:rsidP="00972E6D">
      <w:pPr>
        <w:spacing w:line="320" w:lineRule="exact"/>
        <w:jc w:val="both"/>
        <w:rPr>
          <w:rFonts w:ascii="Verdana" w:hAnsi="Verdana" w:cs="Arial"/>
          <w:b/>
        </w:rPr>
      </w:pPr>
    </w:p>
    <w:p w:rsidR="00662209" w:rsidRDefault="00662209" w:rsidP="00972E6D">
      <w:pPr>
        <w:spacing w:line="320" w:lineRule="exact"/>
        <w:jc w:val="both"/>
        <w:rPr>
          <w:rFonts w:ascii="Verdana" w:hAnsi="Verdana" w:cs="Arial"/>
          <w:b/>
        </w:rPr>
      </w:pPr>
    </w:p>
    <w:p w:rsidR="00662209" w:rsidRDefault="00662209" w:rsidP="00972E6D">
      <w:pPr>
        <w:spacing w:line="320" w:lineRule="exact"/>
        <w:jc w:val="both"/>
        <w:rPr>
          <w:rFonts w:ascii="Verdana" w:hAnsi="Verdana" w:cs="Arial"/>
          <w:b/>
        </w:rPr>
      </w:pPr>
    </w:p>
    <w:p w:rsidR="00662209" w:rsidRDefault="00662209" w:rsidP="00972E6D">
      <w:pPr>
        <w:spacing w:line="320" w:lineRule="exact"/>
        <w:jc w:val="both"/>
        <w:rPr>
          <w:rFonts w:ascii="Verdana" w:hAnsi="Verdana" w:cs="Arial"/>
          <w:b/>
        </w:rPr>
      </w:pPr>
    </w:p>
    <w:p w:rsidR="00662209" w:rsidRDefault="00662209" w:rsidP="00972E6D">
      <w:pPr>
        <w:spacing w:line="320" w:lineRule="exact"/>
        <w:jc w:val="both"/>
        <w:rPr>
          <w:rFonts w:ascii="Verdana" w:hAnsi="Verdana" w:cs="Arial"/>
          <w:b/>
        </w:rPr>
      </w:pPr>
    </w:p>
    <w:p w:rsidR="00662209" w:rsidRDefault="00662209" w:rsidP="00972E6D">
      <w:pPr>
        <w:spacing w:line="320" w:lineRule="exact"/>
        <w:jc w:val="both"/>
        <w:rPr>
          <w:rFonts w:ascii="Verdana" w:hAnsi="Verdana" w:cs="Arial"/>
          <w:b/>
        </w:rPr>
      </w:pPr>
    </w:p>
    <w:p w:rsidR="00662209" w:rsidRDefault="00662209" w:rsidP="00972E6D">
      <w:pPr>
        <w:spacing w:line="320" w:lineRule="exact"/>
        <w:jc w:val="both"/>
        <w:rPr>
          <w:rFonts w:ascii="Verdana" w:hAnsi="Verdana" w:cs="Arial"/>
          <w:b/>
        </w:rPr>
      </w:pPr>
    </w:p>
    <w:p w:rsidR="00662209" w:rsidRDefault="00662209" w:rsidP="00972E6D">
      <w:pPr>
        <w:spacing w:line="320" w:lineRule="exact"/>
        <w:jc w:val="both"/>
        <w:rPr>
          <w:rFonts w:ascii="Verdana" w:hAnsi="Verdana" w:cs="Arial"/>
          <w:b/>
        </w:rPr>
      </w:pPr>
    </w:p>
    <w:p w:rsidR="009F0EFD" w:rsidRDefault="009F0EFD" w:rsidP="00972E6D">
      <w:pPr>
        <w:spacing w:line="320" w:lineRule="exact"/>
        <w:jc w:val="both"/>
        <w:rPr>
          <w:rFonts w:ascii="Verdana" w:hAnsi="Verdana" w:cs="Arial"/>
          <w:b/>
        </w:rPr>
      </w:pPr>
    </w:p>
    <w:p w:rsidR="009F0EFD" w:rsidRDefault="009F0EFD" w:rsidP="00972E6D">
      <w:pPr>
        <w:spacing w:line="320" w:lineRule="exact"/>
        <w:jc w:val="both"/>
        <w:rPr>
          <w:rFonts w:ascii="Verdana" w:hAnsi="Verdana" w:cs="Arial"/>
          <w:b/>
        </w:rPr>
      </w:pPr>
    </w:p>
    <w:p w:rsidR="00972E6D" w:rsidRDefault="00972E6D" w:rsidP="00972E6D">
      <w:pPr>
        <w:spacing w:line="320" w:lineRule="exact"/>
        <w:jc w:val="both"/>
        <w:rPr>
          <w:rFonts w:ascii="Verdana" w:hAnsi="Verdana" w:cs="Arial"/>
          <w:b/>
        </w:rPr>
      </w:pPr>
    </w:p>
    <w:p w:rsidR="00972E6D" w:rsidRDefault="00972E6D" w:rsidP="00972E6D">
      <w:pPr>
        <w:spacing w:line="320" w:lineRule="exact"/>
        <w:jc w:val="both"/>
        <w:rPr>
          <w:rFonts w:ascii="Verdana" w:hAnsi="Verdana" w:cs="Arial"/>
          <w:b/>
        </w:rPr>
      </w:pPr>
    </w:p>
    <w:p w:rsidR="005E2C03" w:rsidRDefault="00972E6D" w:rsidP="004756AC">
      <w:pPr>
        <w:pStyle w:val="Titolo1"/>
        <w:jc w:val="center"/>
        <w:rPr>
          <w:lang w:val="it-IT"/>
        </w:rPr>
      </w:pPr>
      <w:bookmarkStart w:id="9" w:name="_Toc379454323"/>
      <w:r w:rsidRPr="00127C74">
        <w:rPr>
          <w:lang w:val="it-IT"/>
        </w:rPr>
        <w:t>PARTE II</w:t>
      </w:r>
      <w:r w:rsidR="00662209" w:rsidRPr="00127C74">
        <w:rPr>
          <w:lang w:val="it-IT"/>
        </w:rPr>
        <w:t xml:space="preserve"> - </w:t>
      </w:r>
      <w:r w:rsidR="009F0EFD" w:rsidRPr="00127C74">
        <w:rPr>
          <w:lang w:val="it-IT"/>
        </w:rPr>
        <w:t>Le montagne regionali</w:t>
      </w:r>
      <w:bookmarkEnd w:id="9"/>
    </w:p>
    <w:p w:rsidR="005E2C03" w:rsidRDefault="005E2C03">
      <w:pPr>
        <w:rPr>
          <w:rFonts w:ascii="Verdana" w:hAnsi="Verdana"/>
          <w:b/>
          <w:bCs/>
          <w:kern w:val="32"/>
          <w:sz w:val="28"/>
          <w:szCs w:val="32"/>
          <w:lang w:eastAsia="en-US"/>
        </w:rPr>
      </w:pPr>
      <w:r>
        <w:br w:type="page"/>
      </w:r>
    </w:p>
    <w:p w:rsidR="00972E6D" w:rsidRPr="00127C74" w:rsidRDefault="00972E6D" w:rsidP="004756AC">
      <w:pPr>
        <w:pStyle w:val="Titolo1"/>
        <w:jc w:val="center"/>
        <w:rPr>
          <w:lang w:val="it-IT"/>
        </w:rPr>
      </w:pPr>
    </w:p>
    <w:p w:rsidR="00972E6D" w:rsidRDefault="00972E6D" w:rsidP="00972E6D">
      <w:pPr>
        <w:spacing w:line="320" w:lineRule="exact"/>
        <w:jc w:val="both"/>
        <w:rPr>
          <w:rFonts w:ascii="Verdana" w:hAnsi="Verdana" w:cs="Arial"/>
          <w:sz w:val="22"/>
          <w:szCs w:val="22"/>
        </w:rPr>
      </w:pPr>
    </w:p>
    <w:p w:rsidR="00972E6D" w:rsidRDefault="00972E6D" w:rsidP="00972E6D">
      <w:pPr>
        <w:spacing w:line="320" w:lineRule="exact"/>
        <w:jc w:val="both"/>
        <w:rPr>
          <w:rFonts w:ascii="Verdana" w:hAnsi="Verdana" w:cs="Arial"/>
          <w:b/>
        </w:rPr>
        <w:sectPr w:rsidR="00972E6D" w:rsidSect="00CC1F59">
          <w:footerReference w:type="default" r:id="rId27"/>
          <w:pgSz w:w="11906" w:h="16838"/>
          <w:pgMar w:top="1418" w:right="1418" w:bottom="851" w:left="1418" w:header="709" w:footer="709" w:gutter="0"/>
          <w:cols w:space="708"/>
          <w:docGrid w:linePitch="360"/>
        </w:sectPr>
      </w:pPr>
    </w:p>
    <w:p w:rsidR="00081B18" w:rsidRPr="00127C74" w:rsidRDefault="00081B18" w:rsidP="00E92608">
      <w:pPr>
        <w:pStyle w:val="Titolo1"/>
        <w:numPr>
          <w:ilvl w:val="0"/>
          <w:numId w:val="35"/>
        </w:numPr>
        <w:ind w:left="426" w:hanging="426"/>
        <w:rPr>
          <w:lang w:val="it-IT"/>
        </w:rPr>
      </w:pPr>
      <w:bookmarkStart w:id="10" w:name="_Toc379454324"/>
      <w:r w:rsidRPr="00127C74">
        <w:rPr>
          <w:lang w:val="it-IT"/>
        </w:rPr>
        <w:lastRenderedPageBreak/>
        <w:t>SISTEMI TERRITORIALI DI RIFERIMENTO PER LE POLITICHE INTEGRATE</w:t>
      </w:r>
      <w:bookmarkEnd w:id="10"/>
      <w:r w:rsidRPr="00127C74">
        <w:rPr>
          <w:lang w:val="it-IT"/>
        </w:rPr>
        <w:t xml:space="preserve"> </w:t>
      </w:r>
    </w:p>
    <w:p w:rsidR="00F85821" w:rsidRDefault="0090752D" w:rsidP="00662209">
      <w:pPr>
        <w:pStyle w:val="Elencoacolori-Colore11"/>
        <w:spacing w:after="120" w:line="280" w:lineRule="atLeast"/>
        <w:ind w:left="0"/>
        <w:jc w:val="both"/>
        <w:rPr>
          <w:rFonts w:ascii="Verdana" w:hAnsi="Verdana"/>
          <w:sz w:val="20"/>
          <w:szCs w:val="20"/>
        </w:rPr>
      </w:pPr>
      <w:r>
        <w:rPr>
          <w:rFonts w:ascii="Verdana" w:hAnsi="Verdana"/>
          <w:sz w:val="20"/>
          <w:szCs w:val="20"/>
        </w:rPr>
        <w:t xml:space="preserve">Il concetto di aggregazione territoriale presentato </w:t>
      </w:r>
      <w:r w:rsidR="00AA583C">
        <w:rPr>
          <w:rFonts w:ascii="Verdana" w:hAnsi="Verdana"/>
          <w:sz w:val="20"/>
          <w:szCs w:val="20"/>
        </w:rPr>
        <w:t xml:space="preserve">nel paragrafo precedente </w:t>
      </w:r>
      <w:r>
        <w:rPr>
          <w:rFonts w:ascii="Verdana" w:hAnsi="Verdana"/>
          <w:sz w:val="20"/>
          <w:szCs w:val="20"/>
        </w:rPr>
        <w:t>assume connotati molto estesi e comprende tutto quello che insiste su di esso</w:t>
      </w:r>
      <w:r w:rsidR="00F85821">
        <w:rPr>
          <w:rFonts w:ascii="Verdana" w:hAnsi="Verdana"/>
          <w:sz w:val="20"/>
          <w:szCs w:val="20"/>
        </w:rPr>
        <w:t>. E’ il delicato e</w:t>
      </w:r>
      <w:r w:rsidR="000B1C36">
        <w:rPr>
          <w:rFonts w:ascii="Verdana" w:hAnsi="Verdana"/>
          <w:sz w:val="20"/>
          <w:szCs w:val="20"/>
        </w:rPr>
        <w:t>qui</w:t>
      </w:r>
      <w:r w:rsidR="00F85821">
        <w:rPr>
          <w:rFonts w:ascii="Verdana" w:hAnsi="Verdana"/>
          <w:sz w:val="20"/>
          <w:szCs w:val="20"/>
        </w:rPr>
        <w:t>librio che si crea tra elementi diversi che connota una località. E’, però, vero che sono alcune specificità e potenzialità a far nascere una particolare vocazione.</w:t>
      </w:r>
    </w:p>
    <w:p w:rsidR="00FE51F9" w:rsidRDefault="00AA583C" w:rsidP="00662209">
      <w:pPr>
        <w:pStyle w:val="Elencoacolori-Colore11"/>
        <w:spacing w:after="120" w:line="280" w:lineRule="atLeast"/>
        <w:ind w:left="0"/>
        <w:jc w:val="both"/>
        <w:rPr>
          <w:rFonts w:ascii="Verdana" w:hAnsi="Verdana"/>
          <w:sz w:val="20"/>
          <w:szCs w:val="20"/>
        </w:rPr>
      </w:pPr>
      <w:r>
        <w:rPr>
          <w:rFonts w:ascii="Verdana" w:hAnsi="Verdana"/>
          <w:sz w:val="20"/>
          <w:szCs w:val="20"/>
        </w:rPr>
        <w:t>S</w:t>
      </w:r>
      <w:r w:rsidR="004038F4">
        <w:rPr>
          <w:rFonts w:ascii="Verdana" w:hAnsi="Verdana"/>
          <w:sz w:val="20"/>
          <w:szCs w:val="20"/>
        </w:rPr>
        <w:t xml:space="preserve">tante le condizioni di partenza </w:t>
      </w:r>
      <w:r>
        <w:rPr>
          <w:rFonts w:ascii="Verdana" w:hAnsi="Verdana"/>
          <w:sz w:val="20"/>
          <w:szCs w:val="20"/>
        </w:rPr>
        <w:t>illustrate</w:t>
      </w:r>
      <w:r w:rsidR="004038F4">
        <w:rPr>
          <w:rFonts w:ascii="Verdana" w:hAnsi="Verdana"/>
          <w:sz w:val="20"/>
          <w:szCs w:val="20"/>
        </w:rPr>
        <w:t xml:space="preserve">, </w:t>
      </w:r>
      <w:r>
        <w:rPr>
          <w:rFonts w:ascii="Verdana" w:hAnsi="Verdana"/>
          <w:sz w:val="20"/>
          <w:szCs w:val="20"/>
        </w:rPr>
        <w:t xml:space="preserve">vengono </w:t>
      </w:r>
      <w:r w:rsidR="00FE51F9">
        <w:rPr>
          <w:rFonts w:ascii="Verdana" w:hAnsi="Verdana"/>
          <w:sz w:val="20"/>
          <w:szCs w:val="20"/>
        </w:rPr>
        <w:t>identifica</w:t>
      </w:r>
      <w:r>
        <w:rPr>
          <w:rFonts w:ascii="Verdana" w:hAnsi="Verdana"/>
          <w:sz w:val="20"/>
          <w:szCs w:val="20"/>
        </w:rPr>
        <w:t>te</w:t>
      </w:r>
      <w:r w:rsidR="00FE51F9">
        <w:rPr>
          <w:rFonts w:ascii="Verdana" w:hAnsi="Verdana"/>
          <w:sz w:val="20"/>
          <w:szCs w:val="20"/>
        </w:rPr>
        <w:t xml:space="preserve"> le </w:t>
      </w:r>
      <w:r w:rsidR="0059262B">
        <w:rPr>
          <w:rFonts w:ascii="Verdana" w:hAnsi="Verdana"/>
          <w:sz w:val="20"/>
          <w:szCs w:val="20"/>
        </w:rPr>
        <w:t>“</w:t>
      </w:r>
      <w:r w:rsidR="00FE51F9">
        <w:rPr>
          <w:rFonts w:ascii="Verdana" w:hAnsi="Verdana"/>
          <w:sz w:val="20"/>
          <w:szCs w:val="20"/>
        </w:rPr>
        <w:t>tante montagne regionali</w:t>
      </w:r>
      <w:r w:rsidR="00BE65DF">
        <w:rPr>
          <w:rFonts w:ascii="Verdana" w:hAnsi="Verdana"/>
          <w:sz w:val="20"/>
          <w:szCs w:val="20"/>
        </w:rPr>
        <w:t>”</w:t>
      </w:r>
      <w:r w:rsidR="00FE51F9">
        <w:rPr>
          <w:rFonts w:ascii="Verdana" w:hAnsi="Verdana"/>
          <w:sz w:val="20"/>
          <w:szCs w:val="20"/>
        </w:rPr>
        <w:t>, illustrando e descrivendo con dati caratterizzanti alcuni ambiti</w:t>
      </w:r>
      <w:r w:rsidR="00726C34">
        <w:rPr>
          <w:rFonts w:ascii="Verdana" w:hAnsi="Verdana"/>
          <w:sz w:val="20"/>
          <w:szCs w:val="20"/>
        </w:rPr>
        <w:t>,</w:t>
      </w:r>
      <w:r w:rsidR="00AB367C">
        <w:rPr>
          <w:rFonts w:ascii="Verdana" w:hAnsi="Verdana"/>
          <w:sz w:val="20"/>
          <w:szCs w:val="20"/>
        </w:rPr>
        <w:t xml:space="preserve"> coincidenti o all’inte</w:t>
      </w:r>
      <w:r w:rsidR="00726C34">
        <w:rPr>
          <w:rFonts w:ascii="Verdana" w:hAnsi="Verdana"/>
          <w:sz w:val="20"/>
          <w:szCs w:val="20"/>
        </w:rPr>
        <w:t xml:space="preserve">rno delle aggregazioni </w:t>
      </w:r>
      <w:r>
        <w:rPr>
          <w:rFonts w:ascii="Verdana" w:hAnsi="Verdana"/>
          <w:sz w:val="20"/>
          <w:szCs w:val="20"/>
        </w:rPr>
        <w:t xml:space="preserve">territoriali </w:t>
      </w:r>
      <w:r w:rsidR="00726C34">
        <w:rPr>
          <w:rFonts w:ascii="Verdana" w:hAnsi="Verdana"/>
          <w:sz w:val="20"/>
          <w:szCs w:val="20"/>
        </w:rPr>
        <w:t>proposte</w:t>
      </w:r>
      <w:r w:rsidR="00AB367C">
        <w:rPr>
          <w:rFonts w:ascii="Verdana" w:hAnsi="Verdana"/>
          <w:sz w:val="20"/>
          <w:szCs w:val="20"/>
        </w:rPr>
        <w:t>.</w:t>
      </w:r>
      <w:r w:rsidR="00FE51F9">
        <w:rPr>
          <w:rFonts w:ascii="Verdana" w:hAnsi="Verdana"/>
          <w:sz w:val="20"/>
          <w:szCs w:val="20"/>
        </w:rPr>
        <w:t xml:space="preserve"> </w:t>
      </w:r>
    </w:p>
    <w:p w:rsidR="00D73EC2" w:rsidRDefault="00D73EC2" w:rsidP="00662209">
      <w:pPr>
        <w:pStyle w:val="Elencoacolori-Colore11"/>
        <w:spacing w:after="120" w:line="280" w:lineRule="atLeast"/>
        <w:ind w:left="0"/>
        <w:jc w:val="both"/>
        <w:rPr>
          <w:rFonts w:ascii="Verdana" w:hAnsi="Verdana"/>
          <w:sz w:val="20"/>
          <w:szCs w:val="20"/>
        </w:rPr>
      </w:pPr>
    </w:p>
    <w:p w:rsidR="00D73EC2" w:rsidRPr="00A021EC" w:rsidRDefault="00726C34" w:rsidP="00662209">
      <w:pPr>
        <w:spacing w:after="120" w:line="280" w:lineRule="atLeast"/>
        <w:jc w:val="both"/>
        <w:rPr>
          <w:rFonts w:ascii="Verdana" w:hAnsi="Verdana" w:cs="Arial"/>
          <w:b/>
          <w:sz w:val="20"/>
          <w:szCs w:val="20"/>
        </w:rPr>
      </w:pPr>
      <w:r>
        <w:rPr>
          <w:rFonts w:ascii="Verdana" w:hAnsi="Verdana" w:cs="Arial"/>
          <w:b/>
          <w:sz w:val="20"/>
          <w:szCs w:val="20"/>
        </w:rPr>
        <w:t>CRINALE OCCIDENTALE E</w:t>
      </w:r>
      <w:r w:rsidR="00D73EC2" w:rsidRPr="00A021EC">
        <w:rPr>
          <w:rFonts w:ascii="Verdana" w:hAnsi="Verdana" w:cs="Arial"/>
          <w:b/>
          <w:sz w:val="20"/>
          <w:szCs w:val="20"/>
        </w:rPr>
        <w:t xml:space="preserve"> PIACENTINO – La </w:t>
      </w:r>
      <w:r w:rsidR="00C65ED4">
        <w:rPr>
          <w:rFonts w:ascii="Verdana" w:hAnsi="Verdana" w:cs="Arial"/>
          <w:b/>
          <w:sz w:val="20"/>
          <w:szCs w:val="20"/>
        </w:rPr>
        <w:t>Montagna di Comunità</w:t>
      </w:r>
    </w:p>
    <w:p w:rsidR="00C677D6" w:rsidRDefault="00C65ED4" w:rsidP="00662209">
      <w:pPr>
        <w:pStyle w:val="Elencoacolori-Colore11"/>
        <w:spacing w:after="120" w:line="280" w:lineRule="atLeast"/>
        <w:ind w:left="0"/>
        <w:jc w:val="both"/>
        <w:rPr>
          <w:rFonts w:ascii="Verdana" w:hAnsi="Verdana" w:cs="Arial"/>
          <w:sz w:val="20"/>
          <w:szCs w:val="20"/>
        </w:rPr>
      </w:pPr>
      <w:r>
        <w:rPr>
          <w:rFonts w:ascii="Verdana" w:hAnsi="Verdana" w:cs="Arial"/>
          <w:sz w:val="20"/>
          <w:szCs w:val="20"/>
        </w:rPr>
        <w:t xml:space="preserve">È la montagna che si connota per il ruolo potenziale della propria comunità responsabile </w:t>
      </w:r>
      <w:r w:rsidR="00D73EC2">
        <w:rPr>
          <w:rFonts w:ascii="Verdana" w:hAnsi="Verdana" w:cs="Arial"/>
          <w:sz w:val="20"/>
          <w:szCs w:val="20"/>
        </w:rPr>
        <w:t>e consapevole delle criticità demografiche ed economiche e protagonista nell’adozione di strumenti e progetti per la soluzione dei bisogni in termini di servizi socio-educativi e assistenziali.</w:t>
      </w:r>
    </w:p>
    <w:p w:rsidR="00D73EC2" w:rsidRDefault="00D73EC2" w:rsidP="00662209">
      <w:pPr>
        <w:pStyle w:val="Elencoacolori-Colore11"/>
        <w:spacing w:after="120" w:line="280" w:lineRule="atLeast"/>
        <w:ind w:left="0"/>
        <w:jc w:val="both"/>
        <w:rPr>
          <w:rFonts w:ascii="Verdana" w:hAnsi="Verdana"/>
          <w:sz w:val="20"/>
          <w:szCs w:val="20"/>
        </w:rPr>
      </w:pPr>
    </w:p>
    <w:p w:rsidR="00D73EC2" w:rsidRPr="00D73EC2" w:rsidRDefault="00D73EC2" w:rsidP="00662209">
      <w:pPr>
        <w:spacing w:after="120" w:line="280" w:lineRule="atLeast"/>
        <w:jc w:val="both"/>
        <w:rPr>
          <w:rFonts w:ascii="Verdana" w:hAnsi="Verdana" w:cs="Arial"/>
          <w:b/>
          <w:sz w:val="20"/>
          <w:szCs w:val="20"/>
        </w:rPr>
      </w:pPr>
      <w:r w:rsidRPr="00D73EC2">
        <w:rPr>
          <w:rFonts w:ascii="Verdana" w:hAnsi="Verdana" w:cs="Arial"/>
          <w:b/>
          <w:sz w:val="20"/>
          <w:szCs w:val="20"/>
        </w:rPr>
        <w:t>MONTAGNA OCCIDENTALE - La Montagna della Qualità Diffusa</w:t>
      </w:r>
    </w:p>
    <w:p w:rsidR="00D73EC2" w:rsidRDefault="007F06DA" w:rsidP="00662209">
      <w:pPr>
        <w:spacing w:after="120" w:line="280" w:lineRule="atLeast"/>
        <w:jc w:val="both"/>
        <w:rPr>
          <w:rFonts w:ascii="Verdana" w:hAnsi="Verdana" w:cs="Arial"/>
          <w:sz w:val="20"/>
          <w:szCs w:val="20"/>
        </w:rPr>
      </w:pPr>
      <w:r>
        <w:rPr>
          <w:rFonts w:ascii="Verdana" w:hAnsi="Verdana" w:cs="Arial"/>
          <w:sz w:val="20"/>
          <w:szCs w:val="20"/>
        </w:rPr>
        <w:t xml:space="preserve">A partire da quella ambientale, è la qualità il tema caratterizzante </w:t>
      </w:r>
      <w:r w:rsidR="00C65ED4">
        <w:rPr>
          <w:rFonts w:ascii="Verdana" w:hAnsi="Verdana" w:cs="Arial"/>
          <w:sz w:val="20"/>
          <w:szCs w:val="20"/>
        </w:rPr>
        <w:t xml:space="preserve">della gran parte dei Comuni della </w:t>
      </w:r>
      <w:r>
        <w:rPr>
          <w:rFonts w:ascii="Verdana" w:hAnsi="Verdana" w:cs="Arial"/>
          <w:sz w:val="20"/>
          <w:szCs w:val="20"/>
        </w:rPr>
        <w:t>montagna occidentale. Risorse (culturali, sociali e territoriali) diffuse sul territorio e un patrimonio di eccellenze che, facendo leva sulla creatività</w:t>
      </w:r>
      <w:r w:rsidR="00770CC7">
        <w:rPr>
          <w:rFonts w:ascii="Verdana" w:hAnsi="Verdana" w:cs="Arial"/>
          <w:sz w:val="20"/>
          <w:szCs w:val="20"/>
        </w:rPr>
        <w:t xml:space="preserve"> e l’innovazione</w:t>
      </w:r>
      <w:r>
        <w:rPr>
          <w:rFonts w:ascii="Verdana" w:hAnsi="Verdana" w:cs="Arial"/>
          <w:sz w:val="20"/>
          <w:szCs w:val="20"/>
        </w:rPr>
        <w:t>, possono essere messe a sistema a vantaggio del</w:t>
      </w:r>
      <w:r w:rsidR="00C65ED4">
        <w:rPr>
          <w:rFonts w:ascii="Verdana" w:hAnsi="Verdana" w:cs="Arial"/>
          <w:sz w:val="20"/>
          <w:szCs w:val="20"/>
        </w:rPr>
        <w:t xml:space="preserve">l’intera </w:t>
      </w:r>
      <w:r>
        <w:rPr>
          <w:rFonts w:ascii="Verdana" w:hAnsi="Verdana" w:cs="Arial"/>
          <w:sz w:val="20"/>
          <w:szCs w:val="20"/>
        </w:rPr>
        <w:t>regione</w:t>
      </w:r>
      <w:r w:rsidR="00C65ED4">
        <w:rPr>
          <w:rFonts w:ascii="Verdana" w:hAnsi="Verdana" w:cs="Arial"/>
          <w:sz w:val="20"/>
          <w:szCs w:val="20"/>
        </w:rPr>
        <w:t>.</w:t>
      </w:r>
    </w:p>
    <w:p w:rsidR="00D73EC2" w:rsidRDefault="00D73EC2" w:rsidP="00662209">
      <w:pPr>
        <w:spacing w:after="120" w:line="280" w:lineRule="atLeast"/>
        <w:jc w:val="both"/>
        <w:rPr>
          <w:rFonts w:ascii="Verdana" w:hAnsi="Verdana" w:cs="Arial"/>
          <w:sz w:val="20"/>
          <w:szCs w:val="20"/>
        </w:rPr>
      </w:pPr>
    </w:p>
    <w:p w:rsidR="005B53A9" w:rsidRDefault="00250269" w:rsidP="00662209">
      <w:pPr>
        <w:spacing w:after="120" w:line="280" w:lineRule="atLeast"/>
        <w:jc w:val="both"/>
        <w:rPr>
          <w:rFonts w:ascii="Verdana" w:hAnsi="Verdana" w:cs="Arial"/>
          <w:b/>
          <w:sz w:val="20"/>
          <w:szCs w:val="20"/>
        </w:rPr>
      </w:pPr>
      <w:r w:rsidRPr="009A1F3C">
        <w:rPr>
          <w:rFonts w:ascii="Verdana" w:hAnsi="Verdana" w:cs="Arial"/>
          <w:b/>
          <w:sz w:val="20"/>
          <w:szCs w:val="20"/>
        </w:rPr>
        <w:t xml:space="preserve">MONTAGNA CENTRALE </w:t>
      </w:r>
    </w:p>
    <w:p w:rsidR="00250269" w:rsidRPr="009A1F3C" w:rsidRDefault="00250269" w:rsidP="00662209">
      <w:pPr>
        <w:spacing w:after="120" w:line="280" w:lineRule="atLeast"/>
        <w:jc w:val="both"/>
        <w:rPr>
          <w:rFonts w:ascii="Verdana" w:hAnsi="Verdana" w:cs="Arial"/>
          <w:b/>
          <w:sz w:val="20"/>
          <w:szCs w:val="20"/>
        </w:rPr>
      </w:pPr>
      <w:r w:rsidRPr="009A1F3C">
        <w:rPr>
          <w:rFonts w:ascii="Verdana" w:hAnsi="Verdana" w:cs="Arial"/>
          <w:b/>
          <w:sz w:val="20"/>
          <w:szCs w:val="20"/>
        </w:rPr>
        <w:t>La Montagna come Destinazione</w:t>
      </w:r>
    </w:p>
    <w:p w:rsidR="00250269" w:rsidRDefault="00250269" w:rsidP="00662209">
      <w:pPr>
        <w:spacing w:after="120" w:line="280" w:lineRule="atLeast"/>
        <w:jc w:val="both"/>
        <w:rPr>
          <w:rFonts w:ascii="Verdana" w:hAnsi="Verdana"/>
          <w:sz w:val="20"/>
          <w:szCs w:val="20"/>
        </w:rPr>
      </w:pPr>
      <w:r w:rsidRPr="009A1F3C">
        <w:rPr>
          <w:rFonts w:ascii="Verdana" w:hAnsi="Verdana"/>
          <w:sz w:val="20"/>
          <w:szCs w:val="20"/>
        </w:rPr>
        <w:t>Il riconoscimento di una montagna come “destinazione”, sotto-insieme di comuni della montagna centrale, è da intendersi come l’individuazione di un sistema di offerta di servizi e strutture che, a partire dalla vacanza della neve</w:t>
      </w:r>
      <w:r>
        <w:rPr>
          <w:rFonts w:ascii="Verdana" w:hAnsi="Verdana"/>
          <w:sz w:val="20"/>
          <w:szCs w:val="20"/>
        </w:rPr>
        <w:t>,</w:t>
      </w:r>
      <w:r w:rsidRPr="009A1F3C">
        <w:rPr>
          <w:rFonts w:ascii="Verdana" w:hAnsi="Verdana"/>
          <w:sz w:val="20"/>
          <w:szCs w:val="20"/>
        </w:rPr>
        <w:t xml:space="preserve"> ma in un’ottica di destagionalizzazione, sia al tempo stesso attrattiva per i turisti e in grado di determinare migliori opportunità di crescita e sviluppo sostenibile per l’area.</w:t>
      </w:r>
    </w:p>
    <w:p w:rsidR="00250269" w:rsidRPr="009A1F3C" w:rsidRDefault="00250269" w:rsidP="00662209">
      <w:pPr>
        <w:spacing w:after="120" w:line="280" w:lineRule="atLeast"/>
        <w:jc w:val="both"/>
        <w:rPr>
          <w:rFonts w:ascii="Verdana" w:hAnsi="Verdana" w:cs="Arial"/>
          <w:b/>
          <w:sz w:val="20"/>
          <w:szCs w:val="20"/>
        </w:rPr>
      </w:pPr>
      <w:r w:rsidRPr="009A1F3C">
        <w:rPr>
          <w:rFonts w:ascii="Verdana" w:hAnsi="Verdana" w:cs="Arial"/>
          <w:b/>
          <w:sz w:val="20"/>
          <w:szCs w:val="20"/>
        </w:rPr>
        <w:t>La Montagna di Vicinato</w:t>
      </w:r>
    </w:p>
    <w:p w:rsidR="00250269" w:rsidRDefault="00250269" w:rsidP="00662209">
      <w:pPr>
        <w:spacing w:after="120" w:line="280" w:lineRule="atLeast"/>
        <w:jc w:val="both"/>
        <w:rPr>
          <w:rFonts w:ascii="Verdana" w:hAnsi="Verdana" w:cs="Arial"/>
          <w:sz w:val="20"/>
          <w:szCs w:val="20"/>
        </w:rPr>
      </w:pPr>
      <w:r w:rsidRPr="009A1F3C">
        <w:rPr>
          <w:rFonts w:ascii="Verdana" w:hAnsi="Verdana" w:cs="Arial"/>
          <w:sz w:val="20"/>
          <w:szCs w:val="20"/>
        </w:rPr>
        <w:t>Il sistema territoriale di pianura (forte del capoluogo di regione) riconosciuto da più analisi come fattore di attrazione economica e sociale per le comunità della montagna bolognese induce un “rapporto di vicinato” che assegna ai comuni del crinale funzioni e presidi complementari: la residenza favorita da un mercato immobiliare più accessibile, le second</w:t>
      </w:r>
      <w:r w:rsidR="005A6496">
        <w:rPr>
          <w:rFonts w:ascii="Verdana" w:hAnsi="Verdana" w:cs="Arial"/>
          <w:sz w:val="20"/>
          <w:szCs w:val="20"/>
        </w:rPr>
        <w:t>e</w:t>
      </w:r>
      <w:r w:rsidRPr="009A1F3C">
        <w:rPr>
          <w:rFonts w:ascii="Verdana" w:hAnsi="Verdana" w:cs="Arial"/>
          <w:sz w:val="20"/>
          <w:szCs w:val="20"/>
        </w:rPr>
        <w:t xml:space="preserve"> case per accedere all’offerta ambientale prossima alla città</w:t>
      </w:r>
      <w:r w:rsidR="005A6496">
        <w:rPr>
          <w:rFonts w:ascii="Verdana" w:hAnsi="Verdana" w:cs="Arial"/>
          <w:sz w:val="20"/>
          <w:szCs w:val="20"/>
        </w:rPr>
        <w:t>.</w:t>
      </w:r>
    </w:p>
    <w:p w:rsidR="00662209" w:rsidRPr="009A1F3C" w:rsidRDefault="00662209" w:rsidP="00662209">
      <w:pPr>
        <w:spacing w:after="120" w:line="280" w:lineRule="atLeast"/>
        <w:jc w:val="both"/>
        <w:rPr>
          <w:rFonts w:ascii="Verdana" w:hAnsi="Verdana" w:cs="Arial"/>
          <w:sz w:val="20"/>
          <w:szCs w:val="20"/>
        </w:rPr>
      </w:pPr>
    </w:p>
    <w:p w:rsidR="00250269" w:rsidRPr="009A1F3C" w:rsidRDefault="00250269" w:rsidP="00662209">
      <w:pPr>
        <w:spacing w:after="120" w:line="280" w:lineRule="atLeast"/>
        <w:jc w:val="both"/>
        <w:rPr>
          <w:rFonts w:ascii="Verdana" w:hAnsi="Verdana" w:cs="Arial"/>
          <w:b/>
          <w:sz w:val="20"/>
          <w:szCs w:val="20"/>
        </w:rPr>
      </w:pPr>
      <w:r w:rsidRPr="009A1F3C">
        <w:rPr>
          <w:rFonts w:ascii="Verdana" w:hAnsi="Verdana" w:cs="Arial"/>
          <w:b/>
          <w:sz w:val="20"/>
          <w:szCs w:val="20"/>
        </w:rPr>
        <w:t>MONTAGNA ORIENTALE – La Montagna sul Mare</w:t>
      </w:r>
    </w:p>
    <w:p w:rsidR="00250269" w:rsidRDefault="00250269" w:rsidP="00662209">
      <w:pPr>
        <w:spacing w:after="120" w:line="280" w:lineRule="atLeast"/>
        <w:jc w:val="both"/>
        <w:rPr>
          <w:rFonts w:ascii="Verdana" w:hAnsi="Verdana"/>
          <w:sz w:val="20"/>
          <w:szCs w:val="20"/>
        </w:rPr>
      </w:pPr>
      <w:r w:rsidRPr="009A1F3C">
        <w:rPr>
          <w:rFonts w:ascii="Verdana" w:hAnsi="Verdana" w:cs="Arial"/>
          <w:sz w:val="20"/>
          <w:szCs w:val="20"/>
        </w:rPr>
        <w:t xml:space="preserve">La costa (con la nota rilevanza del turismo balneare) risolve positivamente il rischio di porsi come sistema autoreferenziale e trova motivo di maggiore competitività della propria offerta territoriale nel dialogo con le aree interne e nella relazione mare – montagna, </w:t>
      </w:r>
      <w:r w:rsidRPr="00B970DA">
        <w:rPr>
          <w:rFonts w:ascii="Verdana" w:hAnsi="Verdana" w:cs="Arial"/>
          <w:sz w:val="20"/>
          <w:szCs w:val="20"/>
        </w:rPr>
        <w:t>in rapporto</w:t>
      </w:r>
      <w:r w:rsidRPr="009A1F3C">
        <w:rPr>
          <w:rFonts w:ascii="Verdana" w:hAnsi="Verdana" w:cs="Arial"/>
          <w:sz w:val="20"/>
          <w:szCs w:val="20"/>
        </w:rPr>
        <w:t xml:space="preserve"> alle potenzialità non solo turistiche ma anche socio-economiche.</w:t>
      </w:r>
      <w:r>
        <w:rPr>
          <w:rFonts w:ascii="Verdana" w:hAnsi="Verdana" w:cs="Arial"/>
          <w:sz w:val="20"/>
          <w:szCs w:val="20"/>
        </w:rPr>
        <w:t xml:space="preserve"> </w:t>
      </w:r>
    </w:p>
    <w:p w:rsidR="00662209" w:rsidRDefault="00662209">
      <w:pPr>
        <w:rPr>
          <w:rFonts w:ascii="Verdana" w:hAnsi="Verdana" w:cs="Tahoma"/>
          <w:b/>
          <w:sz w:val="20"/>
          <w:szCs w:val="20"/>
        </w:rPr>
      </w:pPr>
      <w:r>
        <w:rPr>
          <w:rFonts w:ascii="Verdana" w:hAnsi="Verdana" w:cs="Tahoma"/>
          <w:b/>
          <w:sz w:val="20"/>
          <w:szCs w:val="20"/>
        </w:rPr>
        <w:br w:type="page"/>
      </w:r>
    </w:p>
    <w:p w:rsidR="00B87F66" w:rsidRDefault="00B15DFC" w:rsidP="00FC4CDF">
      <w:pPr>
        <w:pStyle w:val="Titolo2"/>
      </w:pPr>
      <w:bookmarkStart w:id="11" w:name="_Toc379454325"/>
      <w:r>
        <w:lastRenderedPageBreak/>
        <w:t>4.1</w:t>
      </w:r>
      <w:r>
        <w:tab/>
      </w:r>
      <w:r w:rsidR="00250269" w:rsidRPr="00FC4CDF">
        <w:t>LA MONTAGNA DI COMUNITA’</w:t>
      </w:r>
      <w:bookmarkEnd w:id="11"/>
      <w:r w:rsidR="00B87F66">
        <w:t xml:space="preserve"> </w:t>
      </w:r>
    </w:p>
    <w:p w:rsidR="00250269" w:rsidRPr="00EB67E4" w:rsidRDefault="00E607F5" w:rsidP="00E92608">
      <w:pPr>
        <w:jc w:val="center"/>
      </w:pPr>
      <w:r w:rsidRPr="00E92608">
        <w:rPr>
          <w:rFonts w:ascii="Verdana" w:hAnsi="Verdana"/>
          <w:b/>
          <w:sz w:val="22"/>
        </w:rPr>
        <w:t>Crinale occidentale e</w:t>
      </w:r>
      <w:r w:rsidR="00250269" w:rsidRPr="00E92608">
        <w:rPr>
          <w:rFonts w:ascii="Verdana" w:hAnsi="Verdana"/>
          <w:b/>
          <w:sz w:val="22"/>
        </w:rPr>
        <w:t xml:space="preserve"> Piacentino</w:t>
      </w:r>
    </w:p>
    <w:p w:rsidR="00250269" w:rsidRDefault="00250269" w:rsidP="00250269">
      <w:pPr>
        <w:jc w:val="center"/>
        <w:rPr>
          <w:rFonts w:ascii="Verdana" w:hAnsi="Verdana" w:cs="Tahoma"/>
          <w:b/>
          <w:sz w:val="20"/>
          <w:szCs w:val="20"/>
        </w:rPr>
      </w:pPr>
    </w:p>
    <w:p w:rsidR="00250269" w:rsidRDefault="008209DF" w:rsidP="00250269">
      <w:pPr>
        <w:jc w:val="center"/>
        <w:rPr>
          <w:rFonts w:ascii="Verdana" w:hAnsi="Verdana" w:cs="Tahoma"/>
          <w:b/>
          <w:sz w:val="20"/>
          <w:szCs w:val="20"/>
        </w:rPr>
      </w:pPr>
      <w:r>
        <w:rPr>
          <w:rFonts w:ascii="Verdana" w:hAnsi="Verdana" w:cs="Tahoma"/>
          <w:b/>
          <w:noProof/>
          <w:sz w:val="20"/>
          <w:szCs w:val="20"/>
        </w:rPr>
        <w:drawing>
          <wp:inline distT="0" distB="0" distL="0" distR="0" wp14:anchorId="501E620A" wp14:editId="38A3E888">
            <wp:extent cx="2133600" cy="2510790"/>
            <wp:effectExtent l="0" t="0" r="0" b="0"/>
            <wp:docPr id="2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3600" cy="2510790"/>
                    </a:xfrm>
                    <a:prstGeom prst="rect">
                      <a:avLst/>
                    </a:prstGeom>
                    <a:noFill/>
                    <a:ln>
                      <a:noFill/>
                    </a:ln>
                  </pic:spPr>
                </pic:pic>
              </a:graphicData>
            </a:graphic>
          </wp:inline>
        </w:drawing>
      </w:r>
    </w:p>
    <w:p w:rsidR="005A6496" w:rsidRPr="0026317C" w:rsidRDefault="005A6496" w:rsidP="00250269">
      <w:pPr>
        <w:jc w:val="center"/>
        <w:rPr>
          <w:rFonts w:ascii="Verdana" w:hAnsi="Verdana" w:cs="Tahoma"/>
          <w:b/>
          <w:sz w:val="20"/>
          <w:szCs w:val="20"/>
        </w:rPr>
      </w:pPr>
    </w:p>
    <w:p w:rsidR="00250269" w:rsidRPr="00662209" w:rsidRDefault="00250269" w:rsidP="00662209">
      <w:pPr>
        <w:pStyle w:val="Elencoacolori-Colore11"/>
        <w:spacing w:after="120" w:line="280" w:lineRule="atLeast"/>
        <w:ind w:left="0"/>
        <w:jc w:val="both"/>
        <w:rPr>
          <w:rFonts w:ascii="Verdana" w:eastAsia="Times New Roman" w:hAnsi="Verdana" w:cs="Tahoma"/>
          <w:b/>
          <w:sz w:val="20"/>
          <w:szCs w:val="20"/>
        </w:rPr>
      </w:pPr>
      <w:r w:rsidRPr="00662209">
        <w:rPr>
          <w:rFonts w:ascii="Verdana" w:hAnsi="Verdana" w:cs="Tahoma"/>
          <w:sz w:val="20"/>
          <w:szCs w:val="20"/>
        </w:rPr>
        <w:t>L’a</w:t>
      </w:r>
      <w:r w:rsidR="00C65ED4">
        <w:rPr>
          <w:rFonts w:ascii="Verdana" w:hAnsi="Verdana" w:cs="Tahoma"/>
          <w:sz w:val="20"/>
          <w:szCs w:val="20"/>
        </w:rPr>
        <w:t>rea analizzata, definita come “Montagna di Comunità</w:t>
      </w:r>
      <w:r w:rsidRPr="00662209">
        <w:rPr>
          <w:rFonts w:ascii="Verdana" w:hAnsi="Verdana" w:cs="Tahoma"/>
          <w:sz w:val="20"/>
          <w:szCs w:val="20"/>
        </w:rPr>
        <w:t xml:space="preserve">” </w:t>
      </w:r>
      <w:r w:rsidRPr="00662209">
        <w:rPr>
          <w:rFonts w:ascii="Verdana" w:eastAsia="Times New Roman" w:hAnsi="Verdana" w:cs="Tahoma"/>
          <w:sz w:val="20"/>
          <w:szCs w:val="20"/>
        </w:rPr>
        <w:t>è composta da 22 comuni compresi tra la provincia di Piacenza (15 comuni) e la provincia di Parma (7 comuni).</w:t>
      </w:r>
    </w:p>
    <w:p w:rsidR="0053233D" w:rsidRDefault="00C65ED4" w:rsidP="00662209">
      <w:pPr>
        <w:pStyle w:val="Elencoacolori-Colore11"/>
        <w:spacing w:after="120" w:line="280" w:lineRule="atLeast"/>
        <w:ind w:left="0"/>
        <w:jc w:val="both"/>
        <w:rPr>
          <w:rFonts w:ascii="Verdana" w:eastAsia="Times New Roman" w:hAnsi="Verdana" w:cs="Tahoma"/>
          <w:sz w:val="20"/>
          <w:szCs w:val="20"/>
        </w:rPr>
      </w:pPr>
      <w:r>
        <w:rPr>
          <w:rFonts w:ascii="Verdana" w:eastAsia="Times New Roman" w:hAnsi="Verdana" w:cs="Tahoma"/>
          <w:sz w:val="20"/>
          <w:szCs w:val="20"/>
        </w:rPr>
        <w:t>Questa montagna vede la presenza di</w:t>
      </w:r>
      <w:r w:rsidR="00250269" w:rsidRPr="00662209">
        <w:rPr>
          <w:rFonts w:ascii="Verdana" w:eastAsia="Times New Roman" w:hAnsi="Verdana" w:cs="Tahoma"/>
          <w:sz w:val="20"/>
          <w:szCs w:val="20"/>
        </w:rPr>
        <w:t xml:space="preserve"> una popolazione anziana, in particolare di persone che superano i 75 anni e ultracentenari, cui si accompagna una crescita della popolazione straniera in particolare di persone in età attiva. </w:t>
      </w:r>
    </w:p>
    <w:p w:rsidR="00250269" w:rsidRPr="00662209" w:rsidRDefault="00250269" w:rsidP="00662209">
      <w:pPr>
        <w:pStyle w:val="Elencoacolori-Colore11"/>
        <w:spacing w:after="120" w:line="280" w:lineRule="atLeast"/>
        <w:ind w:left="0"/>
        <w:jc w:val="both"/>
        <w:rPr>
          <w:rFonts w:ascii="Verdana" w:hAnsi="Verdana" w:cs="Verdana"/>
          <w:sz w:val="20"/>
          <w:szCs w:val="20"/>
        </w:rPr>
      </w:pPr>
      <w:r w:rsidRPr="00662209">
        <w:rPr>
          <w:rFonts w:ascii="Verdana" w:eastAsia="Times New Roman" w:hAnsi="Verdana" w:cs="Tahoma"/>
          <w:sz w:val="20"/>
          <w:szCs w:val="20"/>
        </w:rPr>
        <w:t xml:space="preserve">La necessità </w:t>
      </w:r>
      <w:r w:rsidRPr="00662209">
        <w:rPr>
          <w:rFonts w:ascii="Verdana" w:hAnsi="Verdana" w:cs="Verdana"/>
          <w:sz w:val="20"/>
          <w:szCs w:val="20"/>
        </w:rPr>
        <w:t>di puntare ad una maggiore e più efficace promozione d</w:t>
      </w:r>
      <w:r w:rsidR="00C65ED4">
        <w:rPr>
          <w:rFonts w:ascii="Verdana" w:hAnsi="Verdana" w:cs="Verdana"/>
          <w:sz w:val="20"/>
          <w:szCs w:val="20"/>
        </w:rPr>
        <w:t>ei servizi alla persona nella “Montagna di Comunità</w:t>
      </w:r>
      <w:r w:rsidRPr="00662209">
        <w:rPr>
          <w:rFonts w:ascii="Verdana" w:hAnsi="Verdana" w:cs="Verdana"/>
          <w:sz w:val="20"/>
          <w:szCs w:val="20"/>
        </w:rPr>
        <w:t>” può spingere ad una riflessione sul ruolo e l’impegno che può essere affidato al senso di comunità diffuso, da intendere come l’ “insieme di persone unite tra loro da legami di solidarietà e di coesione sociale”</w:t>
      </w:r>
      <w:r w:rsidR="00C65ED4">
        <w:rPr>
          <w:rFonts w:ascii="Verdana" w:hAnsi="Verdana" w:cs="Verdana"/>
          <w:sz w:val="20"/>
          <w:szCs w:val="20"/>
        </w:rPr>
        <w:t xml:space="preserve">. L’opzione a cui puntare per questa parte di montagna è la realizzazione del benessere collettivo da </w:t>
      </w:r>
      <w:r w:rsidRPr="00662209">
        <w:rPr>
          <w:rFonts w:ascii="Verdana" w:hAnsi="Verdana" w:cs="Verdana"/>
          <w:sz w:val="20"/>
          <w:szCs w:val="20"/>
        </w:rPr>
        <w:t>realizza</w:t>
      </w:r>
      <w:r w:rsidR="00C65ED4">
        <w:rPr>
          <w:rFonts w:ascii="Verdana" w:hAnsi="Verdana" w:cs="Verdana"/>
          <w:sz w:val="20"/>
          <w:szCs w:val="20"/>
        </w:rPr>
        <w:t>re</w:t>
      </w:r>
      <w:r w:rsidRPr="00662209">
        <w:rPr>
          <w:rFonts w:ascii="Verdana" w:hAnsi="Verdana" w:cs="Verdana"/>
          <w:sz w:val="20"/>
          <w:szCs w:val="20"/>
        </w:rPr>
        <w:t xml:space="preserve"> attraverso l’insieme dei rapporti e la qualità dei processi di integrazione sociale che riguardano tutti </w:t>
      </w:r>
      <w:r w:rsidR="00C65ED4">
        <w:rPr>
          <w:rFonts w:ascii="Verdana" w:hAnsi="Verdana" w:cs="Verdana"/>
          <w:sz w:val="20"/>
          <w:szCs w:val="20"/>
        </w:rPr>
        <w:t xml:space="preserve">gli abitanti, </w:t>
      </w:r>
      <w:r w:rsidRPr="00662209">
        <w:rPr>
          <w:rFonts w:ascii="Verdana" w:hAnsi="Verdana" w:cs="Verdana"/>
          <w:sz w:val="20"/>
          <w:szCs w:val="20"/>
        </w:rPr>
        <w:t xml:space="preserve">anche ai fini di una valorizzazione delle loro risorse locali. </w:t>
      </w:r>
    </w:p>
    <w:p w:rsidR="00250269" w:rsidRPr="00662209" w:rsidRDefault="00250269" w:rsidP="00662209">
      <w:pPr>
        <w:spacing w:after="120" w:line="280" w:lineRule="atLeast"/>
        <w:jc w:val="both"/>
        <w:rPr>
          <w:rFonts w:ascii="Verdana" w:hAnsi="Verdana" w:cs="Tahoma"/>
          <w:b/>
          <w:color w:val="1F497D"/>
          <w:sz w:val="20"/>
          <w:szCs w:val="20"/>
        </w:rPr>
      </w:pPr>
    </w:p>
    <w:p w:rsidR="00250269" w:rsidRPr="006F6216" w:rsidRDefault="00250269" w:rsidP="00662209">
      <w:pPr>
        <w:spacing w:after="120" w:line="280" w:lineRule="atLeast"/>
        <w:jc w:val="both"/>
        <w:rPr>
          <w:rFonts w:ascii="Verdana" w:hAnsi="Verdana" w:cs="Tahoma"/>
          <w:b/>
          <w:iCs/>
          <w:caps/>
          <w:color w:val="1F497D"/>
          <w:sz w:val="20"/>
          <w:szCs w:val="20"/>
        </w:rPr>
      </w:pPr>
      <w:r w:rsidRPr="006F6216">
        <w:rPr>
          <w:rFonts w:ascii="Verdana" w:hAnsi="Verdana" w:cs="Tahoma"/>
          <w:b/>
          <w:iCs/>
          <w:caps/>
          <w:color w:val="1F497D"/>
          <w:sz w:val="20"/>
          <w:szCs w:val="20"/>
        </w:rPr>
        <w:t xml:space="preserve">Territorio </w:t>
      </w:r>
    </w:p>
    <w:p w:rsidR="00250269" w:rsidRPr="00E077C4" w:rsidRDefault="00250269" w:rsidP="00662209">
      <w:pPr>
        <w:spacing w:after="120" w:line="280" w:lineRule="atLeast"/>
        <w:jc w:val="both"/>
        <w:rPr>
          <w:rFonts w:ascii="Verdana" w:hAnsi="Verdana" w:cs="Tahoma"/>
          <w:color w:val="000000"/>
          <w:sz w:val="20"/>
          <w:szCs w:val="20"/>
        </w:rPr>
      </w:pPr>
      <w:r w:rsidRPr="00E077C4">
        <w:rPr>
          <w:rFonts w:ascii="Verdana" w:hAnsi="Verdana" w:cs="Tahoma"/>
          <w:color w:val="000000"/>
          <w:sz w:val="20"/>
          <w:szCs w:val="20"/>
        </w:rPr>
        <w:t>L’area della “</w:t>
      </w:r>
      <w:r w:rsidR="00C65ED4" w:rsidRPr="00E077C4">
        <w:rPr>
          <w:rFonts w:ascii="Verdana" w:hAnsi="Verdana" w:cs="Tahoma"/>
          <w:color w:val="000000"/>
          <w:sz w:val="20"/>
          <w:szCs w:val="20"/>
        </w:rPr>
        <w:t>Montagna di Comunità</w:t>
      </w:r>
      <w:r w:rsidRPr="00E077C4">
        <w:rPr>
          <w:rFonts w:ascii="Verdana" w:hAnsi="Verdana" w:cs="Tahoma"/>
          <w:color w:val="000000"/>
          <w:sz w:val="20"/>
          <w:szCs w:val="20"/>
        </w:rPr>
        <w:t xml:space="preserve">” copre un territorio di 1.878 kmq; la quota altimetrica dei 22 comuni </w:t>
      </w:r>
      <w:r w:rsidR="00C65ED4" w:rsidRPr="00E077C4">
        <w:rPr>
          <w:rFonts w:ascii="Verdana" w:hAnsi="Verdana" w:cs="Tahoma"/>
          <w:color w:val="000000"/>
          <w:sz w:val="20"/>
          <w:szCs w:val="20"/>
        </w:rPr>
        <w:t>considerati</w:t>
      </w:r>
      <w:r w:rsidRPr="00E077C4">
        <w:rPr>
          <w:rFonts w:ascii="Verdana" w:hAnsi="Verdana" w:cs="Tahoma"/>
          <w:color w:val="000000"/>
          <w:sz w:val="20"/>
          <w:szCs w:val="20"/>
        </w:rPr>
        <w:t xml:space="preserve"> non raggiunge i 1.000 metri di altezza. Non si registra, inoltre, una particolare rilevanza ambientale in termini di copertura di aree protette, infatti l’incidenza </w:t>
      </w:r>
      <w:r w:rsidR="00C65ED4" w:rsidRPr="00E077C4">
        <w:rPr>
          <w:rFonts w:ascii="Verdana" w:hAnsi="Verdana" w:cs="Tahoma"/>
          <w:color w:val="000000"/>
          <w:sz w:val="20"/>
          <w:szCs w:val="20"/>
        </w:rPr>
        <w:t xml:space="preserve">di tali aree </w:t>
      </w:r>
      <w:r w:rsidRPr="00E077C4">
        <w:rPr>
          <w:rFonts w:ascii="Verdana" w:hAnsi="Verdana" w:cs="Tahoma"/>
          <w:color w:val="000000"/>
          <w:sz w:val="20"/>
          <w:szCs w:val="20"/>
        </w:rPr>
        <w:t>sulla superficie</w:t>
      </w:r>
      <w:r w:rsidR="00C65ED4" w:rsidRPr="00E077C4">
        <w:rPr>
          <w:rFonts w:ascii="Verdana" w:hAnsi="Verdana" w:cs="Tahoma"/>
          <w:color w:val="000000"/>
          <w:sz w:val="20"/>
          <w:szCs w:val="20"/>
        </w:rPr>
        <w:t xml:space="preserve"> territoriale</w:t>
      </w:r>
      <w:r w:rsidRPr="00E077C4">
        <w:rPr>
          <w:rFonts w:ascii="Verdana" w:hAnsi="Verdana" w:cs="Tahoma"/>
          <w:color w:val="000000"/>
          <w:sz w:val="20"/>
          <w:szCs w:val="20"/>
        </w:rPr>
        <w:t xml:space="preserve"> totale è pari al 7,3%. Nello specifico: i comuni di Pecorara, Piozzano, Bore e Compiano non hanno aree protette; i comuni di Coli ed Ottone hanno circa il 53% della propria superficie interessata da parchi, siti di interesse comunitario e zone protette, Zerba il 47%, Cerignale il 39%.</w:t>
      </w:r>
    </w:p>
    <w:p w:rsidR="00250269" w:rsidRPr="00E077C4" w:rsidRDefault="00250269" w:rsidP="00662209">
      <w:pPr>
        <w:spacing w:after="120" w:line="280" w:lineRule="atLeast"/>
        <w:jc w:val="both"/>
        <w:rPr>
          <w:rFonts w:ascii="Verdana" w:hAnsi="Verdana" w:cs="Tahoma"/>
          <w:color w:val="000000"/>
          <w:sz w:val="20"/>
          <w:szCs w:val="20"/>
        </w:rPr>
      </w:pPr>
    </w:p>
    <w:p w:rsidR="00C65ED4" w:rsidRPr="00E077C4" w:rsidRDefault="00C65ED4" w:rsidP="00662209">
      <w:pPr>
        <w:spacing w:after="120" w:line="280" w:lineRule="atLeast"/>
        <w:jc w:val="both"/>
        <w:rPr>
          <w:rFonts w:ascii="Verdana" w:hAnsi="Verdana" w:cs="Tahoma"/>
          <w:color w:val="000000"/>
          <w:sz w:val="20"/>
          <w:szCs w:val="20"/>
        </w:rPr>
      </w:pPr>
    </w:p>
    <w:p w:rsidR="00C65ED4" w:rsidRDefault="00C65ED4" w:rsidP="00662209">
      <w:pPr>
        <w:spacing w:after="120" w:line="280" w:lineRule="atLeast"/>
        <w:jc w:val="both"/>
        <w:rPr>
          <w:rFonts w:ascii="Verdana" w:hAnsi="Verdana" w:cs="Tahoma"/>
          <w:color w:val="000000"/>
          <w:sz w:val="20"/>
          <w:szCs w:val="20"/>
        </w:rPr>
      </w:pPr>
    </w:p>
    <w:p w:rsidR="00C65ED4" w:rsidRDefault="00C65ED4" w:rsidP="00662209">
      <w:pPr>
        <w:spacing w:after="120" w:line="280" w:lineRule="atLeast"/>
        <w:jc w:val="both"/>
        <w:rPr>
          <w:rFonts w:ascii="Verdana" w:hAnsi="Verdana" w:cs="Tahoma"/>
          <w:color w:val="000000"/>
          <w:sz w:val="20"/>
          <w:szCs w:val="20"/>
        </w:rPr>
      </w:pPr>
    </w:p>
    <w:p w:rsidR="007D3147" w:rsidRDefault="007D3147" w:rsidP="00662209">
      <w:pPr>
        <w:spacing w:after="120" w:line="280" w:lineRule="atLeast"/>
        <w:jc w:val="both"/>
        <w:rPr>
          <w:rFonts w:ascii="Verdana" w:hAnsi="Verdana" w:cs="Tahoma"/>
          <w:color w:val="000000"/>
          <w:sz w:val="20"/>
          <w:szCs w:val="20"/>
        </w:rPr>
      </w:pPr>
    </w:p>
    <w:p w:rsidR="00C65ED4" w:rsidRPr="00662209" w:rsidRDefault="00C65ED4" w:rsidP="00662209">
      <w:pPr>
        <w:spacing w:after="120" w:line="280" w:lineRule="atLeast"/>
        <w:jc w:val="both"/>
        <w:rPr>
          <w:rFonts w:ascii="Verdana" w:hAnsi="Verdana" w:cs="Tahoma"/>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1844"/>
        <w:gridCol w:w="1099"/>
        <w:gridCol w:w="1741"/>
        <w:gridCol w:w="3551"/>
      </w:tblGrid>
      <w:tr w:rsidR="00662209" w:rsidRPr="00662209" w:rsidTr="00662209">
        <w:tc>
          <w:tcPr>
            <w:tcW w:w="0" w:type="auto"/>
            <w:shd w:val="clear" w:color="auto" w:fill="1F497D" w:themeFill="text2"/>
            <w:noWrap/>
            <w:vAlign w:val="center"/>
            <w:hideMark/>
          </w:tcPr>
          <w:p w:rsidR="00250269" w:rsidRPr="00662209" w:rsidRDefault="00250269" w:rsidP="00662209">
            <w:pPr>
              <w:contextualSpacing/>
              <w:jc w:val="center"/>
              <w:rPr>
                <w:rFonts w:ascii="Verdana" w:hAnsi="Verdana"/>
                <w:b/>
                <w:color w:val="FFFFFF" w:themeColor="background1"/>
                <w:sz w:val="16"/>
                <w:szCs w:val="16"/>
              </w:rPr>
            </w:pPr>
            <w:r w:rsidRPr="00662209">
              <w:rPr>
                <w:rFonts w:ascii="Verdana" w:hAnsi="Verdana"/>
                <w:b/>
                <w:color w:val="FFFFFF" w:themeColor="background1"/>
                <w:sz w:val="16"/>
                <w:szCs w:val="16"/>
              </w:rPr>
              <w:t>Provincia</w:t>
            </w:r>
          </w:p>
        </w:tc>
        <w:tc>
          <w:tcPr>
            <w:tcW w:w="0" w:type="auto"/>
            <w:shd w:val="clear" w:color="auto" w:fill="1F497D" w:themeFill="text2"/>
            <w:noWrap/>
            <w:vAlign w:val="center"/>
            <w:hideMark/>
          </w:tcPr>
          <w:p w:rsidR="00250269" w:rsidRPr="00662209" w:rsidRDefault="00250269" w:rsidP="00662209">
            <w:pPr>
              <w:ind w:left="11"/>
              <w:contextualSpacing/>
              <w:jc w:val="center"/>
              <w:rPr>
                <w:rFonts w:ascii="Verdana" w:hAnsi="Verdana"/>
                <w:b/>
                <w:color w:val="FFFFFF" w:themeColor="background1"/>
                <w:sz w:val="16"/>
                <w:szCs w:val="16"/>
              </w:rPr>
            </w:pPr>
            <w:r w:rsidRPr="00662209">
              <w:rPr>
                <w:rFonts w:ascii="Verdana" w:hAnsi="Verdana"/>
                <w:b/>
                <w:color w:val="FFFFFF" w:themeColor="background1"/>
                <w:sz w:val="16"/>
                <w:szCs w:val="16"/>
              </w:rPr>
              <w:t>Comune</w:t>
            </w:r>
          </w:p>
        </w:tc>
        <w:tc>
          <w:tcPr>
            <w:tcW w:w="0" w:type="auto"/>
            <w:shd w:val="clear" w:color="auto" w:fill="1F497D" w:themeFill="text2"/>
            <w:vAlign w:val="center"/>
            <w:hideMark/>
          </w:tcPr>
          <w:p w:rsidR="00250269" w:rsidRPr="00662209" w:rsidRDefault="00250269" w:rsidP="00662209">
            <w:pPr>
              <w:ind w:left="-14"/>
              <w:contextualSpacing/>
              <w:jc w:val="center"/>
              <w:rPr>
                <w:rFonts w:ascii="Verdana" w:hAnsi="Verdana"/>
                <w:b/>
                <w:color w:val="FFFFFF" w:themeColor="background1"/>
                <w:sz w:val="16"/>
                <w:szCs w:val="16"/>
              </w:rPr>
            </w:pPr>
            <w:r w:rsidRPr="00662209">
              <w:rPr>
                <w:rFonts w:ascii="Verdana" w:hAnsi="Verdana"/>
                <w:b/>
                <w:color w:val="FFFFFF" w:themeColor="background1"/>
                <w:sz w:val="16"/>
                <w:szCs w:val="16"/>
              </w:rPr>
              <w:t>Altimetria</w:t>
            </w:r>
          </w:p>
        </w:tc>
        <w:tc>
          <w:tcPr>
            <w:tcW w:w="0" w:type="auto"/>
            <w:shd w:val="clear" w:color="auto" w:fill="1F497D" w:themeFill="text2"/>
            <w:vAlign w:val="center"/>
            <w:hideMark/>
          </w:tcPr>
          <w:p w:rsidR="00250269" w:rsidRPr="00662209" w:rsidRDefault="00250269" w:rsidP="00662209">
            <w:pPr>
              <w:ind w:left="84"/>
              <w:contextualSpacing/>
              <w:jc w:val="center"/>
              <w:rPr>
                <w:rFonts w:ascii="Verdana" w:hAnsi="Verdana"/>
                <w:b/>
                <w:color w:val="FFFFFF" w:themeColor="background1"/>
                <w:sz w:val="16"/>
                <w:szCs w:val="16"/>
              </w:rPr>
            </w:pPr>
            <w:r w:rsidRPr="00662209">
              <w:rPr>
                <w:rFonts w:ascii="Verdana" w:hAnsi="Verdana"/>
                <w:b/>
                <w:color w:val="FFFFFF" w:themeColor="background1"/>
                <w:sz w:val="16"/>
                <w:szCs w:val="16"/>
              </w:rPr>
              <w:t>Superficie (kmq)</w:t>
            </w:r>
          </w:p>
        </w:tc>
        <w:tc>
          <w:tcPr>
            <w:tcW w:w="0" w:type="auto"/>
            <w:shd w:val="clear" w:color="auto" w:fill="1F497D" w:themeFill="text2"/>
            <w:vAlign w:val="center"/>
            <w:hideMark/>
          </w:tcPr>
          <w:p w:rsidR="00250269" w:rsidRPr="00662209" w:rsidRDefault="00250269" w:rsidP="00662209">
            <w:pPr>
              <w:ind w:left="79"/>
              <w:contextualSpacing/>
              <w:jc w:val="center"/>
              <w:rPr>
                <w:rFonts w:ascii="Verdana" w:hAnsi="Verdana"/>
                <w:b/>
                <w:color w:val="FFFFFF" w:themeColor="background1"/>
                <w:sz w:val="16"/>
                <w:szCs w:val="16"/>
              </w:rPr>
            </w:pPr>
            <w:r w:rsidRPr="00662209">
              <w:rPr>
                <w:rFonts w:ascii="Verdana" w:hAnsi="Verdana"/>
                <w:b/>
                <w:color w:val="FFFFFF" w:themeColor="background1"/>
                <w:sz w:val="16"/>
                <w:szCs w:val="16"/>
              </w:rPr>
              <w:t>Incidenza territoriale aree protette (%)</w:t>
            </w:r>
          </w:p>
        </w:tc>
      </w:tr>
      <w:tr w:rsidR="005E2C03" w:rsidRPr="005E2C03" w:rsidTr="00662209">
        <w:tc>
          <w:tcPr>
            <w:tcW w:w="0" w:type="auto"/>
            <w:shd w:val="clear" w:color="auto" w:fill="auto"/>
            <w:noWrap/>
            <w:hideMark/>
          </w:tcPr>
          <w:p w:rsidR="00250269" w:rsidRPr="005E2C03" w:rsidRDefault="00250269" w:rsidP="006A0E84">
            <w:pPr>
              <w:contextualSpacing/>
              <w:jc w:val="center"/>
              <w:rPr>
                <w:rFonts w:ascii="Verdana" w:hAnsi="Verdana"/>
                <w:sz w:val="16"/>
                <w:szCs w:val="16"/>
              </w:rPr>
            </w:pPr>
            <w:r w:rsidRPr="005E2C03">
              <w:rPr>
                <w:rFonts w:ascii="Verdana" w:hAnsi="Verdana"/>
                <w:sz w:val="16"/>
                <w:szCs w:val="16"/>
              </w:rPr>
              <w:t>PC</w:t>
            </w:r>
          </w:p>
        </w:tc>
        <w:tc>
          <w:tcPr>
            <w:tcW w:w="0" w:type="auto"/>
            <w:shd w:val="clear" w:color="auto" w:fill="auto"/>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Bettola</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329</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122,9</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6,3</w:t>
            </w:r>
          </w:p>
        </w:tc>
      </w:tr>
      <w:tr w:rsidR="005E2C03" w:rsidRPr="005E2C03" w:rsidTr="00662209">
        <w:tc>
          <w:tcPr>
            <w:tcW w:w="0" w:type="auto"/>
            <w:shd w:val="clear" w:color="auto" w:fill="auto"/>
            <w:noWrap/>
            <w:hideMark/>
          </w:tcPr>
          <w:p w:rsidR="00250269" w:rsidRPr="005E2C03" w:rsidRDefault="00250269" w:rsidP="006A0E84">
            <w:pPr>
              <w:contextualSpacing/>
              <w:jc w:val="center"/>
              <w:rPr>
                <w:rFonts w:ascii="Verdana" w:hAnsi="Verdana"/>
                <w:sz w:val="16"/>
                <w:szCs w:val="16"/>
              </w:rPr>
            </w:pPr>
            <w:r w:rsidRPr="005E2C03">
              <w:rPr>
                <w:rFonts w:ascii="Verdana" w:hAnsi="Verdana"/>
                <w:sz w:val="16"/>
                <w:szCs w:val="16"/>
              </w:rPr>
              <w:t>PC</w:t>
            </w:r>
          </w:p>
        </w:tc>
        <w:tc>
          <w:tcPr>
            <w:tcW w:w="0" w:type="auto"/>
            <w:shd w:val="clear" w:color="auto" w:fill="auto"/>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Bobbio</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272</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106,5</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9,2</w:t>
            </w:r>
          </w:p>
        </w:tc>
      </w:tr>
      <w:tr w:rsidR="005E2C03" w:rsidRPr="005E2C03" w:rsidTr="00662209">
        <w:tc>
          <w:tcPr>
            <w:tcW w:w="0" w:type="auto"/>
            <w:shd w:val="clear" w:color="auto" w:fill="auto"/>
            <w:noWrap/>
            <w:hideMark/>
          </w:tcPr>
          <w:p w:rsidR="00250269" w:rsidRPr="005E2C03" w:rsidRDefault="00250269" w:rsidP="006A0E84">
            <w:pPr>
              <w:contextualSpacing/>
              <w:jc w:val="center"/>
              <w:rPr>
                <w:rFonts w:ascii="Verdana" w:hAnsi="Verdana"/>
                <w:sz w:val="16"/>
                <w:szCs w:val="16"/>
              </w:rPr>
            </w:pPr>
            <w:r w:rsidRPr="005E2C03">
              <w:rPr>
                <w:rFonts w:ascii="Verdana" w:hAnsi="Verdana"/>
                <w:sz w:val="16"/>
                <w:szCs w:val="16"/>
              </w:rPr>
              <w:t>PC</w:t>
            </w:r>
          </w:p>
        </w:tc>
        <w:tc>
          <w:tcPr>
            <w:tcW w:w="0" w:type="auto"/>
            <w:shd w:val="clear" w:color="auto" w:fill="auto"/>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Cerignale</w:t>
            </w:r>
          </w:p>
        </w:tc>
        <w:tc>
          <w:tcPr>
            <w:tcW w:w="0" w:type="auto"/>
            <w:shd w:val="clear" w:color="auto" w:fill="auto"/>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725</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31,5</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39,8</w:t>
            </w:r>
          </w:p>
        </w:tc>
      </w:tr>
      <w:tr w:rsidR="005E2C03" w:rsidRPr="005E2C03" w:rsidTr="00662209">
        <w:tc>
          <w:tcPr>
            <w:tcW w:w="0" w:type="auto"/>
            <w:shd w:val="clear" w:color="auto" w:fill="auto"/>
            <w:noWrap/>
            <w:hideMark/>
          </w:tcPr>
          <w:p w:rsidR="00250269" w:rsidRPr="005E2C03" w:rsidRDefault="00250269" w:rsidP="006A0E84">
            <w:pPr>
              <w:contextualSpacing/>
              <w:jc w:val="center"/>
              <w:rPr>
                <w:rFonts w:ascii="Verdana" w:hAnsi="Verdana"/>
                <w:sz w:val="16"/>
                <w:szCs w:val="16"/>
              </w:rPr>
            </w:pPr>
            <w:r w:rsidRPr="005E2C03">
              <w:rPr>
                <w:rFonts w:ascii="Verdana" w:hAnsi="Verdana"/>
                <w:sz w:val="16"/>
                <w:szCs w:val="16"/>
              </w:rPr>
              <w:t>PC</w:t>
            </w:r>
          </w:p>
        </w:tc>
        <w:tc>
          <w:tcPr>
            <w:tcW w:w="0" w:type="auto"/>
            <w:shd w:val="clear" w:color="auto" w:fill="auto"/>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Coli</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638</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72,1</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53,7</w:t>
            </w:r>
          </w:p>
        </w:tc>
      </w:tr>
      <w:tr w:rsidR="005E2C03" w:rsidRPr="005E2C03" w:rsidTr="00662209">
        <w:tc>
          <w:tcPr>
            <w:tcW w:w="0" w:type="auto"/>
            <w:shd w:val="clear" w:color="auto" w:fill="auto"/>
            <w:noWrap/>
            <w:hideMark/>
          </w:tcPr>
          <w:p w:rsidR="00250269" w:rsidRPr="005E2C03" w:rsidRDefault="00250269" w:rsidP="006A0E84">
            <w:pPr>
              <w:contextualSpacing/>
              <w:jc w:val="center"/>
              <w:rPr>
                <w:rFonts w:ascii="Verdana" w:hAnsi="Verdana"/>
                <w:sz w:val="16"/>
                <w:szCs w:val="16"/>
              </w:rPr>
            </w:pPr>
            <w:r w:rsidRPr="005E2C03">
              <w:rPr>
                <w:rFonts w:ascii="Verdana" w:hAnsi="Verdana"/>
                <w:sz w:val="16"/>
                <w:szCs w:val="16"/>
              </w:rPr>
              <w:t>PC</w:t>
            </w:r>
          </w:p>
        </w:tc>
        <w:tc>
          <w:tcPr>
            <w:tcW w:w="0" w:type="auto"/>
            <w:shd w:val="clear" w:color="auto" w:fill="auto"/>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Corte Brugnatella</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350</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46,3</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3,3</w:t>
            </w:r>
          </w:p>
        </w:tc>
      </w:tr>
      <w:tr w:rsidR="005E2C03" w:rsidRPr="005E2C03" w:rsidTr="00662209">
        <w:tc>
          <w:tcPr>
            <w:tcW w:w="0" w:type="auto"/>
            <w:shd w:val="clear" w:color="auto" w:fill="auto"/>
            <w:noWrap/>
            <w:hideMark/>
          </w:tcPr>
          <w:p w:rsidR="00250269" w:rsidRPr="005E2C03" w:rsidRDefault="00250269" w:rsidP="006A0E84">
            <w:pPr>
              <w:contextualSpacing/>
              <w:jc w:val="center"/>
              <w:rPr>
                <w:rFonts w:ascii="Verdana" w:hAnsi="Verdana"/>
                <w:sz w:val="16"/>
                <w:szCs w:val="16"/>
              </w:rPr>
            </w:pPr>
            <w:r w:rsidRPr="005E2C03">
              <w:rPr>
                <w:rFonts w:ascii="Verdana" w:hAnsi="Verdana"/>
                <w:sz w:val="16"/>
                <w:szCs w:val="16"/>
              </w:rPr>
              <w:t>PC</w:t>
            </w:r>
          </w:p>
        </w:tc>
        <w:tc>
          <w:tcPr>
            <w:tcW w:w="0" w:type="auto"/>
            <w:shd w:val="clear" w:color="auto" w:fill="auto"/>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Farini</w:t>
            </w:r>
          </w:p>
        </w:tc>
        <w:tc>
          <w:tcPr>
            <w:tcW w:w="0" w:type="auto"/>
            <w:shd w:val="clear" w:color="auto" w:fill="auto"/>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424</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112,2</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14,2</w:t>
            </w:r>
          </w:p>
        </w:tc>
      </w:tr>
      <w:tr w:rsidR="005E2C03" w:rsidRPr="005E2C03" w:rsidTr="00662209">
        <w:tc>
          <w:tcPr>
            <w:tcW w:w="0" w:type="auto"/>
            <w:shd w:val="clear" w:color="auto" w:fill="auto"/>
            <w:noWrap/>
            <w:hideMark/>
          </w:tcPr>
          <w:p w:rsidR="00250269" w:rsidRPr="005E2C03" w:rsidRDefault="00250269" w:rsidP="006A0E84">
            <w:pPr>
              <w:contextualSpacing/>
              <w:jc w:val="center"/>
              <w:rPr>
                <w:rFonts w:ascii="Verdana" w:hAnsi="Verdana"/>
                <w:sz w:val="16"/>
                <w:szCs w:val="16"/>
              </w:rPr>
            </w:pPr>
            <w:r w:rsidRPr="005E2C03">
              <w:rPr>
                <w:rFonts w:ascii="Verdana" w:hAnsi="Verdana"/>
                <w:sz w:val="16"/>
                <w:szCs w:val="16"/>
              </w:rPr>
              <w:t>PC</w:t>
            </w:r>
          </w:p>
        </w:tc>
        <w:tc>
          <w:tcPr>
            <w:tcW w:w="0" w:type="auto"/>
            <w:shd w:val="clear" w:color="auto" w:fill="auto"/>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Ferriere</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626</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179,6</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8,4</w:t>
            </w:r>
          </w:p>
        </w:tc>
      </w:tr>
      <w:tr w:rsidR="005E2C03" w:rsidRPr="005E2C03" w:rsidTr="00662209">
        <w:tc>
          <w:tcPr>
            <w:tcW w:w="0" w:type="auto"/>
            <w:shd w:val="clear" w:color="auto" w:fill="auto"/>
            <w:noWrap/>
            <w:hideMark/>
          </w:tcPr>
          <w:p w:rsidR="00250269" w:rsidRPr="005E2C03" w:rsidRDefault="00250269" w:rsidP="006A0E84">
            <w:pPr>
              <w:contextualSpacing/>
              <w:jc w:val="center"/>
              <w:rPr>
                <w:rFonts w:ascii="Verdana" w:hAnsi="Verdana"/>
                <w:sz w:val="16"/>
                <w:szCs w:val="16"/>
              </w:rPr>
            </w:pPr>
            <w:r w:rsidRPr="005E2C03">
              <w:rPr>
                <w:rFonts w:ascii="Verdana" w:hAnsi="Verdana"/>
                <w:sz w:val="16"/>
                <w:szCs w:val="16"/>
              </w:rPr>
              <w:t>PC</w:t>
            </w:r>
          </w:p>
        </w:tc>
        <w:tc>
          <w:tcPr>
            <w:tcW w:w="0" w:type="auto"/>
            <w:shd w:val="clear" w:color="auto" w:fill="auto"/>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Gropparello</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355</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56,3</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0,2</w:t>
            </w:r>
          </w:p>
        </w:tc>
      </w:tr>
      <w:tr w:rsidR="005E2C03" w:rsidRPr="005E2C03" w:rsidTr="00662209">
        <w:tc>
          <w:tcPr>
            <w:tcW w:w="0" w:type="auto"/>
            <w:shd w:val="clear" w:color="auto" w:fill="auto"/>
            <w:noWrap/>
            <w:hideMark/>
          </w:tcPr>
          <w:p w:rsidR="00250269" w:rsidRPr="005E2C03" w:rsidRDefault="00250269" w:rsidP="006A0E84">
            <w:pPr>
              <w:contextualSpacing/>
              <w:jc w:val="center"/>
              <w:rPr>
                <w:rFonts w:ascii="Verdana" w:hAnsi="Verdana"/>
                <w:sz w:val="16"/>
                <w:szCs w:val="16"/>
              </w:rPr>
            </w:pPr>
            <w:r w:rsidRPr="005E2C03">
              <w:rPr>
                <w:rFonts w:ascii="Verdana" w:hAnsi="Verdana"/>
                <w:sz w:val="16"/>
                <w:szCs w:val="16"/>
              </w:rPr>
              <w:t>PC</w:t>
            </w:r>
          </w:p>
        </w:tc>
        <w:tc>
          <w:tcPr>
            <w:tcW w:w="0" w:type="auto"/>
            <w:shd w:val="clear" w:color="auto" w:fill="auto"/>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Morfasso</w:t>
            </w:r>
          </w:p>
        </w:tc>
        <w:tc>
          <w:tcPr>
            <w:tcW w:w="0" w:type="auto"/>
            <w:shd w:val="clear" w:color="auto" w:fill="auto"/>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631</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83,8</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13,5</w:t>
            </w:r>
          </w:p>
        </w:tc>
      </w:tr>
      <w:tr w:rsidR="005E2C03" w:rsidRPr="005E2C03" w:rsidTr="00662209">
        <w:tc>
          <w:tcPr>
            <w:tcW w:w="0" w:type="auto"/>
            <w:shd w:val="clear" w:color="auto" w:fill="auto"/>
            <w:noWrap/>
            <w:hideMark/>
          </w:tcPr>
          <w:p w:rsidR="00250269" w:rsidRPr="005E2C03" w:rsidRDefault="00250269" w:rsidP="006A0E84">
            <w:pPr>
              <w:contextualSpacing/>
              <w:jc w:val="center"/>
              <w:rPr>
                <w:rFonts w:ascii="Verdana" w:hAnsi="Verdana"/>
                <w:sz w:val="16"/>
                <w:szCs w:val="16"/>
              </w:rPr>
            </w:pPr>
            <w:r w:rsidRPr="005E2C03">
              <w:rPr>
                <w:rFonts w:ascii="Verdana" w:hAnsi="Verdana"/>
                <w:sz w:val="16"/>
                <w:szCs w:val="16"/>
              </w:rPr>
              <w:t>PC</w:t>
            </w:r>
          </w:p>
        </w:tc>
        <w:tc>
          <w:tcPr>
            <w:tcW w:w="0" w:type="auto"/>
            <w:shd w:val="clear" w:color="auto" w:fill="auto"/>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Ottone</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510</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98,4</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53,0</w:t>
            </w:r>
          </w:p>
        </w:tc>
      </w:tr>
      <w:tr w:rsidR="005E2C03" w:rsidRPr="005E2C03" w:rsidTr="00662209">
        <w:tc>
          <w:tcPr>
            <w:tcW w:w="0" w:type="auto"/>
            <w:shd w:val="clear" w:color="auto" w:fill="auto"/>
            <w:noWrap/>
            <w:hideMark/>
          </w:tcPr>
          <w:p w:rsidR="00250269" w:rsidRPr="005E2C03" w:rsidRDefault="00250269" w:rsidP="006A0E84">
            <w:pPr>
              <w:contextualSpacing/>
              <w:jc w:val="center"/>
              <w:rPr>
                <w:rFonts w:ascii="Verdana" w:hAnsi="Verdana"/>
                <w:sz w:val="16"/>
                <w:szCs w:val="16"/>
              </w:rPr>
            </w:pPr>
            <w:r w:rsidRPr="005E2C03">
              <w:rPr>
                <w:rFonts w:ascii="Verdana" w:hAnsi="Verdana"/>
                <w:sz w:val="16"/>
                <w:szCs w:val="16"/>
              </w:rPr>
              <w:t>PC</w:t>
            </w:r>
          </w:p>
        </w:tc>
        <w:tc>
          <w:tcPr>
            <w:tcW w:w="0" w:type="auto"/>
            <w:shd w:val="clear" w:color="auto" w:fill="auto"/>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Pecorara</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481</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53,7</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0,0</w:t>
            </w:r>
          </w:p>
        </w:tc>
      </w:tr>
      <w:tr w:rsidR="005E2C03" w:rsidRPr="005E2C03" w:rsidTr="00662209">
        <w:tc>
          <w:tcPr>
            <w:tcW w:w="0" w:type="auto"/>
            <w:shd w:val="clear" w:color="auto" w:fill="auto"/>
            <w:noWrap/>
            <w:hideMark/>
          </w:tcPr>
          <w:p w:rsidR="00250269" w:rsidRPr="005E2C03" w:rsidRDefault="00250269" w:rsidP="006A0E84">
            <w:pPr>
              <w:contextualSpacing/>
              <w:jc w:val="center"/>
              <w:rPr>
                <w:rFonts w:ascii="Verdana" w:hAnsi="Verdana"/>
                <w:sz w:val="16"/>
                <w:szCs w:val="16"/>
              </w:rPr>
            </w:pPr>
            <w:r w:rsidRPr="005E2C03">
              <w:rPr>
                <w:rFonts w:ascii="Verdana" w:hAnsi="Verdana"/>
                <w:sz w:val="16"/>
                <w:szCs w:val="16"/>
              </w:rPr>
              <w:t>PC</w:t>
            </w:r>
          </w:p>
        </w:tc>
        <w:tc>
          <w:tcPr>
            <w:tcW w:w="0" w:type="auto"/>
            <w:shd w:val="clear" w:color="auto" w:fill="auto"/>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Piozzano</w:t>
            </w:r>
          </w:p>
        </w:tc>
        <w:tc>
          <w:tcPr>
            <w:tcW w:w="0" w:type="auto"/>
            <w:shd w:val="clear" w:color="auto" w:fill="auto"/>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222</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43,6</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0,0</w:t>
            </w:r>
          </w:p>
        </w:tc>
      </w:tr>
      <w:tr w:rsidR="005E2C03" w:rsidRPr="005E2C03" w:rsidTr="00662209">
        <w:tc>
          <w:tcPr>
            <w:tcW w:w="0" w:type="auto"/>
            <w:shd w:val="clear" w:color="auto" w:fill="auto"/>
            <w:noWrap/>
            <w:hideMark/>
          </w:tcPr>
          <w:p w:rsidR="00250269" w:rsidRPr="005E2C03" w:rsidRDefault="00250269" w:rsidP="006A0E84">
            <w:pPr>
              <w:contextualSpacing/>
              <w:jc w:val="center"/>
              <w:rPr>
                <w:rFonts w:ascii="Verdana" w:hAnsi="Verdana"/>
                <w:sz w:val="16"/>
                <w:szCs w:val="16"/>
              </w:rPr>
            </w:pPr>
            <w:r w:rsidRPr="005E2C03">
              <w:rPr>
                <w:rFonts w:ascii="Verdana" w:hAnsi="Verdana"/>
                <w:sz w:val="16"/>
                <w:szCs w:val="16"/>
              </w:rPr>
              <w:t>PC</w:t>
            </w:r>
          </w:p>
        </w:tc>
        <w:tc>
          <w:tcPr>
            <w:tcW w:w="0" w:type="auto"/>
            <w:shd w:val="clear" w:color="auto" w:fill="auto"/>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Travo</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176</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80,4</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3,9</w:t>
            </w:r>
          </w:p>
        </w:tc>
      </w:tr>
      <w:tr w:rsidR="005E2C03" w:rsidRPr="005E2C03" w:rsidTr="00662209">
        <w:tc>
          <w:tcPr>
            <w:tcW w:w="0" w:type="auto"/>
            <w:shd w:val="clear" w:color="auto" w:fill="auto"/>
            <w:noWrap/>
            <w:hideMark/>
          </w:tcPr>
          <w:p w:rsidR="00250269" w:rsidRPr="005E2C03" w:rsidRDefault="00250269" w:rsidP="006A0E84">
            <w:pPr>
              <w:contextualSpacing/>
              <w:jc w:val="center"/>
              <w:rPr>
                <w:rFonts w:ascii="Verdana" w:hAnsi="Verdana"/>
                <w:sz w:val="16"/>
                <w:szCs w:val="16"/>
              </w:rPr>
            </w:pPr>
            <w:r w:rsidRPr="005E2C03">
              <w:rPr>
                <w:rFonts w:ascii="Verdana" w:hAnsi="Verdana"/>
                <w:sz w:val="16"/>
                <w:szCs w:val="16"/>
              </w:rPr>
              <w:t>PC</w:t>
            </w:r>
          </w:p>
        </w:tc>
        <w:tc>
          <w:tcPr>
            <w:tcW w:w="0" w:type="auto"/>
            <w:shd w:val="clear" w:color="auto" w:fill="auto"/>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Vernasca</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420</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72,7</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8,1</w:t>
            </w:r>
          </w:p>
        </w:tc>
      </w:tr>
      <w:tr w:rsidR="005E2C03" w:rsidRPr="005E2C03" w:rsidTr="00662209">
        <w:tc>
          <w:tcPr>
            <w:tcW w:w="0" w:type="auto"/>
            <w:shd w:val="clear" w:color="auto" w:fill="auto"/>
            <w:noWrap/>
            <w:hideMark/>
          </w:tcPr>
          <w:p w:rsidR="00250269" w:rsidRPr="005E2C03" w:rsidRDefault="00250269" w:rsidP="006A0E84">
            <w:pPr>
              <w:contextualSpacing/>
              <w:jc w:val="center"/>
              <w:rPr>
                <w:rFonts w:ascii="Verdana" w:hAnsi="Verdana"/>
                <w:sz w:val="16"/>
                <w:szCs w:val="16"/>
              </w:rPr>
            </w:pPr>
            <w:r w:rsidRPr="005E2C03">
              <w:rPr>
                <w:rFonts w:ascii="Verdana" w:hAnsi="Verdana"/>
                <w:sz w:val="16"/>
                <w:szCs w:val="16"/>
              </w:rPr>
              <w:t>PC</w:t>
            </w:r>
          </w:p>
        </w:tc>
        <w:tc>
          <w:tcPr>
            <w:tcW w:w="0" w:type="auto"/>
            <w:shd w:val="clear" w:color="auto" w:fill="auto"/>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Zerba</w:t>
            </w:r>
          </w:p>
        </w:tc>
        <w:tc>
          <w:tcPr>
            <w:tcW w:w="0" w:type="auto"/>
            <w:shd w:val="clear" w:color="auto" w:fill="auto"/>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906</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25,1</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47,2</w:t>
            </w:r>
          </w:p>
        </w:tc>
      </w:tr>
      <w:tr w:rsidR="005E2C03" w:rsidRPr="005E2C03" w:rsidTr="00662209">
        <w:tc>
          <w:tcPr>
            <w:tcW w:w="0" w:type="auto"/>
            <w:shd w:val="clear" w:color="auto" w:fill="auto"/>
            <w:noWrap/>
            <w:hideMark/>
          </w:tcPr>
          <w:p w:rsidR="00250269" w:rsidRPr="005E2C03" w:rsidRDefault="00250269" w:rsidP="006A0E84">
            <w:pPr>
              <w:contextualSpacing/>
              <w:jc w:val="center"/>
              <w:rPr>
                <w:rFonts w:ascii="Verdana" w:hAnsi="Verdana"/>
                <w:sz w:val="16"/>
                <w:szCs w:val="16"/>
              </w:rPr>
            </w:pPr>
            <w:r w:rsidRPr="005E2C03">
              <w:rPr>
                <w:rFonts w:ascii="Verdana" w:hAnsi="Verdana"/>
                <w:sz w:val="16"/>
                <w:szCs w:val="16"/>
              </w:rPr>
              <w:t>PR</w:t>
            </w:r>
          </w:p>
        </w:tc>
        <w:tc>
          <w:tcPr>
            <w:tcW w:w="0" w:type="auto"/>
            <w:shd w:val="clear" w:color="auto" w:fill="auto"/>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Albareto</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512</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104</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15,3</w:t>
            </w:r>
          </w:p>
        </w:tc>
      </w:tr>
      <w:tr w:rsidR="005E2C03" w:rsidRPr="005E2C03" w:rsidTr="00662209">
        <w:tc>
          <w:tcPr>
            <w:tcW w:w="0" w:type="auto"/>
            <w:shd w:val="clear" w:color="auto" w:fill="auto"/>
            <w:noWrap/>
            <w:hideMark/>
          </w:tcPr>
          <w:p w:rsidR="00250269" w:rsidRPr="005E2C03" w:rsidRDefault="00250269" w:rsidP="006A0E84">
            <w:pPr>
              <w:contextualSpacing/>
              <w:jc w:val="center"/>
              <w:rPr>
                <w:rFonts w:ascii="Verdana" w:hAnsi="Verdana"/>
                <w:sz w:val="16"/>
                <w:szCs w:val="16"/>
              </w:rPr>
            </w:pPr>
            <w:r w:rsidRPr="005E2C03">
              <w:rPr>
                <w:rFonts w:ascii="Verdana" w:hAnsi="Verdana"/>
                <w:sz w:val="16"/>
                <w:szCs w:val="16"/>
              </w:rPr>
              <w:t>PR</w:t>
            </w:r>
          </w:p>
        </w:tc>
        <w:tc>
          <w:tcPr>
            <w:tcW w:w="0" w:type="auto"/>
            <w:shd w:val="clear" w:color="auto" w:fill="auto"/>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Bardi</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625</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189,5</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17,7</w:t>
            </w:r>
          </w:p>
        </w:tc>
      </w:tr>
      <w:tr w:rsidR="005E2C03" w:rsidRPr="005E2C03" w:rsidTr="00662209">
        <w:tc>
          <w:tcPr>
            <w:tcW w:w="0" w:type="auto"/>
            <w:shd w:val="clear" w:color="auto" w:fill="auto"/>
            <w:noWrap/>
            <w:hideMark/>
          </w:tcPr>
          <w:p w:rsidR="00250269" w:rsidRPr="005E2C03" w:rsidRDefault="00250269" w:rsidP="006A0E84">
            <w:pPr>
              <w:contextualSpacing/>
              <w:jc w:val="center"/>
              <w:rPr>
                <w:rFonts w:ascii="Verdana" w:hAnsi="Verdana"/>
                <w:sz w:val="16"/>
                <w:szCs w:val="16"/>
              </w:rPr>
            </w:pPr>
            <w:r w:rsidRPr="005E2C03">
              <w:rPr>
                <w:rFonts w:ascii="Verdana" w:hAnsi="Verdana"/>
                <w:sz w:val="16"/>
                <w:szCs w:val="16"/>
              </w:rPr>
              <w:t>PR</w:t>
            </w:r>
          </w:p>
        </w:tc>
        <w:tc>
          <w:tcPr>
            <w:tcW w:w="0" w:type="auto"/>
            <w:shd w:val="clear" w:color="auto" w:fill="auto"/>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Bedonia</w:t>
            </w:r>
          </w:p>
        </w:tc>
        <w:tc>
          <w:tcPr>
            <w:tcW w:w="0" w:type="auto"/>
            <w:shd w:val="clear" w:color="auto" w:fill="auto"/>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500</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167,8</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5,9</w:t>
            </w:r>
          </w:p>
        </w:tc>
      </w:tr>
      <w:tr w:rsidR="005E2C03" w:rsidRPr="005E2C03" w:rsidTr="00662209">
        <w:tc>
          <w:tcPr>
            <w:tcW w:w="0" w:type="auto"/>
            <w:shd w:val="clear" w:color="auto" w:fill="auto"/>
            <w:noWrap/>
            <w:hideMark/>
          </w:tcPr>
          <w:p w:rsidR="00250269" w:rsidRPr="005E2C03" w:rsidRDefault="00250269" w:rsidP="006A0E84">
            <w:pPr>
              <w:contextualSpacing/>
              <w:jc w:val="center"/>
              <w:rPr>
                <w:rFonts w:ascii="Verdana" w:hAnsi="Verdana"/>
                <w:sz w:val="16"/>
                <w:szCs w:val="16"/>
              </w:rPr>
            </w:pPr>
            <w:r w:rsidRPr="005E2C03">
              <w:rPr>
                <w:rFonts w:ascii="Verdana" w:hAnsi="Verdana"/>
                <w:sz w:val="16"/>
                <w:szCs w:val="16"/>
              </w:rPr>
              <w:t>PR</w:t>
            </w:r>
          </w:p>
        </w:tc>
        <w:tc>
          <w:tcPr>
            <w:tcW w:w="0" w:type="auto"/>
            <w:shd w:val="clear" w:color="auto" w:fill="auto"/>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Bore</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835</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43,2</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0,0</w:t>
            </w:r>
          </w:p>
        </w:tc>
      </w:tr>
      <w:tr w:rsidR="005E2C03" w:rsidRPr="005E2C03" w:rsidTr="00662209">
        <w:tc>
          <w:tcPr>
            <w:tcW w:w="0" w:type="auto"/>
            <w:shd w:val="clear" w:color="auto" w:fill="auto"/>
            <w:noWrap/>
            <w:hideMark/>
          </w:tcPr>
          <w:p w:rsidR="00250269" w:rsidRPr="005E2C03" w:rsidRDefault="00250269" w:rsidP="006A0E84">
            <w:pPr>
              <w:contextualSpacing/>
              <w:jc w:val="center"/>
              <w:rPr>
                <w:rFonts w:ascii="Verdana" w:hAnsi="Verdana"/>
                <w:sz w:val="16"/>
                <w:szCs w:val="16"/>
              </w:rPr>
            </w:pPr>
            <w:r w:rsidRPr="005E2C03">
              <w:rPr>
                <w:rFonts w:ascii="Verdana" w:hAnsi="Verdana"/>
                <w:sz w:val="16"/>
                <w:szCs w:val="16"/>
              </w:rPr>
              <w:t>PR</w:t>
            </w:r>
          </w:p>
        </w:tc>
        <w:tc>
          <w:tcPr>
            <w:tcW w:w="0" w:type="auto"/>
            <w:shd w:val="clear" w:color="auto" w:fill="auto"/>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Compiano</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519</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37,2</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0,0</w:t>
            </w:r>
          </w:p>
        </w:tc>
      </w:tr>
      <w:tr w:rsidR="005E2C03" w:rsidRPr="005E2C03" w:rsidTr="00662209">
        <w:tc>
          <w:tcPr>
            <w:tcW w:w="0" w:type="auto"/>
            <w:shd w:val="clear" w:color="auto" w:fill="auto"/>
            <w:noWrap/>
            <w:hideMark/>
          </w:tcPr>
          <w:p w:rsidR="00250269" w:rsidRPr="005E2C03" w:rsidRDefault="00250269" w:rsidP="006A0E84">
            <w:pPr>
              <w:contextualSpacing/>
              <w:jc w:val="center"/>
              <w:rPr>
                <w:rFonts w:ascii="Verdana" w:hAnsi="Verdana"/>
                <w:sz w:val="16"/>
                <w:szCs w:val="16"/>
              </w:rPr>
            </w:pPr>
            <w:r w:rsidRPr="005E2C03">
              <w:rPr>
                <w:rFonts w:ascii="Verdana" w:hAnsi="Verdana"/>
                <w:sz w:val="16"/>
                <w:szCs w:val="16"/>
              </w:rPr>
              <w:t>PR</w:t>
            </w:r>
          </w:p>
        </w:tc>
        <w:tc>
          <w:tcPr>
            <w:tcW w:w="0" w:type="auto"/>
            <w:shd w:val="clear" w:color="auto" w:fill="auto"/>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Pellegrino Parmense</w:t>
            </w:r>
          </w:p>
        </w:tc>
        <w:tc>
          <w:tcPr>
            <w:tcW w:w="0" w:type="auto"/>
            <w:shd w:val="clear" w:color="auto" w:fill="auto"/>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410</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82,4</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3,8</w:t>
            </w:r>
          </w:p>
        </w:tc>
      </w:tr>
      <w:tr w:rsidR="005E2C03" w:rsidRPr="005E2C03" w:rsidTr="00662209">
        <w:tc>
          <w:tcPr>
            <w:tcW w:w="0" w:type="auto"/>
            <w:shd w:val="clear" w:color="auto" w:fill="auto"/>
            <w:noWrap/>
            <w:hideMark/>
          </w:tcPr>
          <w:p w:rsidR="00250269" w:rsidRPr="005E2C03" w:rsidRDefault="00250269" w:rsidP="006A0E84">
            <w:pPr>
              <w:contextualSpacing/>
              <w:jc w:val="center"/>
              <w:rPr>
                <w:rFonts w:ascii="Verdana" w:hAnsi="Verdana"/>
                <w:sz w:val="16"/>
                <w:szCs w:val="16"/>
              </w:rPr>
            </w:pPr>
            <w:r w:rsidRPr="005E2C03">
              <w:rPr>
                <w:rFonts w:ascii="Verdana" w:hAnsi="Verdana"/>
                <w:sz w:val="16"/>
                <w:szCs w:val="16"/>
              </w:rPr>
              <w:t>PR</w:t>
            </w:r>
          </w:p>
        </w:tc>
        <w:tc>
          <w:tcPr>
            <w:tcW w:w="0" w:type="auto"/>
            <w:shd w:val="clear" w:color="auto" w:fill="auto"/>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Tornolo</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620</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69,3</w:t>
            </w:r>
          </w:p>
        </w:tc>
        <w:tc>
          <w:tcPr>
            <w:tcW w:w="0" w:type="auto"/>
            <w:shd w:val="clear" w:color="auto" w:fill="auto"/>
            <w:noWrap/>
            <w:hideMark/>
          </w:tcPr>
          <w:p w:rsidR="00250269" w:rsidRPr="005E2C03" w:rsidRDefault="00250269" w:rsidP="00E92608">
            <w:pPr>
              <w:ind w:left="83"/>
              <w:contextualSpacing/>
              <w:jc w:val="center"/>
              <w:rPr>
                <w:rFonts w:ascii="Verdana" w:hAnsi="Verdana"/>
                <w:sz w:val="16"/>
                <w:szCs w:val="16"/>
              </w:rPr>
            </w:pPr>
            <w:r w:rsidRPr="005E2C03">
              <w:rPr>
                <w:rFonts w:ascii="Verdana" w:hAnsi="Verdana"/>
                <w:sz w:val="16"/>
                <w:szCs w:val="16"/>
              </w:rPr>
              <w:t>17,3</w:t>
            </w:r>
          </w:p>
        </w:tc>
      </w:tr>
      <w:tr w:rsidR="00250269" w:rsidRPr="00662209" w:rsidTr="00662209">
        <w:tc>
          <w:tcPr>
            <w:tcW w:w="0" w:type="auto"/>
            <w:gridSpan w:val="3"/>
            <w:shd w:val="clear" w:color="auto" w:fill="auto"/>
            <w:noWrap/>
            <w:hideMark/>
          </w:tcPr>
          <w:p w:rsidR="00250269" w:rsidRPr="00662209" w:rsidRDefault="004F3838" w:rsidP="006A0E84">
            <w:pPr>
              <w:contextualSpacing/>
              <w:jc w:val="center"/>
              <w:rPr>
                <w:rFonts w:ascii="Verdana" w:hAnsi="Verdana"/>
                <w:sz w:val="16"/>
                <w:szCs w:val="16"/>
              </w:rPr>
            </w:pPr>
            <w:r>
              <w:rPr>
                <w:rFonts w:ascii="Verdana" w:hAnsi="Verdana"/>
                <w:sz w:val="16"/>
                <w:szCs w:val="16"/>
              </w:rPr>
              <w:t>Totale “</w:t>
            </w:r>
            <w:r w:rsidR="00C65ED4">
              <w:rPr>
                <w:rFonts w:ascii="Verdana" w:hAnsi="Verdana"/>
                <w:sz w:val="16"/>
                <w:szCs w:val="16"/>
              </w:rPr>
              <w:t>Montagna di Comunità</w:t>
            </w:r>
            <w:r w:rsidR="00250269" w:rsidRPr="00662209">
              <w:rPr>
                <w:rFonts w:ascii="Verdana" w:hAnsi="Verdana"/>
                <w:sz w:val="16"/>
                <w:szCs w:val="16"/>
              </w:rPr>
              <w:t>”</w:t>
            </w:r>
          </w:p>
        </w:tc>
        <w:tc>
          <w:tcPr>
            <w:tcW w:w="0" w:type="auto"/>
            <w:shd w:val="clear" w:color="auto" w:fill="auto"/>
            <w:noWrap/>
            <w:hideMark/>
          </w:tcPr>
          <w:p w:rsidR="00250269" w:rsidRPr="00662209" w:rsidRDefault="00250269" w:rsidP="00E92608">
            <w:pPr>
              <w:contextualSpacing/>
              <w:jc w:val="center"/>
              <w:rPr>
                <w:rFonts w:ascii="Verdana" w:hAnsi="Verdana"/>
                <w:b/>
                <w:bCs/>
                <w:sz w:val="16"/>
                <w:szCs w:val="16"/>
              </w:rPr>
            </w:pPr>
            <w:r w:rsidRPr="00662209">
              <w:rPr>
                <w:rFonts w:ascii="Verdana" w:hAnsi="Verdana"/>
                <w:b/>
                <w:bCs/>
                <w:sz w:val="16"/>
                <w:szCs w:val="16"/>
              </w:rPr>
              <w:t>1.878,20</w:t>
            </w:r>
          </w:p>
        </w:tc>
        <w:tc>
          <w:tcPr>
            <w:tcW w:w="0" w:type="auto"/>
            <w:shd w:val="clear" w:color="auto" w:fill="auto"/>
            <w:noWrap/>
            <w:hideMark/>
          </w:tcPr>
          <w:p w:rsidR="00250269" w:rsidRPr="00662209" w:rsidRDefault="00250269" w:rsidP="00E92608">
            <w:pPr>
              <w:ind w:left="77"/>
              <w:contextualSpacing/>
              <w:jc w:val="center"/>
              <w:rPr>
                <w:rFonts w:ascii="Verdana" w:hAnsi="Verdana"/>
                <w:b/>
                <w:bCs/>
                <w:sz w:val="16"/>
                <w:szCs w:val="16"/>
              </w:rPr>
            </w:pPr>
            <w:r w:rsidRPr="00662209">
              <w:rPr>
                <w:rFonts w:ascii="Verdana" w:hAnsi="Verdana"/>
                <w:b/>
                <w:bCs/>
                <w:sz w:val="16"/>
                <w:szCs w:val="16"/>
              </w:rPr>
              <w:t>7,3</w:t>
            </w:r>
          </w:p>
        </w:tc>
      </w:tr>
    </w:tbl>
    <w:p w:rsidR="00250269" w:rsidRPr="00662209" w:rsidRDefault="00250269" w:rsidP="00D7183E">
      <w:pPr>
        <w:spacing w:line="320" w:lineRule="exact"/>
        <w:jc w:val="center"/>
        <w:rPr>
          <w:rFonts w:ascii="Verdana" w:hAnsi="Verdana" w:cs="Tahoma"/>
          <w:i/>
          <w:color w:val="000000"/>
          <w:sz w:val="16"/>
          <w:szCs w:val="16"/>
        </w:rPr>
      </w:pPr>
      <w:r w:rsidRPr="00662209">
        <w:rPr>
          <w:rFonts w:ascii="Verdana" w:hAnsi="Verdana" w:cs="Tahoma"/>
          <w:i/>
          <w:color w:val="000000"/>
          <w:sz w:val="16"/>
          <w:szCs w:val="16"/>
        </w:rPr>
        <w:t xml:space="preserve">Fonte: Elaborazioni </w:t>
      </w:r>
      <w:proofErr w:type="spellStart"/>
      <w:r w:rsidRPr="00662209">
        <w:rPr>
          <w:rFonts w:ascii="Verdana" w:hAnsi="Verdana" w:cs="Tahoma"/>
          <w:i/>
          <w:color w:val="000000"/>
          <w:sz w:val="16"/>
          <w:szCs w:val="16"/>
        </w:rPr>
        <w:t>Ervet</w:t>
      </w:r>
      <w:proofErr w:type="spellEnd"/>
      <w:r w:rsidRPr="00662209">
        <w:rPr>
          <w:rFonts w:ascii="Verdana" w:hAnsi="Verdana" w:cs="Tahoma"/>
          <w:i/>
          <w:color w:val="000000"/>
          <w:sz w:val="16"/>
          <w:szCs w:val="16"/>
        </w:rPr>
        <w:t xml:space="preserve"> su dati Rete Natura 2000 e Servizio Geologico</w:t>
      </w:r>
      <w:r w:rsidR="003E4562">
        <w:rPr>
          <w:rFonts w:ascii="Verdana" w:hAnsi="Verdana" w:cs="Tahoma"/>
          <w:i/>
          <w:color w:val="000000"/>
          <w:sz w:val="16"/>
          <w:szCs w:val="16"/>
        </w:rPr>
        <w:t xml:space="preserve">, </w:t>
      </w:r>
      <w:r w:rsidR="003E4562" w:rsidRPr="003E4562">
        <w:rPr>
          <w:rFonts w:ascii="Verdana" w:hAnsi="Verdana" w:cs="Tahoma"/>
          <w:i/>
          <w:color w:val="000000"/>
          <w:sz w:val="16"/>
          <w:szCs w:val="16"/>
        </w:rPr>
        <w:t>Regione Emilia-Romagna</w:t>
      </w:r>
      <w:r w:rsidR="00753D59">
        <w:rPr>
          <w:rFonts w:ascii="Verdana" w:hAnsi="Verdana" w:cs="Tahoma"/>
          <w:i/>
          <w:color w:val="000000"/>
          <w:sz w:val="16"/>
          <w:szCs w:val="16"/>
        </w:rPr>
        <w:t xml:space="preserve"> </w:t>
      </w:r>
    </w:p>
    <w:p w:rsidR="00250269" w:rsidRDefault="00250269" w:rsidP="00250269">
      <w:pPr>
        <w:spacing w:line="320" w:lineRule="exact"/>
        <w:jc w:val="both"/>
        <w:rPr>
          <w:rFonts w:ascii="Verdana" w:hAnsi="Verdana" w:cs="Tahoma"/>
          <w:color w:val="000000"/>
          <w:sz w:val="20"/>
          <w:szCs w:val="20"/>
        </w:rPr>
      </w:pPr>
    </w:p>
    <w:p w:rsidR="00202214" w:rsidRPr="0026317C" w:rsidRDefault="00202214" w:rsidP="00250269">
      <w:pPr>
        <w:spacing w:line="320" w:lineRule="exact"/>
        <w:jc w:val="both"/>
        <w:rPr>
          <w:rFonts w:ascii="Verdana" w:hAnsi="Verdana" w:cs="Tahoma"/>
          <w:color w:val="000000"/>
          <w:sz w:val="20"/>
          <w:szCs w:val="20"/>
        </w:rPr>
      </w:pPr>
    </w:p>
    <w:p w:rsidR="00250269" w:rsidRPr="0035675B" w:rsidRDefault="00A85E1C" w:rsidP="00662209">
      <w:pPr>
        <w:spacing w:after="120" w:line="280" w:lineRule="atLeast"/>
        <w:rPr>
          <w:rFonts w:ascii="Verdana" w:hAnsi="Verdana" w:cs="Tahoma"/>
          <w:b/>
          <w:iCs/>
          <w:caps/>
          <w:color w:val="1F497D"/>
          <w:sz w:val="20"/>
          <w:szCs w:val="20"/>
        </w:rPr>
      </w:pPr>
      <w:r>
        <w:rPr>
          <w:rFonts w:ascii="Verdana" w:hAnsi="Verdana" w:cs="Tahoma"/>
          <w:b/>
          <w:iCs/>
          <w:caps/>
          <w:color w:val="1F497D"/>
          <w:sz w:val="20"/>
          <w:szCs w:val="20"/>
        </w:rPr>
        <w:t xml:space="preserve">Popolazione e </w:t>
      </w:r>
      <w:r w:rsidR="00250269" w:rsidRPr="0035675B">
        <w:rPr>
          <w:rFonts w:ascii="Verdana" w:hAnsi="Verdana" w:cs="Tahoma"/>
          <w:b/>
          <w:iCs/>
          <w:caps/>
          <w:color w:val="1F497D"/>
          <w:sz w:val="20"/>
          <w:szCs w:val="20"/>
        </w:rPr>
        <w:t xml:space="preserve">Andamento Demografico </w:t>
      </w:r>
    </w:p>
    <w:p w:rsidR="00250269" w:rsidRPr="00E077C4" w:rsidRDefault="00250269" w:rsidP="00662209">
      <w:pPr>
        <w:spacing w:after="120" w:line="280" w:lineRule="atLeast"/>
        <w:contextualSpacing/>
        <w:jc w:val="both"/>
        <w:rPr>
          <w:rFonts w:ascii="Verdana" w:hAnsi="Verdana" w:cs="Tahoma"/>
          <w:sz w:val="20"/>
          <w:szCs w:val="20"/>
        </w:rPr>
      </w:pPr>
      <w:r w:rsidRPr="00E077C4">
        <w:rPr>
          <w:rFonts w:ascii="Verdana" w:hAnsi="Verdana" w:cs="Tahoma"/>
          <w:sz w:val="20"/>
          <w:szCs w:val="20"/>
        </w:rPr>
        <w:t>La popolazione totale che risiede nei comuni della “</w:t>
      </w:r>
      <w:r w:rsidR="00C65ED4" w:rsidRPr="00E077C4">
        <w:rPr>
          <w:rFonts w:ascii="Verdana" w:hAnsi="Verdana" w:cs="Tahoma"/>
          <w:sz w:val="20"/>
          <w:szCs w:val="20"/>
        </w:rPr>
        <w:t>Montagna di Comunità</w:t>
      </w:r>
      <w:r w:rsidRPr="00E077C4">
        <w:rPr>
          <w:rFonts w:ascii="Verdana" w:hAnsi="Verdana" w:cs="Tahoma"/>
          <w:sz w:val="20"/>
          <w:szCs w:val="20"/>
        </w:rPr>
        <w:t>” è pari, nel 2012, a 33.889 abitanti e costituisce il 7,5% della popolazio</w:t>
      </w:r>
      <w:r w:rsidR="00E077C4">
        <w:rPr>
          <w:rFonts w:ascii="Verdana" w:hAnsi="Verdana" w:cs="Tahoma"/>
          <w:sz w:val="20"/>
          <w:szCs w:val="20"/>
        </w:rPr>
        <w:t>ne totale dei 125 comuni della L.R</w:t>
      </w:r>
      <w:r w:rsidRPr="00E077C4">
        <w:rPr>
          <w:rFonts w:ascii="Verdana" w:hAnsi="Verdana" w:cs="Tahoma"/>
          <w:sz w:val="20"/>
          <w:szCs w:val="20"/>
        </w:rPr>
        <w:t xml:space="preserve">.10/2008 e lo 0,75% della popolazione totale regionale. </w:t>
      </w:r>
      <w:r w:rsidR="001806CA" w:rsidRPr="00E077C4">
        <w:rPr>
          <w:rFonts w:ascii="Verdana" w:hAnsi="Verdana" w:cs="Tahoma"/>
          <w:sz w:val="20"/>
          <w:szCs w:val="20"/>
        </w:rPr>
        <w:t xml:space="preserve">Nel </w:t>
      </w:r>
      <w:r w:rsidR="005A6496">
        <w:rPr>
          <w:rFonts w:ascii="Verdana" w:hAnsi="Verdana" w:cs="Tahoma"/>
          <w:sz w:val="20"/>
          <w:szCs w:val="20"/>
        </w:rPr>
        <w:t>periodo</w:t>
      </w:r>
      <w:r w:rsidR="005A6496" w:rsidRPr="00E077C4">
        <w:rPr>
          <w:rFonts w:ascii="Verdana" w:hAnsi="Verdana" w:cs="Tahoma"/>
          <w:sz w:val="20"/>
          <w:szCs w:val="20"/>
        </w:rPr>
        <w:t xml:space="preserve"> </w:t>
      </w:r>
      <w:r w:rsidR="001806CA" w:rsidRPr="00E077C4">
        <w:rPr>
          <w:rFonts w:ascii="Verdana" w:hAnsi="Verdana" w:cs="Tahoma"/>
          <w:sz w:val="20"/>
          <w:szCs w:val="20"/>
        </w:rPr>
        <w:t>2001-2012</w:t>
      </w:r>
      <w:r w:rsidRPr="00E077C4">
        <w:rPr>
          <w:rFonts w:ascii="Verdana" w:hAnsi="Verdana" w:cs="Tahoma"/>
          <w:sz w:val="20"/>
          <w:szCs w:val="20"/>
        </w:rPr>
        <w:t>, si è verificato un rilevante calo demografico in tutta l’area pari al -9,7% della popolazione, con punte di calo elevate, in particolare, in alcuni comuni del piacentino come: Zerba (-32,4%), Ferriere (-29,9%), Cerignale (-29%), Farini (-21,6%), Ottone (-20,6%), Morfasso (-20,1%); un calo importante di popolazione si registra anche nel parmense in particolare nei comuni di Pellegrino Parmense - 16,1%, Bardi e Tornolo - 13,4%.</w:t>
      </w:r>
    </w:p>
    <w:p w:rsidR="00250269" w:rsidRPr="00E077C4" w:rsidRDefault="00250269" w:rsidP="00662209">
      <w:pPr>
        <w:spacing w:after="120" w:line="280" w:lineRule="atLeast"/>
        <w:jc w:val="both"/>
        <w:rPr>
          <w:rFonts w:ascii="Verdana" w:hAnsi="Verdana" w:cs="Tahoma"/>
          <w:sz w:val="20"/>
          <w:szCs w:val="20"/>
        </w:rPr>
      </w:pPr>
      <w:r w:rsidRPr="00E077C4">
        <w:rPr>
          <w:rFonts w:ascii="Verdana" w:hAnsi="Verdana" w:cs="Tahoma"/>
          <w:sz w:val="20"/>
          <w:szCs w:val="20"/>
        </w:rPr>
        <w:t>Le caratteristiche demografiche dell’area mettono in rilievo inoltre una bassa densità abitativa che, nel 2012, è pari a 18 abitanti per kmq in tutta l’area, ma che è inferiore ai 10 abitanti per kmq in alcuni comuni del piacentino, come a Zerba (3,7), Cerignale (5,0), Ottone (5,8), Ferriere (8,4).</w:t>
      </w:r>
    </w:p>
    <w:p w:rsidR="00202214" w:rsidRDefault="00202214"/>
    <w:tbl>
      <w:tblPr>
        <w:tblStyle w:val="Grigliatabella"/>
        <w:tblW w:w="0" w:type="auto"/>
        <w:tblLook w:val="04A0" w:firstRow="1" w:lastRow="0" w:firstColumn="1" w:lastColumn="0" w:noHBand="0" w:noVBand="1"/>
      </w:tblPr>
      <w:tblGrid>
        <w:gridCol w:w="2412"/>
        <w:gridCol w:w="1715"/>
        <w:gridCol w:w="3284"/>
        <w:gridCol w:w="1875"/>
      </w:tblGrid>
      <w:tr w:rsidR="00AD7C1D" w:rsidRPr="00726C34" w:rsidTr="00AD7C1D">
        <w:trPr>
          <w:tblHeader/>
        </w:trPr>
        <w:tc>
          <w:tcPr>
            <w:tcW w:w="0" w:type="auto"/>
            <w:shd w:val="clear" w:color="auto" w:fill="1F497D" w:themeFill="text2"/>
            <w:vAlign w:val="center"/>
            <w:hideMark/>
          </w:tcPr>
          <w:p w:rsidR="00AD7C1D" w:rsidRPr="00726C34" w:rsidRDefault="00AD7C1D" w:rsidP="00726C34">
            <w:pPr>
              <w:jc w:val="center"/>
              <w:rPr>
                <w:rFonts w:ascii="Verdana" w:hAnsi="Verdana" w:cs="Tahoma"/>
                <w:b/>
                <w:color w:val="FFFFFF" w:themeColor="background1"/>
                <w:sz w:val="16"/>
                <w:szCs w:val="16"/>
              </w:rPr>
            </w:pPr>
            <w:r w:rsidRPr="00726C34">
              <w:rPr>
                <w:rFonts w:ascii="Verdana" w:hAnsi="Verdana" w:cs="Tahoma"/>
                <w:b/>
                <w:color w:val="FFFFFF" w:themeColor="background1"/>
                <w:sz w:val="16"/>
                <w:szCs w:val="16"/>
              </w:rPr>
              <w:t>Comune</w:t>
            </w:r>
          </w:p>
        </w:tc>
        <w:tc>
          <w:tcPr>
            <w:tcW w:w="0" w:type="auto"/>
            <w:shd w:val="clear" w:color="auto" w:fill="1F497D" w:themeFill="text2"/>
            <w:vAlign w:val="center"/>
            <w:hideMark/>
          </w:tcPr>
          <w:p w:rsidR="00AD7C1D" w:rsidRPr="00726C34" w:rsidRDefault="00AD7C1D" w:rsidP="00726C34">
            <w:pPr>
              <w:jc w:val="center"/>
              <w:rPr>
                <w:rFonts w:ascii="Verdana" w:hAnsi="Verdana" w:cs="Tahoma"/>
                <w:b/>
                <w:color w:val="FFFFFF" w:themeColor="background1"/>
                <w:sz w:val="16"/>
                <w:szCs w:val="16"/>
              </w:rPr>
            </w:pPr>
            <w:r w:rsidRPr="00726C34">
              <w:rPr>
                <w:rFonts w:ascii="Verdana" w:hAnsi="Verdana" w:cs="Tahoma"/>
                <w:b/>
                <w:color w:val="FFFFFF" w:themeColor="background1"/>
                <w:sz w:val="16"/>
                <w:szCs w:val="16"/>
              </w:rPr>
              <w:t>Popolazione</w:t>
            </w:r>
            <w:r w:rsidR="00753D59">
              <w:rPr>
                <w:rFonts w:ascii="Verdana" w:hAnsi="Verdana" w:cs="Tahoma"/>
                <w:b/>
                <w:color w:val="FFFFFF" w:themeColor="background1"/>
                <w:sz w:val="16"/>
                <w:szCs w:val="16"/>
              </w:rPr>
              <w:t xml:space="preserve"> </w:t>
            </w:r>
            <w:r w:rsidRPr="00726C34">
              <w:rPr>
                <w:rFonts w:ascii="Verdana" w:hAnsi="Verdana" w:cs="Tahoma"/>
                <w:b/>
                <w:color w:val="FFFFFF" w:themeColor="background1"/>
                <w:sz w:val="16"/>
                <w:szCs w:val="16"/>
              </w:rPr>
              <w:t>2012</w:t>
            </w:r>
          </w:p>
        </w:tc>
        <w:tc>
          <w:tcPr>
            <w:tcW w:w="0" w:type="auto"/>
            <w:shd w:val="clear" w:color="auto" w:fill="1F497D" w:themeFill="text2"/>
            <w:vAlign w:val="center"/>
            <w:hideMark/>
          </w:tcPr>
          <w:p w:rsidR="00AD7C1D" w:rsidRPr="00726C34" w:rsidRDefault="00AD7C1D" w:rsidP="00726C34">
            <w:pPr>
              <w:jc w:val="center"/>
              <w:rPr>
                <w:rFonts w:ascii="Verdana" w:hAnsi="Verdana" w:cs="Tahoma"/>
                <w:b/>
                <w:color w:val="FFFFFF" w:themeColor="background1"/>
                <w:sz w:val="16"/>
                <w:szCs w:val="16"/>
              </w:rPr>
            </w:pPr>
            <w:r w:rsidRPr="00726C34">
              <w:rPr>
                <w:rFonts w:ascii="Verdana" w:hAnsi="Verdana" w:cs="Tahoma"/>
                <w:b/>
                <w:color w:val="FFFFFF" w:themeColor="background1"/>
                <w:sz w:val="16"/>
                <w:szCs w:val="16"/>
              </w:rPr>
              <w:t>Variazione (%) popolazione 2012-2001</w:t>
            </w:r>
          </w:p>
        </w:tc>
        <w:tc>
          <w:tcPr>
            <w:tcW w:w="1875" w:type="dxa"/>
            <w:shd w:val="clear" w:color="auto" w:fill="1F497D" w:themeFill="text2"/>
            <w:vAlign w:val="center"/>
            <w:hideMark/>
          </w:tcPr>
          <w:p w:rsidR="00AD7C1D" w:rsidRPr="00726C34" w:rsidRDefault="00AD7C1D" w:rsidP="00726C34">
            <w:pPr>
              <w:jc w:val="center"/>
              <w:rPr>
                <w:rFonts w:ascii="Verdana" w:hAnsi="Verdana" w:cs="Tahoma"/>
                <w:b/>
                <w:color w:val="FFFFFF" w:themeColor="background1"/>
                <w:sz w:val="16"/>
                <w:szCs w:val="16"/>
              </w:rPr>
            </w:pPr>
            <w:r w:rsidRPr="00726C34">
              <w:rPr>
                <w:rFonts w:ascii="Verdana" w:hAnsi="Verdana" w:cs="Tahoma"/>
                <w:b/>
                <w:color w:val="FFFFFF" w:themeColor="background1"/>
                <w:sz w:val="16"/>
                <w:szCs w:val="16"/>
              </w:rPr>
              <w:t>Densità abitativa 2012</w:t>
            </w:r>
          </w:p>
        </w:tc>
      </w:tr>
      <w:tr w:rsidR="00AD7C1D" w:rsidRPr="00726C34" w:rsidTr="005B6560">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Bettola</w:t>
            </w:r>
          </w:p>
        </w:tc>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3.006</w:t>
            </w:r>
          </w:p>
        </w:tc>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-6,6</w:t>
            </w:r>
          </w:p>
        </w:tc>
        <w:tc>
          <w:tcPr>
            <w:tcW w:w="1875" w:type="dxa"/>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24,5</w:t>
            </w:r>
          </w:p>
        </w:tc>
      </w:tr>
      <w:tr w:rsidR="00AD7C1D" w:rsidRPr="00726C34" w:rsidTr="005B6560">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Bobbio</w:t>
            </w:r>
          </w:p>
        </w:tc>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3.754</w:t>
            </w:r>
          </w:p>
        </w:tc>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-1,8</w:t>
            </w:r>
          </w:p>
        </w:tc>
        <w:tc>
          <w:tcPr>
            <w:tcW w:w="1875" w:type="dxa"/>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35,3</w:t>
            </w:r>
          </w:p>
        </w:tc>
      </w:tr>
      <w:tr w:rsidR="00AD7C1D" w:rsidRPr="00726C34" w:rsidTr="005B6560">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Cerignale</w:t>
            </w:r>
          </w:p>
        </w:tc>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159</w:t>
            </w:r>
          </w:p>
        </w:tc>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-29,0</w:t>
            </w:r>
          </w:p>
        </w:tc>
        <w:tc>
          <w:tcPr>
            <w:tcW w:w="1875" w:type="dxa"/>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5,0</w:t>
            </w:r>
          </w:p>
        </w:tc>
      </w:tr>
      <w:tr w:rsidR="00AD7C1D" w:rsidRPr="00726C34" w:rsidTr="005B6560">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Coli</w:t>
            </w:r>
          </w:p>
        </w:tc>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979</w:t>
            </w:r>
          </w:p>
        </w:tc>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-9,5</w:t>
            </w:r>
          </w:p>
        </w:tc>
        <w:tc>
          <w:tcPr>
            <w:tcW w:w="1875" w:type="dxa"/>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13,6</w:t>
            </w:r>
          </w:p>
        </w:tc>
      </w:tr>
      <w:tr w:rsidR="00AD7C1D" w:rsidRPr="00726C34" w:rsidTr="005B6560">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Corte Brugnatella</w:t>
            </w:r>
          </w:p>
        </w:tc>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668</w:t>
            </w:r>
          </w:p>
        </w:tc>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-18,5</w:t>
            </w:r>
          </w:p>
        </w:tc>
        <w:tc>
          <w:tcPr>
            <w:tcW w:w="1875" w:type="dxa"/>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14,4</w:t>
            </w:r>
          </w:p>
        </w:tc>
      </w:tr>
      <w:tr w:rsidR="00AD7C1D" w:rsidRPr="00726C34" w:rsidTr="005B6560">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Farini</w:t>
            </w:r>
          </w:p>
        </w:tc>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1.477</w:t>
            </w:r>
          </w:p>
        </w:tc>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-21,6</w:t>
            </w:r>
          </w:p>
        </w:tc>
        <w:tc>
          <w:tcPr>
            <w:tcW w:w="1875" w:type="dxa"/>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13,2</w:t>
            </w:r>
          </w:p>
        </w:tc>
      </w:tr>
      <w:tr w:rsidR="00AD7C1D" w:rsidRPr="00726C34" w:rsidTr="005B6560">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Ferriere</w:t>
            </w:r>
          </w:p>
        </w:tc>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1.515</w:t>
            </w:r>
          </w:p>
        </w:tc>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-29,9</w:t>
            </w:r>
          </w:p>
        </w:tc>
        <w:tc>
          <w:tcPr>
            <w:tcW w:w="1875" w:type="dxa"/>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8,4</w:t>
            </w:r>
          </w:p>
        </w:tc>
      </w:tr>
      <w:tr w:rsidR="00AD7C1D" w:rsidRPr="00726C34" w:rsidTr="005B6560">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Gropparello</w:t>
            </w:r>
          </w:p>
        </w:tc>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2.443</w:t>
            </w:r>
          </w:p>
        </w:tc>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-0,9</w:t>
            </w:r>
          </w:p>
        </w:tc>
        <w:tc>
          <w:tcPr>
            <w:tcW w:w="1875" w:type="dxa"/>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43,4</w:t>
            </w:r>
          </w:p>
        </w:tc>
      </w:tr>
      <w:tr w:rsidR="00AD7C1D" w:rsidRPr="00726C34" w:rsidTr="005B6560">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Morfasso</w:t>
            </w:r>
          </w:p>
        </w:tc>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1.099</w:t>
            </w:r>
          </w:p>
        </w:tc>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-20,1</w:t>
            </w:r>
          </w:p>
        </w:tc>
        <w:tc>
          <w:tcPr>
            <w:tcW w:w="1875" w:type="dxa"/>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13,1</w:t>
            </w:r>
          </w:p>
        </w:tc>
      </w:tr>
      <w:tr w:rsidR="00AD7C1D" w:rsidRPr="00726C34" w:rsidTr="005B6560">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Ottone</w:t>
            </w:r>
          </w:p>
        </w:tc>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574</w:t>
            </w:r>
          </w:p>
        </w:tc>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-20,6</w:t>
            </w:r>
          </w:p>
        </w:tc>
        <w:tc>
          <w:tcPr>
            <w:tcW w:w="1875" w:type="dxa"/>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5,8</w:t>
            </w:r>
          </w:p>
        </w:tc>
      </w:tr>
      <w:tr w:rsidR="00AD7C1D" w:rsidRPr="00726C34" w:rsidTr="005B6560">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Pecorara</w:t>
            </w:r>
          </w:p>
        </w:tc>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809</w:t>
            </w:r>
          </w:p>
        </w:tc>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-12,6</w:t>
            </w:r>
          </w:p>
        </w:tc>
        <w:tc>
          <w:tcPr>
            <w:tcW w:w="1875" w:type="dxa"/>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15,1</w:t>
            </w:r>
          </w:p>
        </w:tc>
      </w:tr>
      <w:tr w:rsidR="00AD7C1D" w:rsidRPr="00726C34" w:rsidTr="005B6560">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Piozzano</w:t>
            </w:r>
          </w:p>
        </w:tc>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656</w:t>
            </w:r>
          </w:p>
        </w:tc>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-8,5</w:t>
            </w:r>
          </w:p>
        </w:tc>
        <w:tc>
          <w:tcPr>
            <w:tcW w:w="1875" w:type="dxa"/>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15,1</w:t>
            </w:r>
          </w:p>
        </w:tc>
      </w:tr>
      <w:tr w:rsidR="00AD7C1D" w:rsidRPr="00726C34" w:rsidTr="005B6560">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Travo</w:t>
            </w:r>
          </w:p>
        </w:tc>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2.016</w:t>
            </w:r>
          </w:p>
        </w:tc>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-1,6</w:t>
            </w:r>
          </w:p>
        </w:tc>
        <w:tc>
          <w:tcPr>
            <w:tcW w:w="1875" w:type="dxa"/>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25,1</w:t>
            </w:r>
          </w:p>
        </w:tc>
      </w:tr>
      <w:tr w:rsidR="00AD7C1D" w:rsidRPr="00726C34" w:rsidTr="005B6560">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lastRenderedPageBreak/>
              <w:t>Vernasca</w:t>
            </w:r>
          </w:p>
        </w:tc>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2.275</w:t>
            </w:r>
          </w:p>
        </w:tc>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-7,6</w:t>
            </w:r>
          </w:p>
        </w:tc>
        <w:tc>
          <w:tcPr>
            <w:tcW w:w="1875" w:type="dxa"/>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31,3</w:t>
            </w:r>
          </w:p>
        </w:tc>
      </w:tr>
      <w:tr w:rsidR="00AD7C1D" w:rsidRPr="00726C34" w:rsidTr="005B6560">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Zerba</w:t>
            </w:r>
          </w:p>
        </w:tc>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92</w:t>
            </w:r>
          </w:p>
        </w:tc>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-32,4</w:t>
            </w:r>
          </w:p>
        </w:tc>
        <w:tc>
          <w:tcPr>
            <w:tcW w:w="1875" w:type="dxa"/>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3,7</w:t>
            </w:r>
          </w:p>
        </w:tc>
      </w:tr>
      <w:tr w:rsidR="00AD7C1D" w:rsidRPr="00726C34" w:rsidTr="005B6560">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Albareto</w:t>
            </w:r>
          </w:p>
        </w:tc>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2.187</w:t>
            </w:r>
          </w:p>
        </w:tc>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-0,4</w:t>
            </w:r>
          </w:p>
        </w:tc>
        <w:tc>
          <w:tcPr>
            <w:tcW w:w="1875" w:type="dxa"/>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21,0</w:t>
            </w:r>
          </w:p>
        </w:tc>
      </w:tr>
      <w:tr w:rsidR="00AD7C1D" w:rsidRPr="00726C34" w:rsidTr="005B6560">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Bardi</w:t>
            </w:r>
          </w:p>
        </w:tc>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2.355</w:t>
            </w:r>
          </w:p>
        </w:tc>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-13,4</w:t>
            </w:r>
          </w:p>
        </w:tc>
        <w:tc>
          <w:tcPr>
            <w:tcW w:w="1875" w:type="dxa"/>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12,4</w:t>
            </w:r>
          </w:p>
        </w:tc>
      </w:tr>
      <w:tr w:rsidR="00AD7C1D" w:rsidRPr="00726C34" w:rsidTr="005B6560">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Bedonia</w:t>
            </w:r>
          </w:p>
        </w:tc>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3.698</w:t>
            </w:r>
          </w:p>
        </w:tc>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-7,0</w:t>
            </w:r>
          </w:p>
        </w:tc>
        <w:tc>
          <w:tcPr>
            <w:tcW w:w="1875" w:type="dxa"/>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22,0</w:t>
            </w:r>
          </w:p>
        </w:tc>
      </w:tr>
      <w:tr w:rsidR="00AD7C1D" w:rsidRPr="00726C34" w:rsidTr="005B6560">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Bore</w:t>
            </w:r>
          </w:p>
        </w:tc>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808</w:t>
            </w:r>
          </w:p>
        </w:tc>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-11,6</w:t>
            </w:r>
          </w:p>
        </w:tc>
        <w:tc>
          <w:tcPr>
            <w:tcW w:w="1875" w:type="dxa"/>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18,7</w:t>
            </w:r>
          </w:p>
        </w:tc>
      </w:tr>
      <w:tr w:rsidR="00AD7C1D" w:rsidRPr="00726C34" w:rsidTr="005B6560">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Compiano</w:t>
            </w:r>
          </w:p>
        </w:tc>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1.113</w:t>
            </w:r>
          </w:p>
        </w:tc>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3,2</w:t>
            </w:r>
          </w:p>
        </w:tc>
        <w:tc>
          <w:tcPr>
            <w:tcW w:w="1875" w:type="dxa"/>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30,0</w:t>
            </w:r>
          </w:p>
        </w:tc>
      </w:tr>
      <w:tr w:rsidR="00AD7C1D" w:rsidRPr="00726C34" w:rsidTr="005B6560">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Pellegrino Parmense</w:t>
            </w:r>
          </w:p>
        </w:tc>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1.085</w:t>
            </w:r>
          </w:p>
        </w:tc>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-16,1</w:t>
            </w:r>
          </w:p>
        </w:tc>
        <w:tc>
          <w:tcPr>
            <w:tcW w:w="1875" w:type="dxa"/>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13,2</w:t>
            </w:r>
          </w:p>
        </w:tc>
      </w:tr>
      <w:tr w:rsidR="00AD7C1D" w:rsidRPr="00726C34" w:rsidTr="005B6560">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Tornolo</w:t>
            </w:r>
          </w:p>
        </w:tc>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1.121</w:t>
            </w:r>
          </w:p>
        </w:tc>
        <w:tc>
          <w:tcPr>
            <w:tcW w:w="0" w:type="auto"/>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-13,4</w:t>
            </w:r>
          </w:p>
        </w:tc>
        <w:tc>
          <w:tcPr>
            <w:tcW w:w="1875" w:type="dxa"/>
            <w:hideMark/>
          </w:tcPr>
          <w:p w:rsidR="00AD7C1D" w:rsidRPr="00726C34" w:rsidRDefault="00AD7C1D" w:rsidP="00202214">
            <w:pPr>
              <w:jc w:val="center"/>
              <w:rPr>
                <w:rFonts w:ascii="Verdana" w:hAnsi="Verdana" w:cs="Tahoma"/>
                <w:sz w:val="16"/>
                <w:szCs w:val="16"/>
              </w:rPr>
            </w:pPr>
            <w:r w:rsidRPr="00726C34">
              <w:rPr>
                <w:rFonts w:ascii="Verdana" w:hAnsi="Verdana" w:cs="Tahoma"/>
                <w:sz w:val="16"/>
                <w:szCs w:val="16"/>
              </w:rPr>
              <w:t>16,2</w:t>
            </w:r>
          </w:p>
        </w:tc>
      </w:tr>
      <w:tr w:rsidR="00AD7C1D" w:rsidRPr="00726C34" w:rsidTr="00AD7C1D">
        <w:tc>
          <w:tcPr>
            <w:tcW w:w="0" w:type="auto"/>
          </w:tcPr>
          <w:p w:rsidR="00AD7C1D" w:rsidRPr="004F3838" w:rsidRDefault="00AD7C1D" w:rsidP="00202214">
            <w:pPr>
              <w:rPr>
                <w:rFonts w:ascii="Verdana" w:hAnsi="Verdana" w:cs="Tahoma"/>
                <w:bCs/>
                <w:sz w:val="16"/>
                <w:szCs w:val="16"/>
              </w:rPr>
            </w:pPr>
            <w:r w:rsidRPr="00AD7C1D">
              <w:rPr>
                <w:rFonts w:ascii="Verdana" w:hAnsi="Verdana" w:cs="Tahoma"/>
                <w:bCs/>
                <w:sz w:val="16"/>
                <w:szCs w:val="16"/>
              </w:rPr>
              <w:t>Totale “Montagna di Comunità”</w:t>
            </w:r>
          </w:p>
        </w:tc>
        <w:tc>
          <w:tcPr>
            <w:tcW w:w="0" w:type="auto"/>
            <w:hideMark/>
          </w:tcPr>
          <w:p w:rsidR="00AD7C1D" w:rsidRPr="00726C34" w:rsidRDefault="00AD7C1D" w:rsidP="00202214">
            <w:pPr>
              <w:jc w:val="center"/>
              <w:rPr>
                <w:rFonts w:ascii="Verdana" w:hAnsi="Verdana" w:cs="Tahoma"/>
                <w:b/>
                <w:bCs/>
                <w:sz w:val="16"/>
                <w:szCs w:val="16"/>
              </w:rPr>
            </w:pPr>
            <w:r w:rsidRPr="00726C34">
              <w:rPr>
                <w:rFonts w:ascii="Verdana" w:hAnsi="Verdana" w:cs="Tahoma"/>
                <w:b/>
                <w:bCs/>
                <w:sz w:val="16"/>
                <w:szCs w:val="16"/>
              </w:rPr>
              <w:t>33.889</w:t>
            </w:r>
          </w:p>
        </w:tc>
        <w:tc>
          <w:tcPr>
            <w:tcW w:w="0" w:type="auto"/>
            <w:hideMark/>
          </w:tcPr>
          <w:p w:rsidR="00AD7C1D" w:rsidRPr="00726C34" w:rsidRDefault="00AD7C1D" w:rsidP="00202214">
            <w:pPr>
              <w:jc w:val="center"/>
              <w:rPr>
                <w:rFonts w:ascii="Verdana" w:hAnsi="Verdana" w:cs="Tahoma"/>
                <w:b/>
                <w:bCs/>
                <w:sz w:val="16"/>
                <w:szCs w:val="16"/>
              </w:rPr>
            </w:pPr>
            <w:r w:rsidRPr="00726C34">
              <w:rPr>
                <w:rFonts w:ascii="Verdana" w:hAnsi="Verdana" w:cs="Tahoma"/>
                <w:b/>
                <w:bCs/>
                <w:sz w:val="16"/>
                <w:szCs w:val="16"/>
              </w:rPr>
              <w:t>-9,7</w:t>
            </w:r>
          </w:p>
        </w:tc>
        <w:tc>
          <w:tcPr>
            <w:tcW w:w="1875" w:type="dxa"/>
            <w:hideMark/>
          </w:tcPr>
          <w:p w:rsidR="00AD7C1D" w:rsidRPr="00726C34" w:rsidRDefault="00AD7C1D" w:rsidP="00202214">
            <w:pPr>
              <w:jc w:val="center"/>
              <w:rPr>
                <w:rFonts w:ascii="Verdana" w:hAnsi="Verdana" w:cs="Tahoma"/>
                <w:b/>
                <w:bCs/>
                <w:sz w:val="16"/>
                <w:szCs w:val="16"/>
              </w:rPr>
            </w:pPr>
            <w:r w:rsidRPr="00726C34">
              <w:rPr>
                <w:rFonts w:ascii="Verdana" w:hAnsi="Verdana" w:cs="Tahoma"/>
                <w:b/>
                <w:bCs/>
                <w:sz w:val="16"/>
                <w:szCs w:val="16"/>
              </w:rPr>
              <w:t>18,0</w:t>
            </w:r>
          </w:p>
        </w:tc>
      </w:tr>
    </w:tbl>
    <w:p w:rsidR="00250269" w:rsidRPr="005F3C44" w:rsidRDefault="00250269" w:rsidP="00D7183E">
      <w:pPr>
        <w:spacing w:after="120" w:line="280" w:lineRule="atLeast"/>
        <w:jc w:val="center"/>
        <w:rPr>
          <w:rFonts w:ascii="Verdana" w:hAnsi="Verdana"/>
          <w:i/>
          <w:sz w:val="16"/>
          <w:szCs w:val="20"/>
        </w:rPr>
      </w:pPr>
      <w:r w:rsidRPr="005F3C44">
        <w:rPr>
          <w:rFonts w:ascii="Verdana" w:hAnsi="Verdana"/>
          <w:i/>
          <w:sz w:val="16"/>
          <w:szCs w:val="20"/>
        </w:rPr>
        <w:t xml:space="preserve">Fonte: Elaborazioni </w:t>
      </w:r>
      <w:proofErr w:type="spellStart"/>
      <w:r w:rsidRPr="005F3C44">
        <w:rPr>
          <w:rFonts w:ascii="Verdana" w:hAnsi="Verdana"/>
          <w:i/>
          <w:sz w:val="16"/>
          <w:szCs w:val="20"/>
        </w:rPr>
        <w:t>Ervet</w:t>
      </w:r>
      <w:proofErr w:type="spellEnd"/>
      <w:r w:rsidRPr="005F3C44">
        <w:rPr>
          <w:rFonts w:ascii="Verdana" w:hAnsi="Verdana"/>
          <w:i/>
          <w:sz w:val="16"/>
          <w:szCs w:val="20"/>
        </w:rPr>
        <w:t xml:space="preserve"> su dati Statistica, Regione Emilia-Romagna</w:t>
      </w:r>
      <w:r w:rsidR="00753D59">
        <w:rPr>
          <w:rFonts w:ascii="Verdana" w:hAnsi="Verdana"/>
          <w:i/>
          <w:sz w:val="16"/>
          <w:szCs w:val="20"/>
        </w:rPr>
        <w:t xml:space="preserve"> </w:t>
      </w:r>
    </w:p>
    <w:p w:rsidR="00202214" w:rsidRDefault="00202214" w:rsidP="00250269">
      <w:pPr>
        <w:rPr>
          <w:rFonts w:ascii="Verdana" w:hAnsi="Verdana" w:cs="Tahoma"/>
          <w:bCs/>
          <w:color w:val="000000"/>
          <w:sz w:val="20"/>
          <w:szCs w:val="20"/>
        </w:rPr>
      </w:pPr>
    </w:p>
    <w:p w:rsidR="005B6560" w:rsidRPr="00E077C4" w:rsidRDefault="00250269" w:rsidP="00202214">
      <w:pPr>
        <w:spacing w:after="120" w:line="280" w:lineRule="atLeast"/>
        <w:jc w:val="both"/>
        <w:rPr>
          <w:rFonts w:ascii="Verdana" w:eastAsia="Calibri" w:hAnsi="Verdana" w:cs="Tahoma"/>
          <w:sz w:val="20"/>
          <w:szCs w:val="20"/>
          <w:lang w:eastAsia="en-US"/>
        </w:rPr>
      </w:pPr>
      <w:r w:rsidRPr="00E077C4">
        <w:rPr>
          <w:rFonts w:ascii="Verdana" w:hAnsi="Verdana" w:cs="Tahoma"/>
          <w:sz w:val="20"/>
          <w:szCs w:val="20"/>
        </w:rPr>
        <w:t>La composizione per età della popolazione che abita la “</w:t>
      </w:r>
      <w:r w:rsidR="00C65ED4" w:rsidRPr="00E077C4">
        <w:rPr>
          <w:rFonts w:ascii="Verdana" w:hAnsi="Verdana" w:cs="Tahoma"/>
          <w:sz w:val="20"/>
          <w:szCs w:val="20"/>
        </w:rPr>
        <w:t>Montagna di Comunità</w:t>
      </w:r>
      <w:r w:rsidRPr="00E077C4">
        <w:rPr>
          <w:rFonts w:ascii="Verdana" w:hAnsi="Verdana" w:cs="Tahoma"/>
          <w:sz w:val="20"/>
          <w:szCs w:val="20"/>
        </w:rPr>
        <w:t xml:space="preserve">” vede una significativa predominanza della popolazione anziana, abbinata ad una notevole quota di popolazione in età attiva. </w:t>
      </w:r>
      <w:r w:rsidR="005B6560" w:rsidRPr="00E077C4">
        <w:rPr>
          <w:rFonts w:ascii="Verdana" w:hAnsi="Verdana" w:cs="Tahoma"/>
          <w:sz w:val="20"/>
          <w:szCs w:val="20"/>
        </w:rPr>
        <w:t>Inoltre la presenza di giovani (0-23anni) - pari al 14,2% del totale, soprattutto immigrati nel piacentino - se si stabilizzerà in questi territori, potrà garantire il ricambio generazionale e favorire la riscoperta e la valorizzazione di elementi di tradizione di questi luoghi, contribuendo anche al benessere generale dei cittadini.</w:t>
      </w:r>
      <w:r w:rsidR="005B6560" w:rsidRPr="00E077C4">
        <w:rPr>
          <w:rFonts w:ascii="Verdana" w:eastAsia="Calibri" w:hAnsi="Verdana" w:cs="Tahoma"/>
          <w:sz w:val="20"/>
          <w:szCs w:val="20"/>
          <w:lang w:eastAsia="en-US"/>
        </w:rPr>
        <w:t xml:space="preserve"> </w:t>
      </w:r>
    </w:p>
    <w:p w:rsidR="00250269" w:rsidRDefault="000C2411" w:rsidP="00202214">
      <w:pPr>
        <w:spacing w:after="120" w:line="280" w:lineRule="atLeast"/>
        <w:jc w:val="both"/>
        <w:rPr>
          <w:rFonts w:ascii="Verdana" w:hAnsi="Verdana" w:cs="Tahoma"/>
          <w:sz w:val="20"/>
          <w:szCs w:val="20"/>
        </w:rPr>
      </w:pPr>
      <w:r>
        <w:rPr>
          <w:rFonts w:ascii="Verdana" w:hAnsi="Verdana" w:cs="Tahoma"/>
          <w:sz w:val="20"/>
          <w:szCs w:val="20"/>
        </w:rPr>
        <w:t>S</w:t>
      </w:r>
      <w:r w:rsidR="00250269" w:rsidRPr="00E077C4">
        <w:rPr>
          <w:rFonts w:ascii="Verdana" w:hAnsi="Verdana" w:cs="Tahoma"/>
          <w:sz w:val="20"/>
          <w:szCs w:val="20"/>
        </w:rPr>
        <w:t>i evidenzia un elevato numero di famiglie e quelle presenti sono soprattutto monoparentali o con due componenti.</w:t>
      </w:r>
    </w:p>
    <w:p w:rsidR="00E077C4" w:rsidRPr="0026317C" w:rsidRDefault="00E077C4" w:rsidP="00202214">
      <w:pPr>
        <w:spacing w:after="120" w:line="280" w:lineRule="atLeast"/>
        <w:jc w:val="both"/>
        <w:rPr>
          <w:rFonts w:ascii="Verdana" w:hAnsi="Verdan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5"/>
        <w:gridCol w:w="1454"/>
        <w:gridCol w:w="1432"/>
        <w:gridCol w:w="1540"/>
        <w:gridCol w:w="1493"/>
        <w:gridCol w:w="1432"/>
      </w:tblGrid>
      <w:tr w:rsidR="00AD7C1D" w:rsidRPr="00202214" w:rsidTr="00E92608">
        <w:trPr>
          <w:tblHeader/>
        </w:trPr>
        <w:tc>
          <w:tcPr>
            <w:tcW w:w="1042" w:type="pct"/>
            <w:shd w:val="clear" w:color="auto" w:fill="1F497D" w:themeFill="text2"/>
            <w:noWrap/>
            <w:vAlign w:val="center"/>
            <w:hideMark/>
          </w:tcPr>
          <w:p w:rsidR="00AD7C1D" w:rsidRPr="00202214" w:rsidRDefault="00AD7C1D" w:rsidP="00202214">
            <w:pPr>
              <w:ind w:left="37"/>
              <w:contextualSpacing/>
              <w:jc w:val="center"/>
              <w:rPr>
                <w:rFonts w:ascii="Verdana" w:hAnsi="Verdana"/>
                <w:b/>
                <w:color w:val="FFFFFF" w:themeColor="background1"/>
                <w:sz w:val="16"/>
                <w:szCs w:val="16"/>
              </w:rPr>
            </w:pPr>
            <w:r w:rsidRPr="00202214">
              <w:rPr>
                <w:rFonts w:ascii="Verdana" w:hAnsi="Verdana"/>
                <w:b/>
                <w:color w:val="FFFFFF" w:themeColor="background1"/>
                <w:sz w:val="16"/>
                <w:szCs w:val="16"/>
              </w:rPr>
              <w:t>Comune</w:t>
            </w:r>
          </w:p>
        </w:tc>
        <w:tc>
          <w:tcPr>
            <w:tcW w:w="783" w:type="pct"/>
            <w:shd w:val="clear" w:color="auto" w:fill="1F497D" w:themeFill="text2"/>
            <w:vAlign w:val="center"/>
            <w:hideMark/>
          </w:tcPr>
          <w:p w:rsidR="00AD7C1D" w:rsidRPr="00202214" w:rsidRDefault="00AD7C1D" w:rsidP="00202214">
            <w:pPr>
              <w:ind w:left="113"/>
              <w:contextualSpacing/>
              <w:jc w:val="center"/>
              <w:rPr>
                <w:rFonts w:ascii="Verdana" w:hAnsi="Verdana"/>
                <w:b/>
                <w:color w:val="FFFFFF" w:themeColor="background1"/>
                <w:sz w:val="16"/>
                <w:szCs w:val="16"/>
              </w:rPr>
            </w:pPr>
            <w:r w:rsidRPr="00202214">
              <w:rPr>
                <w:rFonts w:ascii="Verdana" w:hAnsi="Verdana"/>
                <w:b/>
                <w:color w:val="FFFFFF" w:themeColor="background1"/>
                <w:sz w:val="16"/>
                <w:szCs w:val="16"/>
              </w:rPr>
              <w:t>Totale Popolazione</w:t>
            </w:r>
          </w:p>
        </w:tc>
        <w:tc>
          <w:tcPr>
            <w:tcW w:w="771" w:type="pct"/>
            <w:shd w:val="clear" w:color="auto" w:fill="1F497D" w:themeFill="text2"/>
            <w:vAlign w:val="center"/>
            <w:hideMark/>
          </w:tcPr>
          <w:p w:rsidR="00AD7C1D" w:rsidRPr="00202214" w:rsidRDefault="00AD7C1D" w:rsidP="00202214">
            <w:pPr>
              <w:ind w:left="94"/>
              <w:contextualSpacing/>
              <w:jc w:val="center"/>
              <w:rPr>
                <w:rFonts w:ascii="Verdana" w:hAnsi="Verdana"/>
                <w:b/>
                <w:color w:val="FFFFFF" w:themeColor="background1"/>
                <w:sz w:val="16"/>
                <w:szCs w:val="16"/>
              </w:rPr>
            </w:pPr>
            <w:r w:rsidRPr="00202214">
              <w:rPr>
                <w:rFonts w:ascii="Verdana" w:hAnsi="Verdana"/>
                <w:b/>
                <w:color w:val="FFFFFF" w:themeColor="background1"/>
                <w:sz w:val="16"/>
                <w:szCs w:val="16"/>
              </w:rPr>
              <w:t>Popolazione 0-23 anni su pop totale</w:t>
            </w:r>
          </w:p>
        </w:tc>
        <w:tc>
          <w:tcPr>
            <w:tcW w:w="829" w:type="pct"/>
            <w:shd w:val="clear" w:color="auto" w:fill="1F497D" w:themeFill="text2"/>
            <w:vAlign w:val="center"/>
            <w:hideMark/>
          </w:tcPr>
          <w:p w:rsidR="00AD7C1D" w:rsidRPr="00202214" w:rsidRDefault="00AD7C1D" w:rsidP="00202214">
            <w:pPr>
              <w:ind w:left="188"/>
              <w:contextualSpacing/>
              <w:jc w:val="center"/>
              <w:rPr>
                <w:rFonts w:ascii="Verdana" w:hAnsi="Verdana"/>
                <w:b/>
                <w:color w:val="FFFFFF" w:themeColor="background1"/>
                <w:sz w:val="16"/>
                <w:szCs w:val="16"/>
              </w:rPr>
            </w:pPr>
            <w:r w:rsidRPr="00202214">
              <w:rPr>
                <w:rFonts w:ascii="Verdana" w:hAnsi="Verdana"/>
                <w:b/>
                <w:color w:val="FFFFFF" w:themeColor="background1"/>
                <w:sz w:val="16"/>
                <w:szCs w:val="16"/>
              </w:rPr>
              <w:t>Popolazione 24 - 64 anni</w:t>
            </w:r>
          </w:p>
        </w:tc>
        <w:tc>
          <w:tcPr>
            <w:tcW w:w="804" w:type="pct"/>
            <w:shd w:val="clear" w:color="auto" w:fill="1F497D" w:themeFill="text2"/>
            <w:vAlign w:val="center"/>
            <w:hideMark/>
          </w:tcPr>
          <w:p w:rsidR="00AD7C1D" w:rsidRPr="00202214" w:rsidRDefault="00AD7C1D" w:rsidP="00202214">
            <w:pPr>
              <w:ind w:left="148"/>
              <w:contextualSpacing/>
              <w:jc w:val="center"/>
              <w:rPr>
                <w:rFonts w:ascii="Verdana" w:hAnsi="Verdana"/>
                <w:b/>
                <w:color w:val="FFFFFF" w:themeColor="background1"/>
                <w:sz w:val="16"/>
                <w:szCs w:val="16"/>
              </w:rPr>
            </w:pPr>
            <w:r w:rsidRPr="00202214">
              <w:rPr>
                <w:rFonts w:ascii="Verdana" w:hAnsi="Verdana"/>
                <w:b/>
                <w:color w:val="FFFFFF" w:themeColor="background1"/>
                <w:sz w:val="16"/>
                <w:szCs w:val="16"/>
              </w:rPr>
              <w:t>Popolazione con 65 anni e più</w:t>
            </w:r>
          </w:p>
        </w:tc>
        <w:tc>
          <w:tcPr>
            <w:tcW w:w="771" w:type="pct"/>
            <w:shd w:val="clear" w:color="auto" w:fill="1F497D" w:themeFill="text2"/>
            <w:vAlign w:val="center"/>
            <w:hideMark/>
          </w:tcPr>
          <w:p w:rsidR="00AD7C1D" w:rsidRPr="00202214" w:rsidRDefault="00AD7C1D" w:rsidP="00202214">
            <w:pPr>
              <w:ind w:left="161"/>
              <w:contextualSpacing/>
              <w:jc w:val="center"/>
              <w:rPr>
                <w:rFonts w:ascii="Verdana" w:hAnsi="Verdana" w:cs="Tahoma"/>
                <w:b/>
                <w:color w:val="FFFFFF" w:themeColor="background1"/>
                <w:sz w:val="16"/>
                <w:szCs w:val="16"/>
              </w:rPr>
            </w:pPr>
            <w:r w:rsidRPr="00202214">
              <w:rPr>
                <w:rFonts w:ascii="Verdana" w:hAnsi="Verdana" w:cs="Tahoma"/>
                <w:b/>
                <w:color w:val="FFFFFF" w:themeColor="background1"/>
                <w:sz w:val="16"/>
                <w:szCs w:val="16"/>
              </w:rPr>
              <w:t>Numero famiglie</w:t>
            </w:r>
          </w:p>
        </w:tc>
      </w:tr>
      <w:tr w:rsidR="00AD7C1D" w:rsidRPr="00202214" w:rsidTr="00E92608">
        <w:tc>
          <w:tcPr>
            <w:tcW w:w="1042" w:type="pct"/>
            <w:shd w:val="clear" w:color="auto" w:fill="auto"/>
            <w:noWrap/>
            <w:hideMark/>
          </w:tcPr>
          <w:p w:rsidR="00AD7C1D" w:rsidRPr="00202214" w:rsidRDefault="00AD7C1D" w:rsidP="00E92608">
            <w:pPr>
              <w:ind w:left="37"/>
              <w:contextualSpacing/>
              <w:jc w:val="center"/>
              <w:rPr>
                <w:rFonts w:ascii="Verdana" w:hAnsi="Verdana"/>
                <w:sz w:val="16"/>
                <w:szCs w:val="16"/>
              </w:rPr>
            </w:pPr>
            <w:r w:rsidRPr="00202214">
              <w:rPr>
                <w:rFonts w:ascii="Verdana" w:hAnsi="Verdana"/>
                <w:sz w:val="16"/>
                <w:szCs w:val="16"/>
              </w:rPr>
              <w:t>Bettola</w:t>
            </w:r>
          </w:p>
        </w:tc>
        <w:tc>
          <w:tcPr>
            <w:tcW w:w="783" w:type="pct"/>
            <w:shd w:val="clear" w:color="auto" w:fill="auto"/>
            <w:hideMark/>
          </w:tcPr>
          <w:p w:rsidR="00AD7C1D" w:rsidRPr="00202214" w:rsidRDefault="00AD7C1D" w:rsidP="006A0E84">
            <w:pPr>
              <w:ind w:left="106"/>
              <w:contextualSpacing/>
              <w:jc w:val="center"/>
              <w:rPr>
                <w:rFonts w:ascii="Verdana" w:hAnsi="Verdana"/>
                <w:sz w:val="16"/>
                <w:szCs w:val="16"/>
              </w:rPr>
            </w:pPr>
            <w:r w:rsidRPr="00202214">
              <w:rPr>
                <w:rFonts w:ascii="Verdana" w:hAnsi="Verdana"/>
                <w:sz w:val="16"/>
                <w:szCs w:val="16"/>
              </w:rPr>
              <w:t>3.006</w:t>
            </w:r>
          </w:p>
        </w:tc>
        <w:tc>
          <w:tcPr>
            <w:tcW w:w="771"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482</w:t>
            </w:r>
          </w:p>
        </w:tc>
        <w:tc>
          <w:tcPr>
            <w:tcW w:w="829"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1.585</w:t>
            </w:r>
          </w:p>
        </w:tc>
        <w:tc>
          <w:tcPr>
            <w:tcW w:w="804"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939</w:t>
            </w:r>
          </w:p>
        </w:tc>
        <w:tc>
          <w:tcPr>
            <w:tcW w:w="771" w:type="pct"/>
            <w:shd w:val="clear" w:color="auto" w:fill="auto"/>
            <w:noWrap/>
            <w:hideMark/>
          </w:tcPr>
          <w:p w:rsidR="00AD7C1D" w:rsidRPr="007D3147" w:rsidRDefault="00AD7C1D">
            <w:pPr>
              <w:ind w:left="102"/>
              <w:contextualSpacing/>
              <w:jc w:val="center"/>
              <w:rPr>
                <w:rFonts w:ascii="Verdana" w:hAnsi="Verdana" w:cs="Tahoma"/>
                <w:sz w:val="16"/>
                <w:szCs w:val="16"/>
              </w:rPr>
            </w:pPr>
            <w:r w:rsidRPr="007D3147">
              <w:rPr>
                <w:rFonts w:ascii="Verdana" w:hAnsi="Verdana" w:cs="Tahoma"/>
                <w:sz w:val="16"/>
                <w:szCs w:val="16"/>
              </w:rPr>
              <w:t>1.491</w:t>
            </w:r>
          </w:p>
        </w:tc>
      </w:tr>
      <w:tr w:rsidR="00AD7C1D" w:rsidRPr="00202214" w:rsidTr="00E92608">
        <w:tc>
          <w:tcPr>
            <w:tcW w:w="1042" w:type="pct"/>
            <w:shd w:val="clear" w:color="auto" w:fill="auto"/>
            <w:noWrap/>
            <w:hideMark/>
          </w:tcPr>
          <w:p w:rsidR="00AD7C1D" w:rsidRPr="00202214" w:rsidRDefault="00AD7C1D" w:rsidP="00E92608">
            <w:pPr>
              <w:ind w:left="37"/>
              <w:contextualSpacing/>
              <w:jc w:val="center"/>
              <w:rPr>
                <w:rFonts w:ascii="Verdana" w:hAnsi="Verdana"/>
                <w:sz w:val="16"/>
                <w:szCs w:val="16"/>
              </w:rPr>
            </w:pPr>
            <w:r w:rsidRPr="00202214">
              <w:rPr>
                <w:rFonts w:ascii="Verdana" w:hAnsi="Verdana"/>
                <w:sz w:val="16"/>
                <w:szCs w:val="16"/>
              </w:rPr>
              <w:t>Bobbio</w:t>
            </w:r>
          </w:p>
        </w:tc>
        <w:tc>
          <w:tcPr>
            <w:tcW w:w="783" w:type="pct"/>
            <w:shd w:val="clear" w:color="auto" w:fill="auto"/>
            <w:hideMark/>
          </w:tcPr>
          <w:p w:rsidR="00AD7C1D" w:rsidRPr="00202214" w:rsidRDefault="00AD7C1D" w:rsidP="006A0E84">
            <w:pPr>
              <w:ind w:left="106"/>
              <w:contextualSpacing/>
              <w:jc w:val="center"/>
              <w:rPr>
                <w:rFonts w:ascii="Verdana" w:hAnsi="Verdana"/>
                <w:sz w:val="16"/>
                <w:szCs w:val="16"/>
              </w:rPr>
            </w:pPr>
            <w:r w:rsidRPr="00202214">
              <w:rPr>
                <w:rFonts w:ascii="Verdana" w:hAnsi="Verdana"/>
                <w:sz w:val="16"/>
                <w:szCs w:val="16"/>
              </w:rPr>
              <w:t>3.754</w:t>
            </w:r>
          </w:p>
        </w:tc>
        <w:tc>
          <w:tcPr>
            <w:tcW w:w="771"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574</w:t>
            </w:r>
          </w:p>
        </w:tc>
        <w:tc>
          <w:tcPr>
            <w:tcW w:w="829"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1.901</w:t>
            </w:r>
          </w:p>
        </w:tc>
        <w:tc>
          <w:tcPr>
            <w:tcW w:w="804"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1.279</w:t>
            </w:r>
          </w:p>
        </w:tc>
        <w:tc>
          <w:tcPr>
            <w:tcW w:w="771" w:type="pct"/>
            <w:shd w:val="clear" w:color="auto" w:fill="auto"/>
            <w:noWrap/>
            <w:hideMark/>
          </w:tcPr>
          <w:p w:rsidR="00AD7C1D" w:rsidRPr="007D3147" w:rsidRDefault="00AD7C1D">
            <w:pPr>
              <w:ind w:left="102"/>
              <w:contextualSpacing/>
              <w:jc w:val="center"/>
              <w:rPr>
                <w:rFonts w:ascii="Verdana" w:hAnsi="Verdana" w:cs="Tahoma"/>
                <w:sz w:val="16"/>
                <w:szCs w:val="16"/>
              </w:rPr>
            </w:pPr>
            <w:r w:rsidRPr="007D3147">
              <w:rPr>
                <w:rFonts w:ascii="Verdana" w:hAnsi="Verdana" w:cs="Tahoma"/>
                <w:sz w:val="16"/>
                <w:szCs w:val="16"/>
              </w:rPr>
              <w:t>1.965</w:t>
            </w:r>
          </w:p>
        </w:tc>
      </w:tr>
      <w:tr w:rsidR="00AD7C1D" w:rsidRPr="00202214" w:rsidTr="00E92608">
        <w:tc>
          <w:tcPr>
            <w:tcW w:w="1042" w:type="pct"/>
            <w:shd w:val="clear" w:color="auto" w:fill="auto"/>
            <w:noWrap/>
            <w:hideMark/>
          </w:tcPr>
          <w:p w:rsidR="00AD7C1D" w:rsidRPr="00202214" w:rsidRDefault="00AD7C1D" w:rsidP="00E92608">
            <w:pPr>
              <w:ind w:left="37"/>
              <w:contextualSpacing/>
              <w:jc w:val="center"/>
              <w:rPr>
                <w:rFonts w:ascii="Verdana" w:hAnsi="Verdana"/>
                <w:sz w:val="16"/>
                <w:szCs w:val="16"/>
              </w:rPr>
            </w:pPr>
            <w:r w:rsidRPr="00202214">
              <w:rPr>
                <w:rFonts w:ascii="Verdana" w:hAnsi="Verdana"/>
                <w:sz w:val="16"/>
                <w:szCs w:val="16"/>
              </w:rPr>
              <w:t>Cerignale</w:t>
            </w:r>
          </w:p>
        </w:tc>
        <w:tc>
          <w:tcPr>
            <w:tcW w:w="783" w:type="pct"/>
            <w:shd w:val="clear" w:color="auto" w:fill="auto"/>
            <w:hideMark/>
          </w:tcPr>
          <w:p w:rsidR="00AD7C1D" w:rsidRPr="00202214" w:rsidRDefault="00AD7C1D" w:rsidP="006A0E84">
            <w:pPr>
              <w:ind w:left="106"/>
              <w:contextualSpacing/>
              <w:jc w:val="center"/>
              <w:rPr>
                <w:rFonts w:ascii="Verdana" w:hAnsi="Verdana"/>
                <w:sz w:val="16"/>
                <w:szCs w:val="16"/>
              </w:rPr>
            </w:pPr>
            <w:r w:rsidRPr="00202214">
              <w:rPr>
                <w:rFonts w:ascii="Verdana" w:hAnsi="Verdana"/>
                <w:sz w:val="16"/>
                <w:szCs w:val="16"/>
              </w:rPr>
              <w:t>159</w:t>
            </w:r>
          </w:p>
        </w:tc>
        <w:tc>
          <w:tcPr>
            <w:tcW w:w="771"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7</w:t>
            </w:r>
          </w:p>
        </w:tc>
        <w:tc>
          <w:tcPr>
            <w:tcW w:w="829"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68</w:t>
            </w:r>
          </w:p>
        </w:tc>
        <w:tc>
          <w:tcPr>
            <w:tcW w:w="804"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84</w:t>
            </w:r>
          </w:p>
        </w:tc>
        <w:tc>
          <w:tcPr>
            <w:tcW w:w="771" w:type="pct"/>
            <w:shd w:val="clear" w:color="auto" w:fill="auto"/>
            <w:noWrap/>
            <w:hideMark/>
          </w:tcPr>
          <w:p w:rsidR="00AD7C1D" w:rsidRPr="007D3147" w:rsidRDefault="00AD7C1D">
            <w:pPr>
              <w:ind w:left="102"/>
              <w:contextualSpacing/>
              <w:jc w:val="center"/>
              <w:rPr>
                <w:rFonts w:ascii="Verdana" w:hAnsi="Verdana" w:cs="Tahoma"/>
                <w:sz w:val="16"/>
                <w:szCs w:val="16"/>
              </w:rPr>
            </w:pPr>
            <w:r w:rsidRPr="007D3147">
              <w:rPr>
                <w:rFonts w:ascii="Verdana" w:hAnsi="Verdana" w:cs="Tahoma"/>
                <w:sz w:val="16"/>
                <w:szCs w:val="16"/>
              </w:rPr>
              <w:t>108</w:t>
            </w:r>
          </w:p>
        </w:tc>
      </w:tr>
      <w:tr w:rsidR="00AD7C1D" w:rsidRPr="00202214" w:rsidTr="00E92608">
        <w:tc>
          <w:tcPr>
            <w:tcW w:w="1042" w:type="pct"/>
            <w:shd w:val="clear" w:color="auto" w:fill="auto"/>
            <w:noWrap/>
            <w:hideMark/>
          </w:tcPr>
          <w:p w:rsidR="00AD7C1D" w:rsidRPr="00202214" w:rsidRDefault="00AD7C1D" w:rsidP="00E92608">
            <w:pPr>
              <w:ind w:left="37"/>
              <w:contextualSpacing/>
              <w:jc w:val="center"/>
              <w:rPr>
                <w:rFonts w:ascii="Verdana" w:hAnsi="Verdana"/>
                <w:sz w:val="16"/>
                <w:szCs w:val="16"/>
              </w:rPr>
            </w:pPr>
            <w:r w:rsidRPr="00202214">
              <w:rPr>
                <w:rFonts w:ascii="Verdana" w:hAnsi="Verdana"/>
                <w:sz w:val="16"/>
                <w:szCs w:val="16"/>
              </w:rPr>
              <w:t>Coli</w:t>
            </w:r>
          </w:p>
        </w:tc>
        <w:tc>
          <w:tcPr>
            <w:tcW w:w="783" w:type="pct"/>
            <w:shd w:val="clear" w:color="auto" w:fill="auto"/>
            <w:hideMark/>
          </w:tcPr>
          <w:p w:rsidR="00AD7C1D" w:rsidRPr="00202214" w:rsidRDefault="00AD7C1D" w:rsidP="006A0E84">
            <w:pPr>
              <w:ind w:left="106"/>
              <w:contextualSpacing/>
              <w:jc w:val="center"/>
              <w:rPr>
                <w:rFonts w:ascii="Verdana" w:hAnsi="Verdana"/>
                <w:sz w:val="16"/>
                <w:szCs w:val="16"/>
              </w:rPr>
            </w:pPr>
            <w:r w:rsidRPr="00202214">
              <w:rPr>
                <w:rFonts w:ascii="Verdana" w:hAnsi="Verdana"/>
                <w:sz w:val="16"/>
                <w:szCs w:val="16"/>
              </w:rPr>
              <w:t>979</w:t>
            </w:r>
          </w:p>
        </w:tc>
        <w:tc>
          <w:tcPr>
            <w:tcW w:w="771"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92</w:t>
            </w:r>
          </w:p>
        </w:tc>
        <w:tc>
          <w:tcPr>
            <w:tcW w:w="829"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470</w:t>
            </w:r>
          </w:p>
        </w:tc>
        <w:tc>
          <w:tcPr>
            <w:tcW w:w="804"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417</w:t>
            </w:r>
          </w:p>
        </w:tc>
        <w:tc>
          <w:tcPr>
            <w:tcW w:w="771" w:type="pct"/>
            <w:shd w:val="clear" w:color="auto" w:fill="auto"/>
            <w:noWrap/>
            <w:hideMark/>
          </w:tcPr>
          <w:p w:rsidR="00AD7C1D" w:rsidRPr="007D3147" w:rsidRDefault="00AD7C1D">
            <w:pPr>
              <w:ind w:left="102"/>
              <w:contextualSpacing/>
              <w:jc w:val="center"/>
              <w:rPr>
                <w:rFonts w:ascii="Verdana" w:hAnsi="Verdana" w:cs="Tahoma"/>
                <w:sz w:val="16"/>
                <w:szCs w:val="16"/>
              </w:rPr>
            </w:pPr>
            <w:r w:rsidRPr="007D3147">
              <w:rPr>
                <w:rFonts w:ascii="Verdana" w:hAnsi="Verdana" w:cs="Tahoma"/>
                <w:sz w:val="16"/>
                <w:szCs w:val="16"/>
              </w:rPr>
              <w:t>590</w:t>
            </w:r>
          </w:p>
        </w:tc>
      </w:tr>
      <w:tr w:rsidR="00AD7C1D" w:rsidRPr="00202214" w:rsidTr="00E92608">
        <w:tc>
          <w:tcPr>
            <w:tcW w:w="1042" w:type="pct"/>
            <w:shd w:val="clear" w:color="auto" w:fill="auto"/>
            <w:noWrap/>
            <w:hideMark/>
          </w:tcPr>
          <w:p w:rsidR="00AD7C1D" w:rsidRPr="00202214" w:rsidRDefault="00AD7C1D" w:rsidP="00E92608">
            <w:pPr>
              <w:ind w:left="37"/>
              <w:contextualSpacing/>
              <w:jc w:val="center"/>
              <w:rPr>
                <w:rFonts w:ascii="Verdana" w:hAnsi="Verdana"/>
                <w:sz w:val="16"/>
                <w:szCs w:val="16"/>
              </w:rPr>
            </w:pPr>
            <w:r w:rsidRPr="00202214">
              <w:rPr>
                <w:rFonts w:ascii="Verdana" w:hAnsi="Verdana"/>
                <w:sz w:val="16"/>
                <w:szCs w:val="16"/>
              </w:rPr>
              <w:t>Corte Brugnatella</w:t>
            </w:r>
          </w:p>
        </w:tc>
        <w:tc>
          <w:tcPr>
            <w:tcW w:w="783" w:type="pct"/>
            <w:shd w:val="clear" w:color="auto" w:fill="auto"/>
            <w:hideMark/>
          </w:tcPr>
          <w:p w:rsidR="00AD7C1D" w:rsidRPr="00202214" w:rsidRDefault="00AD7C1D" w:rsidP="006A0E84">
            <w:pPr>
              <w:ind w:left="106"/>
              <w:contextualSpacing/>
              <w:jc w:val="center"/>
              <w:rPr>
                <w:rFonts w:ascii="Verdana" w:hAnsi="Verdana"/>
                <w:sz w:val="16"/>
                <w:szCs w:val="16"/>
              </w:rPr>
            </w:pPr>
            <w:r w:rsidRPr="00202214">
              <w:rPr>
                <w:rFonts w:ascii="Verdana" w:hAnsi="Verdana"/>
                <w:sz w:val="16"/>
                <w:szCs w:val="16"/>
              </w:rPr>
              <w:t>668</w:t>
            </w:r>
          </w:p>
        </w:tc>
        <w:tc>
          <w:tcPr>
            <w:tcW w:w="771"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78</w:t>
            </w:r>
          </w:p>
        </w:tc>
        <w:tc>
          <w:tcPr>
            <w:tcW w:w="829"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308</w:t>
            </w:r>
          </w:p>
        </w:tc>
        <w:tc>
          <w:tcPr>
            <w:tcW w:w="804"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282</w:t>
            </w:r>
          </w:p>
        </w:tc>
        <w:tc>
          <w:tcPr>
            <w:tcW w:w="771" w:type="pct"/>
            <w:shd w:val="clear" w:color="auto" w:fill="auto"/>
            <w:noWrap/>
            <w:hideMark/>
          </w:tcPr>
          <w:p w:rsidR="00AD7C1D" w:rsidRPr="007D3147" w:rsidRDefault="00AD7C1D">
            <w:pPr>
              <w:ind w:left="102"/>
              <w:contextualSpacing/>
              <w:jc w:val="center"/>
              <w:rPr>
                <w:rFonts w:ascii="Verdana" w:hAnsi="Verdana" w:cs="Tahoma"/>
                <w:sz w:val="16"/>
                <w:szCs w:val="16"/>
              </w:rPr>
            </w:pPr>
            <w:r w:rsidRPr="007D3147">
              <w:rPr>
                <w:rFonts w:ascii="Verdana" w:hAnsi="Verdana" w:cs="Tahoma"/>
                <w:sz w:val="16"/>
                <w:szCs w:val="16"/>
              </w:rPr>
              <w:t>384</w:t>
            </w:r>
          </w:p>
        </w:tc>
      </w:tr>
      <w:tr w:rsidR="00AD7C1D" w:rsidRPr="00202214" w:rsidTr="00E92608">
        <w:tc>
          <w:tcPr>
            <w:tcW w:w="1042" w:type="pct"/>
            <w:shd w:val="clear" w:color="auto" w:fill="auto"/>
            <w:noWrap/>
            <w:hideMark/>
          </w:tcPr>
          <w:p w:rsidR="00AD7C1D" w:rsidRPr="00202214" w:rsidRDefault="00AD7C1D" w:rsidP="00E92608">
            <w:pPr>
              <w:ind w:left="37"/>
              <w:contextualSpacing/>
              <w:jc w:val="center"/>
              <w:rPr>
                <w:rFonts w:ascii="Verdana" w:hAnsi="Verdana"/>
                <w:sz w:val="16"/>
                <w:szCs w:val="16"/>
              </w:rPr>
            </w:pPr>
            <w:r w:rsidRPr="00202214">
              <w:rPr>
                <w:rFonts w:ascii="Verdana" w:hAnsi="Verdana"/>
                <w:sz w:val="16"/>
                <w:szCs w:val="16"/>
              </w:rPr>
              <w:t>Farini</w:t>
            </w:r>
          </w:p>
        </w:tc>
        <w:tc>
          <w:tcPr>
            <w:tcW w:w="783" w:type="pct"/>
            <w:shd w:val="clear" w:color="auto" w:fill="auto"/>
            <w:hideMark/>
          </w:tcPr>
          <w:p w:rsidR="00AD7C1D" w:rsidRPr="00202214" w:rsidRDefault="00AD7C1D" w:rsidP="006A0E84">
            <w:pPr>
              <w:ind w:left="106"/>
              <w:contextualSpacing/>
              <w:jc w:val="center"/>
              <w:rPr>
                <w:rFonts w:ascii="Verdana" w:hAnsi="Verdana"/>
                <w:sz w:val="16"/>
                <w:szCs w:val="16"/>
              </w:rPr>
            </w:pPr>
            <w:r w:rsidRPr="00202214">
              <w:rPr>
                <w:rFonts w:ascii="Verdana" w:hAnsi="Verdana"/>
                <w:sz w:val="16"/>
                <w:szCs w:val="16"/>
              </w:rPr>
              <w:t>1.477</w:t>
            </w:r>
          </w:p>
        </w:tc>
        <w:tc>
          <w:tcPr>
            <w:tcW w:w="771"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138</w:t>
            </w:r>
          </w:p>
        </w:tc>
        <w:tc>
          <w:tcPr>
            <w:tcW w:w="829"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686</w:t>
            </w:r>
          </w:p>
        </w:tc>
        <w:tc>
          <w:tcPr>
            <w:tcW w:w="804"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653</w:t>
            </w:r>
          </w:p>
        </w:tc>
        <w:tc>
          <w:tcPr>
            <w:tcW w:w="771" w:type="pct"/>
            <w:shd w:val="clear" w:color="auto" w:fill="auto"/>
            <w:noWrap/>
            <w:hideMark/>
          </w:tcPr>
          <w:p w:rsidR="00AD7C1D" w:rsidRPr="007D3147" w:rsidRDefault="00AD7C1D">
            <w:pPr>
              <w:ind w:left="102"/>
              <w:contextualSpacing/>
              <w:jc w:val="center"/>
              <w:rPr>
                <w:rFonts w:ascii="Verdana" w:hAnsi="Verdana" w:cs="Tahoma"/>
                <w:sz w:val="16"/>
                <w:szCs w:val="16"/>
              </w:rPr>
            </w:pPr>
            <w:r w:rsidRPr="007D3147">
              <w:rPr>
                <w:rFonts w:ascii="Verdana" w:hAnsi="Verdana" w:cs="Tahoma"/>
                <w:sz w:val="16"/>
                <w:szCs w:val="16"/>
              </w:rPr>
              <w:t>823</w:t>
            </w:r>
          </w:p>
        </w:tc>
      </w:tr>
      <w:tr w:rsidR="00AD7C1D" w:rsidRPr="00202214" w:rsidTr="00E92608">
        <w:tc>
          <w:tcPr>
            <w:tcW w:w="1042" w:type="pct"/>
            <w:shd w:val="clear" w:color="auto" w:fill="auto"/>
            <w:noWrap/>
            <w:hideMark/>
          </w:tcPr>
          <w:p w:rsidR="00AD7C1D" w:rsidRPr="00202214" w:rsidRDefault="00AD7C1D" w:rsidP="00E92608">
            <w:pPr>
              <w:ind w:left="37"/>
              <w:contextualSpacing/>
              <w:jc w:val="center"/>
              <w:rPr>
                <w:rFonts w:ascii="Verdana" w:hAnsi="Verdana"/>
                <w:sz w:val="16"/>
                <w:szCs w:val="16"/>
              </w:rPr>
            </w:pPr>
            <w:r w:rsidRPr="00202214">
              <w:rPr>
                <w:rFonts w:ascii="Verdana" w:hAnsi="Verdana"/>
                <w:sz w:val="16"/>
                <w:szCs w:val="16"/>
              </w:rPr>
              <w:t>Ferriere</w:t>
            </w:r>
          </w:p>
        </w:tc>
        <w:tc>
          <w:tcPr>
            <w:tcW w:w="783" w:type="pct"/>
            <w:shd w:val="clear" w:color="auto" w:fill="auto"/>
            <w:hideMark/>
          </w:tcPr>
          <w:p w:rsidR="00AD7C1D" w:rsidRPr="00202214" w:rsidRDefault="00AD7C1D" w:rsidP="006A0E84">
            <w:pPr>
              <w:ind w:left="106"/>
              <w:contextualSpacing/>
              <w:jc w:val="center"/>
              <w:rPr>
                <w:rFonts w:ascii="Verdana" w:hAnsi="Verdana"/>
                <w:sz w:val="16"/>
                <w:szCs w:val="16"/>
              </w:rPr>
            </w:pPr>
            <w:r w:rsidRPr="00202214">
              <w:rPr>
                <w:rFonts w:ascii="Verdana" w:hAnsi="Verdana"/>
                <w:sz w:val="16"/>
                <w:szCs w:val="16"/>
              </w:rPr>
              <w:t>1.515</w:t>
            </w:r>
          </w:p>
        </w:tc>
        <w:tc>
          <w:tcPr>
            <w:tcW w:w="771"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134</w:t>
            </w:r>
          </w:p>
        </w:tc>
        <w:tc>
          <w:tcPr>
            <w:tcW w:w="829"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658</w:t>
            </w:r>
          </w:p>
        </w:tc>
        <w:tc>
          <w:tcPr>
            <w:tcW w:w="804"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723</w:t>
            </w:r>
          </w:p>
        </w:tc>
        <w:tc>
          <w:tcPr>
            <w:tcW w:w="771" w:type="pct"/>
            <w:shd w:val="clear" w:color="auto" w:fill="auto"/>
            <w:noWrap/>
            <w:hideMark/>
          </w:tcPr>
          <w:p w:rsidR="00AD7C1D" w:rsidRPr="007D3147" w:rsidRDefault="00AD7C1D">
            <w:pPr>
              <w:ind w:left="102"/>
              <w:contextualSpacing/>
              <w:jc w:val="center"/>
              <w:rPr>
                <w:rFonts w:ascii="Verdana" w:hAnsi="Verdana" w:cs="Tahoma"/>
                <w:sz w:val="16"/>
                <w:szCs w:val="16"/>
              </w:rPr>
            </w:pPr>
            <w:r w:rsidRPr="007D3147">
              <w:rPr>
                <w:rFonts w:ascii="Verdana" w:hAnsi="Verdana" w:cs="Tahoma"/>
                <w:sz w:val="16"/>
                <w:szCs w:val="16"/>
              </w:rPr>
              <w:t>1.004</w:t>
            </w:r>
          </w:p>
        </w:tc>
      </w:tr>
      <w:tr w:rsidR="00AD7C1D" w:rsidRPr="00202214" w:rsidTr="00E92608">
        <w:tc>
          <w:tcPr>
            <w:tcW w:w="1042" w:type="pct"/>
            <w:shd w:val="clear" w:color="auto" w:fill="auto"/>
            <w:noWrap/>
            <w:hideMark/>
          </w:tcPr>
          <w:p w:rsidR="00AD7C1D" w:rsidRPr="00202214" w:rsidRDefault="00AD7C1D" w:rsidP="00E92608">
            <w:pPr>
              <w:ind w:left="37"/>
              <w:contextualSpacing/>
              <w:jc w:val="center"/>
              <w:rPr>
                <w:rFonts w:ascii="Verdana" w:hAnsi="Verdana"/>
                <w:sz w:val="16"/>
                <w:szCs w:val="16"/>
              </w:rPr>
            </w:pPr>
            <w:r w:rsidRPr="00202214">
              <w:rPr>
                <w:rFonts w:ascii="Verdana" w:hAnsi="Verdana"/>
                <w:sz w:val="16"/>
                <w:szCs w:val="16"/>
              </w:rPr>
              <w:t>Gropparello</w:t>
            </w:r>
          </w:p>
        </w:tc>
        <w:tc>
          <w:tcPr>
            <w:tcW w:w="783" w:type="pct"/>
            <w:shd w:val="clear" w:color="auto" w:fill="auto"/>
            <w:hideMark/>
          </w:tcPr>
          <w:p w:rsidR="00AD7C1D" w:rsidRPr="00202214" w:rsidRDefault="00AD7C1D" w:rsidP="006A0E84">
            <w:pPr>
              <w:ind w:left="106"/>
              <w:contextualSpacing/>
              <w:jc w:val="center"/>
              <w:rPr>
                <w:rFonts w:ascii="Verdana" w:hAnsi="Verdana"/>
                <w:sz w:val="16"/>
                <w:szCs w:val="16"/>
              </w:rPr>
            </w:pPr>
            <w:r w:rsidRPr="00202214">
              <w:rPr>
                <w:rFonts w:ascii="Verdana" w:hAnsi="Verdana"/>
                <w:sz w:val="16"/>
                <w:szCs w:val="16"/>
              </w:rPr>
              <w:t>2.443</w:t>
            </w:r>
          </w:p>
        </w:tc>
        <w:tc>
          <w:tcPr>
            <w:tcW w:w="771"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405</w:t>
            </w:r>
          </w:p>
        </w:tc>
        <w:tc>
          <w:tcPr>
            <w:tcW w:w="829"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1.295</w:t>
            </w:r>
          </w:p>
        </w:tc>
        <w:tc>
          <w:tcPr>
            <w:tcW w:w="804"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743</w:t>
            </w:r>
          </w:p>
        </w:tc>
        <w:tc>
          <w:tcPr>
            <w:tcW w:w="771" w:type="pct"/>
            <w:shd w:val="clear" w:color="auto" w:fill="auto"/>
            <w:noWrap/>
            <w:hideMark/>
          </w:tcPr>
          <w:p w:rsidR="00AD7C1D" w:rsidRPr="007D3147" w:rsidRDefault="00AD7C1D">
            <w:pPr>
              <w:ind w:left="102"/>
              <w:contextualSpacing/>
              <w:jc w:val="center"/>
              <w:rPr>
                <w:rFonts w:ascii="Verdana" w:hAnsi="Verdana" w:cs="Tahoma"/>
                <w:sz w:val="16"/>
                <w:szCs w:val="16"/>
              </w:rPr>
            </w:pPr>
            <w:r w:rsidRPr="007D3147">
              <w:rPr>
                <w:rFonts w:ascii="Verdana" w:hAnsi="Verdana" w:cs="Tahoma"/>
                <w:sz w:val="16"/>
                <w:szCs w:val="16"/>
              </w:rPr>
              <w:t>1.226</w:t>
            </w:r>
          </w:p>
        </w:tc>
      </w:tr>
      <w:tr w:rsidR="00AD7C1D" w:rsidRPr="00202214" w:rsidTr="00E92608">
        <w:tc>
          <w:tcPr>
            <w:tcW w:w="1042" w:type="pct"/>
            <w:shd w:val="clear" w:color="auto" w:fill="auto"/>
            <w:noWrap/>
            <w:hideMark/>
          </w:tcPr>
          <w:p w:rsidR="00AD7C1D" w:rsidRPr="00202214" w:rsidRDefault="00AD7C1D" w:rsidP="00E92608">
            <w:pPr>
              <w:ind w:left="37"/>
              <w:contextualSpacing/>
              <w:jc w:val="center"/>
              <w:rPr>
                <w:rFonts w:ascii="Verdana" w:hAnsi="Verdana"/>
                <w:sz w:val="16"/>
                <w:szCs w:val="16"/>
              </w:rPr>
            </w:pPr>
            <w:r w:rsidRPr="00202214">
              <w:rPr>
                <w:rFonts w:ascii="Verdana" w:hAnsi="Verdana"/>
                <w:sz w:val="16"/>
                <w:szCs w:val="16"/>
              </w:rPr>
              <w:t>Morfasso</w:t>
            </w:r>
          </w:p>
        </w:tc>
        <w:tc>
          <w:tcPr>
            <w:tcW w:w="783" w:type="pct"/>
            <w:shd w:val="clear" w:color="auto" w:fill="auto"/>
            <w:hideMark/>
          </w:tcPr>
          <w:p w:rsidR="00AD7C1D" w:rsidRPr="00202214" w:rsidRDefault="00AD7C1D" w:rsidP="006A0E84">
            <w:pPr>
              <w:ind w:left="106"/>
              <w:contextualSpacing/>
              <w:jc w:val="center"/>
              <w:rPr>
                <w:rFonts w:ascii="Verdana" w:hAnsi="Verdana"/>
                <w:sz w:val="16"/>
                <w:szCs w:val="16"/>
              </w:rPr>
            </w:pPr>
            <w:r w:rsidRPr="00202214">
              <w:rPr>
                <w:rFonts w:ascii="Verdana" w:hAnsi="Verdana"/>
                <w:sz w:val="16"/>
                <w:szCs w:val="16"/>
              </w:rPr>
              <w:t>1.099</w:t>
            </w:r>
          </w:p>
        </w:tc>
        <w:tc>
          <w:tcPr>
            <w:tcW w:w="771"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108</w:t>
            </w:r>
          </w:p>
        </w:tc>
        <w:tc>
          <w:tcPr>
            <w:tcW w:w="829"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503</w:t>
            </w:r>
          </w:p>
        </w:tc>
        <w:tc>
          <w:tcPr>
            <w:tcW w:w="804"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488</w:t>
            </w:r>
          </w:p>
        </w:tc>
        <w:tc>
          <w:tcPr>
            <w:tcW w:w="771" w:type="pct"/>
            <w:shd w:val="clear" w:color="auto" w:fill="auto"/>
            <w:noWrap/>
            <w:hideMark/>
          </w:tcPr>
          <w:p w:rsidR="00AD7C1D" w:rsidRPr="007D3147" w:rsidRDefault="00AD7C1D">
            <w:pPr>
              <w:ind w:left="102"/>
              <w:contextualSpacing/>
              <w:jc w:val="center"/>
              <w:rPr>
                <w:rFonts w:ascii="Verdana" w:hAnsi="Verdana" w:cs="Tahoma"/>
                <w:sz w:val="16"/>
                <w:szCs w:val="16"/>
              </w:rPr>
            </w:pPr>
            <w:r w:rsidRPr="007D3147">
              <w:rPr>
                <w:rFonts w:ascii="Verdana" w:hAnsi="Verdana" w:cs="Tahoma"/>
                <w:sz w:val="16"/>
                <w:szCs w:val="16"/>
              </w:rPr>
              <w:t>620</w:t>
            </w:r>
          </w:p>
        </w:tc>
      </w:tr>
      <w:tr w:rsidR="00AD7C1D" w:rsidRPr="00202214" w:rsidTr="00E92608">
        <w:tc>
          <w:tcPr>
            <w:tcW w:w="1042" w:type="pct"/>
            <w:shd w:val="clear" w:color="auto" w:fill="auto"/>
            <w:noWrap/>
            <w:hideMark/>
          </w:tcPr>
          <w:p w:rsidR="00AD7C1D" w:rsidRPr="00202214" w:rsidRDefault="00AD7C1D" w:rsidP="00E92608">
            <w:pPr>
              <w:ind w:left="37"/>
              <w:contextualSpacing/>
              <w:jc w:val="center"/>
              <w:rPr>
                <w:rFonts w:ascii="Verdana" w:hAnsi="Verdana"/>
                <w:sz w:val="16"/>
                <w:szCs w:val="16"/>
              </w:rPr>
            </w:pPr>
            <w:r w:rsidRPr="00202214">
              <w:rPr>
                <w:rFonts w:ascii="Verdana" w:hAnsi="Verdana"/>
                <w:sz w:val="16"/>
                <w:szCs w:val="16"/>
              </w:rPr>
              <w:t>Ottone</w:t>
            </w:r>
          </w:p>
        </w:tc>
        <w:tc>
          <w:tcPr>
            <w:tcW w:w="783" w:type="pct"/>
            <w:shd w:val="clear" w:color="auto" w:fill="auto"/>
            <w:hideMark/>
          </w:tcPr>
          <w:p w:rsidR="00AD7C1D" w:rsidRPr="00202214" w:rsidRDefault="00AD7C1D" w:rsidP="006A0E84">
            <w:pPr>
              <w:ind w:left="106"/>
              <w:contextualSpacing/>
              <w:jc w:val="center"/>
              <w:rPr>
                <w:rFonts w:ascii="Verdana" w:hAnsi="Verdana"/>
                <w:sz w:val="16"/>
                <w:szCs w:val="16"/>
              </w:rPr>
            </w:pPr>
            <w:r w:rsidRPr="00202214">
              <w:rPr>
                <w:rFonts w:ascii="Verdana" w:hAnsi="Verdana"/>
                <w:sz w:val="16"/>
                <w:szCs w:val="16"/>
              </w:rPr>
              <w:t>574</w:t>
            </w:r>
          </w:p>
        </w:tc>
        <w:tc>
          <w:tcPr>
            <w:tcW w:w="771"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55</w:t>
            </w:r>
          </w:p>
        </w:tc>
        <w:tc>
          <w:tcPr>
            <w:tcW w:w="829"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232</w:t>
            </w:r>
          </w:p>
        </w:tc>
        <w:tc>
          <w:tcPr>
            <w:tcW w:w="804"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287</w:t>
            </w:r>
          </w:p>
        </w:tc>
        <w:tc>
          <w:tcPr>
            <w:tcW w:w="771" w:type="pct"/>
            <w:shd w:val="clear" w:color="auto" w:fill="auto"/>
            <w:noWrap/>
            <w:hideMark/>
          </w:tcPr>
          <w:p w:rsidR="00AD7C1D" w:rsidRPr="007D3147" w:rsidRDefault="00AD7C1D">
            <w:pPr>
              <w:ind w:left="102"/>
              <w:contextualSpacing/>
              <w:jc w:val="center"/>
              <w:rPr>
                <w:rFonts w:ascii="Verdana" w:hAnsi="Verdana" w:cs="Tahoma"/>
                <w:sz w:val="16"/>
                <w:szCs w:val="16"/>
              </w:rPr>
            </w:pPr>
            <w:r w:rsidRPr="007D3147">
              <w:rPr>
                <w:rFonts w:ascii="Verdana" w:hAnsi="Verdana" w:cs="Tahoma"/>
                <w:sz w:val="16"/>
                <w:szCs w:val="16"/>
              </w:rPr>
              <w:t>376</w:t>
            </w:r>
          </w:p>
        </w:tc>
      </w:tr>
      <w:tr w:rsidR="00AD7C1D" w:rsidRPr="00202214" w:rsidTr="00E92608">
        <w:tc>
          <w:tcPr>
            <w:tcW w:w="1042" w:type="pct"/>
            <w:shd w:val="clear" w:color="auto" w:fill="auto"/>
            <w:noWrap/>
            <w:hideMark/>
          </w:tcPr>
          <w:p w:rsidR="00AD7C1D" w:rsidRPr="00202214" w:rsidRDefault="00AD7C1D" w:rsidP="00E92608">
            <w:pPr>
              <w:ind w:left="37"/>
              <w:contextualSpacing/>
              <w:jc w:val="center"/>
              <w:rPr>
                <w:rFonts w:ascii="Verdana" w:hAnsi="Verdana"/>
                <w:sz w:val="16"/>
                <w:szCs w:val="16"/>
              </w:rPr>
            </w:pPr>
            <w:r w:rsidRPr="00202214">
              <w:rPr>
                <w:rFonts w:ascii="Verdana" w:hAnsi="Verdana"/>
                <w:sz w:val="16"/>
                <w:szCs w:val="16"/>
              </w:rPr>
              <w:t>Pecorara</w:t>
            </w:r>
          </w:p>
        </w:tc>
        <w:tc>
          <w:tcPr>
            <w:tcW w:w="783" w:type="pct"/>
            <w:shd w:val="clear" w:color="auto" w:fill="auto"/>
            <w:hideMark/>
          </w:tcPr>
          <w:p w:rsidR="00AD7C1D" w:rsidRPr="00202214" w:rsidRDefault="00AD7C1D" w:rsidP="006A0E84">
            <w:pPr>
              <w:ind w:left="106"/>
              <w:contextualSpacing/>
              <w:jc w:val="center"/>
              <w:rPr>
                <w:rFonts w:ascii="Verdana" w:hAnsi="Verdana"/>
                <w:sz w:val="16"/>
                <w:szCs w:val="16"/>
              </w:rPr>
            </w:pPr>
            <w:r w:rsidRPr="00202214">
              <w:rPr>
                <w:rFonts w:ascii="Verdana" w:hAnsi="Verdana"/>
                <w:sz w:val="16"/>
                <w:szCs w:val="16"/>
              </w:rPr>
              <w:t>809</w:t>
            </w:r>
          </w:p>
        </w:tc>
        <w:tc>
          <w:tcPr>
            <w:tcW w:w="771"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93</w:t>
            </w:r>
          </w:p>
        </w:tc>
        <w:tc>
          <w:tcPr>
            <w:tcW w:w="829"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337</w:t>
            </w:r>
          </w:p>
        </w:tc>
        <w:tc>
          <w:tcPr>
            <w:tcW w:w="804"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379</w:t>
            </w:r>
          </w:p>
        </w:tc>
        <w:tc>
          <w:tcPr>
            <w:tcW w:w="771" w:type="pct"/>
            <w:shd w:val="clear" w:color="auto" w:fill="auto"/>
            <w:noWrap/>
            <w:hideMark/>
          </w:tcPr>
          <w:p w:rsidR="00AD7C1D" w:rsidRPr="007D3147" w:rsidRDefault="00AD7C1D">
            <w:pPr>
              <w:ind w:left="102"/>
              <w:contextualSpacing/>
              <w:jc w:val="center"/>
              <w:rPr>
                <w:rFonts w:ascii="Verdana" w:hAnsi="Verdana" w:cs="Tahoma"/>
                <w:sz w:val="16"/>
                <w:szCs w:val="16"/>
              </w:rPr>
            </w:pPr>
            <w:r w:rsidRPr="007D3147">
              <w:rPr>
                <w:rFonts w:ascii="Verdana" w:hAnsi="Verdana" w:cs="Tahoma"/>
                <w:sz w:val="16"/>
                <w:szCs w:val="16"/>
              </w:rPr>
              <w:t>455</w:t>
            </w:r>
          </w:p>
        </w:tc>
      </w:tr>
      <w:tr w:rsidR="00AD7C1D" w:rsidRPr="00202214" w:rsidTr="00E92608">
        <w:tc>
          <w:tcPr>
            <w:tcW w:w="1042" w:type="pct"/>
            <w:shd w:val="clear" w:color="auto" w:fill="auto"/>
            <w:noWrap/>
            <w:hideMark/>
          </w:tcPr>
          <w:p w:rsidR="00AD7C1D" w:rsidRPr="00202214" w:rsidRDefault="00AD7C1D" w:rsidP="00E92608">
            <w:pPr>
              <w:ind w:left="37"/>
              <w:contextualSpacing/>
              <w:jc w:val="center"/>
              <w:rPr>
                <w:rFonts w:ascii="Verdana" w:hAnsi="Verdana"/>
                <w:sz w:val="16"/>
                <w:szCs w:val="16"/>
              </w:rPr>
            </w:pPr>
            <w:r w:rsidRPr="00202214">
              <w:rPr>
                <w:rFonts w:ascii="Verdana" w:hAnsi="Verdana"/>
                <w:sz w:val="16"/>
                <w:szCs w:val="16"/>
              </w:rPr>
              <w:t>Piozzano</w:t>
            </w:r>
          </w:p>
        </w:tc>
        <w:tc>
          <w:tcPr>
            <w:tcW w:w="783" w:type="pct"/>
            <w:shd w:val="clear" w:color="auto" w:fill="auto"/>
            <w:hideMark/>
          </w:tcPr>
          <w:p w:rsidR="00AD7C1D" w:rsidRPr="00202214" w:rsidRDefault="00AD7C1D" w:rsidP="006A0E84">
            <w:pPr>
              <w:ind w:left="106"/>
              <w:contextualSpacing/>
              <w:jc w:val="center"/>
              <w:rPr>
                <w:rFonts w:ascii="Verdana" w:hAnsi="Verdana"/>
                <w:sz w:val="16"/>
                <w:szCs w:val="16"/>
              </w:rPr>
            </w:pPr>
            <w:r w:rsidRPr="00202214">
              <w:rPr>
                <w:rFonts w:ascii="Verdana" w:hAnsi="Verdana"/>
                <w:sz w:val="16"/>
                <w:szCs w:val="16"/>
              </w:rPr>
              <w:t>656</w:t>
            </w:r>
          </w:p>
        </w:tc>
        <w:tc>
          <w:tcPr>
            <w:tcW w:w="771"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95</w:t>
            </w:r>
          </w:p>
        </w:tc>
        <w:tc>
          <w:tcPr>
            <w:tcW w:w="829"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347</w:t>
            </w:r>
          </w:p>
        </w:tc>
        <w:tc>
          <w:tcPr>
            <w:tcW w:w="804"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214</w:t>
            </w:r>
          </w:p>
        </w:tc>
        <w:tc>
          <w:tcPr>
            <w:tcW w:w="771" w:type="pct"/>
            <w:shd w:val="clear" w:color="auto" w:fill="auto"/>
            <w:noWrap/>
            <w:hideMark/>
          </w:tcPr>
          <w:p w:rsidR="00AD7C1D" w:rsidRPr="007D3147" w:rsidRDefault="00AD7C1D">
            <w:pPr>
              <w:ind w:left="102"/>
              <w:contextualSpacing/>
              <w:jc w:val="center"/>
              <w:rPr>
                <w:rFonts w:ascii="Verdana" w:hAnsi="Verdana" w:cs="Tahoma"/>
                <w:sz w:val="16"/>
                <w:szCs w:val="16"/>
              </w:rPr>
            </w:pPr>
            <w:r w:rsidRPr="007D3147">
              <w:rPr>
                <w:rFonts w:ascii="Verdana" w:hAnsi="Verdana" w:cs="Tahoma"/>
                <w:sz w:val="16"/>
                <w:szCs w:val="16"/>
              </w:rPr>
              <w:t>323</w:t>
            </w:r>
          </w:p>
        </w:tc>
      </w:tr>
      <w:tr w:rsidR="00AD7C1D" w:rsidRPr="00202214" w:rsidTr="00E92608">
        <w:tc>
          <w:tcPr>
            <w:tcW w:w="1042" w:type="pct"/>
            <w:shd w:val="clear" w:color="auto" w:fill="auto"/>
            <w:noWrap/>
            <w:hideMark/>
          </w:tcPr>
          <w:p w:rsidR="00AD7C1D" w:rsidRPr="00202214" w:rsidRDefault="00AD7C1D" w:rsidP="00E92608">
            <w:pPr>
              <w:ind w:left="37"/>
              <w:contextualSpacing/>
              <w:jc w:val="center"/>
              <w:rPr>
                <w:rFonts w:ascii="Verdana" w:hAnsi="Verdana"/>
                <w:sz w:val="16"/>
                <w:szCs w:val="16"/>
              </w:rPr>
            </w:pPr>
            <w:r w:rsidRPr="00202214">
              <w:rPr>
                <w:rFonts w:ascii="Verdana" w:hAnsi="Verdana"/>
                <w:sz w:val="16"/>
                <w:szCs w:val="16"/>
              </w:rPr>
              <w:t>Travo</w:t>
            </w:r>
          </w:p>
        </w:tc>
        <w:tc>
          <w:tcPr>
            <w:tcW w:w="783" w:type="pct"/>
            <w:shd w:val="clear" w:color="auto" w:fill="auto"/>
            <w:hideMark/>
          </w:tcPr>
          <w:p w:rsidR="00AD7C1D" w:rsidRPr="00202214" w:rsidRDefault="00AD7C1D" w:rsidP="006A0E84">
            <w:pPr>
              <w:ind w:left="106"/>
              <w:contextualSpacing/>
              <w:jc w:val="center"/>
              <w:rPr>
                <w:rFonts w:ascii="Verdana" w:hAnsi="Verdana"/>
                <w:sz w:val="16"/>
                <w:szCs w:val="16"/>
              </w:rPr>
            </w:pPr>
            <w:r w:rsidRPr="00202214">
              <w:rPr>
                <w:rFonts w:ascii="Verdana" w:hAnsi="Verdana"/>
                <w:sz w:val="16"/>
                <w:szCs w:val="16"/>
              </w:rPr>
              <w:t>2.016</w:t>
            </w:r>
          </w:p>
        </w:tc>
        <w:tc>
          <w:tcPr>
            <w:tcW w:w="771"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295</w:t>
            </w:r>
          </w:p>
        </w:tc>
        <w:tc>
          <w:tcPr>
            <w:tcW w:w="829"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1.085</w:t>
            </w:r>
          </w:p>
        </w:tc>
        <w:tc>
          <w:tcPr>
            <w:tcW w:w="804"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636</w:t>
            </w:r>
          </w:p>
        </w:tc>
        <w:tc>
          <w:tcPr>
            <w:tcW w:w="771" w:type="pct"/>
            <w:shd w:val="clear" w:color="auto" w:fill="auto"/>
            <w:noWrap/>
            <w:hideMark/>
          </w:tcPr>
          <w:p w:rsidR="00AD7C1D" w:rsidRPr="007D3147" w:rsidRDefault="00AD7C1D">
            <w:pPr>
              <w:ind w:left="102"/>
              <w:contextualSpacing/>
              <w:jc w:val="center"/>
              <w:rPr>
                <w:rFonts w:ascii="Verdana" w:hAnsi="Verdana" w:cs="Tahoma"/>
                <w:sz w:val="16"/>
                <w:szCs w:val="16"/>
              </w:rPr>
            </w:pPr>
            <w:r w:rsidRPr="007D3147">
              <w:rPr>
                <w:rFonts w:ascii="Verdana" w:hAnsi="Verdana" w:cs="Tahoma"/>
                <w:sz w:val="16"/>
                <w:szCs w:val="16"/>
              </w:rPr>
              <w:t>1.163</w:t>
            </w:r>
          </w:p>
        </w:tc>
      </w:tr>
      <w:tr w:rsidR="00AD7C1D" w:rsidRPr="00202214" w:rsidTr="00E92608">
        <w:tc>
          <w:tcPr>
            <w:tcW w:w="1042" w:type="pct"/>
            <w:shd w:val="clear" w:color="auto" w:fill="auto"/>
            <w:noWrap/>
            <w:hideMark/>
          </w:tcPr>
          <w:p w:rsidR="00AD7C1D" w:rsidRPr="00202214" w:rsidRDefault="00AD7C1D" w:rsidP="00E92608">
            <w:pPr>
              <w:ind w:left="37"/>
              <w:contextualSpacing/>
              <w:jc w:val="center"/>
              <w:rPr>
                <w:rFonts w:ascii="Verdana" w:hAnsi="Verdana"/>
                <w:sz w:val="16"/>
                <w:szCs w:val="16"/>
              </w:rPr>
            </w:pPr>
            <w:r w:rsidRPr="00202214">
              <w:rPr>
                <w:rFonts w:ascii="Verdana" w:hAnsi="Verdana"/>
                <w:sz w:val="16"/>
                <w:szCs w:val="16"/>
              </w:rPr>
              <w:t>Vernasca</w:t>
            </w:r>
          </w:p>
        </w:tc>
        <w:tc>
          <w:tcPr>
            <w:tcW w:w="783" w:type="pct"/>
            <w:shd w:val="clear" w:color="auto" w:fill="auto"/>
            <w:hideMark/>
          </w:tcPr>
          <w:p w:rsidR="00AD7C1D" w:rsidRPr="00202214" w:rsidRDefault="00AD7C1D" w:rsidP="006A0E84">
            <w:pPr>
              <w:ind w:left="106"/>
              <w:contextualSpacing/>
              <w:jc w:val="center"/>
              <w:rPr>
                <w:rFonts w:ascii="Verdana" w:hAnsi="Verdana"/>
                <w:sz w:val="16"/>
                <w:szCs w:val="16"/>
              </w:rPr>
            </w:pPr>
            <w:r w:rsidRPr="00202214">
              <w:rPr>
                <w:rFonts w:ascii="Verdana" w:hAnsi="Verdana"/>
                <w:sz w:val="16"/>
                <w:szCs w:val="16"/>
              </w:rPr>
              <w:t>2.275</w:t>
            </w:r>
          </w:p>
        </w:tc>
        <w:tc>
          <w:tcPr>
            <w:tcW w:w="771"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391</w:t>
            </w:r>
          </w:p>
        </w:tc>
        <w:tc>
          <w:tcPr>
            <w:tcW w:w="829"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1.194</w:t>
            </w:r>
          </w:p>
        </w:tc>
        <w:tc>
          <w:tcPr>
            <w:tcW w:w="804"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690</w:t>
            </w:r>
          </w:p>
        </w:tc>
        <w:tc>
          <w:tcPr>
            <w:tcW w:w="771" w:type="pct"/>
            <w:shd w:val="clear" w:color="auto" w:fill="auto"/>
            <w:noWrap/>
            <w:hideMark/>
          </w:tcPr>
          <w:p w:rsidR="00AD7C1D" w:rsidRPr="007D3147" w:rsidRDefault="00AD7C1D">
            <w:pPr>
              <w:ind w:left="102"/>
              <w:contextualSpacing/>
              <w:jc w:val="center"/>
              <w:rPr>
                <w:rFonts w:ascii="Verdana" w:hAnsi="Verdana" w:cs="Tahoma"/>
                <w:sz w:val="16"/>
                <w:szCs w:val="16"/>
              </w:rPr>
            </w:pPr>
            <w:r w:rsidRPr="007D3147">
              <w:rPr>
                <w:rFonts w:ascii="Verdana" w:hAnsi="Verdana" w:cs="Tahoma"/>
                <w:sz w:val="16"/>
                <w:szCs w:val="16"/>
              </w:rPr>
              <w:t>1.081</w:t>
            </w:r>
          </w:p>
        </w:tc>
      </w:tr>
      <w:tr w:rsidR="00AD7C1D" w:rsidRPr="00202214" w:rsidTr="00E92608">
        <w:tc>
          <w:tcPr>
            <w:tcW w:w="1042" w:type="pct"/>
            <w:shd w:val="clear" w:color="auto" w:fill="auto"/>
            <w:noWrap/>
            <w:hideMark/>
          </w:tcPr>
          <w:p w:rsidR="00AD7C1D" w:rsidRPr="00202214" w:rsidRDefault="00AD7C1D" w:rsidP="00E92608">
            <w:pPr>
              <w:ind w:left="37"/>
              <w:contextualSpacing/>
              <w:jc w:val="center"/>
              <w:rPr>
                <w:rFonts w:ascii="Verdana" w:hAnsi="Verdana"/>
                <w:sz w:val="16"/>
                <w:szCs w:val="16"/>
              </w:rPr>
            </w:pPr>
            <w:r w:rsidRPr="00202214">
              <w:rPr>
                <w:rFonts w:ascii="Verdana" w:hAnsi="Verdana"/>
                <w:sz w:val="16"/>
                <w:szCs w:val="16"/>
              </w:rPr>
              <w:t>Zerba</w:t>
            </w:r>
          </w:p>
        </w:tc>
        <w:tc>
          <w:tcPr>
            <w:tcW w:w="783" w:type="pct"/>
            <w:shd w:val="clear" w:color="auto" w:fill="auto"/>
            <w:hideMark/>
          </w:tcPr>
          <w:p w:rsidR="00AD7C1D" w:rsidRPr="00202214" w:rsidRDefault="00AD7C1D" w:rsidP="006A0E84">
            <w:pPr>
              <w:ind w:left="106"/>
              <w:contextualSpacing/>
              <w:jc w:val="center"/>
              <w:rPr>
                <w:rFonts w:ascii="Verdana" w:hAnsi="Verdana"/>
                <w:sz w:val="16"/>
                <w:szCs w:val="16"/>
              </w:rPr>
            </w:pPr>
            <w:r w:rsidRPr="00202214">
              <w:rPr>
                <w:rFonts w:ascii="Verdana" w:hAnsi="Verdana"/>
                <w:sz w:val="16"/>
                <w:szCs w:val="16"/>
              </w:rPr>
              <w:t>92</w:t>
            </w:r>
          </w:p>
        </w:tc>
        <w:tc>
          <w:tcPr>
            <w:tcW w:w="771"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5</w:t>
            </w:r>
          </w:p>
        </w:tc>
        <w:tc>
          <w:tcPr>
            <w:tcW w:w="829"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30</w:t>
            </w:r>
          </w:p>
        </w:tc>
        <w:tc>
          <w:tcPr>
            <w:tcW w:w="804"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57</w:t>
            </w:r>
          </w:p>
        </w:tc>
        <w:tc>
          <w:tcPr>
            <w:tcW w:w="771" w:type="pct"/>
            <w:shd w:val="clear" w:color="auto" w:fill="auto"/>
            <w:noWrap/>
            <w:hideMark/>
          </w:tcPr>
          <w:p w:rsidR="00AD7C1D" w:rsidRPr="007D3147" w:rsidRDefault="00AD7C1D">
            <w:pPr>
              <w:ind w:left="102"/>
              <w:contextualSpacing/>
              <w:jc w:val="center"/>
              <w:rPr>
                <w:rFonts w:ascii="Verdana" w:hAnsi="Verdana" w:cs="Tahoma"/>
                <w:sz w:val="16"/>
                <w:szCs w:val="16"/>
              </w:rPr>
            </w:pPr>
            <w:r w:rsidRPr="007D3147">
              <w:rPr>
                <w:rFonts w:ascii="Verdana" w:hAnsi="Verdana" w:cs="Tahoma"/>
                <w:sz w:val="16"/>
                <w:szCs w:val="16"/>
              </w:rPr>
              <w:t>68</w:t>
            </w:r>
          </w:p>
        </w:tc>
      </w:tr>
      <w:tr w:rsidR="00AD7C1D" w:rsidRPr="00202214" w:rsidTr="00E92608">
        <w:tc>
          <w:tcPr>
            <w:tcW w:w="1042" w:type="pct"/>
            <w:shd w:val="clear" w:color="auto" w:fill="auto"/>
            <w:noWrap/>
            <w:hideMark/>
          </w:tcPr>
          <w:p w:rsidR="00AD7C1D" w:rsidRPr="00202214" w:rsidRDefault="00AD7C1D" w:rsidP="00E92608">
            <w:pPr>
              <w:ind w:left="37"/>
              <w:contextualSpacing/>
              <w:jc w:val="center"/>
              <w:rPr>
                <w:rFonts w:ascii="Verdana" w:hAnsi="Verdana"/>
                <w:sz w:val="16"/>
                <w:szCs w:val="16"/>
              </w:rPr>
            </w:pPr>
            <w:r w:rsidRPr="00202214">
              <w:rPr>
                <w:rFonts w:ascii="Verdana" w:hAnsi="Verdana"/>
                <w:sz w:val="16"/>
                <w:szCs w:val="16"/>
              </w:rPr>
              <w:t>Albareto</w:t>
            </w:r>
          </w:p>
        </w:tc>
        <w:tc>
          <w:tcPr>
            <w:tcW w:w="783" w:type="pct"/>
            <w:shd w:val="clear" w:color="auto" w:fill="auto"/>
            <w:hideMark/>
          </w:tcPr>
          <w:p w:rsidR="00AD7C1D" w:rsidRPr="00202214" w:rsidRDefault="00AD7C1D" w:rsidP="006A0E84">
            <w:pPr>
              <w:ind w:left="106"/>
              <w:contextualSpacing/>
              <w:jc w:val="center"/>
              <w:rPr>
                <w:rFonts w:ascii="Verdana" w:hAnsi="Verdana"/>
                <w:sz w:val="16"/>
                <w:szCs w:val="16"/>
              </w:rPr>
            </w:pPr>
            <w:r w:rsidRPr="00202214">
              <w:rPr>
                <w:rFonts w:ascii="Verdana" w:hAnsi="Verdana"/>
                <w:sz w:val="16"/>
                <w:szCs w:val="16"/>
              </w:rPr>
              <w:t>2.187</w:t>
            </w:r>
          </w:p>
        </w:tc>
        <w:tc>
          <w:tcPr>
            <w:tcW w:w="771"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348</w:t>
            </w:r>
          </w:p>
        </w:tc>
        <w:tc>
          <w:tcPr>
            <w:tcW w:w="829"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1.163</w:t>
            </w:r>
          </w:p>
        </w:tc>
        <w:tc>
          <w:tcPr>
            <w:tcW w:w="804"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676</w:t>
            </w:r>
          </w:p>
        </w:tc>
        <w:tc>
          <w:tcPr>
            <w:tcW w:w="771" w:type="pct"/>
            <w:shd w:val="clear" w:color="auto" w:fill="auto"/>
            <w:noWrap/>
            <w:hideMark/>
          </w:tcPr>
          <w:p w:rsidR="00AD7C1D" w:rsidRPr="007D3147" w:rsidRDefault="00AD7C1D">
            <w:pPr>
              <w:ind w:left="102"/>
              <w:contextualSpacing/>
              <w:jc w:val="center"/>
              <w:rPr>
                <w:rFonts w:ascii="Verdana" w:hAnsi="Verdana" w:cs="Tahoma"/>
                <w:sz w:val="16"/>
                <w:szCs w:val="16"/>
              </w:rPr>
            </w:pPr>
            <w:r w:rsidRPr="007D3147">
              <w:rPr>
                <w:rFonts w:ascii="Verdana" w:hAnsi="Verdana" w:cs="Tahoma"/>
                <w:sz w:val="16"/>
                <w:szCs w:val="16"/>
              </w:rPr>
              <w:t>1.098</w:t>
            </w:r>
          </w:p>
        </w:tc>
      </w:tr>
      <w:tr w:rsidR="00AD7C1D" w:rsidRPr="00202214" w:rsidTr="00E92608">
        <w:tc>
          <w:tcPr>
            <w:tcW w:w="1042" w:type="pct"/>
            <w:shd w:val="clear" w:color="auto" w:fill="auto"/>
            <w:noWrap/>
            <w:hideMark/>
          </w:tcPr>
          <w:p w:rsidR="00AD7C1D" w:rsidRPr="00202214" w:rsidRDefault="00AD7C1D" w:rsidP="00E92608">
            <w:pPr>
              <w:ind w:left="37"/>
              <w:contextualSpacing/>
              <w:jc w:val="center"/>
              <w:rPr>
                <w:rFonts w:ascii="Verdana" w:hAnsi="Verdana"/>
                <w:sz w:val="16"/>
                <w:szCs w:val="16"/>
              </w:rPr>
            </w:pPr>
            <w:r w:rsidRPr="00202214">
              <w:rPr>
                <w:rFonts w:ascii="Verdana" w:hAnsi="Verdana"/>
                <w:sz w:val="16"/>
                <w:szCs w:val="16"/>
              </w:rPr>
              <w:t>Bardi</w:t>
            </w:r>
          </w:p>
        </w:tc>
        <w:tc>
          <w:tcPr>
            <w:tcW w:w="783" w:type="pct"/>
            <w:shd w:val="clear" w:color="auto" w:fill="auto"/>
            <w:hideMark/>
          </w:tcPr>
          <w:p w:rsidR="00AD7C1D" w:rsidRPr="00202214" w:rsidRDefault="00AD7C1D" w:rsidP="006A0E84">
            <w:pPr>
              <w:ind w:left="106"/>
              <w:contextualSpacing/>
              <w:jc w:val="center"/>
              <w:rPr>
                <w:rFonts w:ascii="Verdana" w:hAnsi="Verdana"/>
                <w:sz w:val="16"/>
                <w:szCs w:val="16"/>
              </w:rPr>
            </w:pPr>
            <w:r w:rsidRPr="00202214">
              <w:rPr>
                <w:rFonts w:ascii="Verdana" w:hAnsi="Verdana"/>
                <w:sz w:val="16"/>
                <w:szCs w:val="16"/>
              </w:rPr>
              <w:t>2.355</w:t>
            </w:r>
          </w:p>
        </w:tc>
        <w:tc>
          <w:tcPr>
            <w:tcW w:w="771"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329</w:t>
            </w:r>
          </w:p>
        </w:tc>
        <w:tc>
          <w:tcPr>
            <w:tcW w:w="829"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1.150</w:t>
            </w:r>
          </w:p>
        </w:tc>
        <w:tc>
          <w:tcPr>
            <w:tcW w:w="804"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876</w:t>
            </w:r>
          </w:p>
        </w:tc>
        <w:tc>
          <w:tcPr>
            <w:tcW w:w="771" w:type="pct"/>
            <w:shd w:val="clear" w:color="auto" w:fill="auto"/>
            <w:noWrap/>
            <w:hideMark/>
          </w:tcPr>
          <w:p w:rsidR="00AD7C1D" w:rsidRPr="007D3147" w:rsidRDefault="00AD7C1D">
            <w:pPr>
              <w:ind w:left="102"/>
              <w:contextualSpacing/>
              <w:jc w:val="center"/>
              <w:rPr>
                <w:rFonts w:ascii="Verdana" w:hAnsi="Verdana" w:cs="Tahoma"/>
                <w:sz w:val="16"/>
                <w:szCs w:val="16"/>
              </w:rPr>
            </w:pPr>
            <w:r w:rsidRPr="007D3147">
              <w:rPr>
                <w:rFonts w:ascii="Verdana" w:hAnsi="Verdana" w:cs="Tahoma"/>
                <w:sz w:val="16"/>
                <w:szCs w:val="16"/>
              </w:rPr>
              <w:t>1.221</w:t>
            </w:r>
          </w:p>
        </w:tc>
      </w:tr>
      <w:tr w:rsidR="00AD7C1D" w:rsidRPr="00202214" w:rsidTr="00E92608">
        <w:tc>
          <w:tcPr>
            <w:tcW w:w="1042" w:type="pct"/>
            <w:shd w:val="clear" w:color="auto" w:fill="auto"/>
            <w:noWrap/>
            <w:hideMark/>
          </w:tcPr>
          <w:p w:rsidR="00AD7C1D" w:rsidRPr="00202214" w:rsidRDefault="00AD7C1D" w:rsidP="00E92608">
            <w:pPr>
              <w:ind w:left="37"/>
              <w:contextualSpacing/>
              <w:jc w:val="center"/>
              <w:rPr>
                <w:rFonts w:ascii="Verdana" w:hAnsi="Verdana"/>
                <w:sz w:val="16"/>
                <w:szCs w:val="16"/>
              </w:rPr>
            </w:pPr>
            <w:r w:rsidRPr="00202214">
              <w:rPr>
                <w:rFonts w:ascii="Verdana" w:hAnsi="Verdana"/>
                <w:sz w:val="16"/>
                <w:szCs w:val="16"/>
              </w:rPr>
              <w:t>Bedonia</w:t>
            </w:r>
          </w:p>
        </w:tc>
        <w:tc>
          <w:tcPr>
            <w:tcW w:w="783" w:type="pct"/>
            <w:shd w:val="clear" w:color="auto" w:fill="auto"/>
            <w:hideMark/>
          </w:tcPr>
          <w:p w:rsidR="00AD7C1D" w:rsidRPr="00202214" w:rsidRDefault="00AD7C1D" w:rsidP="006A0E84">
            <w:pPr>
              <w:ind w:left="106"/>
              <w:contextualSpacing/>
              <w:jc w:val="center"/>
              <w:rPr>
                <w:rFonts w:ascii="Verdana" w:hAnsi="Verdana"/>
                <w:sz w:val="16"/>
                <w:szCs w:val="16"/>
              </w:rPr>
            </w:pPr>
            <w:r w:rsidRPr="00202214">
              <w:rPr>
                <w:rFonts w:ascii="Verdana" w:hAnsi="Verdana"/>
                <w:sz w:val="16"/>
                <w:szCs w:val="16"/>
              </w:rPr>
              <w:t>3.698</w:t>
            </w:r>
          </w:p>
        </w:tc>
        <w:tc>
          <w:tcPr>
            <w:tcW w:w="771"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610</w:t>
            </w:r>
          </w:p>
        </w:tc>
        <w:tc>
          <w:tcPr>
            <w:tcW w:w="829"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1.934</w:t>
            </w:r>
          </w:p>
        </w:tc>
        <w:tc>
          <w:tcPr>
            <w:tcW w:w="804"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1.154</w:t>
            </w:r>
          </w:p>
        </w:tc>
        <w:tc>
          <w:tcPr>
            <w:tcW w:w="771" w:type="pct"/>
            <w:shd w:val="clear" w:color="auto" w:fill="auto"/>
            <w:noWrap/>
            <w:hideMark/>
          </w:tcPr>
          <w:p w:rsidR="00AD7C1D" w:rsidRPr="007D3147" w:rsidRDefault="00AD7C1D">
            <w:pPr>
              <w:ind w:left="102"/>
              <w:contextualSpacing/>
              <w:jc w:val="center"/>
              <w:rPr>
                <w:rFonts w:ascii="Verdana" w:hAnsi="Verdana" w:cs="Tahoma"/>
                <w:sz w:val="16"/>
                <w:szCs w:val="16"/>
              </w:rPr>
            </w:pPr>
            <w:r w:rsidRPr="007D3147">
              <w:rPr>
                <w:rFonts w:ascii="Verdana" w:hAnsi="Verdana" w:cs="Tahoma"/>
                <w:sz w:val="16"/>
                <w:szCs w:val="16"/>
              </w:rPr>
              <w:t>1.854</w:t>
            </w:r>
          </w:p>
        </w:tc>
      </w:tr>
      <w:tr w:rsidR="00AD7C1D" w:rsidRPr="00202214" w:rsidTr="00E92608">
        <w:tc>
          <w:tcPr>
            <w:tcW w:w="1042" w:type="pct"/>
            <w:shd w:val="clear" w:color="auto" w:fill="auto"/>
            <w:noWrap/>
            <w:hideMark/>
          </w:tcPr>
          <w:p w:rsidR="00AD7C1D" w:rsidRPr="00202214" w:rsidRDefault="00AD7C1D" w:rsidP="00E92608">
            <w:pPr>
              <w:ind w:left="37"/>
              <w:contextualSpacing/>
              <w:jc w:val="center"/>
              <w:rPr>
                <w:rFonts w:ascii="Verdana" w:hAnsi="Verdana"/>
                <w:sz w:val="16"/>
                <w:szCs w:val="16"/>
              </w:rPr>
            </w:pPr>
            <w:r w:rsidRPr="00202214">
              <w:rPr>
                <w:rFonts w:ascii="Verdana" w:hAnsi="Verdana"/>
                <w:sz w:val="16"/>
                <w:szCs w:val="16"/>
              </w:rPr>
              <w:t>Bore</w:t>
            </w:r>
          </w:p>
        </w:tc>
        <w:tc>
          <w:tcPr>
            <w:tcW w:w="783" w:type="pct"/>
            <w:shd w:val="clear" w:color="auto" w:fill="auto"/>
            <w:hideMark/>
          </w:tcPr>
          <w:p w:rsidR="00AD7C1D" w:rsidRPr="00202214" w:rsidRDefault="00AD7C1D" w:rsidP="006A0E84">
            <w:pPr>
              <w:ind w:left="106"/>
              <w:contextualSpacing/>
              <w:jc w:val="center"/>
              <w:rPr>
                <w:rFonts w:ascii="Verdana" w:hAnsi="Verdana"/>
                <w:sz w:val="16"/>
                <w:szCs w:val="16"/>
              </w:rPr>
            </w:pPr>
            <w:r w:rsidRPr="00202214">
              <w:rPr>
                <w:rFonts w:ascii="Verdana" w:hAnsi="Verdana"/>
                <w:sz w:val="16"/>
                <w:szCs w:val="16"/>
              </w:rPr>
              <w:t>808</w:t>
            </w:r>
          </w:p>
        </w:tc>
        <w:tc>
          <w:tcPr>
            <w:tcW w:w="771"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90</w:t>
            </w:r>
          </w:p>
        </w:tc>
        <w:tc>
          <w:tcPr>
            <w:tcW w:w="829"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344</w:t>
            </w:r>
          </w:p>
        </w:tc>
        <w:tc>
          <w:tcPr>
            <w:tcW w:w="804"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374</w:t>
            </w:r>
          </w:p>
        </w:tc>
        <w:tc>
          <w:tcPr>
            <w:tcW w:w="771" w:type="pct"/>
            <w:shd w:val="clear" w:color="auto" w:fill="auto"/>
            <w:noWrap/>
            <w:hideMark/>
          </w:tcPr>
          <w:p w:rsidR="00AD7C1D" w:rsidRPr="007D3147" w:rsidRDefault="00AD7C1D">
            <w:pPr>
              <w:ind w:left="102"/>
              <w:contextualSpacing/>
              <w:jc w:val="center"/>
              <w:rPr>
                <w:rFonts w:ascii="Verdana" w:hAnsi="Verdana" w:cs="Tahoma"/>
                <w:sz w:val="16"/>
                <w:szCs w:val="16"/>
              </w:rPr>
            </w:pPr>
            <w:r w:rsidRPr="007D3147">
              <w:rPr>
                <w:rFonts w:ascii="Verdana" w:hAnsi="Verdana" w:cs="Tahoma"/>
                <w:sz w:val="16"/>
                <w:szCs w:val="16"/>
              </w:rPr>
              <w:t>510</w:t>
            </w:r>
          </w:p>
        </w:tc>
      </w:tr>
      <w:tr w:rsidR="00AD7C1D" w:rsidRPr="00202214" w:rsidTr="00E92608">
        <w:tc>
          <w:tcPr>
            <w:tcW w:w="1042" w:type="pct"/>
            <w:shd w:val="clear" w:color="auto" w:fill="auto"/>
            <w:noWrap/>
            <w:hideMark/>
          </w:tcPr>
          <w:p w:rsidR="00AD7C1D" w:rsidRPr="00202214" w:rsidRDefault="00AD7C1D" w:rsidP="00E92608">
            <w:pPr>
              <w:ind w:left="37"/>
              <w:contextualSpacing/>
              <w:jc w:val="center"/>
              <w:rPr>
                <w:rFonts w:ascii="Verdana" w:hAnsi="Verdana"/>
                <w:sz w:val="16"/>
                <w:szCs w:val="16"/>
              </w:rPr>
            </w:pPr>
            <w:r w:rsidRPr="00202214">
              <w:rPr>
                <w:rFonts w:ascii="Verdana" w:hAnsi="Verdana"/>
                <w:sz w:val="16"/>
                <w:szCs w:val="16"/>
              </w:rPr>
              <w:t>Compiano</w:t>
            </w:r>
          </w:p>
        </w:tc>
        <w:tc>
          <w:tcPr>
            <w:tcW w:w="783" w:type="pct"/>
            <w:shd w:val="clear" w:color="auto" w:fill="auto"/>
            <w:hideMark/>
          </w:tcPr>
          <w:p w:rsidR="00AD7C1D" w:rsidRPr="00202214" w:rsidRDefault="00AD7C1D" w:rsidP="006A0E84">
            <w:pPr>
              <w:ind w:left="106"/>
              <w:contextualSpacing/>
              <w:jc w:val="center"/>
              <w:rPr>
                <w:rFonts w:ascii="Verdana" w:hAnsi="Verdana"/>
                <w:sz w:val="16"/>
                <w:szCs w:val="16"/>
              </w:rPr>
            </w:pPr>
            <w:r w:rsidRPr="00202214">
              <w:rPr>
                <w:rFonts w:ascii="Verdana" w:hAnsi="Verdana"/>
                <w:sz w:val="16"/>
                <w:szCs w:val="16"/>
              </w:rPr>
              <w:t>1.113</w:t>
            </w:r>
          </w:p>
        </w:tc>
        <w:tc>
          <w:tcPr>
            <w:tcW w:w="771"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204</w:t>
            </w:r>
          </w:p>
        </w:tc>
        <w:tc>
          <w:tcPr>
            <w:tcW w:w="829"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607</w:t>
            </w:r>
          </w:p>
        </w:tc>
        <w:tc>
          <w:tcPr>
            <w:tcW w:w="804"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302</w:t>
            </w:r>
          </w:p>
        </w:tc>
        <w:tc>
          <w:tcPr>
            <w:tcW w:w="771" w:type="pct"/>
            <w:shd w:val="clear" w:color="auto" w:fill="auto"/>
            <w:noWrap/>
            <w:hideMark/>
          </w:tcPr>
          <w:p w:rsidR="00AD7C1D" w:rsidRPr="007D3147" w:rsidRDefault="00AD7C1D">
            <w:pPr>
              <w:ind w:left="102"/>
              <w:contextualSpacing/>
              <w:jc w:val="center"/>
              <w:rPr>
                <w:rFonts w:ascii="Verdana" w:hAnsi="Verdana" w:cs="Tahoma"/>
                <w:sz w:val="16"/>
                <w:szCs w:val="16"/>
              </w:rPr>
            </w:pPr>
            <w:r w:rsidRPr="007D3147">
              <w:rPr>
                <w:rFonts w:ascii="Verdana" w:hAnsi="Verdana" w:cs="Tahoma"/>
                <w:sz w:val="16"/>
                <w:szCs w:val="16"/>
              </w:rPr>
              <w:t>541</w:t>
            </w:r>
          </w:p>
        </w:tc>
      </w:tr>
      <w:tr w:rsidR="00AD7C1D" w:rsidRPr="00202214" w:rsidTr="00E92608">
        <w:tc>
          <w:tcPr>
            <w:tcW w:w="1042" w:type="pct"/>
            <w:shd w:val="clear" w:color="auto" w:fill="auto"/>
            <w:noWrap/>
            <w:hideMark/>
          </w:tcPr>
          <w:p w:rsidR="00AD7C1D" w:rsidRPr="00202214" w:rsidRDefault="00AD7C1D" w:rsidP="00E92608">
            <w:pPr>
              <w:ind w:left="37"/>
              <w:contextualSpacing/>
              <w:jc w:val="center"/>
              <w:rPr>
                <w:rFonts w:ascii="Verdana" w:hAnsi="Verdana"/>
                <w:sz w:val="16"/>
                <w:szCs w:val="16"/>
              </w:rPr>
            </w:pPr>
            <w:r w:rsidRPr="00202214">
              <w:rPr>
                <w:rFonts w:ascii="Verdana" w:hAnsi="Verdana"/>
                <w:sz w:val="16"/>
                <w:szCs w:val="16"/>
              </w:rPr>
              <w:t>Pellegrino Parmense</w:t>
            </w:r>
          </w:p>
        </w:tc>
        <w:tc>
          <w:tcPr>
            <w:tcW w:w="783" w:type="pct"/>
            <w:shd w:val="clear" w:color="auto" w:fill="auto"/>
            <w:hideMark/>
          </w:tcPr>
          <w:p w:rsidR="00AD7C1D" w:rsidRPr="00202214" w:rsidRDefault="00AD7C1D" w:rsidP="006A0E84">
            <w:pPr>
              <w:ind w:left="106"/>
              <w:contextualSpacing/>
              <w:jc w:val="center"/>
              <w:rPr>
                <w:rFonts w:ascii="Verdana" w:hAnsi="Verdana"/>
                <w:sz w:val="16"/>
                <w:szCs w:val="16"/>
              </w:rPr>
            </w:pPr>
            <w:r w:rsidRPr="00202214">
              <w:rPr>
                <w:rFonts w:ascii="Verdana" w:hAnsi="Verdana"/>
                <w:sz w:val="16"/>
                <w:szCs w:val="16"/>
              </w:rPr>
              <w:t>1.085</w:t>
            </w:r>
          </w:p>
        </w:tc>
        <w:tc>
          <w:tcPr>
            <w:tcW w:w="771"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147</w:t>
            </w:r>
          </w:p>
        </w:tc>
        <w:tc>
          <w:tcPr>
            <w:tcW w:w="829"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542</w:t>
            </w:r>
          </w:p>
        </w:tc>
        <w:tc>
          <w:tcPr>
            <w:tcW w:w="804"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396</w:t>
            </w:r>
          </w:p>
        </w:tc>
        <w:tc>
          <w:tcPr>
            <w:tcW w:w="771" w:type="pct"/>
            <w:shd w:val="clear" w:color="auto" w:fill="auto"/>
            <w:noWrap/>
            <w:hideMark/>
          </w:tcPr>
          <w:p w:rsidR="00AD7C1D" w:rsidRPr="007D3147" w:rsidRDefault="00AD7C1D">
            <w:pPr>
              <w:ind w:left="102"/>
              <w:contextualSpacing/>
              <w:jc w:val="center"/>
              <w:rPr>
                <w:rFonts w:ascii="Verdana" w:hAnsi="Verdana" w:cs="Tahoma"/>
                <w:sz w:val="16"/>
                <w:szCs w:val="16"/>
              </w:rPr>
            </w:pPr>
            <w:r w:rsidRPr="007D3147">
              <w:rPr>
                <w:rFonts w:ascii="Verdana" w:hAnsi="Verdana" w:cs="Tahoma"/>
                <w:sz w:val="16"/>
                <w:szCs w:val="16"/>
              </w:rPr>
              <w:t>574</w:t>
            </w:r>
          </w:p>
        </w:tc>
      </w:tr>
      <w:tr w:rsidR="00AD7C1D" w:rsidRPr="00202214" w:rsidTr="00E92608">
        <w:tc>
          <w:tcPr>
            <w:tcW w:w="1042" w:type="pct"/>
            <w:shd w:val="clear" w:color="auto" w:fill="auto"/>
            <w:noWrap/>
            <w:hideMark/>
          </w:tcPr>
          <w:p w:rsidR="00AD7C1D" w:rsidRPr="00202214" w:rsidRDefault="00AD7C1D" w:rsidP="00E92608">
            <w:pPr>
              <w:ind w:left="37"/>
              <w:contextualSpacing/>
              <w:jc w:val="center"/>
              <w:rPr>
                <w:rFonts w:ascii="Verdana" w:hAnsi="Verdana"/>
                <w:sz w:val="16"/>
                <w:szCs w:val="16"/>
              </w:rPr>
            </w:pPr>
            <w:r w:rsidRPr="00202214">
              <w:rPr>
                <w:rFonts w:ascii="Verdana" w:hAnsi="Verdana"/>
                <w:sz w:val="16"/>
                <w:szCs w:val="16"/>
              </w:rPr>
              <w:t>Tornolo</w:t>
            </w:r>
          </w:p>
        </w:tc>
        <w:tc>
          <w:tcPr>
            <w:tcW w:w="783" w:type="pct"/>
            <w:shd w:val="clear" w:color="auto" w:fill="auto"/>
            <w:hideMark/>
          </w:tcPr>
          <w:p w:rsidR="00AD7C1D" w:rsidRPr="00202214" w:rsidRDefault="00AD7C1D" w:rsidP="006A0E84">
            <w:pPr>
              <w:ind w:left="106"/>
              <w:contextualSpacing/>
              <w:jc w:val="center"/>
              <w:rPr>
                <w:rFonts w:ascii="Verdana" w:hAnsi="Verdana"/>
                <w:sz w:val="16"/>
                <w:szCs w:val="16"/>
              </w:rPr>
            </w:pPr>
            <w:r w:rsidRPr="00202214">
              <w:rPr>
                <w:rFonts w:ascii="Verdana" w:hAnsi="Verdana"/>
                <w:sz w:val="16"/>
                <w:szCs w:val="16"/>
              </w:rPr>
              <w:t>1.121</w:t>
            </w:r>
          </w:p>
        </w:tc>
        <w:tc>
          <w:tcPr>
            <w:tcW w:w="771"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146</w:t>
            </w:r>
          </w:p>
        </w:tc>
        <w:tc>
          <w:tcPr>
            <w:tcW w:w="829"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562</w:t>
            </w:r>
          </w:p>
        </w:tc>
        <w:tc>
          <w:tcPr>
            <w:tcW w:w="804" w:type="pct"/>
            <w:shd w:val="clear" w:color="auto" w:fill="auto"/>
            <w:hideMark/>
          </w:tcPr>
          <w:p w:rsidR="00AD7C1D" w:rsidRPr="00202214" w:rsidRDefault="00AD7C1D">
            <w:pPr>
              <w:ind w:left="23"/>
              <w:contextualSpacing/>
              <w:jc w:val="center"/>
              <w:rPr>
                <w:rFonts w:ascii="Verdana" w:hAnsi="Verdana"/>
                <w:sz w:val="16"/>
                <w:szCs w:val="16"/>
              </w:rPr>
            </w:pPr>
            <w:r w:rsidRPr="00202214">
              <w:rPr>
                <w:rFonts w:ascii="Verdana" w:hAnsi="Verdana"/>
                <w:sz w:val="16"/>
                <w:szCs w:val="16"/>
              </w:rPr>
              <w:t>413</w:t>
            </w:r>
          </w:p>
        </w:tc>
        <w:tc>
          <w:tcPr>
            <w:tcW w:w="771" w:type="pct"/>
            <w:shd w:val="clear" w:color="auto" w:fill="auto"/>
            <w:noWrap/>
            <w:hideMark/>
          </w:tcPr>
          <w:p w:rsidR="00AD7C1D" w:rsidRPr="007D3147" w:rsidRDefault="00AD7C1D">
            <w:pPr>
              <w:ind w:left="102"/>
              <w:contextualSpacing/>
              <w:jc w:val="center"/>
              <w:rPr>
                <w:rFonts w:ascii="Verdana" w:hAnsi="Verdana" w:cs="Tahoma"/>
                <w:sz w:val="16"/>
                <w:szCs w:val="16"/>
              </w:rPr>
            </w:pPr>
            <w:r w:rsidRPr="007D3147">
              <w:rPr>
                <w:rFonts w:ascii="Verdana" w:hAnsi="Verdana" w:cs="Tahoma"/>
                <w:sz w:val="16"/>
                <w:szCs w:val="16"/>
              </w:rPr>
              <w:t>635</w:t>
            </w:r>
          </w:p>
        </w:tc>
      </w:tr>
      <w:tr w:rsidR="00AD7C1D" w:rsidRPr="00202214" w:rsidTr="00E92608">
        <w:tc>
          <w:tcPr>
            <w:tcW w:w="1042" w:type="pct"/>
            <w:shd w:val="clear" w:color="auto" w:fill="auto"/>
          </w:tcPr>
          <w:p w:rsidR="00AD7C1D" w:rsidRPr="00202214" w:rsidRDefault="00AD7C1D" w:rsidP="006A0E84">
            <w:pPr>
              <w:ind w:left="142"/>
              <w:contextualSpacing/>
              <w:jc w:val="center"/>
              <w:rPr>
                <w:rFonts w:ascii="Verdana" w:hAnsi="Verdana"/>
                <w:sz w:val="16"/>
                <w:szCs w:val="16"/>
              </w:rPr>
            </w:pPr>
            <w:r>
              <w:rPr>
                <w:rFonts w:ascii="Verdana" w:hAnsi="Verdana"/>
                <w:sz w:val="16"/>
                <w:szCs w:val="16"/>
              </w:rPr>
              <w:t>Totale "Montagna di Comunità</w:t>
            </w:r>
            <w:r w:rsidRPr="00202214">
              <w:rPr>
                <w:rFonts w:ascii="Verdana" w:hAnsi="Verdana"/>
                <w:sz w:val="16"/>
                <w:szCs w:val="16"/>
              </w:rPr>
              <w:t>"</w:t>
            </w:r>
          </w:p>
        </w:tc>
        <w:tc>
          <w:tcPr>
            <w:tcW w:w="783" w:type="pct"/>
            <w:shd w:val="clear" w:color="auto" w:fill="auto"/>
            <w:hideMark/>
          </w:tcPr>
          <w:p w:rsidR="00AD7C1D" w:rsidRPr="00202214" w:rsidRDefault="00AD7C1D">
            <w:pPr>
              <w:contextualSpacing/>
              <w:jc w:val="center"/>
              <w:rPr>
                <w:rFonts w:ascii="Verdana" w:hAnsi="Verdana"/>
                <w:b/>
                <w:bCs/>
                <w:sz w:val="16"/>
                <w:szCs w:val="16"/>
              </w:rPr>
            </w:pPr>
            <w:r w:rsidRPr="00202214">
              <w:rPr>
                <w:rFonts w:ascii="Verdana" w:hAnsi="Verdana"/>
                <w:b/>
                <w:bCs/>
                <w:sz w:val="16"/>
                <w:szCs w:val="16"/>
              </w:rPr>
              <w:t>33.889</w:t>
            </w:r>
          </w:p>
        </w:tc>
        <w:tc>
          <w:tcPr>
            <w:tcW w:w="771" w:type="pct"/>
            <w:shd w:val="clear" w:color="auto" w:fill="auto"/>
            <w:hideMark/>
          </w:tcPr>
          <w:p w:rsidR="00AD7C1D" w:rsidRPr="00202214" w:rsidRDefault="00AD7C1D">
            <w:pPr>
              <w:ind w:left="23"/>
              <w:contextualSpacing/>
              <w:jc w:val="center"/>
              <w:rPr>
                <w:rFonts w:ascii="Verdana" w:hAnsi="Verdana"/>
                <w:b/>
                <w:bCs/>
                <w:sz w:val="16"/>
                <w:szCs w:val="16"/>
              </w:rPr>
            </w:pPr>
            <w:r w:rsidRPr="00202214">
              <w:rPr>
                <w:rFonts w:ascii="Verdana" w:hAnsi="Verdana"/>
                <w:b/>
                <w:bCs/>
                <w:sz w:val="16"/>
                <w:szCs w:val="16"/>
              </w:rPr>
              <w:t>4.826</w:t>
            </w:r>
          </w:p>
        </w:tc>
        <w:tc>
          <w:tcPr>
            <w:tcW w:w="829" w:type="pct"/>
            <w:shd w:val="clear" w:color="auto" w:fill="auto"/>
            <w:hideMark/>
          </w:tcPr>
          <w:p w:rsidR="00AD7C1D" w:rsidRPr="00202214" w:rsidRDefault="00AD7C1D">
            <w:pPr>
              <w:ind w:left="23"/>
              <w:contextualSpacing/>
              <w:jc w:val="center"/>
              <w:rPr>
                <w:rFonts w:ascii="Verdana" w:hAnsi="Verdana"/>
                <w:b/>
                <w:bCs/>
                <w:sz w:val="16"/>
                <w:szCs w:val="16"/>
              </w:rPr>
            </w:pPr>
            <w:r w:rsidRPr="00202214">
              <w:rPr>
                <w:rFonts w:ascii="Verdana" w:hAnsi="Verdana"/>
                <w:b/>
                <w:bCs/>
                <w:sz w:val="16"/>
                <w:szCs w:val="16"/>
              </w:rPr>
              <w:t>17.001</w:t>
            </w:r>
          </w:p>
        </w:tc>
        <w:tc>
          <w:tcPr>
            <w:tcW w:w="804" w:type="pct"/>
            <w:shd w:val="clear" w:color="auto" w:fill="auto"/>
            <w:hideMark/>
          </w:tcPr>
          <w:p w:rsidR="00AD7C1D" w:rsidRPr="00202214" w:rsidRDefault="00AD7C1D">
            <w:pPr>
              <w:contextualSpacing/>
              <w:jc w:val="center"/>
              <w:rPr>
                <w:rFonts w:ascii="Verdana" w:hAnsi="Verdana"/>
                <w:b/>
                <w:bCs/>
                <w:sz w:val="16"/>
                <w:szCs w:val="16"/>
              </w:rPr>
            </w:pPr>
            <w:r w:rsidRPr="00202214">
              <w:rPr>
                <w:rFonts w:ascii="Verdana" w:hAnsi="Verdana"/>
                <w:b/>
                <w:bCs/>
                <w:sz w:val="16"/>
                <w:szCs w:val="16"/>
              </w:rPr>
              <w:t>12.062</w:t>
            </w:r>
          </w:p>
        </w:tc>
        <w:tc>
          <w:tcPr>
            <w:tcW w:w="771" w:type="pct"/>
            <w:shd w:val="clear" w:color="auto" w:fill="auto"/>
            <w:noWrap/>
            <w:hideMark/>
          </w:tcPr>
          <w:p w:rsidR="00AD7C1D" w:rsidRPr="007D3147" w:rsidRDefault="00AD7C1D">
            <w:pPr>
              <w:ind w:left="102"/>
              <w:contextualSpacing/>
              <w:jc w:val="center"/>
              <w:rPr>
                <w:rFonts w:ascii="Verdana" w:hAnsi="Verdana" w:cs="Tahoma"/>
                <w:b/>
                <w:bCs/>
                <w:sz w:val="16"/>
                <w:szCs w:val="16"/>
              </w:rPr>
            </w:pPr>
            <w:r w:rsidRPr="007D3147">
              <w:rPr>
                <w:rFonts w:ascii="Verdana" w:hAnsi="Verdana" w:cs="Tahoma"/>
                <w:b/>
                <w:bCs/>
                <w:sz w:val="16"/>
                <w:szCs w:val="16"/>
              </w:rPr>
              <w:t>18.110</w:t>
            </w:r>
          </w:p>
        </w:tc>
      </w:tr>
    </w:tbl>
    <w:p w:rsidR="00250269" w:rsidRPr="005F3C44" w:rsidRDefault="00250269" w:rsidP="00D7183E">
      <w:pPr>
        <w:spacing w:after="120" w:line="280" w:lineRule="atLeast"/>
        <w:jc w:val="center"/>
        <w:rPr>
          <w:rFonts w:ascii="Verdana" w:hAnsi="Verdana"/>
          <w:i/>
          <w:sz w:val="16"/>
          <w:szCs w:val="20"/>
        </w:rPr>
      </w:pPr>
      <w:r w:rsidRPr="005F3C44">
        <w:rPr>
          <w:rFonts w:ascii="Verdana" w:hAnsi="Verdana"/>
          <w:i/>
          <w:sz w:val="16"/>
          <w:szCs w:val="20"/>
        </w:rPr>
        <w:t xml:space="preserve">Fonte: Elaborazioni </w:t>
      </w:r>
      <w:proofErr w:type="spellStart"/>
      <w:r w:rsidRPr="005F3C44">
        <w:rPr>
          <w:rFonts w:ascii="Verdana" w:hAnsi="Verdana"/>
          <w:i/>
          <w:sz w:val="16"/>
          <w:szCs w:val="20"/>
        </w:rPr>
        <w:t>Ervet</w:t>
      </w:r>
      <w:proofErr w:type="spellEnd"/>
      <w:r w:rsidRPr="005F3C44">
        <w:rPr>
          <w:rFonts w:ascii="Verdana" w:hAnsi="Verdana"/>
          <w:i/>
          <w:sz w:val="16"/>
          <w:szCs w:val="20"/>
        </w:rPr>
        <w:t xml:space="preserve"> su dati Statistica, Regione Emilia-Romagna</w:t>
      </w:r>
    </w:p>
    <w:p w:rsidR="005A6496" w:rsidRPr="00AB6BC4" w:rsidRDefault="005A6496" w:rsidP="00250269">
      <w:pPr>
        <w:rPr>
          <w:rFonts w:ascii="Verdana" w:hAnsi="Verdana" w:cs="Tahoma"/>
          <w:bCs/>
          <w:color w:val="000000"/>
          <w:sz w:val="16"/>
          <w:szCs w:val="16"/>
        </w:rPr>
      </w:pPr>
    </w:p>
    <w:p w:rsidR="00250269" w:rsidRPr="00E077C4" w:rsidRDefault="00250269" w:rsidP="00202214">
      <w:pPr>
        <w:spacing w:after="120" w:line="280" w:lineRule="atLeast"/>
        <w:jc w:val="both"/>
        <w:rPr>
          <w:rFonts w:ascii="Verdana" w:hAnsi="Verdana" w:cs="Tahoma"/>
          <w:sz w:val="20"/>
          <w:szCs w:val="20"/>
        </w:rPr>
      </w:pPr>
      <w:r w:rsidRPr="00E077C4">
        <w:rPr>
          <w:rFonts w:ascii="Verdana" w:hAnsi="Verdana" w:cs="Tahoma"/>
          <w:color w:val="000000"/>
          <w:sz w:val="20"/>
          <w:szCs w:val="20"/>
        </w:rPr>
        <w:t>La</w:t>
      </w:r>
      <w:r w:rsidRPr="00E077C4">
        <w:rPr>
          <w:rFonts w:ascii="Verdana" w:hAnsi="Verdana" w:cs="Tahoma"/>
          <w:sz w:val="20"/>
          <w:szCs w:val="20"/>
        </w:rPr>
        <w:t xml:space="preserve"> popolazione della “</w:t>
      </w:r>
      <w:r w:rsidR="00C65ED4" w:rsidRPr="00E077C4">
        <w:rPr>
          <w:rFonts w:ascii="Verdana" w:hAnsi="Verdana" w:cs="Tahoma"/>
          <w:sz w:val="20"/>
          <w:szCs w:val="20"/>
        </w:rPr>
        <w:t>Montagna di Comunità</w:t>
      </w:r>
      <w:r w:rsidRPr="00E077C4">
        <w:rPr>
          <w:rFonts w:ascii="Verdana" w:hAnsi="Verdana" w:cs="Tahoma"/>
          <w:sz w:val="20"/>
          <w:szCs w:val="20"/>
        </w:rPr>
        <w:t>” è caratterizzata da una rilevante componente anziana per un totale di 12.062 persone che superano i 65 anni di età. Si evidenzia come:</w:t>
      </w:r>
    </w:p>
    <w:p w:rsidR="00250269" w:rsidRPr="00E077C4" w:rsidRDefault="00250269" w:rsidP="00202214">
      <w:pPr>
        <w:pStyle w:val="Paragrafoelenco"/>
        <w:numPr>
          <w:ilvl w:val="0"/>
          <w:numId w:val="22"/>
        </w:numPr>
        <w:spacing w:after="120" w:line="280" w:lineRule="atLeast"/>
        <w:jc w:val="both"/>
        <w:rPr>
          <w:rFonts w:ascii="Verdana" w:eastAsia="Times New Roman" w:hAnsi="Verdana" w:cs="Tahoma"/>
          <w:color w:val="000000"/>
          <w:sz w:val="20"/>
          <w:szCs w:val="20"/>
          <w:lang w:eastAsia="it-IT"/>
        </w:rPr>
      </w:pPr>
      <w:r w:rsidRPr="00E077C4">
        <w:rPr>
          <w:rFonts w:ascii="Verdana" w:eastAsia="Times New Roman" w:hAnsi="Verdana" w:cs="Tahoma"/>
          <w:color w:val="000000"/>
          <w:sz w:val="20"/>
          <w:szCs w:val="20"/>
          <w:lang w:eastAsia="it-IT"/>
        </w:rPr>
        <w:t xml:space="preserve">la % di popolazione anziana sul totale dei residenti </w:t>
      </w:r>
      <w:r w:rsidR="00E077C4">
        <w:rPr>
          <w:rFonts w:ascii="Verdana" w:eastAsia="Times New Roman" w:hAnsi="Verdana" w:cs="Tahoma"/>
          <w:color w:val="000000"/>
          <w:sz w:val="20"/>
          <w:szCs w:val="20"/>
          <w:lang w:eastAsia="it-IT"/>
        </w:rPr>
        <w:t>nell’area</w:t>
      </w:r>
      <w:r w:rsidRPr="00E077C4">
        <w:rPr>
          <w:rFonts w:ascii="Verdana" w:eastAsia="Times New Roman" w:hAnsi="Verdana" w:cs="Tahoma"/>
          <w:color w:val="000000"/>
          <w:sz w:val="20"/>
          <w:szCs w:val="20"/>
          <w:lang w:eastAsia="it-IT"/>
        </w:rPr>
        <w:t xml:space="preserve"> è pari al 35,5%, un dato sup</w:t>
      </w:r>
      <w:r w:rsidR="00E077C4">
        <w:rPr>
          <w:rFonts w:ascii="Verdana" w:eastAsia="Times New Roman" w:hAnsi="Verdana" w:cs="Tahoma"/>
          <w:color w:val="000000"/>
          <w:sz w:val="20"/>
          <w:szCs w:val="20"/>
          <w:lang w:eastAsia="it-IT"/>
        </w:rPr>
        <w:t>eriore a quanto registrato ne “La M</w:t>
      </w:r>
      <w:r w:rsidRPr="00E077C4">
        <w:rPr>
          <w:rFonts w:ascii="Verdana" w:eastAsia="Times New Roman" w:hAnsi="Verdana" w:cs="Tahoma"/>
          <w:color w:val="000000"/>
          <w:sz w:val="20"/>
          <w:szCs w:val="20"/>
          <w:lang w:eastAsia="it-IT"/>
        </w:rPr>
        <w:t xml:space="preserve">ontagna”; con dati di spicco anche </w:t>
      </w:r>
      <w:r w:rsidRPr="00E077C4">
        <w:rPr>
          <w:rFonts w:ascii="Verdana" w:eastAsia="Times New Roman" w:hAnsi="Verdana" w:cs="Tahoma"/>
          <w:color w:val="000000"/>
          <w:sz w:val="20"/>
          <w:szCs w:val="20"/>
          <w:lang w:eastAsia="it-IT"/>
        </w:rPr>
        <w:lastRenderedPageBreak/>
        <w:t>superiori al 50% nei comuni di Zerba, di Cerignale, di Ottone, e nel parmense nel comune di Bore.</w:t>
      </w:r>
    </w:p>
    <w:p w:rsidR="00250269" w:rsidRPr="00E077C4" w:rsidRDefault="00250269" w:rsidP="00202214">
      <w:pPr>
        <w:pStyle w:val="Paragrafoelenco"/>
        <w:numPr>
          <w:ilvl w:val="0"/>
          <w:numId w:val="22"/>
        </w:numPr>
        <w:spacing w:after="120" w:line="280" w:lineRule="atLeast"/>
        <w:ind w:left="714" w:hanging="357"/>
        <w:jc w:val="both"/>
        <w:rPr>
          <w:rFonts w:ascii="Verdana" w:eastAsia="Times New Roman" w:hAnsi="Verdana" w:cs="Tahoma"/>
          <w:color w:val="000000"/>
          <w:sz w:val="20"/>
          <w:szCs w:val="20"/>
          <w:lang w:eastAsia="it-IT"/>
        </w:rPr>
      </w:pPr>
      <w:r w:rsidRPr="00E077C4">
        <w:rPr>
          <w:rFonts w:ascii="Verdana" w:eastAsia="Times New Roman" w:hAnsi="Verdana" w:cs="Tahoma"/>
          <w:color w:val="000000"/>
          <w:sz w:val="20"/>
          <w:szCs w:val="20"/>
          <w:lang w:eastAsia="it-IT"/>
        </w:rPr>
        <w:t xml:space="preserve">l’indice di vecchiaia è </w:t>
      </w:r>
      <w:r w:rsidRPr="00E077C4">
        <w:rPr>
          <w:rFonts w:ascii="Verdana" w:hAnsi="Verdana" w:cs="Tahoma"/>
          <w:sz w:val="20"/>
          <w:szCs w:val="20"/>
        </w:rPr>
        <w:t>pari a 70,9 in tutta l’area, ma in alcuni comuni del piacentino, esso supera o raggiunge i 1.000 punti come a Zerba (1.900) e a Cerignale (1.400), seguono Ferriere (915), Ottone (844), Morfasso (841) e</w:t>
      </w:r>
      <w:r w:rsidR="00753D59">
        <w:rPr>
          <w:rFonts w:ascii="Verdana" w:hAnsi="Verdana" w:cs="Tahoma"/>
          <w:sz w:val="20"/>
          <w:szCs w:val="20"/>
        </w:rPr>
        <w:t xml:space="preserve"> </w:t>
      </w:r>
      <w:r w:rsidRPr="00E077C4">
        <w:rPr>
          <w:rFonts w:ascii="Verdana" w:hAnsi="Verdana" w:cs="Tahoma"/>
          <w:sz w:val="20"/>
          <w:szCs w:val="20"/>
        </w:rPr>
        <w:t>Coli (801); nel parmense il comune di Bore registra al 2012 un indice di vecchiaia pari a 644.</w:t>
      </w:r>
    </w:p>
    <w:p w:rsidR="00250269" w:rsidRPr="00E077C4" w:rsidRDefault="00250269" w:rsidP="00202214">
      <w:pPr>
        <w:pStyle w:val="Paragrafoelenco"/>
        <w:numPr>
          <w:ilvl w:val="0"/>
          <w:numId w:val="22"/>
        </w:numPr>
        <w:spacing w:after="120" w:line="280" w:lineRule="atLeast"/>
        <w:ind w:left="714" w:hanging="357"/>
        <w:jc w:val="both"/>
        <w:rPr>
          <w:rFonts w:ascii="Verdana" w:eastAsia="Times New Roman" w:hAnsi="Verdana" w:cs="Tahoma"/>
          <w:color w:val="000000"/>
          <w:sz w:val="20"/>
          <w:szCs w:val="20"/>
          <w:lang w:eastAsia="it-IT"/>
        </w:rPr>
      </w:pPr>
      <w:r w:rsidRPr="00E077C4">
        <w:rPr>
          <w:rFonts w:ascii="Verdana" w:eastAsia="Times New Roman" w:hAnsi="Verdana" w:cs="Tahoma"/>
          <w:color w:val="000000"/>
          <w:sz w:val="20"/>
          <w:szCs w:val="20"/>
          <w:lang w:eastAsia="it-IT"/>
        </w:rPr>
        <w:t xml:space="preserve">la notevole presenza di ultracentenari: sono 39 in tutta </w:t>
      </w:r>
      <w:r w:rsidR="00E077C4">
        <w:rPr>
          <w:rFonts w:ascii="Verdana" w:eastAsia="Times New Roman" w:hAnsi="Verdana" w:cs="Tahoma"/>
          <w:color w:val="000000"/>
          <w:sz w:val="20"/>
          <w:szCs w:val="20"/>
          <w:lang w:eastAsia="it-IT"/>
        </w:rPr>
        <w:t>l’area</w:t>
      </w:r>
      <w:r w:rsidRPr="00E077C4">
        <w:rPr>
          <w:rFonts w:ascii="Verdana" w:eastAsia="Times New Roman" w:hAnsi="Verdana" w:cs="Tahoma"/>
          <w:color w:val="000000"/>
          <w:sz w:val="20"/>
          <w:szCs w:val="20"/>
          <w:lang w:eastAsia="it-IT"/>
        </w:rPr>
        <w:t xml:space="preserve"> e</w:t>
      </w:r>
      <w:r w:rsidR="00E077C4">
        <w:rPr>
          <w:rFonts w:ascii="Verdana" w:eastAsia="Times New Roman" w:hAnsi="Verdana" w:cs="Tahoma"/>
          <w:color w:val="000000"/>
          <w:sz w:val="20"/>
          <w:szCs w:val="20"/>
          <w:lang w:eastAsia="it-IT"/>
        </w:rPr>
        <w:t xml:space="preserve"> -</w:t>
      </w:r>
      <w:r w:rsidR="00753D59">
        <w:rPr>
          <w:rFonts w:ascii="Verdana" w:eastAsia="Times New Roman" w:hAnsi="Verdana" w:cs="Tahoma"/>
          <w:color w:val="000000"/>
          <w:sz w:val="20"/>
          <w:szCs w:val="20"/>
          <w:lang w:eastAsia="it-IT"/>
        </w:rPr>
        <w:t xml:space="preserve"> </w:t>
      </w:r>
      <w:r w:rsidR="00E077C4">
        <w:rPr>
          <w:rFonts w:ascii="Verdana" w:eastAsia="Times New Roman" w:hAnsi="Verdana" w:cs="Tahoma"/>
          <w:color w:val="000000"/>
          <w:sz w:val="20"/>
          <w:szCs w:val="20"/>
          <w:lang w:eastAsia="it-IT"/>
        </w:rPr>
        <w:t>con l’</w:t>
      </w:r>
      <w:r w:rsidRPr="00E077C4">
        <w:rPr>
          <w:rFonts w:ascii="Verdana" w:eastAsia="Times New Roman" w:hAnsi="Verdana" w:cs="Tahoma"/>
          <w:color w:val="000000"/>
          <w:sz w:val="20"/>
          <w:szCs w:val="20"/>
          <w:lang w:eastAsia="it-IT"/>
        </w:rPr>
        <w:t xml:space="preserve"> eccezion</w:t>
      </w:r>
      <w:r w:rsidR="00E077C4">
        <w:rPr>
          <w:rFonts w:ascii="Verdana" w:eastAsia="Times New Roman" w:hAnsi="Verdana" w:cs="Tahoma"/>
          <w:color w:val="000000"/>
          <w:sz w:val="20"/>
          <w:szCs w:val="20"/>
          <w:lang w:eastAsia="it-IT"/>
        </w:rPr>
        <w:t>e di Zerba, Albareto e Piozzano -</w:t>
      </w:r>
      <w:r w:rsidRPr="00E077C4">
        <w:rPr>
          <w:rFonts w:ascii="Verdana" w:eastAsia="Times New Roman" w:hAnsi="Verdana" w:cs="Tahoma"/>
          <w:color w:val="000000"/>
          <w:sz w:val="20"/>
          <w:szCs w:val="20"/>
          <w:lang w:eastAsia="it-IT"/>
        </w:rPr>
        <w:t xml:space="preserve"> in tutti i restanti comuni vi è la presenza di almeno una persona che supera i 100 anni, in particolare a Bobbio se ne registrano 6, a Corte Brugnatella e a Bore 4, a Travo e a Bardi 3. Tale numero di ultracentenari </w:t>
      </w:r>
      <w:r w:rsidR="00CE7887" w:rsidRPr="00E077C4">
        <w:rPr>
          <w:rFonts w:ascii="Verdana" w:eastAsia="Times New Roman" w:hAnsi="Verdana" w:cs="Tahoma"/>
          <w:color w:val="000000"/>
          <w:sz w:val="20"/>
          <w:szCs w:val="20"/>
          <w:lang w:eastAsia="it-IT"/>
        </w:rPr>
        <w:t xml:space="preserve">è il 25% </w:t>
      </w:r>
      <w:r w:rsidR="00E077C4">
        <w:rPr>
          <w:rFonts w:ascii="Verdana" w:eastAsia="Times New Roman" w:hAnsi="Verdana" w:cs="Tahoma"/>
          <w:color w:val="000000"/>
          <w:sz w:val="20"/>
          <w:szCs w:val="20"/>
          <w:lang w:eastAsia="it-IT"/>
        </w:rPr>
        <w:t>de “La M</w:t>
      </w:r>
      <w:r w:rsidRPr="00E077C4">
        <w:rPr>
          <w:rFonts w:ascii="Verdana" w:eastAsia="Times New Roman" w:hAnsi="Verdana" w:cs="Tahoma"/>
          <w:color w:val="000000"/>
          <w:sz w:val="20"/>
          <w:szCs w:val="20"/>
          <w:lang w:eastAsia="it-IT"/>
        </w:rPr>
        <w:t>ontagna”.</w:t>
      </w:r>
    </w:p>
    <w:p w:rsidR="00250269" w:rsidRPr="0026317C" w:rsidRDefault="00250269" w:rsidP="00202214">
      <w:pPr>
        <w:pStyle w:val="Paragrafoelenco"/>
        <w:spacing w:after="120" w:line="280" w:lineRule="atLeast"/>
        <w:jc w:val="both"/>
        <w:rPr>
          <w:rFonts w:ascii="Verdana" w:eastAsia="Times New Roman" w:hAnsi="Verdana" w:cs="Tahoma"/>
          <w:color w:val="000000"/>
          <w:sz w:val="20"/>
          <w:szCs w:val="20"/>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7"/>
        <w:gridCol w:w="1878"/>
        <w:gridCol w:w="1878"/>
        <w:gridCol w:w="1523"/>
        <w:gridCol w:w="2130"/>
      </w:tblGrid>
      <w:tr w:rsidR="00AD7C1D" w:rsidRPr="00202214" w:rsidTr="00E92608">
        <w:tc>
          <w:tcPr>
            <w:tcW w:w="1011" w:type="pct"/>
            <w:shd w:val="clear" w:color="auto" w:fill="1F497D" w:themeFill="text2"/>
            <w:vAlign w:val="center"/>
            <w:hideMark/>
          </w:tcPr>
          <w:p w:rsidR="00AD7C1D" w:rsidRPr="00202214" w:rsidRDefault="00AD7C1D" w:rsidP="00202214">
            <w:pPr>
              <w:spacing w:after="200" w:line="276" w:lineRule="auto"/>
              <w:ind w:left="50"/>
              <w:contextualSpacing/>
              <w:jc w:val="center"/>
              <w:rPr>
                <w:rFonts w:ascii="Verdana" w:hAnsi="Verdana" w:cs="Tahoma"/>
                <w:b/>
                <w:color w:val="FFFFFF" w:themeColor="background1"/>
                <w:sz w:val="16"/>
                <w:szCs w:val="16"/>
              </w:rPr>
            </w:pPr>
            <w:r w:rsidRPr="00202214">
              <w:rPr>
                <w:rFonts w:ascii="Verdana" w:hAnsi="Verdana" w:cs="Tahoma"/>
                <w:b/>
                <w:color w:val="FFFFFF" w:themeColor="background1"/>
                <w:sz w:val="16"/>
                <w:szCs w:val="16"/>
              </w:rPr>
              <w:t>Comune</w:t>
            </w:r>
          </w:p>
        </w:tc>
        <w:tc>
          <w:tcPr>
            <w:tcW w:w="1011" w:type="pct"/>
            <w:shd w:val="clear" w:color="auto" w:fill="1F497D" w:themeFill="text2"/>
            <w:vAlign w:val="center"/>
            <w:hideMark/>
          </w:tcPr>
          <w:p w:rsidR="00AD7C1D" w:rsidRPr="00202214" w:rsidRDefault="00AD7C1D" w:rsidP="00202214">
            <w:pPr>
              <w:spacing w:after="200" w:line="276" w:lineRule="auto"/>
              <w:ind w:left="50"/>
              <w:contextualSpacing/>
              <w:jc w:val="center"/>
              <w:rPr>
                <w:rFonts w:ascii="Verdana" w:hAnsi="Verdana" w:cs="Tahoma"/>
                <w:b/>
                <w:color w:val="FFFFFF" w:themeColor="background1"/>
                <w:sz w:val="16"/>
                <w:szCs w:val="16"/>
              </w:rPr>
            </w:pPr>
            <w:r w:rsidRPr="00202214">
              <w:rPr>
                <w:rFonts w:ascii="Verdana" w:hAnsi="Verdana" w:cs="Tahoma"/>
                <w:b/>
                <w:color w:val="FFFFFF" w:themeColor="background1"/>
                <w:sz w:val="16"/>
                <w:szCs w:val="16"/>
              </w:rPr>
              <w:t>Popolazione 65 anni e più</w:t>
            </w:r>
          </w:p>
        </w:tc>
        <w:tc>
          <w:tcPr>
            <w:tcW w:w="1011" w:type="pct"/>
            <w:shd w:val="clear" w:color="auto" w:fill="1F497D" w:themeFill="text2"/>
            <w:vAlign w:val="center"/>
            <w:hideMark/>
          </w:tcPr>
          <w:p w:rsidR="00AD7C1D" w:rsidRPr="00202214" w:rsidRDefault="00AD7C1D" w:rsidP="00202214">
            <w:pPr>
              <w:spacing w:after="200" w:line="276" w:lineRule="auto"/>
              <w:ind w:left="50"/>
              <w:contextualSpacing/>
              <w:jc w:val="center"/>
              <w:rPr>
                <w:rFonts w:ascii="Verdana" w:hAnsi="Verdana" w:cs="Tahoma"/>
                <w:b/>
                <w:color w:val="FFFFFF" w:themeColor="background1"/>
                <w:sz w:val="16"/>
                <w:szCs w:val="16"/>
              </w:rPr>
            </w:pPr>
            <w:r w:rsidRPr="00202214">
              <w:rPr>
                <w:rFonts w:ascii="Verdana" w:hAnsi="Verdana" w:cs="Tahoma"/>
                <w:b/>
                <w:color w:val="FFFFFF" w:themeColor="background1"/>
                <w:sz w:val="16"/>
                <w:szCs w:val="16"/>
              </w:rPr>
              <w:t>%</w:t>
            </w:r>
            <w:r w:rsidR="00753D59">
              <w:rPr>
                <w:rFonts w:ascii="Verdana" w:hAnsi="Verdana" w:cs="Tahoma"/>
                <w:b/>
                <w:color w:val="FFFFFF" w:themeColor="background1"/>
                <w:sz w:val="16"/>
                <w:szCs w:val="16"/>
              </w:rPr>
              <w:t xml:space="preserve"> </w:t>
            </w:r>
            <w:r w:rsidRPr="00202214">
              <w:rPr>
                <w:rFonts w:ascii="Verdana" w:hAnsi="Verdana" w:cs="Tahoma"/>
                <w:b/>
                <w:color w:val="FFFFFF" w:themeColor="background1"/>
                <w:sz w:val="16"/>
                <w:szCs w:val="16"/>
              </w:rPr>
              <w:t>Popolazione anziana sul totale</w:t>
            </w:r>
          </w:p>
        </w:tc>
        <w:tc>
          <w:tcPr>
            <w:tcW w:w="820" w:type="pct"/>
            <w:shd w:val="clear" w:color="auto" w:fill="1F497D" w:themeFill="text2"/>
            <w:vAlign w:val="center"/>
            <w:hideMark/>
          </w:tcPr>
          <w:p w:rsidR="00AD7C1D" w:rsidRPr="00202214" w:rsidRDefault="00AD7C1D" w:rsidP="00202214">
            <w:pPr>
              <w:spacing w:after="200" w:line="276" w:lineRule="auto"/>
              <w:ind w:left="50"/>
              <w:contextualSpacing/>
              <w:jc w:val="center"/>
              <w:rPr>
                <w:rFonts w:ascii="Verdana" w:hAnsi="Verdana" w:cs="Tahoma"/>
                <w:b/>
                <w:color w:val="FFFFFF" w:themeColor="background1"/>
                <w:sz w:val="16"/>
                <w:szCs w:val="16"/>
              </w:rPr>
            </w:pPr>
            <w:r w:rsidRPr="00202214">
              <w:rPr>
                <w:rFonts w:ascii="Verdana" w:hAnsi="Verdana" w:cs="Tahoma"/>
                <w:b/>
                <w:color w:val="FFFFFF" w:themeColor="background1"/>
                <w:sz w:val="16"/>
                <w:szCs w:val="16"/>
              </w:rPr>
              <w:t>Indice di vecchiaia</w:t>
            </w:r>
          </w:p>
        </w:tc>
        <w:tc>
          <w:tcPr>
            <w:tcW w:w="1147" w:type="pct"/>
            <w:shd w:val="clear" w:color="auto" w:fill="1F497D" w:themeFill="text2"/>
            <w:vAlign w:val="center"/>
          </w:tcPr>
          <w:p w:rsidR="00AD7C1D" w:rsidRPr="00202214" w:rsidRDefault="00AD7C1D" w:rsidP="00202214">
            <w:pPr>
              <w:spacing w:after="200" w:line="276" w:lineRule="auto"/>
              <w:ind w:left="50"/>
              <w:contextualSpacing/>
              <w:jc w:val="center"/>
              <w:rPr>
                <w:rFonts w:ascii="Verdana" w:hAnsi="Verdana" w:cs="Tahoma"/>
                <w:b/>
                <w:color w:val="FFFFFF" w:themeColor="background1"/>
                <w:sz w:val="16"/>
                <w:szCs w:val="16"/>
              </w:rPr>
            </w:pPr>
            <w:r w:rsidRPr="00202214">
              <w:rPr>
                <w:rFonts w:ascii="Verdana" w:hAnsi="Verdana" w:cs="Tahoma"/>
                <w:b/>
                <w:color w:val="FFFFFF" w:themeColor="background1"/>
                <w:sz w:val="16"/>
                <w:szCs w:val="16"/>
              </w:rPr>
              <w:t>Numero ultracentenari</w:t>
            </w:r>
          </w:p>
        </w:tc>
      </w:tr>
      <w:tr w:rsidR="00AD7C1D" w:rsidRPr="005F3C44" w:rsidTr="00E92608">
        <w:tc>
          <w:tcPr>
            <w:tcW w:w="1011" w:type="pct"/>
            <w:shd w:val="clear" w:color="auto" w:fill="auto"/>
            <w:hideMark/>
          </w:tcPr>
          <w:p w:rsidR="00AD7C1D" w:rsidRPr="005F3C44" w:rsidRDefault="00AD7C1D" w:rsidP="006A0E84">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Bettola</w:t>
            </w:r>
          </w:p>
        </w:tc>
        <w:tc>
          <w:tcPr>
            <w:tcW w:w="1011" w:type="pct"/>
            <w:shd w:val="clear" w:color="auto" w:fill="auto"/>
            <w:noWrap/>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939</w:t>
            </w:r>
          </w:p>
        </w:tc>
        <w:tc>
          <w:tcPr>
            <w:tcW w:w="1011" w:type="pct"/>
            <w:shd w:val="clear" w:color="auto" w:fill="auto"/>
            <w:noWrap/>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31,2</w:t>
            </w:r>
          </w:p>
        </w:tc>
        <w:tc>
          <w:tcPr>
            <w:tcW w:w="820" w:type="pct"/>
            <w:shd w:val="clear" w:color="auto" w:fill="auto"/>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316,2</w:t>
            </w:r>
          </w:p>
        </w:tc>
        <w:tc>
          <w:tcPr>
            <w:tcW w:w="1147" w:type="pct"/>
            <w:shd w:val="clear" w:color="auto" w:fill="auto"/>
            <w:vAlign w:val="bottom"/>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1</w:t>
            </w:r>
          </w:p>
        </w:tc>
      </w:tr>
      <w:tr w:rsidR="00AD7C1D" w:rsidRPr="005F3C44" w:rsidTr="00E92608">
        <w:tc>
          <w:tcPr>
            <w:tcW w:w="1011" w:type="pct"/>
            <w:shd w:val="clear" w:color="auto" w:fill="auto"/>
            <w:hideMark/>
          </w:tcPr>
          <w:p w:rsidR="00AD7C1D" w:rsidRPr="005F3C44" w:rsidRDefault="00AD7C1D" w:rsidP="006A0E84">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Bobbio</w:t>
            </w:r>
          </w:p>
        </w:tc>
        <w:tc>
          <w:tcPr>
            <w:tcW w:w="1011" w:type="pct"/>
            <w:shd w:val="clear" w:color="auto" w:fill="auto"/>
            <w:noWrap/>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1.279</w:t>
            </w:r>
          </w:p>
        </w:tc>
        <w:tc>
          <w:tcPr>
            <w:tcW w:w="1011" w:type="pct"/>
            <w:shd w:val="clear" w:color="auto" w:fill="auto"/>
            <w:noWrap/>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34,0</w:t>
            </w:r>
          </w:p>
        </w:tc>
        <w:tc>
          <w:tcPr>
            <w:tcW w:w="820" w:type="pct"/>
            <w:shd w:val="clear" w:color="auto" w:fill="auto"/>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377,3</w:t>
            </w:r>
          </w:p>
        </w:tc>
        <w:tc>
          <w:tcPr>
            <w:tcW w:w="1147" w:type="pct"/>
            <w:shd w:val="clear" w:color="auto" w:fill="auto"/>
            <w:vAlign w:val="bottom"/>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6</w:t>
            </w:r>
          </w:p>
        </w:tc>
      </w:tr>
      <w:tr w:rsidR="00AD7C1D" w:rsidRPr="005F3C44" w:rsidTr="00E92608">
        <w:tc>
          <w:tcPr>
            <w:tcW w:w="1011" w:type="pct"/>
            <w:shd w:val="clear" w:color="auto" w:fill="auto"/>
            <w:hideMark/>
          </w:tcPr>
          <w:p w:rsidR="00AD7C1D" w:rsidRPr="005F3C44" w:rsidRDefault="00AD7C1D" w:rsidP="006A0E84">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Cerignale</w:t>
            </w:r>
          </w:p>
        </w:tc>
        <w:tc>
          <w:tcPr>
            <w:tcW w:w="1011" w:type="pct"/>
            <w:shd w:val="clear" w:color="auto" w:fill="auto"/>
            <w:noWrap/>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84</w:t>
            </w:r>
          </w:p>
        </w:tc>
        <w:tc>
          <w:tcPr>
            <w:tcW w:w="1011" w:type="pct"/>
            <w:shd w:val="clear" w:color="auto" w:fill="auto"/>
            <w:noWrap/>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52,8</w:t>
            </w:r>
          </w:p>
        </w:tc>
        <w:tc>
          <w:tcPr>
            <w:tcW w:w="820" w:type="pct"/>
            <w:shd w:val="clear" w:color="auto" w:fill="auto"/>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1.400</w:t>
            </w:r>
          </w:p>
        </w:tc>
        <w:tc>
          <w:tcPr>
            <w:tcW w:w="1147" w:type="pct"/>
            <w:shd w:val="clear" w:color="auto" w:fill="auto"/>
            <w:vAlign w:val="bottom"/>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1</w:t>
            </w:r>
          </w:p>
        </w:tc>
      </w:tr>
      <w:tr w:rsidR="00AD7C1D" w:rsidRPr="005F3C44" w:rsidTr="00E92608">
        <w:tc>
          <w:tcPr>
            <w:tcW w:w="1011" w:type="pct"/>
            <w:shd w:val="clear" w:color="auto" w:fill="auto"/>
            <w:hideMark/>
          </w:tcPr>
          <w:p w:rsidR="00AD7C1D" w:rsidRPr="005F3C44" w:rsidRDefault="00AD7C1D" w:rsidP="006A0E84">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Coli</w:t>
            </w:r>
          </w:p>
        </w:tc>
        <w:tc>
          <w:tcPr>
            <w:tcW w:w="1011" w:type="pct"/>
            <w:shd w:val="clear" w:color="auto" w:fill="auto"/>
            <w:noWrap/>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417</w:t>
            </w:r>
          </w:p>
        </w:tc>
        <w:tc>
          <w:tcPr>
            <w:tcW w:w="1011" w:type="pct"/>
            <w:shd w:val="clear" w:color="auto" w:fill="auto"/>
            <w:noWrap/>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42,6</w:t>
            </w:r>
          </w:p>
        </w:tc>
        <w:tc>
          <w:tcPr>
            <w:tcW w:w="820" w:type="pct"/>
            <w:shd w:val="clear" w:color="auto" w:fill="auto"/>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801,9</w:t>
            </w:r>
          </w:p>
        </w:tc>
        <w:tc>
          <w:tcPr>
            <w:tcW w:w="1147" w:type="pct"/>
            <w:shd w:val="clear" w:color="auto" w:fill="auto"/>
            <w:vAlign w:val="bottom"/>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1</w:t>
            </w:r>
          </w:p>
        </w:tc>
      </w:tr>
      <w:tr w:rsidR="00AD7C1D" w:rsidRPr="005F3C44" w:rsidTr="00E92608">
        <w:tc>
          <w:tcPr>
            <w:tcW w:w="1011" w:type="pct"/>
            <w:shd w:val="clear" w:color="auto" w:fill="auto"/>
            <w:hideMark/>
          </w:tcPr>
          <w:p w:rsidR="00AD7C1D" w:rsidRPr="005F3C44" w:rsidRDefault="00AD7C1D" w:rsidP="006A0E84">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Corte Brugnatella</w:t>
            </w:r>
          </w:p>
        </w:tc>
        <w:tc>
          <w:tcPr>
            <w:tcW w:w="1011" w:type="pct"/>
            <w:shd w:val="clear" w:color="auto" w:fill="auto"/>
            <w:noWrap/>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282</w:t>
            </w:r>
          </w:p>
        </w:tc>
        <w:tc>
          <w:tcPr>
            <w:tcW w:w="1011" w:type="pct"/>
            <w:shd w:val="clear" w:color="auto" w:fill="auto"/>
            <w:noWrap/>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42,2</w:t>
            </w:r>
          </w:p>
        </w:tc>
        <w:tc>
          <w:tcPr>
            <w:tcW w:w="820" w:type="pct"/>
            <w:shd w:val="clear" w:color="auto" w:fill="auto"/>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671,4</w:t>
            </w:r>
          </w:p>
        </w:tc>
        <w:tc>
          <w:tcPr>
            <w:tcW w:w="1147" w:type="pct"/>
            <w:shd w:val="clear" w:color="auto" w:fill="auto"/>
            <w:vAlign w:val="bottom"/>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4</w:t>
            </w:r>
          </w:p>
        </w:tc>
      </w:tr>
      <w:tr w:rsidR="00AD7C1D" w:rsidRPr="005F3C44" w:rsidTr="00E92608">
        <w:tc>
          <w:tcPr>
            <w:tcW w:w="1011" w:type="pct"/>
            <w:shd w:val="clear" w:color="auto" w:fill="auto"/>
            <w:hideMark/>
          </w:tcPr>
          <w:p w:rsidR="00AD7C1D" w:rsidRPr="005F3C44" w:rsidRDefault="00AD7C1D" w:rsidP="006A0E84">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Farini</w:t>
            </w:r>
          </w:p>
        </w:tc>
        <w:tc>
          <w:tcPr>
            <w:tcW w:w="1011" w:type="pct"/>
            <w:shd w:val="clear" w:color="auto" w:fill="auto"/>
            <w:noWrap/>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653</w:t>
            </w:r>
          </w:p>
        </w:tc>
        <w:tc>
          <w:tcPr>
            <w:tcW w:w="1011" w:type="pct"/>
            <w:shd w:val="clear" w:color="auto" w:fill="auto"/>
            <w:noWrap/>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44,2</w:t>
            </w:r>
          </w:p>
        </w:tc>
        <w:tc>
          <w:tcPr>
            <w:tcW w:w="820" w:type="pct"/>
            <w:shd w:val="clear" w:color="auto" w:fill="auto"/>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796,3</w:t>
            </w:r>
          </w:p>
        </w:tc>
        <w:tc>
          <w:tcPr>
            <w:tcW w:w="1147" w:type="pct"/>
            <w:shd w:val="clear" w:color="auto" w:fill="auto"/>
            <w:vAlign w:val="bottom"/>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1</w:t>
            </w:r>
          </w:p>
        </w:tc>
      </w:tr>
      <w:tr w:rsidR="00AD7C1D" w:rsidRPr="005F3C44" w:rsidTr="00E92608">
        <w:tc>
          <w:tcPr>
            <w:tcW w:w="1011" w:type="pct"/>
            <w:shd w:val="clear" w:color="auto" w:fill="auto"/>
            <w:hideMark/>
          </w:tcPr>
          <w:p w:rsidR="00AD7C1D" w:rsidRPr="005F3C44" w:rsidRDefault="00AD7C1D" w:rsidP="006A0E84">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Ferriere</w:t>
            </w:r>
          </w:p>
        </w:tc>
        <w:tc>
          <w:tcPr>
            <w:tcW w:w="1011" w:type="pct"/>
            <w:shd w:val="clear" w:color="auto" w:fill="auto"/>
            <w:noWrap/>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723</w:t>
            </w:r>
          </w:p>
        </w:tc>
        <w:tc>
          <w:tcPr>
            <w:tcW w:w="1011" w:type="pct"/>
            <w:shd w:val="clear" w:color="auto" w:fill="auto"/>
            <w:noWrap/>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47,7</w:t>
            </w:r>
          </w:p>
        </w:tc>
        <w:tc>
          <w:tcPr>
            <w:tcW w:w="820" w:type="pct"/>
            <w:shd w:val="clear" w:color="auto" w:fill="auto"/>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915,2</w:t>
            </w:r>
          </w:p>
        </w:tc>
        <w:tc>
          <w:tcPr>
            <w:tcW w:w="1147" w:type="pct"/>
            <w:shd w:val="clear" w:color="auto" w:fill="auto"/>
            <w:vAlign w:val="bottom"/>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2</w:t>
            </w:r>
          </w:p>
        </w:tc>
      </w:tr>
      <w:tr w:rsidR="00AD7C1D" w:rsidRPr="005F3C44" w:rsidTr="00E92608">
        <w:tc>
          <w:tcPr>
            <w:tcW w:w="1011" w:type="pct"/>
            <w:shd w:val="clear" w:color="auto" w:fill="auto"/>
            <w:hideMark/>
          </w:tcPr>
          <w:p w:rsidR="00AD7C1D" w:rsidRPr="005F3C44" w:rsidRDefault="00AD7C1D" w:rsidP="006A0E84">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Gropparello</w:t>
            </w:r>
          </w:p>
        </w:tc>
        <w:tc>
          <w:tcPr>
            <w:tcW w:w="1011" w:type="pct"/>
            <w:shd w:val="clear" w:color="auto" w:fill="auto"/>
            <w:noWrap/>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743</w:t>
            </w:r>
          </w:p>
        </w:tc>
        <w:tc>
          <w:tcPr>
            <w:tcW w:w="1011" w:type="pct"/>
            <w:shd w:val="clear" w:color="auto" w:fill="auto"/>
            <w:noWrap/>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30,4</w:t>
            </w:r>
          </w:p>
        </w:tc>
        <w:tc>
          <w:tcPr>
            <w:tcW w:w="820" w:type="pct"/>
            <w:shd w:val="clear" w:color="auto" w:fill="auto"/>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303,3</w:t>
            </w:r>
          </w:p>
        </w:tc>
        <w:tc>
          <w:tcPr>
            <w:tcW w:w="1147" w:type="pct"/>
            <w:shd w:val="clear" w:color="auto" w:fill="auto"/>
            <w:vAlign w:val="bottom"/>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1</w:t>
            </w:r>
          </w:p>
        </w:tc>
      </w:tr>
      <w:tr w:rsidR="00AD7C1D" w:rsidRPr="005F3C44" w:rsidTr="00E92608">
        <w:tc>
          <w:tcPr>
            <w:tcW w:w="1011" w:type="pct"/>
            <w:shd w:val="clear" w:color="auto" w:fill="auto"/>
            <w:hideMark/>
          </w:tcPr>
          <w:p w:rsidR="00AD7C1D" w:rsidRPr="005F3C44" w:rsidRDefault="00AD7C1D" w:rsidP="006A0E84">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Morfasso</w:t>
            </w:r>
          </w:p>
        </w:tc>
        <w:tc>
          <w:tcPr>
            <w:tcW w:w="1011" w:type="pct"/>
            <w:shd w:val="clear" w:color="auto" w:fill="auto"/>
            <w:noWrap/>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488</w:t>
            </w:r>
          </w:p>
        </w:tc>
        <w:tc>
          <w:tcPr>
            <w:tcW w:w="1011" w:type="pct"/>
            <w:shd w:val="clear" w:color="auto" w:fill="auto"/>
            <w:noWrap/>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44,4</w:t>
            </w:r>
          </w:p>
        </w:tc>
        <w:tc>
          <w:tcPr>
            <w:tcW w:w="820" w:type="pct"/>
            <w:shd w:val="clear" w:color="auto" w:fill="auto"/>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841,4</w:t>
            </w:r>
          </w:p>
        </w:tc>
        <w:tc>
          <w:tcPr>
            <w:tcW w:w="1147" w:type="pct"/>
            <w:shd w:val="clear" w:color="auto" w:fill="auto"/>
            <w:vAlign w:val="bottom"/>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2</w:t>
            </w:r>
          </w:p>
        </w:tc>
      </w:tr>
      <w:tr w:rsidR="00AD7C1D" w:rsidRPr="005F3C44" w:rsidTr="00E92608">
        <w:tc>
          <w:tcPr>
            <w:tcW w:w="1011" w:type="pct"/>
            <w:shd w:val="clear" w:color="auto" w:fill="auto"/>
            <w:hideMark/>
          </w:tcPr>
          <w:p w:rsidR="00AD7C1D" w:rsidRPr="005F3C44" w:rsidRDefault="00AD7C1D" w:rsidP="006A0E84">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Ottone</w:t>
            </w:r>
          </w:p>
        </w:tc>
        <w:tc>
          <w:tcPr>
            <w:tcW w:w="1011" w:type="pct"/>
            <w:shd w:val="clear" w:color="auto" w:fill="auto"/>
            <w:noWrap/>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287</w:t>
            </w:r>
          </w:p>
        </w:tc>
        <w:tc>
          <w:tcPr>
            <w:tcW w:w="1011" w:type="pct"/>
            <w:shd w:val="clear" w:color="auto" w:fill="auto"/>
            <w:noWrap/>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50,0</w:t>
            </w:r>
          </w:p>
        </w:tc>
        <w:tc>
          <w:tcPr>
            <w:tcW w:w="820" w:type="pct"/>
            <w:shd w:val="clear" w:color="auto" w:fill="auto"/>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844,1</w:t>
            </w:r>
          </w:p>
        </w:tc>
        <w:tc>
          <w:tcPr>
            <w:tcW w:w="1147" w:type="pct"/>
            <w:shd w:val="clear" w:color="auto" w:fill="auto"/>
            <w:vAlign w:val="bottom"/>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1</w:t>
            </w:r>
          </w:p>
        </w:tc>
      </w:tr>
      <w:tr w:rsidR="00AD7C1D" w:rsidRPr="005F3C44" w:rsidTr="00E92608">
        <w:tc>
          <w:tcPr>
            <w:tcW w:w="1011" w:type="pct"/>
            <w:shd w:val="clear" w:color="auto" w:fill="auto"/>
            <w:hideMark/>
          </w:tcPr>
          <w:p w:rsidR="00AD7C1D" w:rsidRPr="005F3C44" w:rsidRDefault="00AD7C1D" w:rsidP="006A0E84">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Pecorara</w:t>
            </w:r>
          </w:p>
        </w:tc>
        <w:tc>
          <w:tcPr>
            <w:tcW w:w="1011" w:type="pct"/>
            <w:shd w:val="clear" w:color="auto" w:fill="auto"/>
            <w:noWrap/>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379</w:t>
            </w:r>
          </w:p>
        </w:tc>
        <w:tc>
          <w:tcPr>
            <w:tcW w:w="1011" w:type="pct"/>
            <w:shd w:val="clear" w:color="auto" w:fill="auto"/>
            <w:noWrap/>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46,9</w:t>
            </w:r>
          </w:p>
        </w:tc>
        <w:tc>
          <w:tcPr>
            <w:tcW w:w="820" w:type="pct"/>
            <w:shd w:val="clear" w:color="auto" w:fill="auto"/>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715,1</w:t>
            </w:r>
          </w:p>
        </w:tc>
        <w:tc>
          <w:tcPr>
            <w:tcW w:w="1147" w:type="pct"/>
            <w:shd w:val="clear" w:color="auto" w:fill="auto"/>
            <w:vAlign w:val="bottom"/>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1</w:t>
            </w:r>
          </w:p>
        </w:tc>
      </w:tr>
      <w:tr w:rsidR="00AD7C1D" w:rsidRPr="005F3C44" w:rsidTr="00E92608">
        <w:tc>
          <w:tcPr>
            <w:tcW w:w="1011" w:type="pct"/>
            <w:shd w:val="clear" w:color="auto" w:fill="auto"/>
            <w:hideMark/>
          </w:tcPr>
          <w:p w:rsidR="00AD7C1D" w:rsidRPr="005F3C44" w:rsidRDefault="00AD7C1D" w:rsidP="006A0E84">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Piozzano</w:t>
            </w:r>
          </w:p>
        </w:tc>
        <w:tc>
          <w:tcPr>
            <w:tcW w:w="1011" w:type="pct"/>
            <w:shd w:val="clear" w:color="auto" w:fill="auto"/>
            <w:noWrap/>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214</w:t>
            </w:r>
          </w:p>
        </w:tc>
        <w:tc>
          <w:tcPr>
            <w:tcW w:w="1011" w:type="pct"/>
            <w:shd w:val="clear" w:color="auto" w:fill="auto"/>
            <w:noWrap/>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32,6</w:t>
            </w:r>
          </w:p>
        </w:tc>
        <w:tc>
          <w:tcPr>
            <w:tcW w:w="820" w:type="pct"/>
            <w:shd w:val="clear" w:color="auto" w:fill="auto"/>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356,7</w:t>
            </w:r>
          </w:p>
        </w:tc>
        <w:tc>
          <w:tcPr>
            <w:tcW w:w="1147" w:type="pct"/>
            <w:shd w:val="clear" w:color="auto" w:fill="auto"/>
            <w:vAlign w:val="bottom"/>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0</w:t>
            </w:r>
          </w:p>
        </w:tc>
      </w:tr>
      <w:tr w:rsidR="00AD7C1D" w:rsidRPr="005F3C44" w:rsidTr="00E92608">
        <w:tc>
          <w:tcPr>
            <w:tcW w:w="1011" w:type="pct"/>
            <w:shd w:val="clear" w:color="auto" w:fill="auto"/>
            <w:hideMark/>
          </w:tcPr>
          <w:p w:rsidR="00AD7C1D" w:rsidRPr="005F3C44" w:rsidRDefault="00AD7C1D" w:rsidP="006A0E84">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Travo</w:t>
            </w:r>
          </w:p>
        </w:tc>
        <w:tc>
          <w:tcPr>
            <w:tcW w:w="1011" w:type="pct"/>
            <w:shd w:val="clear" w:color="auto" w:fill="auto"/>
            <w:noWrap/>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636</w:t>
            </w:r>
          </w:p>
        </w:tc>
        <w:tc>
          <w:tcPr>
            <w:tcW w:w="1011" w:type="pct"/>
            <w:shd w:val="clear" w:color="auto" w:fill="auto"/>
            <w:noWrap/>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31,6</w:t>
            </w:r>
          </w:p>
        </w:tc>
        <w:tc>
          <w:tcPr>
            <w:tcW w:w="820" w:type="pct"/>
            <w:shd w:val="clear" w:color="auto" w:fill="auto"/>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369,8</w:t>
            </w:r>
          </w:p>
        </w:tc>
        <w:tc>
          <w:tcPr>
            <w:tcW w:w="1147" w:type="pct"/>
            <w:shd w:val="clear" w:color="auto" w:fill="auto"/>
            <w:vAlign w:val="bottom"/>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3</w:t>
            </w:r>
          </w:p>
        </w:tc>
      </w:tr>
      <w:tr w:rsidR="00AD7C1D" w:rsidRPr="005F3C44" w:rsidTr="00E92608">
        <w:tc>
          <w:tcPr>
            <w:tcW w:w="1011" w:type="pct"/>
            <w:shd w:val="clear" w:color="auto" w:fill="auto"/>
            <w:hideMark/>
          </w:tcPr>
          <w:p w:rsidR="00AD7C1D" w:rsidRPr="005F3C44" w:rsidRDefault="00AD7C1D" w:rsidP="006A0E84">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Vernasca</w:t>
            </w:r>
          </w:p>
        </w:tc>
        <w:tc>
          <w:tcPr>
            <w:tcW w:w="1011" w:type="pct"/>
            <w:shd w:val="clear" w:color="auto" w:fill="auto"/>
            <w:noWrap/>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690</w:t>
            </w:r>
          </w:p>
        </w:tc>
        <w:tc>
          <w:tcPr>
            <w:tcW w:w="1011" w:type="pct"/>
            <w:shd w:val="clear" w:color="auto" w:fill="auto"/>
            <w:noWrap/>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30,3</w:t>
            </w:r>
          </w:p>
        </w:tc>
        <w:tc>
          <w:tcPr>
            <w:tcW w:w="820" w:type="pct"/>
            <w:shd w:val="clear" w:color="auto" w:fill="auto"/>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300,0</w:t>
            </w:r>
          </w:p>
        </w:tc>
        <w:tc>
          <w:tcPr>
            <w:tcW w:w="1147" w:type="pct"/>
            <w:shd w:val="clear" w:color="auto" w:fill="auto"/>
            <w:vAlign w:val="bottom"/>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2</w:t>
            </w:r>
          </w:p>
        </w:tc>
      </w:tr>
      <w:tr w:rsidR="00AD7C1D" w:rsidRPr="005F3C44" w:rsidTr="00E92608">
        <w:tc>
          <w:tcPr>
            <w:tcW w:w="1011" w:type="pct"/>
            <w:shd w:val="clear" w:color="auto" w:fill="auto"/>
            <w:hideMark/>
          </w:tcPr>
          <w:p w:rsidR="00AD7C1D" w:rsidRPr="005F3C44" w:rsidRDefault="00AD7C1D" w:rsidP="006A0E84">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Zerba</w:t>
            </w:r>
          </w:p>
        </w:tc>
        <w:tc>
          <w:tcPr>
            <w:tcW w:w="1011" w:type="pct"/>
            <w:shd w:val="clear" w:color="auto" w:fill="auto"/>
            <w:noWrap/>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57</w:t>
            </w:r>
          </w:p>
        </w:tc>
        <w:tc>
          <w:tcPr>
            <w:tcW w:w="1011" w:type="pct"/>
            <w:shd w:val="clear" w:color="auto" w:fill="auto"/>
            <w:noWrap/>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62,0</w:t>
            </w:r>
          </w:p>
        </w:tc>
        <w:tc>
          <w:tcPr>
            <w:tcW w:w="820" w:type="pct"/>
            <w:shd w:val="clear" w:color="auto" w:fill="auto"/>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1.900</w:t>
            </w:r>
          </w:p>
        </w:tc>
        <w:tc>
          <w:tcPr>
            <w:tcW w:w="1147" w:type="pct"/>
            <w:shd w:val="clear" w:color="auto" w:fill="auto"/>
            <w:vAlign w:val="bottom"/>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0</w:t>
            </w:r>
          </w:p>
        </w:tc>
      </w:tr>
      <w:tr w:rsidR="00AD7C1D" w:rsidRPr="005F3C44" w:rsidTr="00E92608">
        <w:tc>
          <w:tcPr>
            <w:tcW w:w="1011" w:type="pct"/>
            <w:shd w:val="clear" w:color="auto" w:fill="auto"/>
            <w:hideMark/>
          </w:tcPr>
          <w:p w:rsidR="00AD7C1D" w:rsidRPr="005F3C44" w:rsidRDefault="00AD7C1D" w:rsidP="006A0E84">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Albareto</w:t>
            </w:r>
          </w:p>
        </w:tc>
        <w:tc>
          <w:tcPr>
            <w:tcW w:w="1011" w:type="pct"/>
            <w:shd w:val="clear" w:color="auto" w:fill="auto"/>
            <w:noWrap/>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676</w:t>
            </w:r>
          </w:p>
        </w:tc>
        <w:tc>
          <w:tcPr>
            <w:tcW w:w="1011" w:type="pct"/>
            <w:shd w:val="clear" w:color="auto" w:fill="auto"/>
            <w:noWrap/>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30,9</w:t>
            </w:r>
          </w:p>
        </w:tc>
        <w:tc>
          <w:tcPr>
            <w:tcW w:w="820" w:type="pct"/>
            <w:shd w:val="clear" w:color="auto" w:fill="auto"/>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339,7</w:t>
            </w:r>
          </w:p>
        </w:tc>
        <w:tc>
          <w:tcPr>
            <w:tcW w:w="1147" w:type="pct"/>
            <w:shd w:val="clear" w:color="auto" w:fill="auto"/>
            <w:vAlign w:val="bottom"/>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0</w:t>
            </w:r>
          </w:p>
        </w:tc>
      </w:tr>
      <w:tr w:rsidR="00AD7C1D" w:rsidRPr="005F3C44" w:rsidTr="00E92608">
        <w:tc>
          <w:tcPr>
            <w:tcW w:w="1011" w:type="pct"/>
            <w:shd w:val="clear" w:color="auto" w:fill="auto"/>
            <w:hideMark/>
          </w:tcPr>
          <w:p w:rsidR="00AD7C1D" w:rsidRPr="005F3C44" w:rsidRDefault="00AD7C1D" w:rsidP="006A0E84">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Bardi</w:t>
            </w:r>
          </w:p>
        </w:tc>
        <w:tc>
          <w:tcPr>
            <w:tcW w:w="1011" w:type="pct"/>
            <w:shd w:val="clear" w:color="auto" w:fill="auto"/>
            <w:noWrap/>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876</w:t>
            </w:r>
          </w:p>
        </w:tc>
        <w:tc>
          <w:tcPr>
            <w:tcW w:w="1011" w:type="pct"/>
            <w:shd w:val="clear" w:color="auto" w:fill="auto"/>
            <w:noWrap/>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37,2</w:t>
            </w:r>
          </w:p>
        </w:tc>
        <w:tc>
          <w:tcPr>
            <w:tcW w:w="820" w:type="pct"/>
            <w:shd w:val="clear" w:color="auto" w:fill="auto"/>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449,2</w:t>
            </w:r>
          </w:p>
        </w:tc>
        <w:tc>
          <w:tcPr>
            <w:tcW w:w="1147" w:type="pct"/>
            <w:shd w:val="clear" w:color="auto" w:fill="auto"/>
            <w:vAlign w:val="bottom"/>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3</w:t>
            </w:r>
          </w:p>
        </w:tc>
      </w:tr>
      <w:tr w:rsidR="00AD7C1D" w:rsidRPr="005F3C44" w:rsidTr="00E92608">
        <w:tc>
          <w:tcPr>
            <w:tcW w:w="1011" w:type="pct"/>
            <w:shd w:val="clear" w:color="auto" w:fill="auto"/>
            <w:hideMark/>
          </w:tcPr>
          <w:p w:rsidR="00AD7C1D" w:rsidRPr="005F3C44" w:rsidRDefault="00AD7C1D" w:rsidP="006A0E84">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Bedonia</w:t>
            </w:r>
          </w:p>
        </w:tc>
        <w:tc>
          <w:tcPr>
            <w:tcW w:w="1011" w:type="pct"/>
            <w:shd w:val="clear" w:color="auto" w:fill="auto"/>
            <w:noWrap/>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1.154</w:t>
            </w:r>
          </w:p>
        </w:tc>
        <w:tc>
          <w:tcPr>
            <w:tcW w:w="1011" w:type="pct"/>
            <w:shd w:val="clear" w:color="auto" w:fill="auto"/>
            <w:noWrap/>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31,2</w:t>
            </w:r>
          </w:p>
        </w:tc>
        <w:tc>
          <w:tcPr>
            <w:tcW w:w="820" w:type="pct"/>
            <w:shd w:val="clear" w:color="auto" w:fill="auto"/>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308,6</w:t>
            </w:r>
          </w:p>
        </w:tc>
        <w:tc>
          <w:tcPr>
            <w:tcW w:w="1147" w:type="pct"/>
            <w:shd w:val="clear" w:color="auto" w:fill="auto"/>
            <w:vAlign w:val="bottom"/>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4</w:t>
            </w:r>
          </w:p>
        </w:tc>
      </w:tr>
      <w:tr w:rsidR="00AD7C1D" w:rsidRPr="005F3C44" w:rsidTr="00E92608">
        <w:tc>
          <w:tcPr>
            <w:tcW w:w="1011" w:type="pct"/>
            <w:shd w:val="clear" w:color="auto" w:fill="auto"/>
            <w:hideMark/>
          </w:tcPr>
          <w:p w:rsidR="00AD7C1D" w:rsidRPr="005F3C44" w:rsidRDefault="00AD7C1D" w:rsidP="006A0E84">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Bore</w:t>
            </w:r>
          </w:p>
        </w:tc>
        <w:tc>
          <w:tcPr>
            <w:tcW w:w="1011" w:type="pct"/>
            <w:shd w:val="clear" w:color="auto" w:fill="auto"/>
            <w:noWrap/>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374</w:t>
            </w:r>
          </w:p>
        </w:tc>
        <w:tc>
          <w:tcPr>
            <w:tcW w:w="1011" w:type="pct"/>
            <w:shd w:val="clear" w:color="auto" w:fill="auto"/>
            <w:noWrap/>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46,3</w:t>
            </w:r>
          </w:p>
        </w:tc>
        <w:tc>
          <w:tcPr>
            <w:tcW w:w="820" w:type="pct"/>
            <w:shd w:val="clear" w:color="auto" w:fill="auto"/>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644,8</w:t>
            </w:r>
          </w:p>
        </w:tc>
        <w:tc>
          <w:tcPr>
            <w:tcW w:w="1147" w:type="pct"/>
            <w:shd w:val="clear" w:color="auto" w:fill="auto"/>
            <w:vAlign w:val="bottom"/>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1</w:t>
            </w:r>
          </w:p>
        </w:tc>
      </w:tr>
      <w:tr w:rsidR="00AD7C1D" w:rsidRPr="005F3C44" w:rsidTr="00E92608">
        <w:tc>
          <w:tcPr>
            <w:tcW w:w="1011" w:type="pct"/>
            <w:shd w:val="clear" w:color="auto" w:fill="auto"/>
            <w:hideMark/>
          </w:tcPr>
          <w:p w:rsidR="00AD7C1D" w:rsidRPr="005F3C44" w:rsidRDefault="00AD7C1D" w:rsidP="006A0E84">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Compiano</w:t>
            </w:r>
          </w:p>
        </w:tc>
        <w:tc>
          <w:tcPr>
            <w:tcW w:w="1011" w:type="pct"/>
            <w:shd w:val="clear" w:color="auto" w:fill="auto"/>
            <w:noWrap/>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302</w:t>
            </w:r>
          </w:p>
        </w:tc>
        <w:tc>
          <w:tcPr>
            <w:tcW w:w="1011" w:type="pct"/>
            <w:shd w:val="clear" w:color="auto" w:fill="auto"/>
            <w:noWrap/>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27,1</w:t>
            </w:r>
          </w:p>
        </w:tc>
        <w:tc>
          <w:tcPr>
            <w:tcW w:w="820" w:type="pct"/>
            <w:shd w:val="clear" w:color="auto" w:fill="auto"/>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223,7</w:t>
            </w:r>
          </w:p>
        </w:tc>
        <w:tc>
          <w:tcPr>
            <w:tcW w:w="1147" w:type="pct"/>
            <w:shd w:val="clear" w:color="auto" w:fill="auto"/>
            <w:vAlign w:val="bottom"/>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2</w:t>
            </w:r>
          </w:p>
        </w:tc>
      </w:tr>
      <w:tr w:rsidR="00AD7C1D" w:rsidRPr="005F3C44" w:rsidTr="00E92608">
        <w:tc>
          <w:tcPr>
            <w:tcW w:w="1011" w:type="pct"/>
            <w:shd w:val="clear" w:color="auto" w:fill="auto"/>
            <w:hideMark/>
          </w:tcPr>
          <w:p w:rsidR="00AD7C1D" w:rsidRPr="005F3C44" w:rsidRDefault="00AD7C1D" w:rsidP="006A0E84">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Pellegrino Parmense</w:t>
            </w:r>
          </w:p>
        </w:tc>
        <w:tc>
          <w:tcPr>
            <w:tcW w:w="1011" w:type="pct"/>
            <w:shd w:val="clear" w:color="auto" w:fill="auto"/>
            <w:noWrap/>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396</w:t>
            </w:r>
          </w:p>
        </w:tc>
        <w:tc>
          <w:tcPr>
            <w:tcW w:w="1011" w:type="pct"/>
            <w:shd w:val="clear" w:color="auto" w:fill="auto"/>
            <w:noWrap/>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36,5</w:t>
            </w:r>
          </w:p>
        </w:tc>
        <w:tc>
          <w:tcPr>
            <w:tcW w:w="820" w:type="pct"/>
            <w:shd w:val="clear" w:color="auto" w:fill="auto"/>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388,2</w:t>
            </w:r>
          </w:p>
        </w:tc>
        <w:tc>
          <w:tcPr>
            <w:tcW w:w="1147" w:type="pct"/>
            <w:shd w:val="clear" w:color="auto" w:fill="auto"/>
            <w:vAlign w:val="bottom"/>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1</w:t>
            </w:r>
          </w:p>
        </w:tc>
      </w:tr>
      <w:tr w:rsidR="00AD7C1D" w:rsidRPr="005F3C44" w:rsidTr="00E92608">
        <w:tc>
          <w:tcPr>
            <w:tcW w:w="1011" w:type="pct"/>
            <w:shd w:val="clear" w:color="auto" w:fill="auto"/>
            <w:hideMark/>
          </w:tcPr>
          <w:p w:rsidR="00AD7C1D" w:rsidRPr="005F3C44" w:rsidRDefault="00AD7C1D" w:rsidP="006A0E84">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Tornolo</w:t>
            </w:r>
          </w:p>
        </w:tc>
        <w:tc>
          <w:tcPr>
            <w:tcW w:w="1011" w:type="pct"/>
            <w:shd w:val="clear" w:color="auto" w:fill="auto"/>
            <w:noWrap/>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413</w:t>
            </w:r>
          </w:p>
        </w:tc>
        <w:tc>
          <w:tcPr>
            <w:tcW w:w="1011" w:type="pct"/>
            <w:shd w:val="clear" w:color="auto" w:fill="auto"/>
            <w:noWrap/>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36,8</w:t>
            </w:r>
          </w:p>
        </w:tc>
        <w:tc>
          <w:tcPr>
            <w:tcW w:w="820" w:type="pct"/>
            <w:shd w:val="clear" w:color="auto" w:fill="auto"/>
            <w:hideMark/>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543,4</w:t>
            </w:r>
          </w:p>
        </w:tc>
        <w:tc>
          <w:tcPr>
            <w:tcW w:w="1147" w:type="pct"/>
            <w:shd w:val="clear" w:color="auto" w:fill="auto"/>
            <w:vAlign w:val="bottom"/>
          </w:tcPr>
          <w:p w:rsidR="00AD7C1D" w:rsidRPr="005F3C44" w:rsidRDefault="00AD7C1D">
            <w:pPr>
              <w:spacing w:after="200" w:line="276" w:lineRule="auto"/>
              <w:ind w:left="76"/>
              <w:contextualSpacing/>
              <w:jc w:val="center"/>
              <w:rPr>
                <w:rFonts w:ascii="Verdana" w:hAnsi="Verdana" w:cs="Tahoma"/>
                <w:sz w:val="16"/>
                <w:szCs w:val="16"/>
              </w:rPr>
            </w:pPr>
            <w:r w:rsidRPr="005F3C44">
              <w:rPr>
                <w:rFonts w:ascii="Verdana" w:hAnsi="Verdana" w:cs="Tahoma"/>
                <w:sz w:val="16"/>
                <w:szCs w:val="16"/>
              </w:rPr>
              <w:t>2</w:t>
            </w:r>
          </w:p>
        </w:tc>
      </w:tr>
      <w:tr w:rsidR="00AD7C1D" w:rsidRPr="005F3C44" w:rsidTr="00E92608">
        <w:tc>
          <w:tcPr>
            <w:tcW w:w="1011" w:type="pct"/>
            <w:shd w:val="clear" w:color="auto" w:fill="auto"/>
          </w:tcPr>
          <w:p w:rsidR="00AD7C1D" w:rsidRPr="005F3C44" w:rsidRDefault="00AD7C1D" w:rsidP="00AD7C1D">
            <w:pPr>
              <w:spacing w:after="200" w:line="276" w:lineRule="auto"/>
              <w:contextualSpacing/>
              <w:jc w:val="center"/>
              <w:rPr>
                <w:rFonts w:ascii="Verdana" w:hAnsi="Verdana" w:cs="Tahoma"/>
                <w:sz w:val="16"/>
                <w:szCs w:val="16"/>
              </w:rPr>
            </w:pPr>
            <w:r w:rsidRPr="005F3C44">
              <w:rPr>
                <w:rFonts w:ascii="Verdana" w:hAnsi="Verdana" w:cs="Tahoma"/>
                <w:sz w:val="16"/>
                <w:szCs w:val="16"/>
              </w:rPr>
              <w:t>Totale “</w:t>
            </w:r>
            <w:r>
              <w:rPr>
                <w:rFonts w:ascii="Verdana" w:hAnsi="Verdana" w:cs="Tahoma"/>
                <w:sz w:val="16"/>
                <w:szCs w:val="16"/>
              </w:rPr>
              <w:t>Montagna di Comunità</w:t>
            </w:r>
          </w:p>
        </w:tc>
        <w:tc>
          <w:tcPr>
            <w:tcW w:w="1011" w:type="pct"/>
            <w:shd w:val="clear" w:color="auto" w:fill="auto"/>
            <w:noWrap/>
            <w:vAlign w:val="center"/>
          </w:tcPr>
          <w:p w:rsidR="00AD7C1D" w:rsidRPr="005F3C44" w:rsidRDefault="00AD7C1D" w:rsidP="00AD7C1D">
            <w:pPr>
              <w:spacing w:after="200" w:line="276" w:lineRule="auto"/>
              <w:ind w:left="145"/>
              <w:contextualSpacing/>
              <w:jc w:val="center"/>
              <w:rPr>
                <w:rFonts w:ascii="Verdana" w:hAnsi="Verdana" w:cs="Tahoma"/>
                <w:b/>
                <w:bCs/>
                <w:sz w:val="16"/>
                <w:szCs w:val="16"/>
              </w:rPr>
            </w:pPr>
            <w:r w:rsidRPr="005F3C44">
              <w:rPr>
                <w:rFonts w:ascii="Verdana" w:hAnsi="Verdana" w:cs="Tahoma"/>
                <w:b/>
                <w:bCs/>
                <w:sz w:val="16"/>
                <w:szCs w:val="16"/>
              </w:rPr>
              <w:t>12.062</w:t>
            </w:r>
          </w:p>
        </w:tc>
        <w:tc>
          <w:tcPr>
            <w:tcW w:w="1011" w:type="pct"/>
            <w:shd w:val="clear" w:color="auto" w:fill="auto"/>
            <w:noWrap/>
            <w:vAlign w:val="center"/>
          </w:tcPr>
          <w:p w:rsidR="00AD7C1D" w:rsidRPr="005F3C44" w:rsidRDefault="00AD7C1D" w:rsidP="00AD7C1D">
            <w:pPr>
              <w:spacing w:after="200" w:line="276" w:lineRule="auto"/>
              <w:ind w:left="145"/>
              <w:contextualSpacing/>
              <w:jc w:val="center"/>
              <w:rPr>
                <w:rFonts w:ascii="Verdana" w:hAnsi="Verdana" w:cs="Tahoma"/>
                <w:b/>
                <w:bCs/>
                <w:sz w:val="16"/>
                <w:szCs w:val="16"/>
              </w:rPr>
            </w:pPr>
            <w:r w:rsidRPr="005F3C44">
              <w:rPr>
                <w:rFonts w:ascii="Verdana" w:hAnsi="Verdana" w:cs="Tahoma"/>
                <w:b/>
                <w:bCs/>
                <w:sz w:val="16"/>
                <w:szCs w:val="16"/>
              </w:rPr>
              <w:t>35,5</w:t>
            </w:r>
          </w:p>
        </w:tc>
        <w:tc>
          <w:tcPr>
            <w:tcW w:w="820" w:type="pct"/>
            <w:shd w:val="clear" w:color="auto" w:fill="auto"/>
            <w:vAlign w:val="center"/>
          </w:tcPr>
          <w:p w:rsidR="00AD7C1D" w:rsidRPr="005F3C44" w:rsidRDefault="00AD7C1D" w:rsidP="00AD7C1D">
            <w:pPr>
              <w:spacing w:after="200" w:line="276" w:lineRule="auto"/>
              <w:ind w:left="145"/>
              <w:contextualSpacing/>
              <w:jc w:val="center"/>
              <w:rPr>
                <w:rFonts w:ascii="Verdana" w:hAnsi="Verdana" w:cs="Tahoma"/>
                <w:b/>
                <w:bCs/>
                <w:sz w:val="16"/>
                <w:szCs w:val="16"/>
              </w:rPr>
            </w:pPr>
            <w:r w:rsidRPr="005F3C44">
              <w:rPr>
                <w:rFonts w:ascii="Verdana" w:hAnsi="Verdana" w:cs="Tahoma"/>
                <w:b/>
                <w:bCs/>
                <w:sz w:val="16"/>
                <w:szCs w:val="16"/>
              </w:rPr>
              <w:t>70,9</w:t>
            </w:r>
          </w:p>
        </w:tc>
        <w:tc>
          <w:tcPr>
            <w:tcW w:w="1147" w:type="pct"/>
            <w:shd w:val="clear" w:color="auto" w:fill="auto"/>
            <w:vAlign w:val="center"/>
          </w:tcPr>
          <w:p w:rsidR="00AD7C1D" w:rsidRPr="005F3C44" w:rsidRDefault="00AD7C1D" w:rsidP="00AD7C1D">
            <w:pPr>
              <w:spacing w:after="200" w:line="276" w:lineRule="auto"/>
              <w:ind w:left="145"/>
              <w:contextualSpacing/>
              <w:jc w:val="center"/>
              <w:rPr>
                <w:rFonts w:ascii="Verdana" w:hAnsi="Verdana" w:cs="Tahoma"/>
                <w:b/>
                <w:bCs/>
                <w:sz w:val="16"/>
                <w:szCs w:val="16"/>
              </w:rPr>
            </w:pPr>
            <w:r w:rsidRPr="005F3C44">
              <w:rPr>
                <w:rFonts w:ascii="Verdana" w:hAnsi="Verdana" w:cs="Tahoma"/>
                <w:b/>
                <w:bCs/>
                <w:sz w:val="16"/>
                <w:szCs w:val="16"/>
              </w:rPr>
              <w:t>39</w:t>
            </w:r>
          </w:p>
        </w:tc>
      </w:tr>
      <w:tr w:rsidR="00AD7C1D" w:rsidRPr="005F3C44" w:rsidTr="00E92608">
        <w:tc>
          <w:tcPr>
            <w:tcW w:w="1011" w:type="pct"/>
            <w:shd w:val="clear" w:color="auto" w:fill="auto"/>
          </w:tcPr>
          <w:p w:rsidR="00AD7C1D" w:rsidRPr="005F3C44" w:rsidRDefault="00AD7C1D" w:rsidP="006A0E84">
            <w:pPr>
              <w:spacing w:after="200" w:line="276" w:lineRule="auto"/>
              <w:contextualSpacing/>
              <w:jc w:val="center"/>
              <w:rPr>
                <w:rFonts w:ascii="Verdana" w:hAnsi="Verdana" w:cs="Tahoma"/>
                <w:sz w:val="16"/>
                <w:szCs w:val="16"/>
              </w:rPr>
            </w:pPr>
            <w:r w:rsidRPr="005F3C44">
              <w:rPr>
                <w:rFonts w:ascii="Verdana" w:hAnsi="Verdana" w:cs="Tahoma"/>
                <w:sz w:val="16"/>
                <w:szCs w:val="16"/>
              </w:rPr>
              <w:t>Totale “La Montagna”</w:t>
            </w:r>
          </w:p>
        </w:tc>
        <w:tc>
          <w:tcPr>
            <w:tcW w:w="1011" w:type="pct"/>
            <w:shd w:val="clear" w:color="auto" w:fill="auto"/>
            <w:noWrap/>
            <w:vAlign w:val="center"/>
          </w:tcPr>
          <w:p w:rsidR="00AD7C1D" w:rsidRPr="005F3C44" w:rsidRDefault="00AD7C1D">
            <w:pPr>
              <w:spacing w:after="200" w:line="276" w:lineRule="auto"/>
              <w:ind w:left="145"/>
              <w:contextualSpacing/>
              <w:jc w:val="center"/>
              <w:rPr>
                <w:rFonts w:ascii="Verdana" w:hAnsi="Verdana" w:cs="Tahoma"/>
                <w:b/>
                <w:bCs/>
                <w:sz w:val="16"/>
                <w:szCs w:val="16"/>
              </w:rPr>
            </w:pPr>
            <w:r w:rsidRPr="005F3C44">
              <w:rPr>
                <w:rFonts w:ascii="Verdana" w:hAnsi="Verdana" w:cs="Tahoma"/>
                <w:b/>
                <w:bCs/>
                <w:sz w:val="16"/>
                <w:szCs w:val="16"/>
              </w:rPr>
              <w:t>70.745</w:t>
            </w:r>
          </w:p>
        </w:tc>
        <w:tc>
          <w:tcPr>
            <w:tcW w:w="1011" w:type="pct"/>
            <w:shd w:val="clear" w:color="auto" w:fill="auto"/>
            <w:noWrap/>
            <w:vAlign w:val="center"/>
          </w:tcPr>
          <w:p w:rsidR="00AD7C1D" w:rsidRPr="005F3C44" w:rsidRDefault="00AD7C1D">
            <w:pPr>
              <w:spacing w:after="200" w:line="276" w:lineRule="auto"/>
              <w:ind w:left="145"/>
              <w:contextualSpacing/>
              <w:jc w:val="center"/>
              <w:rPr>
                <w:rFonts w:ascii="Verdana" w:hAnsi="Verdana" w:cs="Tahoma"/>
                <w:b/>
                <w:bCs/>
                <w:sz w:val="16"/>
                <w:szCs w:val="16"/>
              </w:rPr>
            </w:pPr>
            <w:r w:rsidRPr="005F3C44">
              <w:rPr>
                <w:rFonts w:ascii="Verdana" w:hAnsi="Verdana" w:cs="Tahoma"/>
                <w:b/>
                <w:bCs/>
                <w:sz w:val="16"/>
                <w:szCs w:val="16"/>
              </w:rPr>
              <w:t>27,2</w:t>
            </w:r>
          </w:p>
        </w:tc>
        <w:tc>
          <w:tcPr>
            <w:tcW w:w="820" w:type="pct"/>
            <w:shd w:val="clear" w:color="auto" w:fill="auto"/>
            <w:vAlign w:val="center"/>
          </w:tcPr>
          <w:p w:rsidR="00AD7C1D" w:rsidRPr="005F3C44" w:rsidRDefault="00AD7C1D">
            <w:pPr>
              <w:spacing w:after="200" w:line="276" w:lineRule="auto"/>
              <w:ind w:left="145"/>
              <w:contextualSpacing/>
              <w:jc w:val="center"/>
              <w:rPr>
                <w:rFonts w:ascii="Verdana" w:hAnsi="Verdana" w:cs="Tahoma"/>
                <w:b/>
                <w:bCs/>
                <w:sz w:val="16"/>
                <w:szCs w:val="16"/>
              </w:rPr>
            </w:pPr>
          </w:p>
        </w:tc>
        <w:tc>
          <w:tcPr>
            <w:tcW w:w="1147" w:type="pct"/>
            <w:shd w:val="clear" w:color="auto" w:fill="auto"/>
            <w:vAlign w:val="center"/>
          </w:tcPr>
          <w:p w:rsidR="00AD7C1D" w:rsidRPr="005F3C44" w:rsidRDefault="00AD7C1D">
            <w:pPr>
              <w:spacing w:after="200" w:line="276" w:lineRule="auto"/>
              <w:ind w:left="145"/>
              <w:contextualSpacing/>
              <w:jc w:val="center"/>
              <w:rPr>
                <w:rFonts w:ascii="Verdana" w:hAnsi="Verdana" w:cs="Tahoma"/>
                <w:b/>
                <w:bCs/>
                <w:sz w:val="16"/>
                <w:szCs w:val="16"/>
              </w:rPr>
            </w:pPr>
            <w:r w:rsidRPr="005F3C44">
              <w:rPr>
                <w:rFonts w:ascii="Verdana" w:hAnsi="Verdana" w:cs="Tahoma"/>
                <w:b/>
                <w:bCs/>
                <w:sz w:val="16"/>
                <w:szCs w:val="16"/>
              </w:rPr>
              <w:t>157</w:t>
            </w:r>
          </w:p>
        </w:tc>
      </w:tr>
    </w:tbl>
    <w:p w:rsidR="00250269" w:rsidRPr="005F3C44" w:rsidRDefault="00250269" w:rsidP="003E4562">
      <w:pPr>
        <w:spacing w:after="120" w:line="280" w:lineRule="atLeast"/>
        <w:jc w:val="center"/>
        <w:rPr>
          <w:rFonts w:ascii="Verdana" w:hAnsi="Verdana"/>
          <w:i/>
          <w:sz w:val="16"/>
          <w:szCs w:val="20"/>
        </w:rPr>
      </w:pPr>
      <w:r w:rsidRPr="005F3C44">
        <w:rPr>
          <w:rFonts w:ascii="Verdana" w:hAnsi="Verdana"/>
          <w:i/>
          <w:sz w:val="16"/>
          <w:szCs w:val="20"/>
        </w:rPr>
        <w:t xml:space="preserve">Fonte: Elaborazioni </w:t>
      </w:r>
      <w:proofErr w:type="spellStart"/>
      <w:r w:rsidRPr="005F3C44">
        <w:rPr>
          <w:rFonts w:ascii="Verdana" w:hAnsi="Verdana"/>
          <w:i/>
          <w:sz w:val="16"/>
          <w:szCs w:val="20"/>
        </w:rPr>
        <w:t>Ervet</w:t>
      </w:r>
      <w:proofErr w:type="spellEnd"/>
      <w:r w:rsidRPr="005F3C44">
        <w:rPr>
          <w:rFonts w:ascii="Verdana" w:hAnsi="Verdana"/>
          <w:i/>
          <w:sz w:val="16"/>
          <w:szCs w:val="20"/>
        </w:rPr>
        <w:t xml:space="preserve"> su dati Statistica, Regione Emilia-Romagna</w:t>
      </w:r>
      <w:r w:rsidR="00753D59">
        <w:rPr>
          <w:rFonts w:ascii="Verdana" w:hAnsi="Verdana"/>
          <w:i/>
          <w:sz w:val="16"/>
          <w:szCs w:val="20"/>
        </w:rPr>
        <w:t xml:space="preserve"> </w:t>
      </w:r>
    </w:p>
    <w:p w:rsidR="00E077C4" w:rsidRDefault="00250269" w:rsidP="00202214">
      <w:pPr>
        <w:spacing w:after="120" w:line="280" w:lineRule="atLeast"/>
        <w:jc w:val="both"/>
        <w:rPr>
          <w:rFonts w:ascii="Verdana" w:hAnsi="Verdana" w:cs="Tahoma"/>
          <w:sz w:val="20"/>
          <w:szCs w:val="20"/>
        </w:rPr>
      </w:pPr>
      <w:r w:rsidRPr="00E077C4">
        <w:rPr>
          <w:rFonts w:ascii="Verdana" w:hAnsi="Verdana" w:cs="Tahoma"/>
          <w:color w:val="000000"/>
          <w:sz w:val="20"/>
          <w:szCs w:val="20"/>
        </w:rPr>
        <w:t>Elemento di rilievo della componente demografica del</w:t>
      </w:r>
      <w:r w:rsidRPr="00E077C4">
        <w:rPr>
          <w:rFonts w:ascii="Verdana" w:hAnsi="Verdana" w:cs="Tahoma"/>
          <w:sz w:val="20"/>
          <w:szCs w:val="20"/>
        </w:rPr>
        <w:t>la “</w:t>
      </w:r>
      <w:r w:rsidR="00C65ED4" w:rsidRPr="00E077C4">
        <w:rPr>
          <w:rFonts w:ascii="Verdana" w:hAnsi="Verdana" w:cs="Tahoma"/>
          <w:sz w:val="20"/>
          <w:szCs w:val="20"/>
        </w:rPr>
        <w:t>Montagna di Comunità</w:t>
      </w:r>
      <w:r w:rsidRPr="00E077C4">
        <w:rPr>
          <w:rFonts w:ascii="Verdana" w:hAnsi="Verdana" w:cs="Tahoma"/>
          <w:sz w:val="20"/>
          <w:szCs w:val="20"/>
        </w:rPr>
        <w:t xml:space="preserve">” </w:t>
      </w:r>
      <w:r w:rsidRPr="00E077C4">
        <w:rPr>
          <w:rFonts w:ascii="Verdana" w:hAnsi="Verdana" w:cs="Tahoma"/>
          <w:color w:val="000000"/>
          <w:sz w:val="20"/>
          <w:szCs w:val="20"/>
        </w:rPr>
        <w:t xml:space="preserve">è una </w:t>
      </w:r>
      <w:r w:rsidRPr="00E077C4">
        <w:rPr>
          <w:rFonts w:ascii="Verdana" w:hAnsi="Verdana" w:cs="Tahoma"/>
          <w:sz w:val="20"/>
          <w:szCs w:val="20"/>
        </w:rPr>
        <w:t>presenza</w:t>
      </w:r>
      <w:r w:rsidR="00E077C4">
        <w:rPr>
          <w:rFonts w:ascii="Verdana" w:hAnsi="Verdana" w:cs="Tahoma"/>
          <w:sz w:val="20"/>
          <w:szCs w:val="20"/>
        </w:rPr>
        <w:t xml:space="preserve"> </w:t>
      </w:r>
      <w:r w:rsidRPr="00E077C4">
        <w:rPr>
          <w:rFonts w:ascii="Verdana" w:hAnsi="Verdana" w:cs="Tahoma"/>
          <w:sz w:val="20"/>
          <w:szCs w:val="20"/>
        </w:rPr>
        <w:t>considerevole di stranieri residenti: sono 2.231</w:t>
      </w:r>
      <w:r w:rsidR="00E077C4">
        <w:rPr>
          <w:rFonts w:ascii="Verdana" w:hAnsi="Verdana" w:cs="Tahoma"/>
          <w:sz w:val="20"/>
          <w:szCs w:val="20"/>
        </w:rPr>
        <w:t>.</w:t>
      </w:r>
    </w:p>
    <w:p w:rsidR="00250269" w:rsidRPr="00E077C4" w:rsidRDefault="00250269" w:rsidP="00202214">
      <w:pPr>
        <w:spacing w:after="120" w:line="280" w:lineRule="atLeast"/>
        <w:jc w:val="both"/>
        <w:rPr>
          <w:rFonts w:ascii="Verdana" w:hAnsi="Verdana" w:cs="Tahoma"/>
          <w:sz w:val="20"/>
          <w:szCs w:val="20"/>
        </w:rPr>
      </w:pPr>
      <w:r w:rsidRPr="00E077C4">
        <w:rPr>
          <w:rFonts w:ascii="Verdana" w:hAnsi="Verdana" w:cs="Tahoma"/>
          <w:sz w:val="20"/>
          <w:szCs w:val="20"/>
        </w:rPr>
        <w:t>Si evidenzia:</w:t>
      </w:r>
    </w:p>
    <w:p w:rsidR="005B6560" w:rsidRPr="00E077C4" w:rsidRDefault="005B6560" w:rsidP="005B6560">
      <w:pPr>
        <w:pStyle w:val="Paragrafoelenco"/>
        <w:numPr>
          <w:ilvl w:val="0"/>
          <w:numId w:val="22"/>
        </w:numPr>
        <w:spacing w:after="120" w:line="280" w:lineRule="atLeast"/>
        <w:jc w:val="both"/>
        <w:rPr>
          <w:rFonts w:ascii="Verdana" w:eastAsia="Times New Roman" w:hAnsi="Verdana" w:cs="Tahoma"/>
          <w:sz w:val="20"/>
          <w:szCs w:val="20"/>
          <w:lang w:eastAsia="it-IT"/>
        </w:rPr>
      </w:pPr>
      <w:r w:rsidRPr="00E077C4">
        <w:rPr>
          <w:rFonts w:ascii="Verdana" w:eastAsia="Times New Roman" w:hAnsi="Verdana" w:cs="Tahoma"/>
          <w:sz w:val="20"/>
          <w:szCs w:val="20"/>
          <w:lang w:eastAsia="it-IT"/>
        </w:rPr>
        <w:t>la popolazione residente straniera incide in percentuali sulla popolazione residente</w:t>
      </w:r>
      <w:r w:rsidR="00753D59">
        <w:rPr>
          <w:rFonts w:ascii="Verdana" w:eastAsia="Times New Roman" w:hAnsi="Verdana" w:cs="Tahoma"/>
          <w:sz w:val="20"/>
          <w:szCs w:val="20"/>
          <w:lang w:eastAsia="it-IT"/>
        </w:rPr>
        <w:t xml:space="preserve"> </w:t>
      </w:r>
      <w:r w:rsidRPr="00E077C4">
        <w:rPr>
          <w:rFonts w:ascii="Verdana" w:eastAsia="Times New Roman" w:hAnsi="Verdana" w:cs="Tahoma"/>
          <w:sz w:val="20"/>
          <w:szCs w:val="20"/>
          <w:lang w:eastAsia="it-IT"/>
        </w:rPr>
        <w:t>italiana del 6,6%, e supera il 10% a Bob</w:t>
      </w:r>
      <w:r w:rsidR="00E077C4">
        <w:rPr>
          <w:rFonts w:ascii="Verdana" w:eastAsia="Times New Roman" w:hAnsi="Verdana" w:cs="Tahoma"/>
          <w:sz w:val="20"/>
          <w:szCs w:val="20"/>
          <w:lang w:eastAsia="it-IT"/>
        </w:rPr>
        <w:t xml:space="preserve">bio, mentre è compresa tra l’8 </w:t>
      </w:r>
      <w:r w:rsidRPr="00E077C4">
        <w:rPr>
          <w:rFonts w:ascii="Verdana" w:eastAsia="Times New Roman" w:hAnsi="Verdana" w:cs="Tahoma"/>
          <w:sz w:val="20"/>
          <w:szCs w:val="20"/>
          <w:lang w:eastAsia="it-IT"/>
        </w:rPr>
        <w:t>e il 10% a Bettola e Gropparello.</w:t>
      </w:r>
    </w:p>
    <w:p w:rsidR="00250269" w:rsidRPr="00E077C4" w:rsidRDefault="00250269" w:rsidP="00202214">
      <w:pPr>
        <w:pStyle w:val="Paragrafoelenco"/>
        <w:numPr>
          <w:ilvl w:val="0"/>
          <w:numId w:val="22"/>
        </w:numPr>
        <w:spacing w:after="120" w:line="280" w:lineRule="atLeast"/>
        <w:jc w:val="both"/>
        <w:rPr>
          <w:rFonts w:ascii="Verdana" w:eastAsia="Times New Roman" w:hAnsi="Verdana" w:cs="Tahoma"/>
          <w:sz w:val="20"/>
          <w:szCs w:val="20"/>
          <w:lang w:eastAsia="it-IT"/>
        </w:rPr>
      </w:pPr>
      <w:r w:rsidRPr="00E077C4">
        <w:rPr>
          <w:rFonts w:ascii="Verdana" w:eastAsia="Times New Roman" w:hAnsi="Verdana" w:cs="Tahoma"/>
          <w:sz w:val="20"/>
          <w:szCs w:val="20"/>
          <w:lang w:eastAsia="it-IT"/>
        </w:rPr>
        <w:t>in alcuni comuni la popolazione straniera supera i 250 abitanti: Bobbio (398), Bettola (263) nel piacentino e a Bedonia (276) nel parmense;</w:t>
      </w:r>
    </w:p>
    <w:p w:rsidR="00250269" w:rsidRDefault="00250269" w:rsidP="00202214">
      <w:pPr>
        <w:pStyle w:val="Paragrafoelenco"/>
        <w:numPr>
          <w:ilvl w:val="0"/>
          <w:numId w:val="22"/>
        </w:numPr>
        <w:spacing w:after="120" w:line="280" w:lineRule="atLeast"/>
        <w:jc w:val="both"/>
        <w:rPr>
          <w:rFonts w:ascii="Verdana" w:eastAsia="Times New Roman" w:hAnsi="Verdana" w:cs="Tahoma"/>
          <w:sz w:val="20"/>
          <w:szCs w:val="20"/>
          <w:lang w:eastAsia="it-IT"/>
        </w:rPr>
      </w:pPr>
      <w:r w:rsidRPr="00E077C4">
        <w:rPr>
          <w:rFonts w:ascii="Verdana" w:eastAsia="Times New Roman" w:hAnsi="Verdana" w:cs="Tahoma"/>
          <w:sz w:val="20"/>
          <w:szCs w:val="20"/>
          <w:lang w:eastAsia="it-IT"/>
        </w:rPr>
        <w:t xml:space="preserve">nel </w:t>
      </w:r>
      <w:r w:rsidR="005A6496">
        <w:rPr>
          <w:rFonts w:ascii="Verdana" w:eastAsia="Times New Roman" w:hAnsi="Verdana" w:cs="Tahoma"/>
          <w:sz w:val="20"/>
          <w:szCs w:val="20"/>
          <w:lang w:eastAsia="it-IT"/>
        </w:rPr>
        <w:t>periodo</w:t>
      </w:r>
      <w:r w:rsidR="005A6496" w:rsidRPr="00E077C4">
        <w:rPr>
          <w:rFonts w:ascii="Verdana" w:eastAsia="Times New Roman" w:hAnsi="Verdana" w:cs="Tahoma"/>
          <w:sz w:val="20"/>
          <w:szCs w:val="20"/>
          <w:lang w:eastAsia="it-IT"/>
        </w:rPr>
        <w:t xml:space="preserve"> </w:t>
      </w:r>
      <w:r w:rsidRPr="00E077C4">
        <w:rPr>
          <w:rFonts w:ascii="Verdana" w:eastAsia="Times New Roman" w:hAnsi="Verdana" w:cs="Tahoma"/>
          <w:sz w:val="20"/>
          <w:szCs w:val="20"/>
          <w:lang w:eastAsia="it-IT"/>
        </w:rPr>
        <w:t xml:space="preserve">2001-2012, si registra una variazione positiva di crescita della popolazione residente straniera in tutti i comuni del piacentino e nel comune di </w:t>
      </w:r>
      <w:r w:rsidRPr="00E077C4">
        <w:rPr>
          <w:rFonts w:ascii="Verdana" w:eastAsia="Times New Roman" w:hAnsi="Verdana" w:cs="Tahoma"/>
          <w:sz w:val="20"/>
          <w:szCs w:val="20"/>
          <w:lang w:eastAsia="it-IT"/>
        </w:rPr>
        <w:lastRenderedPageBreak/>
        <w:t>Bedonia nel parmense, a fronte di un calo della popolazione totale con picchi negativi in alcuni comuni soprattutto del piacentino vicini al 30%.</w:t>
      </w:r>
      <w:r w:rsidRPr="0026317C">
        <w:rPr>
          <w:rFonts w:ascii="Verdana" w:eastAsia="Times New Roman" w:hAnsi="Verdana" w:cs="Tahoma"/>
          <w:sz w:val="20"/>
          <w:szCs w:val="20"/>
          <w:lang w:eastAsia="it-IT"/>
        </w:rPr>
        <w:t xml:space="preserve"> </w:t>
      </w:r>
    </w:p>
    <w:p w:rsidR="00250269" w:rsidRPr="0072291B" w:rsidRDefault="00250269" w:rsidP="00250269">
      <w:pPr>
        <w:spacing w:line="240" w:lineRule="exact"/>
        <w:ind w:left="360"/>
        <w:jc w:val="both"/>
        <w:rPr>
          <w:rFonts w:ascii="Verdana" w:hAnsi="Verdana" w:cs="Tahom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608"/>
        <w:gridCol w:w="3296"/>
        <w:gridCol w:w="1302"/>
        <w:gridCol w:w="1384"/>
      </w:tblGrid>
      <w:tr w:rsidR="00AD7C1D" w:rsidRPr="00202214" w:rsidTr="00202214">
        <w:trPr>
          <w:jc w:val="center"/>
        </w:trPr>
        <w:tc>
          <w:tcPr>
            <w:tcW w:w="0" w:type="auto"/>
            <w:shd w:val="clear" w:color="auto" w:fill="1F497D" w:themeFill="text2"/>
            <w:vAlign w:val="center"/>
            <w:hideMark/>
          </w:tcPr>
          <w:p w:rsidR="00AD7C1D" w:rsidRPr="00202214" w:rsidRDefault="00AD7C1D" w:rsidP="00202214">
            <w:pPr>
              <w:contextualSpacing/>
              <w:jc w:val="center"/>
              <w:rPr>
                <w:rFonts w:ascii="Verdana" w:hAnsi="Verdana" w:cs="Tahoma"/>
                <w:b/>
                <w:color w:val="FFFFFF" w:themeColor="background1"/>
                <w:sz w:val="16"/>
                <w:szCs w:val="16"/>
              </w:rPr>
            </w:pPr>
            <w:r w:rsidRPr="00202214">
              <w:rPr>
                <w:rFonts w:ascii="Verdana" w:hAnsi="Verdana" w:cs="Tahoma"/>
                <w:b/>
                <w:color w:val="FFFFFF" w:themeColor="background1"/>
                <w:sz w:val="16"/>
                <w:szCs w:val="16"/>
              </w:rPr>
              <w:t>Comune</w:t>
            </w:r>
          </w:p>
        </w:tc>
        <w:tc>
          <w:tcPr>
            <w:tcW w:w="0" w:type="auto"/>
            <w:shd w:val="clear" w:color="auto" w:fill="1F497D" w:themeFill="text2"/>
            <w:vAlign w:val="center"/>
            <w:hideMark/>
          </w:tcPr>
          <w:p w:rsidR="00AD7C1D" w:rsidRPr="00202214" w:rsidRDefault="00AD7C1D" w:rsidP="00202214">
            <w:pPr>
              <w:contextualSpacing/>
              <w:jc w:val="center"/>
              <w:rPr>
                <w:rFonts w:ascii="Verdana" w:hAnsi="Verdana" w:cs="Tahoma"/>
                <w:b/>
                <w:color w:val="FFFFFF" w:themeColor="background1"/>
                <w:sz w:val="16"/>
                <w:szCs w:val="16"/>
              </w:rPr>
            </w:pPr>
            <w:r w:rsidRPr="00202214">
              <w:rPr>
                <w:rFonts w:ascii="Verdana" w:hAnsi="Verdana" w:cs="Tahoma"/>
                <w:b/>
                <w:color w:val="FFFFFF" w:themeColor="background1"/>
                <w:sz w:val="16"/>
                <w:szCs w:val="16"/>
              </w:rPr>
              <w:t>Popolazione straniera</w:t>
            </w:r>
          </w:p>
        </w:tc>
        <w:tc>
          <w:tcPr>
            <w:tcW w:w="0" w:type="auto"/>
            <w:shd w:val="clear" w:color="auto" w:fill="1F497D" w:themeFill="text2"/>
            <w:vAlign w:val="center"/>
            <w:hideMark/>
          </w:tcPr>
          <w:p w:rsidR="00AD7C1D" w:rsidRPr="00202214" w:rsidRDefault="00AD7C1D" w:rsidP="00202214">
            <w:pPr>
              <w:contextualSpacing/>
              <w:jc w:val="center"/>
              <w:rPr>
                <w:rFonts w:ascii="Verdana" w:hAnsi="Verdana" w:cs="Tahoma"/>
                <w:b/>
                <w:color w:val="FFFFFF" w:themeColor="background1"/>
                <w:sz w:val="16"/>
                <w:szCs w:val="16"/>
              </w:rPr>
            </w:pPr>
            <w:r w:rsidRPr="00202214">
              <w:rPr>
                <w:rFonts w:ascii="Verdana" w:hAnsi="Verdana" w:cs="Tahoma"/>
                <w:b/>
                <w:color w:val="FFFFFF" w:themeColor="background1"/>
                <w:sz w:val="16"/>
                <w:szCs w:val="16"/>
              </w:rPr>
              <w:t>% Popolazione straniera residente su popolazione totale 2012</w:t>
            </w:r>
          </w:p>
        </w:tc>
        <w:tc>
          <w:tcPr>
            <w:tcW w:w="0" w:type="auto"/>
            <w:shd w:val="clear" w:color="auto" w:fill="1F497D" w:themeFill="text2"/>
            <w:vAlign w:val="center"/>
            <w:hideMark/>
          </w:tcPr>
          <w:p w:rsidR="00AD7C1D" w:rsidRPr="00202214" w:rsidRDefault="00AD7C1D" w:rsidP="00202214">
            <w:pPr>
              <w:contextualSpacing/>
              <w:jc w:val="center"/>
              <w:rPr>
                <w:rFonts w:ascii="Verdana" w:hAnsi="Verdana" w:cs="Tahoma"/>
                <w:b/>
                <w:color w:val="FFFFFF" w:themeColor="background1"/>
                <w:sz w:val="16"/>
                <w:szCs w:val="16"/>
              </w:rPr>
            </w:pPr>
            <w:r w:rsidRPr="00202214">
              <w:rPr>
                <w:rFonts w:ascii="Verdana" w:hAnsi="Verdana" w:cs="Tahoma"/>
                <w:b/>
                <w:color w:val="FFFFFF" w:themeColor="background1"/>
                <w:sz w:val="16"/>
                <w:szCs w:val="16"/>
              </w:rPr>
              <w:t>Variazione (%) popolazione 2012-2001</w:t>
            </w:r>
          </w:p>
        </w:tc>
        <w:tc>
          <w:tcPr>
            <w:tcW w:w="0" w:type="auto"/>
            <w:shd w:val="clear" w:color="auto" w:fill="1F497D" w:themeFill="text2"/>
            <w:vAlign w:val="center"/>
            <w:hideMark/>
          </w:tcPr>
          <w:p w:rsidR="00AD7C1D" w:rsidRPr="00202214" w:rsidRDefault="00AD7C1D" w:rsidP="00202214">
            <w:pPr>
              <w:contextualSpacing/>
              <w:jc w:val="center"/>
              <w:rPr>
                <w:rFonts w:ascii="Verdana" w:hAnsi="Verdana" w:cs="Tahoma"/>
                <w:b/>
                <w:color w:val="FFFFFF" w:themeColor="background1"/>
                <w:sz w:val="16"/>
                <w:szCs w:val="16"/>
              </w:rPr>
            </w:pPr>
            <w:r w:rsidRPr="00202214">
              <w:rPr>
                <w:rFonts w:ascii="Verdana" w:hAnsi="Verdana" w:cs="Tahoma"/>
                <w:b/>
                <w:color w:val="FFFFFF" w:themeColor="background1"/>
                <w:sz w:val="16"/>
                <w:szCs w:val="16"/>
              </w:rPr>
              <w:t>Variazione (%) popolazione straniera 2012-2001</w:t>
            </w:r>
          </w:p>
        </w:tc>
      </w:tr>
      <w:tr w:rsidR="00AD7C1D" w:rsidRPr="005F3C44" w:rsidTr="00202214">
        <w:trPr>
          <w:jc w:val="center"/>
        </w:trPr>
        <w:tc>
          <w:tcPr>
            <w:tcW w:w="0" w:type="auto"/>
            <w:shd w:val="clear" w:color="auto" w:fill="auto"/>
            <w:hideMark/>
          </w:tcPr>
          <w:p w:rsidR="00AD7C1D" w:rsidRPr="005F3C44" w:rsidRDefault="00AD7C1D" w:rsidP="006A0E84">
            <w:pPr>
              <w:ind w:left="192"/>
              <w:contextualSpacing/>
              <w:jc w:val="center"/>
              <w:rPr>
                <w:rFonts w:ascii="Verdana" w:hAnsi="Verdana" w:cs="Tahoma"/>
                <w:sz w:val="16"/>
                <w:szCs w:val="16"/>
              </w:rPr>
            </w:pPr>
            <w:r w:rsidRPr="005F3C44">
              <w:rPr>
                <w:rFonts w:ascii="Verdana" w:hAnsi="Verdana" w:cs="Tahoma"/>
                <w:sz w:val="16"/>
                <w:szCs w:val="16"/>
              </w:rPr>
              <w:t>Bettola</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263</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8,7</w:t>
            </w:r>
          </w:p>
        </w:tc>
        <w:tc>
          <w:tcPr>
            <w:tcW w:w="0" w:type="auto"/>
            <w:shd w:val="clear" w:color="auto" w:fill="auto"/>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-6,6</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66,5</w:t>
            </w:r>
          </w:p>
        </w:tc>
      </w:tr>
      <w:tr w:rsidR="00AD7C1D" w:rsidRPr="005F3C44" w:rsidTr="00202214">
        <w:trPr>
          <w:jc w:val="center"/>
        </w:trPr>
        <w:tc>
          <w:tcPr>
            <w:tcW w:w="0" w:type="auto"/>
            <w:shd w:val="clear" w:color="auto" w:fill="auto"/>
            <w:hideMark/>
          </w:tcPr>
          <w:p w:rsidR="00AD7C1D" w:rsidRPr="005F3C44" w:rsidRDefault="00AD7C1D" w:rsidP="006A0E84">
            <w:pPr>
              <w:ind w:left="192"/>
              <w:contextualSpacing/>
              <w:jc w:val="center"/>
              <w:rPr>
                <w:rFonts w:ascii="Verdana" w:hAnsi="Verdana" w:cs="Tahoma"/>
                <w:sz w:val="16"/>
                <w:szCs w:val="16"/>
              </w:rPr>
            </w:pPr>
            <w:r w:rsidRPr="005F3C44">
              <w:rPr>
                <w:rFonts w:ascii="Verdana" w:hAnsi="Verdana" w:cs="Tahoma"/>
                <w:sz w:val="16"/>
                <w:szCs w:val="16"/>
              </w:rPr>
              <w:t>Bobbio</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398</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10,6</w:t>
            </w:r>
          </w:p>
        </w:tc>
        <w:tc>
          <w:tcPr>
            <w:tcW w:w="0" w:type="auto"/>
            <w:shd w:val="clear" w:color="auto" w:fill="auto"/>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-1,8</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70,4</w:t>
            </w:r>
          </w:p>
        </w:tc>
      </w:tr>
      <w:tr w:rsidR="00AD7C1D" w:rsidRPr="005F3C44" w:rsidTr="00202214">
        <w:trPr>
          <w:jc w:val="center"/>
        </w:trPr>
        <w:tc>
          <w:tcPr>
            <w:tcW w:w="0" w:type="auto"/>
            <w:shd w:val="clear" w:color="auto" w:fill="auto"/>
            <w:hideMark/>
          </w:tcPr>
          <w:p w:rsidR="00AD7C1D" w:rsidRPr="005F3C44" w:rsidRDefault="00AD7C1D" w:rsidP="006A0E84">
            <w:pPr>
              <w:ind w:left="192"/>
              <w:contextualSpacing/>
              <w:jc w:val="center"/>
              <w:rPr>
                <w:rFonts w:ascii="Verdana" w:hAnsi="Verdana" w:cs="Tahoma"/>
                <w:sz w:val="16"/>
                <w:szCs w:val="16"/>
              </w:rPr>
            </w:pPr>
            <w:r w:rsidRPr="005F3C44">
              <w:rPr>
                <w:rFonts w:ascii="Verdana" w:hAnsi="Verdana" w:cs="Tahoma"/>
                <w:sz w:val="16"/>
                <w:szCs w:val="16"/>
              </w:rPr>
              <w:t>Cerignale</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5</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3,1</w:t>
            </w:r>
          </w:p>
        </w:tc>
        <w:tc>
          <w:tcPr>
            <w:tcW w:w="0" w:type="auto"/>
            <w:shd w:val="clear" w:color="auto" w:fill="auto"/>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-29,0</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60,0</w:t>
            </w:r>
          </w:p>
        </w:tc>
      </w:tr>
      <w:tr w:rsidR="00AD7C1D" w:rsidRPr="005F3C44" w:rsidTr="00202214">
        <w:trPr>
          <w:jc w:val="center"/>
        </w:trPr>
        <w:tc>
          <w:tcPr>
            <w:tcW w:w="0" w:type="auto"/>
            <w:shd w:val="clear" w:color="auto" w:fill="auto"/>
            <w:hideMark/>
          </w:tcPr>
          <w:p w:rsidR="00AD7C1D" w:rsidRPr="005F3C44" w:rsidRDefault="00AD7C1D" w:rsidP="006A0E84">
            <w:pPr>
              <w:ind w:left="192"/>
              <w:contextualSpacing/>
              <w:jc w:val="center"/>
              <w:rPr>
                <w:rFonts w:ascii="Verdana" w:hAnsi="Verdana" w:cs="Tahoma"/>
                <w:sz w:val="16"/>
                <w:szCs w:val="16"/>
              </w:rPr>
            </w:pPr>
            <w:r w:rsidRPr="005F3C44">
              <w:rPr>
                <w:rFonts w:ascii="Verdana" w:hAnsi="Verdana" w:cs="Tahoma"/>
                <w:sz w:val="16"/>
                <w:szCs w:val="16"/>
              </w:rPr>
              <w:t>Coli</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58</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5,9</w:t>
            </w:r>
          </w:p>
        </w:tc>
        <w:tc>
          <w:tcPr>
            <w:tcW w:w="0" w:type="auto"/>
            <w:shd w:val="clear" w:color="auto" w:fill="auto"/>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-9,5</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86,2</w:t>
            </w:r>
          </w:p>
        </w:tc>
      </w:tr>
      <w:tr w:rsidR="00AD7C1D" w:rsidRPr="005F3C44" w:rsidTr="00202214">
        <w:trPr>
          <w:jc w:val="center"/>
        </w:trPr>
        <w:tc>
          <w:tcPr>
            <w:tcW w:w="0" w:type="auto"/>
            <w:shd w:val="clear" w:color="auto" w:fill="auto"/>
            <w:hideMark/>
          </w:tcPr>
          <w:p w:rsidR="00AD7C1D" w:rsidRPr="005F3C44" w:rsidRDefault="00AD7C1D" w:rsidP="006A0E84">
            <w:pPr>
              <w:ind w:left="192"/>
              <w:contextualSpacing/>
              <w:jc w:val="center"/>
              <w:rPr>
                <w:rFonts w:ascii="Verdana" w:hAnsi="Verdana" w:cs="Tahoma"/>
                <w:sz w:val="16"/>
                <w:szCs w:val="16"/>
              </w:rPr>
            </w:pPr>
            <w:r w:rsidRPr="005F3C44">
              <w:rPr>
                <w:rFonts w:ascii="Verdana" w:hAnsi="Verdana" w:cs="Tahoma"/>
                <w:sz w:val="16"/>
                <w:szCs w:val="16"/>
              </w:rPr>
              <w:t>Corte Brugnatella</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25</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3,7</w:t>
            </w:r>
          </w:p>
        </w:tc>
        <w:tc>
          <w:tcPr>
            <w:tcW w:w="0" w:type="auto"/>
            <w:shd w:val="clear" w:color="auto" w:fill="auto"/>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-18,5</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80,0</w:t>
            </w:r>
          </w:p>
        </w:tc>
      </w:tr>
      <w:tr w:rsidR="00AD7C1D" w:rsidRPr="005F3C44" w:rsidTr="00202214">
        <w:trPr>
          <w:jc w:val="center"/>
        </w:trPr>
        <w:tc>
          <w:tcPr>
            <w:tcW w:w="0" w:type="auto"/>
            <w:shd w:val="clear" w:color="auto" w:fill="auto"/>
            <w:hideMark/>
          </w:tcPr>
          <w:p w:rsidR="00AD7C1D" w:rsidRPr="005F3C44" w:rsidRDefault="00AD7C1D" w:rsidP="006A0E84">
            <w:pPr>
              <w:ind w:left="192"/>
              <w:contextualSpacing/>
              <w:jc w:val="center"/>
              <w:rPr>
                <w:rFonts w:ascii="Verdana" w:hAnsi="Verdana" w:cs="Tahoma"/>
                <w:sz w:val="16"/>
                <w:szCs w:val="16"/>
              </w:rPr>
            </w:pPr>
            <w:r w:rsidRPr="005F3C44">
              <w:rPr>
                <w:rFonts w:ascii="Verdana" w:hAnsi="Verdana" w:cs="Tahoma"/>
                <w:sz w:val="16"/>
                <w:szCs w:val="16"/>
              </w:rPr>
              <w:t>Farini</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53</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3,6</w:t>
            </w:r>
          </w:p>
        </w:tc>
        <w:tc>
          <w:tcPr>
            <w:tcW w:w="0" w:type="auto"/>
            <w:shd w:val="clear" w:color="auto" w:fill="auto"/>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-21,6</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41,5</w:t>
            </w:r>
          </w:p>
        </w:tc>
      </w:tr>
      <w:tr w:rsidR="00AD7C1D" w:rsidRPr="005F3C44" w:rsidTr="00202214">
        <w:trPr>
          <w:jc w:val="center"/>
        </w:trPr>
        <w:tc>
          <w:tcPr>
            <w:tcW w:w="0" w:type="auto"/>
            <w:shd w:val="clear" w:color="auto" w:fill="auto"/>
            <w:hideMark/>
          </w:tcPr>
          <w:p w:rsidR="00AD7C1D" w:rsidRPr="005F3C44" w:rsidRDefault="00AD7C1D" w:rsidP="006A0E84">
            <w:pPr>
              <w:ind w:left="192"/>
              <w:contextualSpacing/>
              <w:jc w:val="center"/>
              <w:rPr>
                <w:rFonts w:ascii="Verdana" w:hAnsi="Verdana" w:cs="Tahoma"/>
                <w:sz w:val="16"/>
                <w:szCs w:val="16"/>
              </w:rPr>
            </w:pPr>
            <w:r w:rsidRPr="005F3C44">
              <w:rPr>
                <w:rFonts w:ascii="Verdana" w:hAnsi="Verdana" w:cs="Tahoma"/>
                <w:sz w:val="16"/>
                <w:szCs w:val="16"/>
              </w:rPr>
              <w:t>Ferriere</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63</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4,2</w:t>
            </w:r>
          </w:p>
        </w:tc>
        <w:tc>
          <w:tcPr>
            <w:tcW w:w="0" w:type="auto"/>
            <w:shd w:val="clear" w:color="auto" w:fill="auto"/>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-29,9</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22,2</w:t>
            </w:r>
          </w:p>
        </w:tc>
      </w:tr>
      <w:tr w:rsidR="00AD7C1D" w:rsidRPr="005F3C44" w:rsidTr="00202214">
        <w:trPr>
          <w:jc w:val="center"/>
        </w:trPr>
        <w:tc>
          <w:tcPr>
            <w:tcW w:w="0" w:type="auto"/>
            <w:shd w:val="clear" w:color="auto" w:fill="auto"/>
            <w:hideMark/>
          </w:tcPr>
          <w:p w:rsidR="00AD7C1D" w:rsidRPr="005F3C44" w:rsidRDefault="00AD7C1D" w:rsidP="006A0E84">
            <w:pPr>
              <w:ind w:left="192"/>
              <w:contextualSpacing/>
              <w:jc w:val="center"/>
              <w:rPr>
                <w:rFonts w:ascii="Verdana" w:hAnsi="Verdana" w:cs="Tahoma"/>
                <w:sz w:val="16"/>
                <w:szCs w:val="16"/>
              </w:rPr>
            </w:pPr>
            <w:r w:rsidRPr="005F3C44">
              <w:rPr>
                <w:rFonts w:ascii="Verdana" w:hAnsi="Verdana" w:cs="Tahoma"/>
                <w:sz w:val="16"/>
                <w:szCs w:val="16"/>
              </w:rPr>
              <w:t>Gropparello</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227</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9,3</w:t>
            </w:r>
          </w:p>
        </w:tc>
        <w:tc>
          <w:tcPr>
            <w:tcW w:w="0" w:type="auto"/>
            <w:shd w:val="clear" w:color="auto" w:fill="auto"/>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-0,9</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67,8</w:t>
            </w:r>
          </w:p>
        </w:tc>
      </w:tr>
      <w:tr w:rsidR="00AD7C1D" w:rsidRPr="005F3C44" w:rsidTr="00202214">
        <w:trPr>
          <w:jc w:val="center"/>
        </w:trPr>
        <w:tc>
          <w:tcPr>
            <w:tcW w:w="0" w:type="auto"/>
            <w:shd w:val="clear" w:color="auto" w:fill="auto"/>
            <w:hideMark/>
          </w:tcPr>
          <w:p w:rsidR="00AD7C1D" w:rsidRPr="005F3C44" w:rsidRDefault="00AD7C1D" w:rsidP="006A0E84">
            <w:pPr>
              <w:ind w:left="192"/>
              <w:contextualSpacing/>
              <w:jc w:val="center"/>
              <w:rPr>
                <w:rFonts w:ascii="Verdana" w:hAnsi="Verdana" w:cs="Tahoma"/>
                <w:sz w:val="16"/>
                <w:szCs w:val="16"/>
              </w:rPr>
            </w:pPr>
            <w:r w:rsidRPr="005F3C44">
              <w:rPr>
                <w:rFonts w:ascii="Verdana" w:hAnsi="Verdana" w:cs="Tahoma"/>
                <w:sz w:val="16"/>
                <w:szCs w:val="16"/>
              </w:rPr>
              <w:t>Morfasso</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49</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4,5</w:t>
            </w:r>
          </w:p>
        </w:tc>
        <w:tc>
          <w:tcPr>
            <w:tcW w:w="0" w:type="auto"/>
            <w:shd w:val="clear" w:color="auto" w:fill="auto"/>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-20,1</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67,3</w:t>
            </w:r>
          </w:p>
        </w:tc>
      </w:tr>
      <w:tr w:rsidR="00AD7C1D" w:rsidRPr="005F3C44" w:rsidTr="00202214">
        <w:trPr>
          <w:jc w:val="center"/>
        </w:trPr>
        <w:tc>
          <w:tcPr>
            <w:tcW w:w="0" w:type="auto"/>
            <w:shd w:val="clear" w:color="auto" w:fill="auto"/>
            <w:hideMark/>
          </w:tcPr>
          <w:p w:rsidR="00AD7C1D" w:rsidRPr="005F3C44" w:rsidRDefault="00AD7C1D" w:rsidP="006A0E84">
            <w:pPr>
              <w:ind w:left="192"/>
              <w:contextualSpacing/>
              <w:jc w:val="center"/>
              <w:rPr>
                <w:rFonts w:ascii="Verdana" w:hAnsi="Verdana" w:cs="Tahoma"/>
                <w:sz w:val="16"/>
                <w:szCs w:val="16"/>
              </w:rPr>
            </w:pPr>
            <w:r w:rsidRPr="005F3C44">
              <w:rPr>
                <w:rFonts w:ascii="Verdana" w:hAnsi="Verdana" w:cs="Tahoma"/>
                <w:sz w:val="16"/>
                <w:szCs w:val="16"/>
              </w:rPr>
              <w:t>Ottone</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43</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7,5</w:t>
            </w:r>
          </w:p>
        </w:tc>
        <w:tc>
          <w:tcPr>
            <w:tcW w:w="0" w:type="auto"/>
            <w:shd w:val="clear" w:color="auto" w:fill="auto"/>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-20,6</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86,0</w:t>
            </w:r>
          </w:p>
        </w:tc>
      </w:tr>
      <w:tr w:rsidR="00AD7C1D" w:rsidRPr="005F3C44" w:rsidTr="00202214">
        <w:trPr>
          <w:jc w:val="center"/>
        </w:trPr>
        <w:tc>
          <w:tcPr>
            <w:tcW w:w="0" w:type="auto"/>
            <w:shd w:val="clear" w:color="auto" w:fill="auto"/>
            <w:hideMark/>
          </w:tcPr>
          <w:p w:rsidR="00AD7C1D" w:rsidRPr="005F3C44" w:rsidRDefault="00AD7C1D" w:rsidP="006A0E84">
            <w:pPr>
              <w:ind w:left="192"/>
              <w:contextualSpacing/>
              <w:jc w:val="center"/>
              <w:rPr>
                <w:rFonts w:ascii="Verdana" w:hAnsi="Verdana" w:cs="Tahoma"/>
                <w:sz w:val="16"/>
                <w:szCs w:val="16"/>
              </w:rPr>
            </w:pPr>
            <w:r w:rsidRPr="005F3C44">
              <w:rPr>
                <w:rFonts w:ascii="Verdana" w:hAnsi="Verdana" w:cs="Tahoma"/>
                <w:sz w:val="16"/>
                <w:szCs w:val="16"/>
              </w:rPr>
              <w:t>Pecorara</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52</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6,4</w:t>
            </w:r>
          </w:p>
        </w:tc>
        <w:tc>
          <w:tcPr>
            <w:tcW w:w="0" w:type="auto"/>
            <w:shd w:val="clear" w:color="auto" w:fill="auto"/>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-12,6</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90,4</w:t>
            </w:r>
          </w:p>
        </w:tc>
      </w:tr>
      <w:tr w:rsidR="00AD7C1D" w:rsidRPr="005F3C44" w:rsidTr="00202214">
        <w:trPr>
          <w:jc w:val="center"/>
        </w:trPr>
        <w:tc>
          <w:tcPr>
            <w:tcW w:w="0" w:type="auto"/>
            <w:shd w:val="clear" w:color="auto" w:fill="auto"/>
            <w:hideMark/>
          </w:tcPr>
          <w:p w:rsidR="00AD7C1D" w:rsidRPr="005F3C44" w:rsidRDefault="00AD7C1D" w:rsidP="006A0E84">
            <w:pPr>
              <w:ind w:left="192"/>
              <w:contextualSpacing/>
              <w:jc w:val="center"/>
              <w:rPr>
                <w:rFonts w:ascii="Verdana" w:hAnsi="Verdana" w:cs="Tahoma"/>
                <w:sz w:val="16"/>
                <w:szCs w:val="16"/>
              </w:rPr>
            </w:pPr>
            <w:r w:rsidRPr="005F3C44">
              <w:rPr>
                <w:rFonts w:ascii="Verdana" w:hAnsi="Verdana" w:cs="Tahoma"/>
                <w:sz w:val="16"/>
                <w:szCs w:val="16"/>
              </w:rPr>
              <w:t>Piozzano</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27</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4,1</w:t>
            </w:r>
          </w:p>
        </w:tc>
        <w:tc>
          <w:tcPr>
            <w:tcW w:w="0" w:type="auto"/>
            <w:shd w:val="clear" w:color="auto" w:fill="auto"/>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-8,5</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7,4</w:t>
            </w:r>
          </w:p>
        </w:tc>
      </w:tr>
      <w:tr w:rsidR="00AD7C1D" w:rsidRPr="005F3C44" w:rsidTr="00202214">
        <w:trPr>
          <w:jc w:val="center"/>
        </w:trPr>
        <w:tc>
          <w:tcPr>
            <w:tcW w:w="0" w:type="auto"/>
            <w:shd w:val="clear" w:color="auto" w:fill="auto"/>
            <w:hideMark/>
          </w:tcPr>
          <w:p w:rsidR="00AD7C1D" w:rsidRPr="005F3C44" w:rsidRDefault="00AD7C1D" w:rsidP="006A0E84">
            <w:pPr>
              <w:ind w:left="192"/>
              <w:contextualSpacing/>
              <w:jc w:val="center"/>
              <w:rPr>
                <w:rFonts w:ascii="Verdana" w:hAnsi="Verdana" w:cs="Tahoma"/>
                <w:sz w:val="16"/>
                <w:szCs w:val="16"/>
              </w:rPr>
            </w:pPr>
            <w:r w:rsidRPr="005F3C44">
              <w:rPr>
                <w:rFonts w:ascii="Verdana" w:hAnsi="Verdana" w:cs="Tahoma"/>
                <w:sz w:val="16"/>
                <w:szCs w:val="16"/>
              </w:rPr>
              <w:t>Travo</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115</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5,7</w:t>
            </w:r>
          </w:p>
        </w:tc>
        <w:tc>
          <w:tcPr>
            <w:tcW w:w="0" w:type="auto"/>
            <w:shd w:val="clear" w:color="auto" w:fill="auto"/>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-1,6</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79,1</w:t>
            </w:r>
          </w:p>
        </w:tc>
      </w:tr>
      <w:tr w:rsidR="00AD7C1D" w:rsidRPr="005F3C44" w:rsidTr="00202214">
        <w:trPr>
          <w:jc w:val="center"/>
        </w:trPr>
        <w:tc>
          <w:tcPr>
            <w:tcW w:w="0" w:type="auto"/>
            <w:shd w:val="clear" w:color="auto" w:fill="auto"/>
            <w:hideMark/>
          </w:tcPr>
          <w:p w:rsidR="00AD7C1D" w:rsidRPr="005F3C44" w:rsidRDefault="00AD7C1D" w:rsidP="006A0E84">
            <w:pPr>
              <w:ind w:left="192"/>
              <w:contextualSpacing/>
              <w:jc w:val="center"/>
              <w:rPr>
                <w:rFonts w:ascii="Verdana" w:hAnsi="Verdana" w:cs="Tahoma"/>
                <w:sz w:val="16"/>
                <w:szCs w:val="16"/>
              </w:rPr>
            </w:pPr>
            <w:r w:rsidRPr="005F3C44">
              <w:rPr>
                <w:rFonts w:ascii="Verdana" w:hAnsi="Verdana" w:cs="Tahoma"/>
                <w:sz w:val="16"/>
                <w:szCs w:val="16"/>
              </w:rPr>
              <w:t>Vernasca</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144</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6,3</w:t>
            </w:r>
          </w:p>
        </w:tc>
        <w:tc>
          <w:tcPr>
            <w:tcW w:w="0" w:type="auto"/>
            <w:shd w:val="clear" w:color="auto" w:fill="auto"/>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-7,6</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27,1</w:t>
            </w:r>
          </w:p>
        </w:tc>
      </w:tr>
      <w:tr w:rsidR="00AD7C1D" w:rsidRPr="005F3C44" w:rsidTr="00202214">
        <w:trPr>
          <w:jc w:val="center"/>
        </w:trPr>
        <w:tc>
          <w:tcPr>
            <w:tcW w:w="0" w:type="auto"/>
            <w:shd w:val="clear" w:color="auto" w:fill="auto"/>
            <w:hideMark/>
          </w:tcPr>
          <w:p w:rsidR="00AD7C1D" w:rsidRPr="005F3C44" w:rsidRDefault="00AD7C1D" w:rsidP="006A0E84">
            <w:pPr>
              <w:ind w:left="192"/>
              <w:contextualSpacing/>
              <w:jc w:val="center"/>
              <w:rPr>
                <w:rFonts w:ascii="Verdana" w:hAnsi="Verdana" w:cs="Tahoma"/>
                <w:sz w:val="16"/>
                <w:szCs w:val="16"/>
              </w:rPr>
            </w:pPr>
            <w:r w:rsidRPr="005F3C44">
              <w:rPr>
                <w:rFonts w:ascii="Verdana" w:hAnsi="Verdana" w:cs="Tahoma"/>
                <w:sz w:val="16"/>
                <w:szCs w:val="16"/>
              </w:rPr>
              <w:t>Zerba</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2</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2,2</w:t>
            </w:r>
          </w:p>
        </w:tc>
        <w:tc>
          <w:tcPr>
            <w:tcW w:w="0" w:type="auto"/>
            <w:shd w:val="clear" w:color="auto" w:fill="auto"/>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-32,4</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50,0</w:t>
            </w:r>
          </w:p>
        </w:tc>
      </w:tr>
      <w:tr w:rsidR="00AD7C1D" w:rsidRPr="005F3C44" w:rsidTr="00202214">
        <w:trPr>
          <w:jc w:val="center"/>
        </w:trPr>
        <w:tc>
          <w:tcPr>
            <w:tcW w:w="0" w:type="auto"/>
            <w:shd w:val="clear" w:color="auto" w:fill="auto"/>
            <w:hideMark/>
          </w:tcPr>
          <w:p w:rsidR="00AD7C1D" w:rsidRPr="005F3C44" w:rsidRDefault="00AD7C1D" w:rsidP="006A0E84">
            <w:pPr>
              <w:ind w:left="192"/>
              <w:contextualSpacing/>
              <w:jc w:val="center"/>
              <w:rPr>
                <w:rFonts w:ascii="Verdana" w:hAnsi="Verdana" w:cs="Tahoma"/>
                <w:sz w:val="16"/>
                <w:szCs w:val="16"/>
              </w:rPr>
            </w:pPr>
            <w:r w:rsidRPr="005F3C44">
              <w:rPr>
                <w:rFonts w:ascii="Verdana" w:hAnsi="Verdana" w:cs="Tahoma"/>
                <w:sz w:val="16"/>
                <w:szCs w:val="16"/>
              </w:rPr>
              <w:t>Albareto</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73</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3,3</w:t>
            </w:r>
          </w:p>
        </w:tc>
        <w:tc>
          <w:tcPr>
            <w:tcW w:w="0" w:type="auto"/>
            <w:shd w:val="clear" w:color="auto" w:fill="auto"/>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-0,4</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57,5</w:t>
            </w:r>
          </w:p>
        </w:tc>
      </w:tr>
      <w:tr w:rsidR="00AD7C1D" w:rsidRPr="005F3C44" w:rsidTr="00202214">
        <w:trPr>
          <w:jc w:val="center"/>
        </w:trPr>
        <w:tc>
          <w:tcPr>
            <w:tcW w:w="0" w:type="auto"/>
            <w:shd w:val="clear" w:color="auto" w:fill="auto"/>
            <w:hideMark/>
          </w:tcPr>
          <w:p w:rsidR="00AD7C1D" w:rsidRPr="005F3C44" w:rsidRDefault="00AD7C1D" w:rsidP="006A0E84">
            <w:pPr>
              <w:ind w:left="192"/>
              <w:contextualSpacing/>
              <w:jc w:val="center"/>
              <w:rPr>
                <w:rFonts w:ascii="Verdana" w:hAnsi="Verdana" w:cs="Tahoma"/>
                <w:sz w:val="16"/>
                <w:szCs w:val="16"/>
              </w:rPr>
            </w:pPr>
            <w:r w:rsidRPr="005F3C44">
              <w:rPr>
                <w:rFonts w:ascii="Verdana" w:hAnsi="Verdana" w:cs="Tahoma"/>
                <w:sz w:val="16"/>
                <w:szCs w:val="16"/>
              </w:rPr>
              <w:t>Bardi</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180</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7,6</w:t>
            </w:r>
          </w:p>
        </w:tc>
        <w:tc>
          <w:tcPr>
            <w:tcW w:w="0" w:type="auto"/>
            <w:shd w:val="clear" w:color="auto" w:fill="auto"/>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-13,4</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72,2</w:t>
            </w:r>
          </w:p>
        </w:tc>
      </w:tr>
      <w:tr w:rsidR="00AD7C1D" w:rsidRPr="005F3C44" w:rsidTr="00202214">
        <w:trPr>
          <w:jc w:val="center"/>
        </w:trPr>
        <w:tc>
          <w:tcPr>
            <w:tcW w:w="0" w:type="auto"/>
            <w:shd w:val="clear" w:color="auto" w:fill="auto"/>
            <w:hideMark/>
          </w:tcPr>
          <w:p w:rsidR="00AD7C1D" w:rsidRPr="005F3C44" w:rsidRDefault="00AD7C1D" w:rsidP="006A0E84">
            <w:pPr>
              <w:ind w:left="192"/>
              <w:contextualSpacing/>
              <w:jc w:val="center"/>
              <w:rPr>
                <w:rFonts w:ascii="Verdana" w:hAnsi="Verdana" w:cs="Tahoma"/>
                <w:sz w:val="16"/>
                <w:szCs w:val="16"/>
              </w:rPr>
            </w:pPr>
            <w:r w:rsidRPr="005F3C44">
              <w:rPr>
                <w:rFonts w:ascii="Verdana" w:hAnsi="Verdana" w:cs="Tahoma"/>
                <w:sz w:val="16"/>
                <w:szCs w:val="16"/>
              </w:rPr>
              <w:t>Bedonia</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276</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7,5</w:t>
            </w:r>
          </w:p>
        </w:tc>
        <w:tc>
          <w:tcPr>
            <w:tcW w:w="0" w:type="auto"/>
            <w:shd w:val="clear" w:color="auto" w:fill="auto"/>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-7,0</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71,7</w:t>
            </w:r>
          </w:p>
        </w:tc>
      </w:tr>
      <w:tr w:rsidR="00AD7C1D" w:rsidRPr="005F3C44" w:rsidTr="00202214">
        <w:trPr>
          <w:jc w:val="center"/>
        </w:trPr>
        <w:tc>
          <w:tcPr>
            <w:tcW w:w="0" w:type="auto"/>
            <w:shd w:val="clear" w:color="auto" w:fill="auto"/>
            <w:hideMark/>
          </w:tcPr>
          <w:p w:rsidR="00AD7C1D" w:rsidRPr="005F3C44" w:rsidRDefault="00AD7C1D" w:rsidP="006A0E84">
            <w:pPr>
              <w:ind w:left="192"/>
              <w:contextualSpacing/>
              <w:jc w:val="center"/>
              <w:rPr>
                <w:rFonts w:ascii="Verdana" w:hAnsi="Verdana" w:cs="Tahoma"/>
                <w:sz w:val="16"/>
                <w:szCs w:val="16"/>
              </w:rPr>
            </w:pPr>
            <w:r w:rsidRPr="005F3C44">
              <w:rPr>
                <w:rFonts w:ascii="Verdana" w:hAnsi="Verdana" w:cs="Tahoma"/>
                <w:sz w:val="16"/>
                <w:szCs w:val="16"/>
              </w:rPr>
              <w:t>Bore</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35</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4,3</w:t>
            </w:r>
          </w:p>
        </w:tc>
        <w:tc>
          <w:tcPr>
            <w:tcW w:w="0" w:type="auto"/>
            <w:shd w:val="clear" w:color="auto" w:fill="auto"/>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-11,6</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88,6</w:t>
            </w:r>
          </w:p>
        </w:tc>
      </w:tr>
      <w:tr w:rsidR="00AD7C1D" w:rsidRPr="005F3C44" w:rsidTr="00202214">
        <w:trPr>
          <w:jc w:val="center"/>
        </w:trPr>
        <w:tc>
          <w:tcPr>
            <w:tcW w:w="0" w:type="auto"/>
            <w:shd w:val="clear" w:color="auto" w:fill="auto"/>
            <w:hideMark/>
          </w:tcPr>
          <w:p w:rsidR="00AD7C1D" w:rsidRPr="005F3C44" w:rsidRDefault="00AD7C1D" w:rsidP="006A0E84">
            <w:pPr>
              <w:ind w:left="192"/>
              <w:contextualSpacing/>
              <w:jc w:val="center"/>
              <w:rPr>
                <w:rFonts w:ascii="Verdana" w:hAnsi="Verdana" w:cs="Tahoma"/>
                <w:sz w:val="16"/>
                <w:szCs w:val="16"/>
              </w:rPr>
            </w:pPr>
            <w:r w:rsidRPr="005F3C44">
              <w:rPr>
                <w:rFonts w:ascii="Verdana" w:hAnsi="Verdana" w:cs="Tahoma"/>
                <w:sz w:val="16"/>
                <w:szCs w:val="16"/>
              </w:rPr>
              <w:t>Compiano</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54</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4,9</w:t>
            </w:r>
          </w:p>
        </w:tc>
        <w:tc>
          <w:tcPr>
            <w:tcW w:w="0" w:type="auto"/>
            <w:shd w:val="clear" w:color="auto" w:fill="auto"/>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3,2</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25,9</w:t>
            </w:r>
          </w:p>
        </w:tc>
      </w:tr>
      <w:tr w:rsidR="00AD7C1D" w:rsidRPr="005F3C44" w:rsidTr="00202214">
        <w:trPr>
          <w:jc w:val="center"/>
        </w:trPr>
        <w:tc>
          <w:tcPr>
            <w:tcW w:w="0" w:type="auto"/>
            <w:shd w:val="clear" w:color="auto" w:fill="auto"/>
            <w:hideMark/>
          </w:tcPr>
          <w:p w:rsidR="00AD7C1D" w:rsidRPr="005F3C44" w:rsidRDefault="00AD7C1D" w:rsidP="006A0E84">
            <w:pPr>
              <w:ind w:left="192"/>
              <w:contextualSpacing/>
              <w:jc w:val="center"/>
              <w:rPr>
                <w:rFonts w:ascii="Verdana" w:hAnsi="Verdana" w:cs="Tahoma"/>
                <w:sz w:val="16"/>
                <w:szCs w:val="16"/>
              </w:rPr>
            </w:pPr>
            <w:r w:rsidRPr="005F3C44">
              <w:rPr>
                <w:rFonts w:ascii="Verdana" w:hAnsi="Verdana" w:cs="Tahoma"/>
                <w:sz w:val="16"/>
                <w:szCs w:val="16"/>
              </w:rPr>
              <w:t>Pellegrino Parmense</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57</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5,3</w:t>
            </w:r>
          </w:p>
        </w:tc>
        <w:tc>
          <w:tcPr>
            <w:tcW w:w="0" w:type="auto"/>
            <w:shd w:val="clear" w:color="auto" w:fill="auto"/>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-16,1</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56,1</w:t>
            </w:r>
          </w:p>
        </w:tc>
      </w:tr>
      <w:tr w:rsidR="00AD7C1D" w:rsidRPr="005F3C44" w:rsidTr="00AD7C1D">
        <w:trPr>
          <w:trHeight w:val="337"/>
          <w:jc w:val="center"/>
        </w:trPr>
        <w:tc>
          <w:tcPr>
            <w:tcW w:w="0" w:type="auto"/>
            <w:shd w:val="clear" w:color="auto" w:fill="auto"/>
            <w:hideMark/>
          </w:tcPr>
          <w:p w:rsidR="00AD7C1D" w:rsidRPr="005F3C44" w:rsidRDefault="00AD7C1D" w:rsidP="006A0E84">
            <w:pPr>
              <w:ind w:left="192"/>
              <w:contextualSpacing/>
              <w:jc w:val="center"/>
              <w:rPr>
                <w:rFonts w:ascii="Verdana" w:hAnsi="Verdana" w:cs="Tahoma"/>
                <w:sz w:val="16"/>
                <w:szCs w:val="16"/>
              </w:rPr>
            </w:pPr>
            <w:r w:rsidRPr="005F3C44">
              <w:rPr>
                <w:rFonts w:ascii="Verdana" w:hAnsi="Verdana" w:cs="Tahoma"/>
                <w:sz w:val="16"/>
                <w:szCs w:val="16"/>
              </w:rPr>
              <w:t>Tornolo</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32</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2,9</w:t>
            </w:r>
          </w:p>
        </w:tc>
        <w:tc>
          <w:tcPr>
            <w:tcW w:w="0" w:type="auto"/>
            <w:shd w:val="clear" w:color="auto" w:fill="auto"/>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-13,4</w:t>
            </w:r>
          </w:p>
        </w:tc>
        <w:tc>
          <w:tcPr>
            <w:tcW w:w="0" w:type="auto"/>
            <w:shd w:val="clear" w:color="auto" w:fill="auto"/>
            <w:noWrap/>
            <w:hideMark/>
          </w:tcPr>
          <w:p w:rsidR="00AD7C1D" w:rsidRPr="005F3C44" w:rsidRDefault="00AD7C1D">
            <w:pPr>
              <w:ind w:left="192"/>
              <w:contextualSpacing/>
              <w:jc w:val="center"/>
              <w:rPr>
                <w:rFonts w:ascii="Verdana" w:hAnsi="Verdana" w:cs="Tahoma"/>
                <w:sz w:val="16"/>
                <w:szCs w:val="16"/>
              </w:rPr>
            </w:pPr>
            <w:r w:rsidRPr="005F3C44">
              <w:rPr>
                <w:rFonts w:ascii="Verdana" w:hAnsi="Verdana" w:cs="Tahoma"/>
                <w:sz w:val="16"/>
                <w:szCs w:val="16"/>
              </w:rPr>
              <w:t>50,0</w:t>
            </w:r>
          </w:p>
        </w:tc>
      </w:tr>
      <w:tr w:rsidR="00AD7C1D" w:rsidRPr="005F3C44" w:rsidTr="00E92608">
        <w:trPr>
          <w:jc w:val="center"/>
        </w:trPr>
        <w:tc>
          <w:tcPr>
            <w:tcW w:w="0" w:type="auto"/>
            <w:shd w:val="clear" w:color="auto" w:fill="auto"/>
          </w:tcPr>
          <w:p w:rsidR="00AD7C1D" w:rsidRPr="005F3C44" w:rsidRDefault="00AD7C1D" w:rsidP="00E92608">
            <w:pPr>
              <w:ind w:left="142"/>
              <w:contextualSpacing/>
              <w:jc w:val="center"/>
              <w:rPr>
                <w:rFonts w:ascii="Verdana" w:hAnsi="Verdana" w:cs="Tahoma"/>
                <w:sz w:val="16"/>
                <w:szCs w:val="16"/>
              </w:rPr>
            </w:pPr>
            <w:r w:rsidRPr="005F3C44">
              <w:rPr>
                <w:rFonts w:ascii="Verdana" w:hAnsi="Verdana" w:cs="Tahoma"/>
                <w:sz w:val="16"/>
                <w:szCs w:val="16"/>
              </w:rPr>
              <w:t xml:space="preserve">Totale </w:t>
            </w:r>
            <w:r>
              <w:rPr>
                <w:rFonts w:ascii="Verdana" w:hAnsi="Verdana" w:cs="Tahoma"/>
                <w:sz w:val="16"/>
                <w:szCs w:val="16"/>
              </w:rPr>
              <w:t>Montagna di Comunità</w:t>
            </w:r>
          </w:p>
        </w:tc>
        <w:tc>
          <w:tcPr>
            <w:tcW w:w="1608" w:type="dxa"/>
            <w:shd w:val="clear" w:color="auto" w:fill="auto"/>
            <w:noWrap/>
            <w:hideMark/>
          </w:tcPr>
          <w:p w:rsidR="00AD7C1D" w:rsidRPr="005F3C44" w:rsidRDefault="00AD7C1D" w:rsidP="006A0E84">
            <w:pPr>
              <w:ind w:left="128"/>
              <w:contextualSpacing/>
              <w:jc w:val="center"/>
              <w:rPr>
                <w:rFonts w:ascii="Verdana" w:hAnsi="Verdana" w:cs="Tahoma"/>
                <w:b/>
                <w:sz w:val="16"/>
                <w:szCs w:val="16"/>
              </w:rPr>
            </w:pPr>
            <w:r w:rsidRPr="005F3C44">
              <w:rPr>
                <w:rFonts w:ascii="Verdana" w:hAnsi="Verdana" w:cs="Tahoma"/>
                <w:b/>
                <w:sz w:val="16"/>
                <w:szCs w:val="16"/>
              </w:rPr>
              <w:t>2.231</w:t>
            </w:r>
          </w:p>
        </w:tc>
        <w:tc>
          <w:tcPr>
            <w:tcW w:w="3296" w:type="dxa"/>
            <w:shd w:val="clear" w:color="auto" w:fill="auto"/>
            <w:noWrap/>
            <w:hideMark/>
          </w:tcPr>
          <w:p w:rsidR="00AD7C1D" w:rsidRPr="005F3C44" w:rsidRDefault="00AD7C1D">
            <w:pPr>
              <w:ind w:left="128"/>
              <w:contextualSpacing/>
              <w:jc w:val="center"/>
              <w:rPr>
                <w:rFonts w:ascii="Verdana" w:hAnsi="Verdana" w:cs="Tahoma"/>
                <w:b/>
                <w:sz w:val="16"/>
                <w:szCs w:val="16"/>
              </w:rPr>
            </w:pPr>
            <w:r w:rsidRPr="005F3C44">
              <w:rPr>
                <w:rFonts w:ascii="Verdana" w:hAnsi="Verdana" w:cs="Tahoma"/>
                <w:b/>
                <w:sz w:val="16"/>
                <w:szCs w:val="16"/>
              </w:rPr>
              <w:t>6,6</w:t>
            </w:r>
          </w:p>
        </w:tc>
        <w:tc>
          <w:tcPr>
            <w:tcW w:w="1290" w:type="dxa"/>
            <w:shd w:val="clear" w:color="auto" w:fill="auto"/>
            <w:hideMark/>
          </w:tcPr>
          <w:p w:rsidR="00AD7C1D" w:rsidRPr="005F3C44" w:rsidRDefault="00AD7C1D">
            <w:pPr>
              <w:ind w:left="128"/>
              <w:contextualSpacing/>
              <w:jc w:val="center"/>
              <w:rPr>
                <w:rFonts w:ascii="Verdana" w:hAnsi="Verdana" w:cs="Tahoma"/>
                <w:b/>
                <w:sz w:val="16"/>
                <w:szCs w:val="16"/>
              </w:rPr>
            </w:pPr>
            <w:r w:rsidRPr="005F3C44">
              <w:rPr>
                <w:rFonts w:ascii="Verdana" w:hAnsi="Verdana" w:cs="Tahoma"/>
                <w:b/>
                <w:sz w:val="16"/>
                <w:szCs w:val="16"/>
              </w:rPr>
              <w:t>-9,7</w:t>
            </w:r>
          </w:p>
        </w:tc>
        <w:tc>
          <w:tcPr>
            <w:tcW w:w="1384" w:type="dxa"/>
            <w:shd w:val="clear" w:color="auto" w:fill="auto"/>
            <w:noWrap/>
            <w:hideMark/>
          </w:tcPr>
          <w:p w:rsidR="00AD7C1D" w:rsidRPr="005F3C44" w:rsidRDefault="00AD7C1D">
            <w:pPr>
              <w:ind w:left="128"/>
              <w:contextualSpacing/>
              <w:jc w:val="center"/>
              <w:rPr>
                <w:rFonts w:ascii="Verdana" w:hAnsi="Verdana" w:cs="Tahoma"/>
                <w:b/>
                <w:sz w:val="16"/>
                <w:szCs w:val="16"/>
              </w:rPr>
            </w:pPr>
            <w:r w:rsidRPr="005F3C44">
              <w:rPr>
                <w:rFonts w:ascii="Verdana" w:hAnsi="Verdana" w:cs="Tahoma"/>
                <w:b/>
                <w:sz w:val="16"/>
                <w:szCs w:val="16"/>
              </w:rPr>
              <w:t>64,1</w:t>
            </w:r>
          </w:p>
        </w:tc>
      </w:tr>
    </w:tbl>
    <w:p w:rsidR="00250269" w:rsidRPr="005F3C44" w:rsidRDefault="00250269" w:rsidP="00D7183E">
      <w:pPr>
        <w:spacing w:after="120" w:line="280" w:lineRule="atLeast"/>
        <w:jc w:val="center"/>
        <w:rPr>
          <w:rFonts w:ascii="Verdana" w:hAnsi="Verdana"/>
          <w:i/>
          <w:sz w:val="16"/>
          <w:szCs w:val="20"/>
        </w:rPr>
      </w:pPr>
      <w:r w:rsidRPr="005F3C44">
        <w:rPr>
          <w:rFonts w:ascii="Verdana" w:hAnsi="Verdana"/>
          <w:i/>
          <w:sz w:val="16"/>
          <w:szCs w:val="20"/>
        </w:rPr>
        <w:t xml:space="preserve">Fonte: Elaborazioni </w:t>
      </w:r>
      <w:proofErr w:type="spellStart"/>
      <w:r w:rsidRPr="005F3C44">
        <w:rPr>
          <w:rFonts w:ascii="Verdana" w:hAnsi="Verdana"/>
          <w:i/>
          <w:sz w:val="16"/>
          <w:szCs w:val="20"/>
        </w:rPr>
        <w:t>Ervet</w:t>
      </w:r>
      <w:proofErr w:type="spellEnd"/>
      <w:r w:rsidRPr="005F3C44">
        <w:rPr>
          <w:rFonts w:ascii="Verdana" w:hAnsi="Verdana"/>
          <w:i/>
          <w:sz w:val="16"/>
          <w:szCs w:val="20"/>
        </w:rPr>
        <w:t xml:space="preserve"> su dati Statistica, Regione Emilia-Romagna</w:t>
      </w:r>
      <w:r w:rsidR="00753D59">
        <w:rPr>
          <w:rFonts w:ascii="Verdana" w:hAnsi="Verdana"/>
          <w:i/>
          <w:sz w:val="16"/>
          <w:szCs w:val="20"/>
        </w:rPr>
        <w:t xml:space="preserve"> </w:t>
      </w:r>
    </w:p>
    <w:p w:rsidR="00202214" w:rsidRPr="0088207E" w:rsidRDefault="00202214" w:rsidP="00202214">
      <w:pPr>
        <w:spacing w:after="120" w:line="280" w:lineRule="atLeast"/>
        <w:rPr>
          <w:rFonts w:ascii="Verdana" w:hAnsi="Verdana" w:cs="Tahoma"/>
          <w:bCs/>
          <w:color w:val="000000"/>
          <w:sz w:val="20"/>
          <w:szCs w:val="20"/>
        </w:rPr>
      </w:pPr>
    </w:p>
    <w:p w:rsidR="00250269" w:rsidRPr="00E077C4" w:rsidRDefault="00250269" w:rsidP="00202214">
      <w:pPr>
        <w:spacing w:after="120" w:line="280" w:lineRule="atLeast"/>
        <w:jc w:val="both"/>
        <w:rPr>
          <w:rFonts w:ascii="Verdana" w:hAnsi="Verdana" w:cs="Tahoma"/>
          <w:sz w:val="20"/>
          <w:szCs w:val="20"/>
        </w:rPr>
      </w:pPr>
      <w:r w:rsidRPr="00E077C4">
        <w:rPr>
          <w:rFonts w:ascii="Verdana" w:hAnsi="Verdana" w:cs="Tahoma"/>
          <w:sz w:val="20"/>
          <w:szCs w:val="20"/>
        </w:rPr>
        <w:t>Relativamente al paese di origine di provenienza degli stranieri, la “</w:t>
      </w:r>
      <w:r w:rsidR="00C65ED4" w:rsidRPr="00E077C4">
        <w:rPr>
          <w:rFonts w:ascii="Verdana" w:hAnsi="Verdana" w:cs="Tahoma"/>
          <w:sz w:val="20"/>
          <w:szCs w:val="20"/>
        </w:rPr>
        <w:t>Montagna di Comunità</w:t>
      </w:r>
      <w:r w:rsidRPr="00E077C4">
        <w:rPr>
          <w:rFonts w:ascii="Verdana" w:hAnsi="Verdana" w:cs="Tahoma"/>
          <w:sz w:val="20"/>
          <w:szCs w:val="20"/>
        </w:rPr>
        <w:t xml:space="preserve">” vede una significativa presenza sia nei comuni del piacentino che del parmense di una cospicua presenza di stranieri soprattutto donne, provenienti da Ucraina, Romania, Moldavia ed Ecuador, nel parmense a questi si aggiungono le donne del Marocco e da India </w:t>
      </w:r>
      <w:r w:rsidR="002C2361">
        <w:rPr>
          <w:rFonts w:ascii="Verdana" w:hAnsi="Verdana" w:cs="Tahoma"/>
          <w:sz w:val="20"/>
          <w:szCs w:val="20"/>
        </w:rPr>
        <w:t>e Pakistan</w:t>
      </w:r>
      <w:r w:rsidRPr="00E077C4">
        <w:rPr>
          <w:rFonts w:ascii="Verdana" w:hAnsi="Verdana" w:cs="Tahoma"/>
          <w:sz w:val="20"/>
          <w:szCs w:val="20"/>
        </w:rPr>
        <w:t xml:space="preserve">. </w:t>
      </w:r>
    </w:p>
    <w:p w:rsidR="00250269" w:rsidRPr="00E077C4" w:rsidRDefault="00250269" w:rsidP="00202214">
      <w:pPr>
        <w:spacing w:after="120" w:line="280" w:lineRule="atLeast"/>
        <w:rPr>
          <w:rFonts w:ascii="Tahoma" w:hAnsi="Tahoma" w:cs="Tahoma"/>
          <w:iCs/>
          <w:color w:val="1F497D"/>
        </w:rPr>
      </w:pPr>
    </w:p>
    <w:p w:rsidR="00250269" w:rsidRPr="00EA206B" w:rsidRDefault="00250269" w:rsidP="00250269">
      <w:pPr>
        <w:pStyle w:val="NormaleWeb"/>
        <w:spacing w:before="0" w:beforeAutospacing="0" w:after="0" w:afterAutospacing="0" w:line="320" w:lineRule="exact"/>
        <w:jc w:val="both"/>
        <w:rPr>
          <w:rFonts w:ascii="Verdana" w:hAnsi="Verdana" w:cs="Tahoma"/>
          <w:b/>
          <w:sz w:val="20"/>
          <w:szCs w:val="20"/>
        </w:rPr>
      </w:pPr>
      <w:r w:rsidRPr="00250269">
        <w:rPr>
          <w:rFonts w:ascii="Tahoma" w:hAnsi="Tahoma" w:cs="Tahoma"/>
          <w:b/>
          <w:iCs/>
          <w:color w:val="1F497D"/>
        </w:rPr>
        <w:br w:type="page"/>
      </w:r>
    </w:p>
    <w:p w:rsidR="00250269" w:rsidRPr="0035675B" w:rsidRDefault="00250269" w:rsidP="00202214">
      <w:pPr>
        <w:spacing w:after="120" w:line="280" w:lineRule="atLeast"/>
        <w:rPr>
          <w:rFonts w:ascii="Verdana" w:hAnsi="Verdana" w:cs="Tahoma"/>
          <w:b/>
          <w:iCs/>
          <w:caps/>
          <w:color w:val="1F497D"/>
          <w:sz w:val="20"/>
          <w:szCs w:val="20"/>
        </w:rPr>
      </w:pPr>
      <w:r w:rsidRPr="0035675B">
        <w:rPr>
          <w:rFonts w:ascii="Verdana" w:hAnsi="Verdana" w:cs="Tahoma"/>
          <w:b/>
          <w:iCs/>
          <w:caps/>
          <w:color w:val="1F497D"/>
          <w:sz w:val="20"/>
          <w:szCs w:val="20"/>
        </w:rPr>
        <w:lastRenderedPageBreak/>
        <w:t>Bacino Occupazionale</w:t>
      </w:r>
    </w:p>
    <w:p w:rsidR="00250269" w:rsidRPr="00E077C4" w:rsidRDefault="00250269" w:rsidP="00202214">
      <w:pPr>
        <w:pStyle w:val="Elencoacolori-Colore11"/>
        <w:spacing w:after="120" w:line="280" w:lineRule="atLeast"/>
        <w:ind w:left="0"/>
        <w:jc w:val="both"/>
        <w:rPr>
          <w:rFonts w:ascii="Verdana" w:hAnsi="Verdana" w:cs="Tahoma"/>
          <w:sz w:val="20"/>
          <w:szCs w:val="20"/>
        </w:rPr>
      </w:pPr>
      <w:r w:rsidRPr="00E077C4">
        <w:rPr>
          <w:rFonts w:ascii="Verdana" w:hAnsi="Verdana" w:cs="Tahoma"/>
          <w:sz w:val="20"/>
          <w:szCs w:val="20"/>
        </w:rPr>
        <w:t>La realtà produttiva della “</w:t>
      </w:r>
      <w:r w:rsidR="00C65ED4" w:rsidRPr="00E077C4">
        <w:rPr>
          <w:rFonts w:ascii="Verdana" w:hAnsi="Verdana" w:cs="Tahoma"/>
          <w:sz w:val="20"/>
          <w:szCs w:val="20"/>
        </w:rPr>
        <w:t>Montagna di Comunità</w:t>
      </w:r>
      <w:r w:rsidRPr="00E077C4">
        <w:rPr>
          <w:rFonts w:ascii="Verdana" w:hAnsi="Verdana" w:cs="Tahoma"/>
          <w:sz w:val="20"/>
          <w:szCs w:val="20"/>
        </w:rPr>
        <w:t>” vede, nel 2010, una presenza di circa 2.759 unità loc</w:t>
      </w:r>
      <w:r w:rsidR="006318A7">
        <w:rPr>
          <w:rFonts w:ascii="Verdana" w:hAnsi="Verdana" w:cs="Tahoma"/>
          <w:sz w:val="20"/>
          <w:szCs w:val="20"/>
        </w:rPr>
        <w:t>ali e di circa 6.717 addetti</w:t>
      </w:r>
      <w:r w:rsidRPr="00E077C4">
        <w:rPr>
          <w:rFonts w:ascii="Verdana" w:hAnsi="Verdana" w:cs="Tahoma"/>
          <w:sz w:val="20"/>
          <w:szCs w:val="20"/>
        </w:rPr>
        <w:t>.</w:t>
      </w:r>
      <w:r w:rsidR="006A1475">
        <w:rPr>
          <w:rStyle w:val="Rimandonotaapidipagina"/>
          <w:rFonts w:ascii="Verdana" w:hAnsi="Verdana" w:cs="Tahoma"/>
          <w:sz w:val="20"/>
          <w:szCs w:val="20"/>
        </w:rPr>
        <w:footnoteReference w:id="9"/>
      </w:r>
    </w:p>
    <w:p w:rsidR="00202214" w:rsidRPr="00E077C4" w:rsidRDefault="00202214" w:rsidP="00202214">
      <w:pPr>
        <w:pStyle w:val="Elencoacolori-Colore11"/>
        <w:spacing w:after="120" w:line="280" w:lineRule="atLeast"/>
        <w:ind w:left="0"/>
        <w:jc w:val="both"/>
        <w:rPr>
          <w:rFonts w:ascii="Verdana" w:hAnsi="Verdan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7"/>
        <w:gridCol w:w="2249"/>
        <w:gridCol w:w="3040"/>
      </w:tblGrid>
      <w:tr w:rsidR="00AD7C1D" w:rsidRPr="00202214" w:rsidTr="00E92608">
        <w:tc>
          <w:tcPr>
            <w:tcW w:w="2152" w:type="pct"/>
            <w:shd w:val="clear" w:color="auto" w:fill="1F497D" w:themeFill="text2"/>
            <w:vAlign w:val="center"/>
            <w:hideMark/>
          </w:tcPr>
          <w:p w:rsidR="00AD7C1D" w:rsidRPr="00202214" w:rsidRDefault="00AD7C1D" w:rsidP="00202214">
            <w:pPr>
              <w:ind w:left="142"/>
              <w:contextualSpacing/>
              <w:jc w:val="center"/>
              <w:rPr>
                <w:rFonts w:ascii="Verdana" w:hAnsi="Verdana" w:cs="Tahoma"/>
                <w:b/>
                <w:color w:val="FFFFFF" w:themeColor="background1"/>
                <w:sz w:val="16"/>
                <w:szCs w:val="16"/>
              </w:rPr>
            </w:pPr>
            <w:r w:rsidRPr="00202214">
              <w:rPr>
                <w:rFonts w:ascii="Verdana" w:hAnsi="Verdana" w:cs="Tahoma"/>
                <w:b/>
                <w:color w:val="FFFFFF" w:themeColor="background1"/>
                <w:sz w:val="16"/>
                <w:szCs w:val="16"/>
              </w:rPr>
              <w:t>Comune</w:t>
            </w:r>
          </w:p>
        </w:tc>
        <w:tc>
          <w:tcPr>
            <w:tcW w:w="1211" w:type="pct"/>
            <w:shd w:val="clear" w:color="auto" w:fill="1F497D" w:themeFill="text2"/>
            <w:vAlign w:val="center"/>
            <w:hideMark/>
          </w:tcPr>
          <w:p w:rsidR="00AD7C1D" w:rsidRPr="00202214" w:rsidRDefault="00AD7C1D" w:rsidP="00202214">
            <w:pPr>
              <w:ind w:left="142"/>
              <w:contextualSpacing/>
              <w:jc w:val="center"/>
              <w:rPr>
                <w:rFonts w:ascii="Verdana" w:hAnsi="Verdana" w:cs="Tahoma"/>
                <w:b/>
                <w:color w:val="FFFFFF" w:themeColor="background1"/>
                <w:sz w:val="16"/>
                <w:szCs w:val="16"/>
              </w:rPr>
            </w:pPr>
            <w:r w:rsidRPr="00202214">
              <w:rPr>
                <w:rFonts w:ascii="Verdana" w:hAnsi="Verdana" w:cs="Tahoma"/>
                <w:b/>
                <w:color w:val="FFFFFF" w:themeColor="background1"/>
                <w:sz w:val="16"/>
                <w:szCs w:val="16"/>
              </w:rPr>
              <w:t>Unità</w:t>
            </w:r>
          </w:p>
          <w:p w:rsidR="00AD7C1D" w:rsidRPr="00202214" w:rsidRDefault="00AD7C1D" w:rsidP="00202214">
            <w:pPr>
              <w:ind w:left="142"/>
              <w:contextualSpacing/>
              <w:jc w:val="center"/>
              <w:rPr>
                <w:rFonts w:ascii="Verdana" w:hAnsi="Verdana" w:cs="Tahoma"/>
                <w:b/>
                <w:color w:val="FFFFFF" w:themeColor="background1"/>
                <w:sz w:val="16"/>
                <w:szCs w:val="16"/>
              </w:rPr>
            </w:pPr>
            <w:r w:rsidRPr="00202214">
              <w:rPr>
                <w:rFonts w:ascii="Verdana" w:hAnsi="Verdana" w:cs="Tahoma"/>
                <w:b/>
                <w:color w:val="FFFFFF" w:themeColor="background1"/>
                <w:sz w:val="16"/>
                <w:szCs w:val="16"/>
              </w:rPr>
              <w:t>Locali</w:t>
            </w:r>
          </w:p>
        </w:tc>
        <w:tc>
          <w:tcPr>
            <w:tcW w:w="1637" w:type="pct"/>
            <w:shd w:val="clear" w:color="auto" w:fill="1F497D" w:themeFill="text2"/>
            <w:vAlign w:val="center"/>
            <w:hideMark/>
          </w:tcPr>
          <w:p w:rsidR="00AD7C1D" w:rsidRPr="00202214" w:rsidRDefault="00AD7C1D" w:rsidP="006318A7">
            <w:pPr>
              <w:ind w:left="142"/>
              <w:contextualSpacing/>
              <w:jc w:val="center"/>
              <w:rPr>
                <w:rFonts w:ascii="Verdana" w:hAnsi="Verdana" w:cs="Tahoma"/>
                <w:b/>
                <w:color w:val="FFFFFF" w:themeColor="background1"/>
                <w:sz w:val="16"/>
                <w:szCs w:val="16"/>
              </w:rPr>
            </w:pPr>
            <w:r w:rsidRPr="00202214">
              <w:rPr>
                <w:rFonts w:ascii="Verdana" w:hAnsi="Verdana" w:cs="Tahoma"/>
                <w:b/>
                <w:color w:val="FFFFFF" w:themeColor="background1"/>
                <w:sz w:val="16"/>
                <w:szCs w:val="16"/>
              </w:rPr>
              <w:t xml:space="preserve">Addetti </w:t>
            </w:r>
          </w:p>
        </w:tc>
      </w:tr>
      <w:tr w:rsidR="007968D6" w:rsidRPr="007D3147" w:rsidTr="00E92608">
        <w:tc>
          <w:tcPr>
            <w:tcW w:w="2152" w:type="pct"/>
            <w:shd w:val="clear" w:color="auto" w:fill="auto"/>
            <w:hideMark/>
          </w:tcPr>
          <w:p w:rsidR="007968D6" w:rsidRPr="007D3147" w:rsidRDefault="007968D6" w:rsidP="00E92608">
            <w:pPr>
              <w:ind w:left="109"/>
              <w:contextualSpacing/>
              <w:jc w:val="center"/>
              <w:rPr>
                <w:rFonts w:ascii="Verdana" w:hAnsi="Verdana" w:cs="Arial"/>
                <w:sz w:val="16"/>
                <w:szCs w:val="16"/>
              </w:rPr>
            </w:pPr>
            <w:r w:rsidRPr="007D3147">
              <w:rPr>
                <w:rFonts w:ascii="Verdana" w:hAnsi="Verdana" w:cs="Arial"/>
                <w:sz w:val="16"/>
                <w:szCs w:val="16"/>
              </w:rPr>
              <w:t>Bettola</w:t>
            </w:r>
          </w:p>
        </w:tc>
        <w:tc>
          <w:tcPr>
            <w:tcW w:w="1211" w:type="pct"/>
            <w:shd w:val="clear" w:color="auto" w:fill="auto"/>
            <w:noWrap/>
            <w:hideMark/>
          </w:tcPr>
          <w:p w:rsidR="007968D6" w:rsidRPr="006A0E84" w:rsidRDefault="007968D6" w:rsidP="00E92608">
            <w:pPr>
              <w:ind w:left="109"/>
              <w:contextualSpacing/>
              <w:jc w:val="center"/>
              <w:rPr>
                <w:rFonts w:ascii="Verdana" w:hAnsi="Verdana" w:cs="Arial"/>
                <w:sz w:val="16"/>
                <w:szCs w:val="16"/>
              </w:rPr>
            </w:pPr>
            <w:r w:rsidRPr="006A0E84">
              <w:rPr>
                <w:rFonts w:ascii="Verdana" w:hAnsi="Verdana" w:cs="Arial"/>
                <w:sz w:val="16"/>
                <w:szCs w:val="16"/>
              </w:rPr>
              <w:t>284</w:t>
            </w:r>
          </w:p>
        </w:tc>
        <w:tc>
          <w:tcPr>
            <w:tcW w:w="1637" w:type="pct"/>
            <w:shd w:val="clear" w:color="auto" w:fill="auto"/>
            <w:noWrap/>
            <w:hideMark/>
          </w:tcPr>
          <w:p w:rsidR="007968D6" w:rsidRPr="007968D6" w:rsidRDefault="007968D6" w:rsidP="007968D6">
            <w:pPr>
              <w:ind w:left="109"/>
              <w:contextualSpacing/>
              <w:jc w:val="center"/>
              <w:rPr>
                <w:rFonts w:ascii="Verdana" w:hAnsi="Verdana" w:cs="Arial"/>
                <w:sz w:val="16"/>
                <w:szCs w:val="16"/>
              </w:rPr>
            </w:pPr>
            <w:r w:rsidRPr="007968D6">
              <w:rPr>
                <w:rFonts w:ascii="Verdana" w:hAnsi="Verdana" w:cs="Arial"/>
                <w:sz w:val="16"/>
                <w:szCs w:val="16"/>
              </w:rPr>
              <w:t>588</w:t>
            </w:r>
          </w:p>
        </w:tc>
      </w:tr>
      <w:tr w:rsidR="007968D6" w:rsidRPr="007D3147" w:rsidTr="00E92608">
        <w:tc>
          <w:tcPr>
            <w:tcW w:w="2152" w:type="pct"/>
            <w:shd w:val="clear" w:color="auto" w:fill="auto"/>
            <w:hideMark/>
          </w:tcPr>
          <w:p w:rsidR="007968D6" w:rsidRPr="007D3147" w:rsidRDefault="007968D6" w:rsidP="00E92608">
            <w:pPr>
              <w:ind w:left="109"/>
              <w:contextualSpacing/>
              <w:jc w:val="center"/>
              <w:rPr>
                <w:rFonts w:ascii="Verdana" w:hAnsi="Verdana" w:cs="Arial"/>
                <w:sz w:val="16"/>
                <w:szCs w:val="16"/>
              </w:rPr>
            </w:pPr>
            <w:r w:rsidRPr="007D3147">
              <w:rPr>
                <w:rFonts w:ascii="Verdana" w:hAnsi="Verdana" w:cs="Arial"/>
                <w:sz w:val="16"/>
                <w:szCs w:val="16"/>
              </w:rPr>
              <w:t>Bobbio</w:t>
            </w:r>
          </w:p>
        </w:tc>
        <w:tc>
          <w:tcPr>
            <w:tcW w:w="1211" w:type="pct"/>
            <w:shd w:val="clear" w:color="auto" w:fill="auto"/>
            <w:noWrap/>
            <w:hideMark/>
          </w:tcPr>
          <w:p w:rsidR="007968D6" w:rsidRPr="006A0E84" w:rsidRDefault="007968D6" w:rsidP="00E92608">
            <w:pPr>
              <w:ind w:left="109"/>
              <w:contextualSpacing/>
              <w:jc w:val="center"/>
              <w:rPr>
                <w:rFonts w:ascii="Verdana" w:hAnsi="Verdana" w:cs="Arial"/>
                <w:sz w:val="16"/>
                <w:szCs w:val="16"/>
              </w:rPr>
            </w:pPr>
            <w:r w:rsidRPr="006A0E84">
              <w:rPr>
                <w:rFonts w:ascii="Verdana" w:hAnsi="Verdana" w:cs="Arial"/>
                <w:sz w:val="16"/>
                <w:szCs w:val="16"/>
              </w:rPr>
              <w:t>346</w:t>
            </w:r>
          </w:p>
        </w:tc>
        <w:tc>
          <w:tcPr>
            <w:tcW w:w="1637" w:type="pct"/>
            <w:shd w:val="clear" w:color="auto" w:fill="auto"/>
            <w:noWrap/>
            <w:hideMark/>
          </w:tcPr>
          <w:p w:rsidR="007968D6" w:rsidRPr="007968D6" w:rsidRDefault="007968D6" w:rsidP="007968D6">
            <w:pPr>
              <w:ind w:left="109"/>
              <w:contextualSpacing/>
              <w:jc w:val="center"/>
              <w:rPr>
                <w:rFonts w:ascii="Verdana" w:hAnsi="Verdana" w:cs="Arial"/>
                <w:sz w:val="16"/>
                <w:szCs w:val="16"/>
              </w:rPr>
            </w:pPr>
            <w:r w:rsidRPr="007968D6">
              <w:rPr>
                <w:rFonts w:ascii="Verdana" w:hAnsi="Verdana" w:cs="Arial"/>
                <w:sz w:val="16"/>
                <w:szCs w:val="16"/>
              </w:rPr>
              <w:t>980</w:t>
            </w:r>
          </w:p>
        </w:tc>
      </w:tr>
      <w:tr w:rsidR="007968D6" w:rsidRPr="007D3147" w:rsidTr="00E92608">
        <w:tc>
          <w:tcPr>
            <w:tcW w:w="2152" w:type="pct"/>
            <w:shd w:val="clear" w:color="auto" w:fill="auto"/>
            <w:hideMark/>
          </w:tcPr>
          <w:p w:rsidR="007968D6" w:rsidRPr="007D3147" w:rsidRDefault="007968D6" w:rsidP="00E92608">
            <w:pPr>
              <w:ind w:left="109"/>
              <w:contextualSpacing/>
              <w:jc w:val="center"/>
              <w:rPr>
                <w:rFonts w:ascii="Verdana" w:hAnsi="Verdana" w:cs="Arial"/>
                <w:sz w:val="16"/>
                <w:szCs w:val="16"/>
              </w:rPr>
            </w:pPr>
            <w:r w:rsidRPr="007D3147">
              <w:rPr>
                <w:rFonts w:ascii="Verdana" w:hAnsi="Verdana" w:cs="Arial"/>
                <w:sz w:val="16"/>
                <w:szCs w:val="16"/>
              </w:rPr>
              <w:t>Cerignale</w:t>
            </w:r>
          </w:p>
        </w:tc>
        <w:tc>
          <w:tcPr>
            <w:tcW w:w="1211" w:type="pct"/>
            <w:shd w:val="clear" w:color="auto" w:fill="auto"/>
            <w:noWrap/>
            <w:hideMark/>
          </w:tcPr>
          <w:p w:rsidR="007968D6" w:rsidRPr="006A0E84" w:rsidRDefault="007968D6" w:rsidP="00E92608">
            <w:pPr>
              <w:ind w:left="109"/>
              <w:contextualSpacing/>
              <w:jc w:val="center"/>
              <w:rPr>
                <w:rFonts w:ascii="Verdana" w:hAnsi="Verdana" w:cs="Arial"/>
                <w:sz w:val="16"/>
                <w:szCs w:val="16"/>
              </w:rPr>
            </w:pPr>
            <w:r w:rsidRPr="006A0E84">
              <w:rPr>
                <w:rFonts w:ascii="Verdana" w:hAnsi="Verdana" w:cs="Arial"/>
                <w:sz w:val="16"/>
                <w:szCs w:val="16"/>
              </w:rPr>
              <w:t>17</w:t>
            </w:r>
          </w:p>
        </w:tc>
        <w:tc>
          <w:tcPr>
            <w:tcW w:w="1637" w:type="pct"/>
            <w:shd w:val="clear" w:color="auto" w:fill="auto"/>
            <w:noWrap/>
            <w:hideMark/>
          </w:tcPr>
          <w:p w:rsidR="007968D6" w:rsidRPr="007968D6" w:rsidRDefault="007968D6" w:rsidP="007968D6">
            <w:pPr>
              <w:ind w:left="109"/>
              <w:contextualSpacing/>
              <w:jc w:val="center"/>
              <w:rPr>
                <w:rFonts w:ascii="Verdana" w:hAnsi="Verdana" w:cs="Arial"/>
                <w:sz w:val="16"/>
                <w:szCs w:val="16"/>
              </w:rPr>
            </w:pPr>
            <w:r w:rsidRPr="007968D6">
              <w:rPr>
                <w:rFonts w:ascii="Verdana" w:hAnsi="Verdana" w:cs="Arial"/>
                <w:sz w:val="16"/>
                <w:szCs w:val="16"/>
              </w:rPr>
              <w:t>22</w:t>
            </w:r>
          </w:p>
        </w:tc>
      </w:tr>
      <w:tr w:rsidR="007968D6" w:rsidRPr="007D3147" w:rsidTr="00E92608">
        <w:tc>
          <w:tcPr>
            <w:tcW w:w="2152" w:type="pct"/>
            <w:shd w:val="clear" w:color="auto" w:fill="auto"/>
            <w:hideMark/>
          </w:tcPr>
          <w:p w:rsidR="007968D6" w:rsidRPr="007D3147" w:rsidRDefault="007968D6" w:rsidP="00E92608">
            <w:pPr>
              <w:ind w:left="109"/>
              <w:contextualSpacing/>
              <w:jc w:val="center"/>
              <w:rPr>
                <w:rFonts w:ascii="Verdana" w:hAnsi="Verdana" w:cs="Arial"/>
                <w:sz w:val="16"/>
                <w:szCs w:val="16"/>
              </w:rPr>
            </w:pPr>
            <w:r w:rsidRPr="007D3147">
              <w:rPr>
                <w:rFonts w:ascii="Verdana" w:hAnsi="Verdana" w:cs="Arial"/>
                <w:sz w:val="16"/>
                <w:szCs w:val="16"/>
              </w:rPr>
              <w:t>Coli</w:t>
            </w:r>
          </w:p>
        </w:tc>
        <w:tc>
          <w:tcPr>
            <w:tcW w:w="1211" w:type="pct"/>
            <w:shd w:val="clear" w:color="auto" w:fill="auto"/>
            <w:noWrap/>
            <w:hideMark/>
          </w:tcPr>
          <w:p w:rsidR="007968D6" w:rsidRPr="006A0E84" w:rsidRDefault="007968D6" w:rsidP="00E92608">
            <w:pPr>
              <w:ind w:left="109"/>
              <w:contextualSpacing/>
              <w:jc w:val="center"/>
              <w:rPr>
                <w:rFonts w:ascii="Verdana" w:hAnsi="Verdana" w:cs="Arial"/>
                <w:sz w:val="16"/>
                <w:szCs w:val="16"/>
              </w:rPr>
            </w:pPr>
            <w:r w:rsidRPr="006A0E84">
              <w:rPr>
                <w:rFonts w:ascii="Verdana" w:hAnsi="Verdana" w:cs="Arial"/>
                <w:sz w:val="16"/>
                <w:szCs w:val="16"/>
              </w:rPr>
              <w:t>79</w:t>
            </w:r>
          </w:p>
        </w:tc>
        <w:tc>
          <w:tcPr>
            <w:tcW w:w="1637" w:type="pct"/>
            <w:shd w:val="clear" w:color="auto" w:fill="auto"/>
            <w:noWrap/>
            <w:hideMark/>
          </w:tcPr>
          <w:p w:rsidR="007968D6" w:rsidRPr="007968D6" w:rsidRDefault="007968D6" w:rsidP="007968D6">
            <w:pPr>
              <w:ind w:left="109"/>
              <w:contextualSpacing/>
              <w:jc w:val="center"/>
              <w:rPr>
                <w:rFonts w:ascii="Verdana" w:hAnsi="Verdana" w:cs="Arial"/>
                <w:sz w:val="16"/>
                <w:szCs w:val="16"/>
              </w:rPr>
            </w:pPr>
            <w:r w:rsidRPr="007968D6">
              <w:rPr>
                <w:rFonts w:ascii="Verdana" w:hAnsi="Verdana" w:cs="Arial"/>
                <w:sz w:val="16"/>
                <w:szCs w:val="16"/>
              </w:rPr>
              <w:t>136</w:t>
            </w:r>
          </w:p>
        </w:tc>
      </w:tr>
      <w:tr w:rsidR="007968D6" w:rsidRPr="007D3147" w:rsidTr="00E92608">
        <w:tc>
          <w:tcPr>
            <w:tcW w:w="2152" w:type="pct"/>
            <w:shd w:val="clear" w:color="auto" w:fill="auto"/>
            <w:hideMark/>
          </w:tcPr>
          <w:p w:rsidR="007968D6" w:rsidRPr="007D3147" w:rsidRDefault="007968D6" w:rsidP="00E92608">
            <w:pPr>
              <w:ind w:left="109"/>
              <w:contextualSpacing/>
              <w:jc w:val="center"/>
              <w:rPr>
                <w:rFonts w:ascii="Verdana" w:hAnsi="Verdana" w:cs="Arial"/>
                <w:sz w:val="16"/>
                <w:szCs w:val="16"/>
              </w:rPr>
            </w:pPr>
            <w:r w:rsidRPr="007D3147">
              <w:rPr>
                <w:rFonts w:ascii="Verdana" w:hAnsi="Verdana" w:cs="Arial"/>
                <w:sz w:val="16"/>
                <w:szCs w:val="16"/>
              </w:rPr>
              <w:t>Corte Brugnatella</w:t>
            </w:r>
          </w:p>
        </w:tc>
        <w:tc>
          <w:tcPr>
            <w:tcW w:w="1211" w:type="pct"/>
            <w:shd w:val="clear" w:color="auto" w:fill="auto"/>
            <w:noWrap/>
            <w:hideMark/>
          </w:tcPr>
          <w:p w:rsidR="007968D6" w:rsidRPr="006A0E84" w:rsidRDefault="007968D6" w:rsidP="00E92608">
            <w:pPr>
              <w:ind w:left="109"/>
              <w:contextualSpacing/>
              <w:jc w:val="center"/>
              <w:rPr>
                <w:rFonts w:ascii="Verdana" w:hAnsi="Verdana" w:cs="Arial"/>
                <w:sz w:val="16"/>
                <w:szCs w:val="16"/>
              </w:rPr>
            </w:pPr>
            <w:r w:rsidRPr="006A0E84">
              <w:rPr>
                <w:rFonts w:ascii="Verdana" w:hAnsi="Verdana" w:cs="Arial"/>
                <w:sz w:val="16"/>
                <w:szCs w:val="16"/>
              </w:rPr>
              <w:t>56</w:t>
            </w:r>
          </w:p>
        </w:tc>
        <w:tc>
          <w:tcPr>
            <w:tcW w:w="1637" w:type="pct"/>
            <w:shd w:val="clear" w:color="auto" w:fill="auto"/>
            <w:noWrap/>
            <w:hideMark/>
          </w:tcPr>
          <w:p w:rsidR="007968D6" w:rsidRPr="007968D6" w:rsidRDefault="007968D6" w:rsidP="007968D6">
            <w:pPr>
              <w:ind w:left="109"/>
              <w:contextualSpacing/>
              <w:jc w:val="center"/>
              <w:rPr>
                <w:rFonts w:ascii="Verdana" w:hAnsi="Verdana" w:cs="Arial"/>
                <w:sz w:val="16"/>
                <w:szCs w:val="16"/>
              </w:rPr>
            </w:pPr>
            <w:r w:rsidRPr="007968D6">
              <w:rPr>
                <w:rFonts w:ascii="Verdana" w:hAnsi="Verdana" w:cs="Arial"/>
                <w:sz w:val="16"/>
                <w:szCs w:val="16"/>
              </w:rPr>
              <w:t>103</w:t>
            </w:r>
          </w:p>
        </w:tc>
      </w:tr>
      <w:tr w:rsidR="007968D6" w:rsidRPr="007D3147" w:rsidTr="00E92608">
        <w:tc>
          <w:tcPr>
            <w:tcW w:w="2152" w:type="pct"/>
            <w:shd w:val="clear" w:color="auto" w:fill="auto"/>
            <w:hideMark/>
          </w:tcPr>
          <w:p w:rsidR="007968D6" w:rsidRPr="007D3147" w:rsidRDefault="007968D6" w:rsidP="00E92608">
            <w:pPr>
              <w:ind w:left="109"/>
              <w:contextualSpacing/>
              <w:jc w:val="center"/>
              <w:rPr>
                <w:rFonts w:ascii="Verdana" w:hAnsi="Verdana" w:cs="Arial"/>
                <w:sz w:val="16"/>
                <w:szCs w:val="16"/>
              </w:rPr>
            </w:pPr>
            <w:r w:rsidRPr="007D3147">
              <w:rPr>
                <w:rFonts w:ascii="Verdana" w:hAnsi="Verdana" w:cs="Arial"/>
                <w:sz w:val="16"/>
                <w:szCs w:val="16"/>
              </w:rPr>
              <w:t>Farini</w:t>
            </w:r>
          </w:p>
        </w:tc>
        <w:tc>
          <w:tcPr>
            <w:tcW w:w="1211" w:type="pct"/>
            <w:shd w:val="clear" w:color="auto" w:fill="auto"/>
            <w:noWrap/>
            <w:hideMark/>
          </w:tcPr>
          <w:p w:rsidR="007968D6" w:rsidRPr="006A0E84" w:rsidRDefault="007968D6" w:rsidP="00E92608">
            <w:pPr>
              <w:ind w:left="109"/>
              <w:contextualSpacing/>
              <w:jc w:val="center"/>
              <w:rPr>
                <w:rFonts w:ascii="Verdana" w:hAnsi="Verdana" w:cs="Arial"/>
                <w:sz w:val="16"/>
                <w:szCs w:val="16"/>
              </w:rPr>
            </w:pPr>
            <w:r w:rsidRPr="006A0E84">
              <w:rPr>
                <w:rFonts w:ascii="Verdana" w:hAnsi="Verdana" w:cs="Arial"/>
                <w:sz w:val="16"/>
                <w:szCs w:val="16"/>
              </w:rPr>
              <w:t>128</w:t>
            </w:r>
          </w:p>
        </w:tc>
        <w:tc>
          <w:tcPr>
            <w:tcW w:w="1637" w:type="pct"/>
            <w:shd w:val="clear" w:color="auto" w:fill="auto"/>
            <w:noWrap/>
            <w:hideMark/>
          </w:tcPr>
          <w:p w:rsidR="007968D6" w:rsidRPr="007968D6" w:rsidRDefault="007968D6" w:rsidP="007968D6">
            <w:pPr>
              <w:ind w:left="109"/>
              <w:contextualSpacing/>
              <w:jc w:val="center"/>
              <w:rPr>
                <w:rFonts w:ascii="Verdana" w:hAnsi="Verdana" w:cs="Arial"/>
                <w:sz w:val="16"/>
                <w:szCs w:val="16"/>
              </w:rPr>
            </w:pPr>
            <w:r w:rsidRPr="007968D6">
              <w:rPr>
                <w:rFonts w:ascii="Verdana" w:hAnsi="Verdana" w:cs="Arial"/>
                <w:sz w:val="16"/>
                <w:szCs w:val="16"/>
              </w:rPr>
              <w:t>221</w:t>
            </w:r>
          </w:p>
        </w:tc>
      </w:tr>
      <w:tr w:rsidR="007968D6" w:rsidRPr="007D3147" w:rsidTr="00E92608">
        <w:tc>
          <w:tcPr>
            <w:tcW w:w="2152" w:type="pct"/>
            <w:shd w:val="clear" w:color="auto" w:fill="auto"/>
            <w:hideMark/>
          </w:tcPr>
          <w:p w:rsidR="007968D6" w:rsidRPr="007D3147" w:rsidRDefault="007968D6" w:rsidP="00E92608">
            <w:pPr>
              <w:ind w:left="109"/>
              <w:contextualSpacing/>
              <w:jc w:val="center"/>
              <w:rPr>
                <w:rFonts w:ascii="Verdana" w:hAnsi="Verdana" w:cs="Arial"/>
                <w:sz w:val="16"/>
                <w:szCs w:val="16"/>
              </w:rPr>
            </w:pPr>
            <w:r w:rsidRPr="007D3147">
              <w:rPr>
                <w:rFonts w:ascii="Verdana" w:hAnsi="Verdana" w:cs="Arial"/>
                <w:sz w:val="16"/>
                <w:szCs w:val="16"/>
              </w:rPr>
              <w:t>Ferriere</w:t>
            </w:r>
          </w:p>
        </w:tc>
        <w:tc>
          <w:tcPr>
            <w:tcW w:w="1211" w:type="pct"/>
            <w:shd w:val="clear" w:color="auto" w:fill="auto"/>
            <w:noWrap/>
            <w:hideMark/>
          </w:tcPr>
          <w:p w:rsidR="007968D6" w:rsidRPr="006A0E84" w:rsidRDefault="007968D6" w:rsidP="00E92608">
            <w:pPr>
              <w:ind w:left="109"/>
              <w:contextualSpacing/>
              <w:jc w:val="center"/>
              <w:rPr>
                <w:rFonts w:ascii="Verdana" w:hAnsi="Verdana" w:cs="Arial"/>
                <w:sz w:val="16"/>
                <w:szCs w:val="16"/>
              </w:rPr>
            </w:pPr>
            <w:r w:rsidRPr="006A0E84">
              <w:rPr>
                <w:rFonts w:ascii="Verdana" w:hAnsi="Verdana" w:cs="Arial"/>
                <w:sz w:val="16"/>
                <w:szCs w:val="16"/>
              </w:rPr>
              <w:t>113</w:t>
            </w:r>
          </w:p>
        </w:tc>
        <w:tc>
          <w:tcPr>
            <w:tcW w:w="1637" w:type="pct"/>
            <w:shd w:val="clear" w:color="auto" w:fill="auto"/>
            <w:noWrap/>
            <w:hideMark/>
          </w:tcPr>
          <w:p w:rsidR="007968D6" w:rsidRPr="007968D6" w:rsidRDefault="007968D6" w:rsidP="007968D6">
            <w:pPr>
              <w:ind w:left="109"/>
              <w:contextualSpacing/>
              <w:jc w:val="center"/>
              <w:rPr>
                <w:rFonts w:ascii="Verdana" w:hAnsi="Verdana" w:cs="Arial"/>
                <w:sz w:val="16"/>
                <w:szCs w:val="16"/>
              </w:rPr>
            </w:pPr>
            <w:r w:rsidRPr="007968D6">
              <w:rPr>
                <w:rFonts w:ascii="Verdana" w:hAnsi="Verdana" w:cs="Arial"/>
                <w:sz w:val="16"/>
                <w:szCs w:val="16"/>
              </w:rPr>
              <w:t>209</w:t>
            </w:r>
          </w:p>
        </w:tc>
      </w:tr>
      <w:tr w:rsidR="007968D6" w:rsidRPr="007D3147" w:rsidTr="00E92608">
        <w:tc>
          <w:tcPr>
            <w:tcW w:w="2152" w:type="pct"/>
            <w:shd w:val="clear" w:color="auto" w:fill="auto"/>
            <w:hideMark/>
          </w:tcPr>
          <w:p w:rsidR="007968D6" w:rsidRPr="007D3147" w:rsidRDefault="007968D6" w:rsidP="00E92608">
            <w:pPr>
              <w:ind w:left="109"/>
              <w:contextualSpacing/>
              <w:jc w:val="center"/>
              <w:rPr>
                <w:rFonts w:ascii="Verdana" w:hAnsi="Verdana" w:cs="Arial"/>
                <w:sz w:val="16"/>
                <w:szCs w:val="16"/>
              </w:rPr>
            </w:pPr>
            <w:r w:rsidRPr="007D3147">
              <w:rPr>
                <w:rFonts w:ascii="Verdana" w:hAnsi="Verdana" w:cs="Arial"/>
                <w:sz w:val="16"/>
                <w:szCs w:val="16"/>
              </w:rPr>
              <w:t>Gropparello</w:t>
            </w:r>
          </w:p>
        </w:tc>
        <w:tc>
          <w:tcPr>
            <w:tcW w:w="1211" w:type="pct"/>
            <w:shd w:val="clear" w:color="auto" w:fill="auto"/>
            <w:noWrap/>
            <w:hideMark/>
          </w:tcPr>
          <w:p w:rsidR="007968D6" w:rsidRPr="006A0E84" w:rsidRDefault="007968D6" w:rsidP="00E92608">
            <w:pPr>
              <w:ind w:left="109"/>
              <w:contextualSpacing/>
              <w:jc w:val="center"/>
              <w:rPr>
                <w:rFonts w:ascii="Verdana" w:hAnsi="Verdana" w:cs="Arial"/>
                <w:sz w:val="16"/>
                <w:szCs w:val="16"/>
              </w:rPr>
            </w:pPr>
            <w:r w:rsidRPr="006A0E84">
              <w:rPr>
                <w:rFonts w:ascii="Verdana" w:hAnsi="Verdana" w:cs="Arial"/>
                <w:sz w:val="16"/>
                <w:szCs w:val="16"/>
              </w:rPr>
              <w:t>174</w:t>
            </w:r>
          </w:p>
        </w:tc>
        <w:tc>
          <w:tcPr>
            <w:tcW w:w="1637" w:type="pct"/>
            <w:shd w:val="clear" w:color="auto" w:fill="auto"/>
            <w:noWrap/>
            <w:hideMark/>
          </w:tcPr>
          <w:p w:rsidR="007968D6" w:rsidRPr="007968D6" w:rsidRDefault="007968D6" w:rsidP="007968D6">
            <w:pPr>
              <w:ind w:left="109"/>
              <w:contextualSpacing/>
              <w:jc w:val="center"/>
              <w:rPr>
                <w:rFonts w:ascii="Verdana" w:hAnsi="Verdana" w:cs="Arial"/>
                <w:sz w:val="16"/>
                <w:szCs w:val="16"/>
              </w:rPr>
            </w:pPr>
            <w:r w:rsidRPr="007968D6">
              <w:rPr>
                <w:rFonts w:ascii="Verdana" w:hAnsi="Verdana" w:cs="Arial"/>
                <w:sz w:val="16"/>
                <w:szCs w:val="16"/>
              </w:rPr>
              <w:t>618</w:t>
            </w:r>
          </w:p>
        </w:tc>
      </w:tr>
      <w:tr w:rsidR="007968D6" w:rsidRPr="007D3147" w:rsidTr="00E92608">
        <w:tc>
          <w:tcPr>
            <w:tcW w:w="2152" w:type="pct"/>
            <w:shd w:val="clear" w:color="auto" w:fill="auto"/>
            <w:hideMark/>
          </w:tcPr>
          <w:p w:rsidR="007968D6" w:rsidRPr="007D3147" w:rsidRDefault="007968D6" w:rsidP="00E92608">
            <w:pPr>
              <w:ind w:left="109"/>
              <w:contextualSpacing/>
              <w:jc w:val="center"/>
              <w:rPr>
                <w:rFonts w:ascii="Verdana" w:hAnsi="Verdana" w:cs="Arial"/>
                <w:sz w:val="16"/>
                <w:szCs w:val="16"/>
              </w:rPr>
            </w:pPr>
            <w:r w:rsidRPr="007D3147">
              <w:rPr>
                <w:rFonts w:ascii="Verdana" w:hAnsi="Verdana" w:cs="Arial"/>
                <w:sz w:val="16"/>
                <w:szCs w:val="16"/>
              </w:rPr>
              <w:t>Morfasso</w:t>
            </w:r>
          </w:p>
        </w:tc>
        <w:tc>
          <w:tcPr>
            <w:tcW w:w="1211" w:type="pct"/>
            <w:shd w:val="clear" w:color="auto" w:fill="auto"/>
            <w:noWrap/>
            <w:hideMark/>
          </w:tcPr>
          <w:p w:rsidR="007968D6" w:rsidRPr="006A0E84" w:rsidRDefault="007968D6" w:rsidP="00E92608">
            <w:pPr>
              <w:ind w:left="109"/>
              <w:contextualSpacing/>
              <w:jc w:val="center"/>
              <w:rPr>
                <w:rFonts w:ascii="Verdana" w:hAnsi="Verdana" w:cs="Arial"/>
                <w:sz w:val="16"/>
                <w:szCs w:val="16"/>
              </w:rPr>
            </w:pPr>
            <w:r w:rsidRPr="006A0E84">
              <w:rPr>
                <w:rFonts w:ascii="Verdana" w:hAnsi="Verdana" w:cs="Arial"/>
                <w:sz w:val="16"/>
                <w:szCs w:val="16"/>
              </w:rPr>
              <w:t>84</w:t>
            </w:r>
          </w:p>
        </w:tc>
        <w:tc>
          <w:tcPr>
            <w:tcW w:w="1637" w:type="pct"/>
            <w:shd w:val="clear" w:color="auto" w:fill="auto"/>
            <w:noWrap/>
            <w:hideMark/>
          </w:tcPr>
          <w:p w:rsidR="007968D6" w:rsidRPr="007968D6" w:rsidRDefault="007968D6" w:rsidP="007968D6">
            <w:pPr>
              <w:ind w:left="109"/>
              <w:contextualSpacing/>
              <w:jc w:val="center"/>
              <w:rPr>
                <w:rFonts w:ascii="Verdana" w:hAnsi="Verdana" w:cs="Arial"/>
                <w:sz w:val="16"/>
                <w:szCs w:val="16"/>
              </w:rPr>
            </w:pPr>
            <w:r w:rsidRPr="007968D6">
              <w:rPr>
                <w:rFonts w:ascii="Verdana" w:hAnsi="Verdana" w:cs="Arial"/>
                <w:sz w:val="16"/>
                <w:szCs w:val="16"/>
              </w:rPr>
              <w:t>173</w:t>
            </w:r>
          </w:p>
        </w:tc>
      </w:tr>
      <w:tr w:rsidR="007968D6" w:rsidRPr="007D3147" w:rsidTr="00E92608">
        <w:tc>
          <w:tcPr>
            <w:tcW w:w="2152" w:type="pct"/>
            <w:shd w:val="clear" w:color="auto" w:fill="auto"/>
            <w:hideMark/>
          </w:tcPr>
          <w:p w:rsidR="007968D6" w:rsidRPr="007D3147" w:rsidRDefault="007968D6" w:rsidP="00E92608">
            <w:pPr>
              <w:ind w:left="109"/>
              <w:contextualSpacing/>
              <w:jc w:val="center"/>
              <w:rPr>
                <w:rFonts w:ascii="Verdana" w:hAnsi="Verdana" w:cs="Arial"/>
                <w:sz w:val="16"/>
                <w:szCs w:val="16"/>
              </w:rPr>
            </w:pPr>
            <w:r w:rsidRPr="007D3147">
              <w:rPr>
                <w:rFonts w:ascii="Verdana" w:hAnsi="Verdana" w:cs="Arial"/>
                <w:sz w:val="16"/>
                <w:szCs w:val="16"/>
              </w:rPr>
              <w:t>Ottone</w:t>
            </w:r>
          </w:p>
        </w:tc>
        <w:tc>
          <w:tcPr>
            <w:tcW w:w="1211" w:type="pct"/>
            <w:shd w:val="clear" w:color="auto" w:fill="auto"/>
            <w:noWrap/>
            <w:hideMark/>
          </w:tcPr>
          <w:p w:rsidR="007968D6" w:rsidRPr="006A0E84" w:rsidRDefault="007968D6" w:rsidP="00E92608">
            <w:pPr>
              <w:ind w:left="109"/>
              <w:contextualSpacing/>
              <w:jc w:val="center"/>
              <w:rPr>
                <w:rFonts w:ascii="Verdana" w:hAnsi="Verdana" w:cs="Arial"/>
                <w:sz w:val="16"/>
                <w:szCs w:val="16"/>
              </w:rPr>
            </w:pPr>
            <w:r w:rsidRPr="006A0E84">
              <w:rPr>
                <w:rFonts w:ascii="Verdana" w:hAnsi="Verdana" w:cs="Arial"/>
                <w:sz w:val="16"/>
                <w:szCs w:val="16"/>
              </w:rPr>
              <w:t>55</w:t>
            </w:r>
          </w:p>
        </w:tc>
        <w:tc>
          <w:tcPr>
            <w:tcW w:w="1637" w:type="pct"/>
            <w:shd w:val="clear" w:color="auto" w:fill="auto"/>
            <w:noWrap/>
            <w:hideMark/>
          </w:tcPr>
          <w:p w:rsidR="007968D6" w:rsidRPr="007968D6" w:rsidRDefault="007968D6" w:rsidP="007968D6">
            <w:pPr>
              <w:ind w:left="109"/>
              <w:contextualSpacing/>
              <w:jc w:val="center"/>
              <w:rPr>
                <w:rFonts w:ascii="Verdana" w:hAnsi="Verdana" w:cs="Arial"/>
                <w:sz w:val="16"/>
                <w:szCs w:val="16"/>
              </w:rPr>
            </w:pPr>
            <w:r w:rsidRPr="007968D6">
              <w:rPr>
                <w:rFonts w:ascii="Verdana" w:hAnsi="Verdana" w:cs="Arial"/>
                <w:sz w:val="16"/>
                <w:szCs w:val="16"/>
              </w:rPr>
              <w:t>90</w:t>
            </w:r>
          </w:p>
        </w:tc>
      </w:tr>
      <w:tr w:rsidR="007968D6" w:rsidRPr="007D3147" w:rsidTr="00E92608">
        <w:tc>
          <w:tcPr>
            <w:tcW w:w="2152" w:type="pct"/>
            <w:shd w:val="clear" w:color="auto" w:fill="auto"/>
            <w:hideMark/>
          </w:tcPr>
          <w:p w:rsidR="007968D6" w:rsidRPr="007D3147" w:rsidRDefault="007968D6" w:rsidP="00E92608">
            <w:pPr>
              <w:ind w:left="109"/>
              <w:contextualSpacing/>
              <w:jc w:val="center"/>
              <w:rPr>
                <w:rFonts w:ascii="Verdana" w:hAnsi="Verdana" w:cs="Arial"/>
                <w:sz w:val="16"/>
                <w:szCs w:val="16"/>
              </w:rPr>
            </w:pPr>
            <w:r w:rsidRPr="007D3147">
              <w:rPr>
                <w:rFonts w:ascii="Verdana" w:hAnsi="Verdana" w:cs="Arial"/>
                <w:sz w:val="16"/>
                <w:szCs w:val="16"/>
              </w:rPr>
              <w:t>Pecorara</w:t>
            </w:r>
          </w:p>
        </w:tc>
        <w:tc>
          <w:tcPr>
            <w:tcW w:w="1211" w:type="pct"/>
            <w:shd w:val="clear" w:color="auto" w:fill="auto"/>
            <w:noWrap/>
            <w:hideMark/>
          </w:tcPr>
          <w:p w:rsidR="007968D6" w:rsidRPr="006A0E84" w:rsidRDefault="007968D6" w:rsidP="00E92608">
            <w:pPr>
              <w:ind w:left="109"/>
              <w:contextualSpacing/>
              <w:jc w:val="center"/>
              <w:rPr>
                <w:rFonts w:ascii="Verdana" w:hAnsi="Verdana" w:cs="Arial"/>
                <w:sz w:val="16"/>
                <w:szCs w:val="16"/>
              </w:rPr>
            </w:pPr>
            <w:r w:rsidRPr="006A0E84">
              <w:rPr>
                <w:rFonts w:ascii="Verdana" w:hAnsi="Verdana" w:cs="Arial"/>
                <w:sz w:val="16"/>
                <w:szCs w:val="16"/>
              </w:rPr>
              <w:t>63</w:t>
            </w:r>
          </w:p>
        </w:tc>
        <w:tc>
          <w:tcPr>
            <w:tcW w:w="1637" w:type="pct"/>
            <w:shd w:val="clear" w:color="auto" w:fill="auto"/>
            <w:noWrap/>
            <w:hideMark/>
          </w:tcPr>
          <w:p w:rsidR="007968D6" w:rsidRPr="007968D6" w:rsidRDefault="007968D6" w:rsidP="007968D6">
            <w:pPr>
              <w:ind w:left="109"/>
              <w:contextualSpacing/>
              <w:jc w:val="center"/>
              <w:rPr>
                <w:rFonts w:ascii="Verdana" w:hAnsi="Verdana" w:cs="Arial"/>
                <w:sz w:val="16"/>
                <w:szCs w:val="16"/>
              </w:rPr>
            </w:pPr>
            <w:r w:rsidRPr="007968D6">
              <w:rPr>
                <w:rFonts w:ascii="Verdana" w:hAnsi="Verdana" w:cs="Arial"/>
                <w:sz w:val="16"/>
                <w:szCs w:val="16"/>
              </w:rPr>
              <w:t>112</w:t>
            </w:r>
          </w:p>
        </w:tc>
      </w:tr>
      <w:tr w:rsidR="007968D6" w:rsidRPr="007D3147" w:rsidTr="00E92608">
        <w:tc>
          <w:tcPr>
            <w:tcW w:w="2152" w:type="pct"/>
            <w:shd w:val="clear" w:color="auto" w:fill="auto"/>
            <w:hideMark/>
          </w:tcPr>
          <w:p w:rsidR="007968D6" w:rsidRPr="007D3147" w:rsidRDefault="007968D6" w:rsidP="00E92608">
            <w:pPr>
              <w:ind w:left="109"/>
              <w:contextualSpacing/>
              <w:jc w:val="center"/>
              <w:rPr>
                <w:rFonts w:ascii="Verdana" w:hAnsi="Verdana" w:cs="Arial"/>
                <w:sz w:val="16"/>
                <w:szCs w:val="16"/>
              </w:rPr>
            </w:pPr>
            <w:r w:rsidRPr="007D3147">
              <w:rPr>
                <w:rFonts w:ascii="Verdana" w:hAnsi="Verdana" w:cs="Arial"/>
                <w:sz w:val="16"/>
                <w:szCs w:val="16"/>
              </w:rPr>
              <w:t>Piozzano</w:t>
            </w:r>
          </w:p>
        </w:tc>
        <w:tc>
          <w:tcPr>
            <w:tcW w:w="1211" w:type="pct"/>
            <w:shd w:val="clear" w:color="auto" w:fill="auto"/>
            <w:noWrap/>
            <w:hideMark/>
          </w:tcPr>
          <w:p w:rsidR="007968D6" w:rsidRPr="006A0E84" w:rsidRDefault="007968D6" w:rsidP="00E92608">
            <w:pPr>
              <w:ind w:left="109"/>
              <w:contextualSpacing/>
              <w:jc w:val="center"/>
              <w:rPr>
                <w:rFonts w:ascii="Verdana" w:hAnsi="Verdana" w:cs="Arial"/>
                <w:sz w:val="16"/>
                <w:szCs w:val="16"/>
              </w:rPr>
            </w:pPr>
            <w:r w:rsidRPr="006A0E84">
              <w:rPr>
                <w:rFonts w:ascii="Verdana" w:hAnsi="Verdana" w:cs="Arial"/>
                <w:sz w:val="16"/>
                <w:szCs w:val="16"/>
              </w:rPr>
              <w:t>46</w:t>
            </w:r>
          </w:p>
        </w:tc>
        <w:tc>
          <w:tcPr>
            <w:tcW w:w="1637" w:type="pct"/>
            <w:shd w:val="clear" w:color="auto" w:fill="auto"/>
            <w:noWrap/>
            <w:hideMark/>
          </w:tcPr>
          <w:p w:rsidR="007968D6" w:rsidRPr="007968D6" w:rsidRDefault="007968D6" w:rsidP="007968D6">
            <w:pPr>
              <w:ind w:left="109"/>
              <w:contextualSpacing/>
              <w:jc w:val="center"/>
              <w:rPr>
                <w:rFonts w:ascii="Verdana" w:hAnsi="Verdana" w:cs="Arial"/>
                <w:sz w:val="16"/>
                <w:szCs w:val="16"/>
              </w:rPr>
            </w:pPr>
            <w:r w:rsidRPr="007968D6">
              <w:rPr>
                <w:rFonts w:ascii="Verdana" w:hAnsi="Verdana" w:cs="Arial"/>
                <w:sz w:val="16"/>
                <w:szCs w:val="16"/>
              </w:rPr>
              <w:t>68</w:t>
            </w:r>
          </w:p>
        </w:tc>
      </w:tr>
      <w:tr w:rsidR="007968D6" w:rsidRPr="007D3147" w:rsidTr="00E92608">
        <w:tc>
          <w:tcPr>
            <w:tcW w:w="2152" w:type="pct"/>
            <w:shd w:val="clear" w:color="auto" w:fill="auto"/>
            <w:hideMark/>
          </w:tcPr>
          <w:p w:rsidR="007968D6" w:rsidRPr="007D3147" w:rsidRDefault="007968D6" w:rsidP="00E92608">
            <w:pPr>
              <w:ind w:left="109"/>
              <w:contextualSpacing/>
              <w:jc w:val="center"/>
              <w:rPr>
                <w:rFonts w:ascii="Verdana" w:hAnsi="Verdana" w:cs="Arial"/>
                <w:sz w:val="16"/>
                <w:szCs w:val="16"/>
              </w:rPr>
            </w:pPr>
            <w:r w:rsidRPr="007D3147">
              <w:rPr>
                <w:rFonts w:ascii="Verdana" w:hAnsi="Verdana" w:cs="Arial"/>
                <w:sz w:val="16"/>
                <w:szCs w:val="16"/>
              </w:rPr>
              <w:t>Travo</w:t>
            </w:r>
          </w:p>
        </w:tc>
        <w:tc>
          <w:tcPr>
            <w:tcW w:w="1211" w:type="pct"/>
            <w:shd w:val="clear" w:color="auto" w:fill="auto"/>
            <w:noWrap/>
            <w:hideMark/>
          </w:tcPr>
          <w:p w:rsidR="007968D6" w:rsidRPr="006A0E84" w:rsidRDefault="007968D6" w:rsidP="00E92608">
            <w:pPr>
              <w:ind w:left="109"/>
              <w:contextualSpacing/>
              <w:jc w:val="center"/>
              <w:rPr>
                <w:rFonts w:ascii="Verdana" w:hAnsi="Verdana" w:cs="Arial"/>
                <w:sz w:val="16"/>
                <w:szCs w:val="16"/>
              </w:rPr>
            </w:pPr>
            <w:r w:rsidRPr="006A0E84">
              <w:rPr>
                <w:rFonts w:ascii="Verdana" w:hAnsi="Verdana" w:cs="Arial"/>
                <w:sz w:val="16"/>
                <w:szCs w:val="16"/>
              </w:rPr>
              <w:t>126</w:t>
            </w:r>
          </w:p>
        </w:tc>
        <w:tc>
          <w:tcPr>
            <w:tcW w:w="1637" w:type="pct"/>
            <w:shd w:val="clear" w:color="auto" w:fill="auto"/>
            <w:noWrap/>
            <w:hideMark/>
          </w:tcPr>
          <w:p w:rsidR="007968D6" w:rsidRPr="007968D6" w:rsidRDefault="007968D6" w:rsidP="007968D6">
            <w:pPr>
              <w:ind w:left="109"/>
              <w:contextualSpacing/>
              <w:jc w:val="center"/>
              <w:rPr>
                <w:rFonts w:ascii="Verdana" w:hAnsi="Verdana" w:cs="Arial"/>
                <w:sz w:val="16"/>
                <w:szCs w:val="16"/>
              </w:rPr>
            </w:pPr>
            <w:r w:rsidRPr="007968D6">
              <w:rPr>
                <w:rFonts w:ascii="Verdana" w:hAnsi="Verdana" w:cs="Arial"/>
                <w:sz w:val="16"/>
                <w:szCs w:val="16"/>
              </w:rPr>
              <w:t>223</w:t>
            </w:r>
          </w:p>
        </w:tc>
      </w:tr>
      <w:tr w:rsidR="007968D6" w:rsidRPr="007D3147" w:rsidTr="00E92608">
        <w:tc>
          <w:tcPr>
            <w:tcW w:w="2152" w:type="pct"/>
            <w:shd w:val="clear" w:color="auto" w:fill="auto"/>
            <w:hideMark/>
          </w:tcPr>
          <w:p w:rsidR="007968D6" w:rsidRPr="007D3147" w:rsidRDefault="007968D6" w:rsidP="00E92608">
            <w:pPr>
              <w:ind w:left="109"/>
              <w:contextualSpacing/>
              <w:jc w:val="center"/>
              <w:rPr>
                <w:rFonts w:ascii="Verdana" w:hAnsi="Verdana" w:cs="Arial"/>
                <w:sz w:val="16"/>
                <w:szCs w:val="16"/>
              </w:rPr>
            </w:pPr>
            <w:r w:rsidRPr="007D3147">
              <w:rPr>
                <w:rFonts w:ascii="Verdana" w:hAnsi="Verdana" w:cs="Arial"/>
                <w:sz w:val="16"/>
                <w:szCs w:val="16"/>
              </w:rPr>
              <w:t>Vernasca</w:t>
            </w:r>
          </w:p>
        </w:tc>
        <w:tc>
          <w:tcPr>
            <w:tcW w:w="1211" w:type="pct"/>
            <w:shd w:val="clear" w:color="auto" w:fill="auto"/>
            <w:noWrap/>
            <w:hideMark/>
          </w:tcPr>
          <w:p w:rsidR="007968D6" w:rsidRPr="006A0E84" w:rsidRDefault="007968D6" w:rsidP="00E92608">
            <w:pPr>
              <w:ind w:left="109"/>
              <w:contextualSpacing/>
              <w:jc w:val="center"/>
              <w:rPr>
                <w:rFonts w:ascii="Verdana" w:hAnsi="Verdana" w:cs="Arial"/>
                <w:sz w:val="16"/>
                <w:szCs w:val="16"/>
              </w:rPr>
            </w:pPr>
            <w:r w:rsidRPr="006A0E84">
              <w:rPr>
                <w:rFonts w:ascii="Verdana" w:hAnsi="Verdana" w:cs="Arial"/>
                <w:sz w:val="16"/>
                <w:szCs w:val="16"/>
              </w:rPr>
              <w:t>162</w:t>
            </w:r>
          </w:p>
        </w:tc>
        <w:tc>
          <w:tcPr>
            <w:tcW w:w="1637" w:type="pct"/>
            <w:shd w:val="clear" w:color="auto" w:fill="auto"/>
            <w:noWrap/>
            <w:hideMark/>
          </w:tcPr>
          <w:p w:rsidR="007968D6" w:rsidRPr="007968D6" w:rsidRDefault="007968D6" w:rsidP="007968D6">
            <w:pPr>
              <w:ind w:left="109"/>
              <w:contextualSpacing/>
              <w:jc w:val="center"/>
              <w:rPr>
                <w:rFonts w:ascii="Verdana" w:hAnsi="Verdana" w:cs="Arial"/>
                <w:sz w:val="16"/>
                <w:szCs w:val="16"/>
              </w:rPr>
            </w:pPr>
            <w:r w:rsidRPr="007968D6">
              <w:rPr>
                <w:rFonts w:ascii="Verdana" w:hAnsi="Verdana" w:cs="Arial"/>
                <w:sz w:val="16"/>
                <w:szCs w:val="16"/>
              </w:rPr>
              <w:t>529</w:t>
            </w:r>
          </w:p>
        </w:tc>
      </w:tr>
      <w:tr w:rsidR="007968D6" w:rsidRPr="007D3147" w:rsidTr="00E92608">
        <w:tc>
          <w:tcPr>
            <w:tcW w:w="2152" w:type="pct"/>
            <w:shd w:val="clear" w:color="auto" w:fill="auto"/>
            <w:hideMark/>
          </w:tcPr>
          <w:p w:rsidR="007968D6" w:rsidRPr="007D3147" w:rsidRDefault="007968D6" w:rsidP="00E92608">
            <w:pPr>
              <w:ind w:left="109"/>
              <w:contextualSpacing/>
              <w:jc w:val="center"/>
              <w:rPr>
                <w:rFonts w:ascii="Verdana" w:hAnsi="Verdana" w:cs="Arial"/>
                <w:sz w:val="16"/>
                <w:szCs w:val="16"/>
              </w:rPr>
            </w:pPr>
            <w:r w:rsidRPr="007D3147">
              <w:rPr>
                <w:rFonts w:ascii="Verdana" w:hAnsi="Verdana" w:cs="Arial"/>
                <w:sz w:val="16"/>
                <w:szCs w:val="16"/>
              </w:rPr>
              <w:t>Zerba</w:t>
            </w:r>
          </w:p>
        </w:tc>
        <w:tc>
          <w:tcPr>
            <w:tcW w:w="1211" w:type="pct"/>
            <w:shd w:val="clear" w:color="auto" w:fill="auto"/>
            <w:noWrap/>
            <w:hideMark/>
          </w:tcPr>
          <w:p w:rsidR="007968D6" w:rsidRPr="006A0E84" w:rsidRDefault="007968D6" w:rsidP="00E92608">
            <w:pPr>
              <w:ind w:left="109"/>
              <w:contextualSpacing/>
              <w:jc w:val="center"/>
              <w:rPr>
                <w:rFonts w:ascii="Verdana" w:hAnsi="Verdana" w:cs="Arial"/>
                <w:sz w:val="16"/>
                <w:szCs w:val="16"/>
              </w:rPr>
            </w:pPr>
            <w:r w:rsidRPr="006A0E84">
              <w:rPr>
                <w:rFonts w:ascii="Verdana" w:hAnsi="Verdana" w:cs="Arial"/>
                <w:sz w:val="16"/>
                <w:szCs w:val="16"/>
              </w:rPr>
              <w:t>8</w:t>
            </w:r>
          </w:p>
        </w:tc>
        <w:tc>
          <w:tcPr>
            <w:tcW w:w="1637" w:type="pct"/>
            <w:shd w:val="clear" w:color="auto" w:fill="auto"/>
            <w:noWrap/>
            <w:hideMark/>
          </w:tcPr>
          <w:p w:rsidR="007968D6" w:rsidRPr="007968D6" w:rsidRDefault="007968D6" w:rsidP="007968D6">
            <w:pPr>
              <w:ind w:left="109"/>
              <w:contextualSpacing/>
              <w:jc w:val="center"/>
              <w:rPr>
                <w:rFonts w:ascii="Verdana" w:hAnsi="Verdana" w:cs="Arial"/>
                <w:sz w:val="16"/>
                <w:szCs w:val="16"/>
              </w:rPr>
            </w:pPr>
            <w:r w:rsidRPr="007968D6">
              <w:rPr>
                <w:rFonts w:ascii="Verdana" w:hAnsi="Verdana" w:cs="Arial"/>
                <w:sz w:val="16"/>
                <w:szCs w:val="16"/>
              </w:rPr>
              <w:t>11</w:t>
            </w:r>
          </w:p>
        </w:tc>
      </w:tr>
      <w:tr w:rsidR="007968D6" w:rsidRPr="007D3147" w:rsidTr="00E92608">
        <w:tc>
          <w:tcPr>
            <w:tcW w:w="2152" w:type="pct"/>
            <w:shd w:val="clear" w:color="auto" w:fill="auto"/>
            <w:hideMark/>
          </w:tcPr>
          <w:p w:rsidR="007968D6" w:rsidRPr="007D3147" w:rsidRDefault="007968D6" w:rsidP="00E92608">
            <w:pPr>
              <w:ind w:left="109"/>
              <w:contextualSpacing/>
              <w:jc w:val="center"/>
              <w:rPr>
                <w:rFonts w:ascii="Verdana" w:hAnsi="Verdana" w:cs="Arial"/>
                <w:sz w:val="16"/>
                <w:szCs w:val="16"/>
              </w:rPr>
            </w:pPr>
            <w:r w:rsidRPr="007D3147">
              <w:rPr>
                <w:rFonts w:ascii="Verdana" w:hAnsi="Verdana" w:cs="Arial"/>
                <w:sz w:val="16"/>
                <w:szCs w:val="16"/>
              </w:rPr>
              <w:t>Albareto</w:t>
            </w:r>
          </w:p>
        </w:tc>
        <w:tc>
          <w:tcPr>
            <w:tcW w:w="1211" w:type="pct"/>
            <w:shd w:val="clear" w:color="auto" w:fill="auto"/>
            <w:noWrap/>
            <w:hideMark/>
          </w:tcPr>
          <w:p w:rsidR="007968D6" w:rsidRPr="006A0E84" w:rsidRDefault="007968D6" w:rsidP="00E92608">
            <w:pPr>
              <w:ind w:left="109"/>
              <w:contextualSpacing/>
              <w:jc w:val="center"/>
              <w:rPr>
                <w:rFonts w:ascii="Verdana" w:hAnsi="Verdana" w:cs="Arial"/>
                <w:sz w:val="16"/>
                <w:szCs w:val="16"/>
              </w:rPr>
            </w:pPr>
            <w:r w:rsidRPr="006A0E84">
              <w:rPr>
                <w:rFonts w:ascii="Verdana" w:hAnsi="Verdana" w:cs="Arial"/>
                <w:sz w:val="16"/>
                <w:szCs w:val="16"/>
              </w:rPr>
              <w:t>134</w:t>
            </w:r>
          </w:p>
        </w:tc>
        <w:tc>
          <w:tcPr>
            <w:tcW w:w="1637" w:type="pct"/>
            <w:shd w:val="clear" w:color="auto" w:fill="auto"/>
            <w:noWrap/>
            <w:hideMark/>
          </w:tcPr>
          <w:p w:rsidR="007968D6" w:rsidRPr="007968D6" w:rsidRDefault="007968D6" w:rsidP="007968D6">
            <w:pPr>
              <w:ind w:left="109"/>
              <w:contextualSpacing/>
              <w:jc w:val="center"/>
              <w:rPr>
                <w:rFonts w:ascii="Verdana" w:hAnsi="Verdana" w:cs="Arial"/>
                <w:sz w:val="16"/>
                <w:szCs w:val="16"/>
              </w:rPr>
            </w:pPr>
            <w:r w:rsidRPr="007968D6">
              <w:rPr>
                <w:rFonts w:ascii="Verdana" w:hAnsi="Verdana" w:cs="Arial"/>
                <w:sz w:val="16"/>
                <w:szCs w:val="16"/>
              </w:rPr>
              <w:t>325</w:t>
            </w:r>
          </w:p>
        </w:tc>
      </w:tr>
      <w:tr w:rsidR="007968D6" w:rsidRPr="007D3147" w:rsidTr="00E92608">
        <w:tc>
          <w:tcPr>
            <w:tcW w:w="2152" w:type="pct"/>
            <w:shd w:val="clear" w:color="auto" w:fill="auto"/>
            <w:hideMark/>
          </w:tcPr>
          <w:p w:rsidR="007968D6" w:rsidRPr="007D3147" w:rsidRDefault="007968D6" w:rsidP="00E92608">
            <w:pPr>
              <w:ind w:left="109"/>
              <w:contextualSpacing/>
              <w:jc w:val="center"/>
              <w:rPr>
                <w:rFonts w:ascii="Verdana" w:hAnsi="Verdana" w:cs="Arial"/>
                <w:sz w:val="16"/>
                <w:szCs w:val="16"/>
              </w:rPr>
            </w:pPr>
            <w:r w:rsidRPr="007D3147">
              <w:rPr>
                <w:rFonts w:ascii="Verdana" w:hAnsi="Verdana" w:cs="Arial"/>
                <w:sz w:val="16"/>
                <w:szCs w:val="16"/>
              </w:rPr>
              <w:t>Bardi</w:t>
            </w:r>
          </w:p>
        </w:tc>
        <w:tc>
          <w:tcPr>
            <w:tcW w:w="1211" w:type="pct"/>
            <w:shd w:val="clear" w:color="auto" w:fill="auto"/>
            <w:noWrap/>
            <w:hideMark/>
          </w:tcPr>
          <w:p w:rsidR="007968D6" w:rsidRPr="006A0E84" w:rsidRDefault="007968D6" w:rsidP="00E92608">
            <w:pPr>
              <w:ind w:left="109"/>
              <w:contextualSpacing/>
              <w:jc w:val="center"/>
              <w:rPr>
                <w:rFonts w:ascii="Verdana" w:hAnsi="Verdana" w:cs="Arial"/>
                <w:sz w:val="16"/>
                <w:szCs w:val="16"/>
              </w:rPr>
            </w:pPr>
            <w:r w:rsidRPr="006A0E84">
              <w:rPr>
                <w:rFonts w:ascii="Verdana" w:hAnsi="Verdana" w:cs="Arial"/>
                <w:sz w:val="16"/>
                <w:szCs w:val="16"/>
              </w:rPr>
              <w:t>207</w:t>
            </w:r>
          </w:p>
        </w:tc>
        <w:tc>
          <w:tcPr>
            <w:tcW w:w="1637" w:type="pct"/>
            <w:shd w:val="clear" w:color="auto" w:fill="auto"/>
            <w:noWrap/>
            <w:hideMark/>
          </w:tcPr>
          <w:p w:rsidR="007968D6" w:rsidRPr="007968D6" w:rsidRDefault="007968D6" w:rsidP="007968D6">
            <w:pPr>
              <w:ind w:left="109"/>
              <w:contextualSpacing/>
              <w:jc w:val="center"/>
              <w:rPr>
                <w:rFonts w:ascii="Verdana" w:hAnsi="Verdana" w:cs="Arial"/>
                <w:sz w:val="16"/>
                <w:szCs w:val="16"/>
              </w:rPr>
            </w:pPr>
            <w:r w:rsidRPr="007968D6">
              <w:rPr>
                <w:rFonts w:ascii="Verdana" w:hAnsi="Verdana" w:cs="Arial"/>
                <w:sz w:val="16"/>
                <w:szCs w:val="16"/>
              </w:rPr>
              <w:t>495</w:t>
            </w:r>
          </w:p>
        </w:tc>
      </w:tr>
      <w:tr w:rsidR="007968D6" w:rsidRPr="007D3147" w:rsidTr="00E92608">
        <w:tc>
          <w:tcPr>
            <w:tcW w:w="2152" w:type="pct"/>
            <w:shd w:val="clear" w:color="auto" w:fill="auto"/>
            <w:hideMark/>
          </w:tcPr>
          <w:p w:rsidR="007968D6" w:rsidRPr="007D3147" w:rsidRDefault="007968D6" w:rsidP="00E92608">
            <w:pPr>
              <w:ind w:left="109"/>
              <w:contextualSpacing/>
              <w:jc w:val="center"/>
              <w:rPr>
                <w:rFonts w:ascii="Verdana" w:hAnsi="Verdana" w:cs="Arial"/>
                <w:sz w:val="16"/>
                <w:szCs w:val="16"/>
              </w:rPr>
            </w:pPr>
            <w:r w:rsidRPr="007D3147">
              <w:rPr>
                <w:rFonts w:ascii="Verdana" w:hAnsi="Verdana" w:cs="Arial"/>
                <w:sz w:val="16"/>
                <w:szCs w:val="16"/>
              </w:rPr>
              <w:t>Bedonia</w:t>
            </w:r>
          </w:p>
        </w:tc>
        <w:tc>
          <w:tcPr>
            <w:tcW w:w="1211" w:type="pct"/>
            <w:shd w:val="clear" w:color="auto" w:fill="auto"/>
            <w:noWrap/>
            <w:hideMark/>
          </w:tcPr>
          <w:p w:rsidR="007968D6" w:rsidRPr="006A0E84" w:rsidRDefault="007968D6" w:rsidP="00E92608">
            <w:pPr>
              <w:ind w:left="109"/>
              <w:contextualSpacing/>
              <w:jc w:val="center"/>
              <w:rPr>
                <w:rFonts w:ascii="Verdana" w:hAnsi="Verdana" w:cs="Arial"/>
                <w:sz w:val="16"/>
                <w:szCs w:val="16"/>
              </w:rPr>
            </w:pPr>
            <w:r w:rsidRPr="006A0E84">
              <w:rPr>
                <w:rFonts w:ascii="Verdana" w:hAnsi="Verdana" w:cs="Arial"/>
                <w:sz w:val="16"/>
                <w:szCs w:val="16"/>
              </w:rPr>
              <w:t>345</w:t>
            </w:r>
          </w:p>
        </w:tc>
        <w:tc>
          <w:tcPr>
            <w:tcW w:w="1637" w:type="pct"/>
            <w:shd w:val="clear" w:color="auto" w:fill="auto"/>
            <w:noWrap/>
            <w:hideMark/>
          </w:tcPr>
          <w:p w:rsidR="007968D6" w:rsidRPr="007968D6" w:rsidRDefault="007968D6" w:rsidP="007968D6">
            <w:pPr>
              <w:ind w:left="109"/>
              <w:contextualSpacing/>
              <w:jc w:val="center"/>
              <w:rPr>
                <w:rFonts w:ascii="Verdana" w:hAnsi="Verdana" w:cs="Arial"/>
                <w:sz w:val="16"/>
                <w:szCs w:val="16"/>
              </w:rPr>
            </w:pPr>
            <w:r w:rsidRPr="007968D6">
              <w:rPr>
                <w:rFonts w:ascii="Verdana" w:hAnsi="Verdana" w:cs="Arial"/>
                <w:sz w:val="16"/>
                <w:szCs w:val="16"/>
              </w:rPr>
              <w:t>1005</w:t>
            </w:r>
          </w:p>
        </w:tc>
      </w:tr>
      <w:tr w:rsidR="007968D6" w:rsidRPr="007D3147" w:rsidTr="00E92608">
        <w:tc>
          <w:tcPr>
            <w:tcW w:w="2152" w:type="pct"/>
            <w:shd w:val="clear" w:color="auto" w:fill="auto"/>
            <w:hideMark/>
          </w:tcPr>
          <w:p w:rsidR="007968D6" w:rsidRPr="007D3147" w:rsidRDefault="007968D6" w:rsidP="00E92608">
            <w:pPr>
              <w:ind w:left="109"/>
              <w:contextualSpacing/>
              <w:jc w:val="center"/>
              <w:rPr>
                <w:rFonts w:ascii="Verdana" w:hAnsi="Verdana" w:cs="Arial"/>
                <w:sz w:val="16"/>
                <w:szCs w:val="16"/>
              </w:rPr>
            </w:pPr>
            <w:r w:rsidRPr="007D3147">
              <w:rPr>
                <w:rFonts w:ascii="Verdana" w:hAnsi="Verdana" w:cs="Arial"/>
                <w:sz w:val="16"/>
                <w:szCs w:val="16"/>
              </w:rPr>
              <w:t>Bore</w:t>
            </w:r>
          </w:p>
        </w:tc>
        <w:tc>
          <w:tcPr>
            <w:tcW w:w="1211" w:type="pct"/>
            <w:shd w:val="clear" w:color="auto" w:fill="auto"/>
            <w:noWrap/>
            <w:hideMark/>
          </w:tcPr>
          <w:p w:rsidR="007968D6" w:rsidRPr="006A0E84" w:rsidRDefault="007968D6" w:rsidP="00E92608">
            <w:pPr>
              <w:ind w:left="109"/>
              <w:contextualSpacing/>
              <w:jc w:val="center"/>
              <w:rPr>
                <w:rFonts w:ascii="Verdana" w:hAnsi="Verdana" w:cs="Arial"/>
                <w:sz w:val="16"/>
                <w:szCs w:val="16"/>
              </w:rPr>
            </w:pPr>
            <w:r w:rsidRPr="006A0E84">
              <w:rPr>
                <w:rFonts w:ascii="Verdana" w:hAnsi="Verdana" w:cs="Arial"/>
                <w:sz w:val="16"/>
                <w:szCs w:val="16"/>
              </w:rPr>
              <w:t>46</w:t>
            </w:r>
          </w:p>
        </w:tc>
        <w:tc>
          <w:tcPr>
            <w:tcW w:w="1637" w:type="pct"/>
            <w:shd w:val="clear" w:color="auto" w:fill="auto"/>
            <w:noWrap/>
            <w:hideMark/>
          </w:tcPr>
          <w:p w:rsidR="007968D6" w:rsidRPr="007968D6" w:rsidRDefault="007968D6" w:rsidP="007968D6">
            <w:pPr>
              <w:ind w:left="109"/>
              <w:contextualSpacing/>
              <w:jc w:val="center"/>
              <w:rPr>
                <w:rFonts w:ascii="Verdana" w:hAnsi="Verdana" w:cs="Arial"/>
                <w:sz w:val="16"/>
                <w:szCs w:val="16"/>
              </w:rPr>
            </w:pPr>
            <w:r w:rsidRPr="007968D6">
              <w:rPr>
                <w:rFonts w:ascii="Verdana" w:hAnsi="Verdana" w:cs="Arial"/>
                <w:sz w:val="16"/>
                <w:szCs w:val="16"/>
              </w:rPr>
              <w:t>73</w:t>
            </w:r>
          </w:p>
        </w:tc>
      </w:tr>
      <w:tr w:rsidR="007968D6" w:rsidRPr="007D3147" w:rsidTr="00E92608">
        <w:tc>
          <w:tcPr>
            <w:tcW w:w="2152" w:type="pct"/>
            <w:shd w:val="clear" w:color="auto" w:fill="auto"/>
            <w:hideMark/>
          </w:tcPr>
          <w:p w:rsidR="007968D6" w:rsidRPr="007D3147" w:rsidRDefault="007968D6" w:rsidP="00E92608">
            <w:pPr>
              <w:ind w:left="109"/>
              <w:contextualSpacing/>
              <w:jc w:val="center"/>
              <w:rPr>
                <w:rFonts w:ascii="Verdana" w:hAnsi="Verdana" w:cs="Arial"/>
                <w:sz w:val="16"/>
                <w:szCs w:val="16"/>
              </w:rPr>
            </w:pPr>
            <w:r w:rsidRPr="007D3147">
              <w:rPr>
                <w:rFonts w:ascii="Verdana" w:hAnsi="Verdana" w:cs="Arial"/>
                <w:sz w:val="16"/>
                <w:szCs w:val="16"/>
              </w:rPr>
              <w:t>Compiano</w:t>
            </w:r>
          </w:p>
        </w:tc>
        <w:tc>
          <w:tcPr>
            <w:tcW w:w="1211" w:type="pct"/>
            <w:shd w:val="clear" w:color="auto" w:fill="auto"/>
            <w:noWrap/>
            <w:hideMark/>
          </w:tcPr>
          <w:p w:rsidR="007968D6" w:rsidRPr="006A0E84" w:rsidRDefault="007968D6" w:rsidP="00E92608">
            <w:pPr>
              <w:ind w:left="109"/>
              <w:contextualSpacing/>
              <w:jc w:val="center"/>
              <w:rPr>
                <w:rFonts w:ascii="Verdana" w:hAnsi="Verdana" w:cs="Arial"/>
                <w:sz w:val="16"/>
                <w:szCs w:val="16"/>
              </w:rPr>
            </w:pPr>
            <w:r w:rsidRPr="006A0E84">
              <w:rPr>
                <w:rFonts w:ascii="Verdana" w:hAnsi="Verdana" w:cs="Arial"/>
                <w:sz w:val="16"/>
                <w:szCs w:val="16"/>
              </w:rPr>
              <w:t>103</w:t>
            </w:r>
          </w:p>
        </w:tc>
        <w:tc>
          <w:tcPr>
            <w:tcW w:w="1637" w:type="pct"/>
            <w:shd w:val="clear" w:color="auto" w:fill="auto"/>
            <w:noWrap/>
            <w:hideMark/>
          </w:tcPr>
          <w:p w:rsidR="007968D6" w:rsidRPr="007968D6" w:rsidRDefault="007968D6" w:rsidP="007968D6">
            <w:pPr>
              <w:ind w:left="109"/>
              <w:contextualSpacing/>
              <w:jc w:val="center"/>
              <w:rPr>
                <w:rFonts w:ascii="Verdana" w:hAnsi="Verdana" w:cs="Arial"/>
                <w:sz w:val="16"/>
                <w:szCs w:val="16"/>
              </w:rPr>
            </w:pPr>
            <w:r w:rsidRPr="007968D6">
              <w:rPr>
                <w:rFonts w:ascii="Verdana" w:hAnsi="Verdana" w:cs="Arial"/>
                <w:sz w:val="16"/>
                <w:szCs w:val="16"/>
              </w:rPr>
              <w:t>279</w:t>
            </w:r>
          </w:p>
        </w:tc>
      </w:tr>
      <w:tr w:rsidR="007968D6" w:rsidRPr="007D3147" w:rsidTr="00E92608">
        <w:tc>
          <w:tcPr>
            <w:tcW w:w="2152" w:type="pct"/>
            <w:shd w:val="clear" w:color="auto" w:fill="auto"/>
            <w:hideMark/>
          </w:tcPr>
          <w:p w:rsidR="007968D6" w:rsidRPr="007D3147" w:rsidRDefault="007968D6" w:rsidP="00E92608">
            <w:pPr>
              <w:ind w:left="109"/>
              <w:contextualSpacing/>
              <w:jc w:val="center"/>
              <w:rPr>
                <w:rFonts w:ascii="Verdana" w:hAnsi="Verdana" w:cs="Arial"/>
                <w:sz w:val="16"/>
                <w:szCs w:val="16"/>
              </w:rPr>
            </w:pPr>
            <w:r w:rsidRPr="007D3147">
              <w:rPr>
                <w:rFonts w:ascii="Verdana" w:hAnsi="Verdana" w:cs="Arial"/>
                <w:sz w:val="16"/>
                <w:szCs w:val="16"/>
              </w:rPr>
              <w:t>Pellegrino Parmense</w:t>
            </w:r>
          </w:p>
        </w:tc>
        <w:tc>
          <w:tcPr>
            <w:tcW w:w="1211" w:type="pct"/>
            <w:shd w:val="clear" w:color="auto" w:fill="auto"/>
            <w:noWrap/>
            <w:hideMark/>
          </w:tcPr>
          <w:p w:rsidR="007968D6" w:rsidRPr="006A0E84" w:rsidRDefault="007968D6" w:rsidP="00E92608">
            <w:pPr>
              <w:ind w:left="109"/>
              <w:contextualSpacing/>
              <w:jc w:val="center"/>
              <w:rPr>
                <w:rFonts w:ascii="Verdana" w:hAnsi="Verdana" w:cs="Arial"/>
                <w:sz w:val="16"/>
                <w:szCs w:val="16"/>
              </w:rPr>
            </w:pPr>
            <w:r w:rsidRPr="006A0E84">
              <w:rPr>
                <w:rFonts w:ascii="Verdana" w:hAnsi="Verdana" w:cs="Arial"/>
                <w:sz w:val="16"/>
                <w:szCs w:val="16"/>
              </w:rPr>
              <w:t>82</w:t>
            </w:r>
          </w:p>
        </w:tc>
        <w:tc>
          <w:tcPr>
            <w:tcW w:w="1637" w:type="pct"/>
            <w:shd w:val="clear" w:color="auto" w:fill="auto"/>
            <w:noWrap/>
            <w:hideMark/>
          </w:tcPr>
          <w:p w:rsidR="007968D6" w:rsidRPr="007968D6" w:rsidRDefault="007968D6" w:rsidP="007968D6">
            <w:pPr>
              <w:ind w:left="109"/>
              <w:contextualSpacing/>
              <w:jc w:val="center"/>
              <w:rPr>
                <w:rFonts w:ascii="Verdana" w:hAnsi="Verdana" w:cs="Arial"/>
                <w:sz w:val="16"/>
                <w:szCs w:val="16"/>
              </w:rPr>
            </w:pPr>
            <w:r w:rsidRPr="007968D6">
              <w:rPr>
                <w:rFonts w:ascii="Verdana" w:hAnsi="Verdana" w:cs="Arial"/>
                <w:sz w:val="16"/>
                <w:szCs w:val="16"/>
              </w:rPr>
              <w:t>238</w:t>
            </w:r>
          </w:p>
        </w:tc>
      </w:tr>
      <w:tr w:rsidR="007968D6" w:rsidRPr="007D3147" w:rsidTr="00E92608">
        <w:tc>
          <w:tcPr>
            <w:tcW w:w="2152" w:type="pct"/>
            <w:shd w:val="clear" w:color="auto" w:fill="auto"/>
            <w:hideMark/>
          </w:tcPr>
          <w:p w:rsidR="007968D6" w:rsidRPr="007D3147" w:rsidRDefault="007968D6" w:rsidP="00E92608">
            <w:pPr>
              <w:ind w:left="109"/>
              <w:contextualSpacing/>
              <w:jc w:val="center"/>
              <w:rPr>
                <w:rFonts w:ascii="Verdana" w:hAnsi="Verdana" w:cs="Arial"/>
                <w:sz w:val="16"/>
                <w:szCs w:val="16"/>
              </w:rPr>
            </w:pPr>
            <w:r w:rsidRPr="007D3147">
              <w:rPr>
                <w:rFonts w:ascii="Verdana" w:hAnsi="Verdana" w:cs="Arial"/>
                <w:sz w:val="16"/>
                <w:szCs w:val="16"/>
              </w:rPr>
              <w:t>Tornolo</w:t>
            </w:r>
          </w:p>
        </w:tc>
        <w:tc>
          <w:tcPr>
            <w:tcW w:w="1211" w:type="pct"/>
            <w:shd w:val="clear" w:color="auto" w:fill="auto"/>
            <w:noWrap/>
            <w:hideMark/>
          </w:tcPr>
          <w:p w:rsidR="007968D6" w:rsidRPr="006A0E84" w:rsidRDefault="007968D6" w:rsidP="00E92608">
            <w:pPr>
              <w:ind w:left="109"/>
              <w:contextualSpacing/>
              <w:jc w:val="center"/>
              <w:rPr>
                <w:rFonts w:ascii="Verdana" w:hAnsi="Verdana" w:cs="Arial"/>
                <w:sz w:val="16"/>
                <w:szCs w:val="16"/>
              </w:rPr>
            </w:pPr>
            <w:r w:rsidRPr="006A0E84">
              <w:rPr>
                <w:rFonts w:ascii="Verdana" w:hAnsi="Verdana" w:cs="Arial"/>
                <w:sz w:val="16"/>
                <w:szCs w:val="16"/>
              </w:rPr>
              <w:t>101</w:t>
            </w:r>
          </w:p>
        </w:tc>
        <w:tc>
          <w:tcPr>
            <w:tcW w:w="1637" w:type="pct"/>
            <w:shd w:val="clear" w:color="auto" w:fill="auto"/>
            <w:noWrap/>
            <w:hideMark/>
          </w:tcPr>
          <w:p w:rsidR="007968D6" w:rsidRPr="007968D6" w:rsidRDefault="007968D6" w:rsidP="007968D6">
            <w:pPr>
              <w:ind w:left="109"/>
              <w:contextualSpacing/>
              <w:jc w:val="center"/>
              <w:rPr>
                <w:rFonts w:ascii="Verdana" w:hAnsi="Verdana" w:cs="Arial"/>
                <w:sz w:val="16"/>
                <w:szCs w:val="16"/>
              </w:rPr>
            </w:pPr>
            <w:r w:rsidRPr="007968D6">
              <w:rPr>
                <w:rFonts w:ascii="Verdana" w:hAnsi="Verdana" w:cs="Arial"/>
                <w:sz w:val="16"/>
                <w:szCs w:val="16"/>
              </w:rPr>
              <w:t>223</w:t>
            </w:r>
          </w:p>
        </w:tc>
      </w:tr>
      <w:tr w:rsidR="007968D6" w:rsidRPr="007D3147" w:rsidTr="00E92608">
        <w:tc>
          <w:tcPr>
            <w:tcW w:w="2152" w:type="pct"/>
            <w:shd w:val="clear" w:color="auto" w:fill="auto"/>
          </w:tcPr>
          <w:p w:rsidR="007968D6" w:rsidRPr="007D3147" w:rsidRDefault="007968D6" w:rsidP="00E92608">
            <w:pPr>
              <w:ind w:left="720"/>
              <w:contextualSpacing/>
              <w:jc w:val="center"/>
              <w:rPr>
                <w:rFonts w:ascii="Verdana" w:hAnsi="Verdana" w:cs="Tahoma"/>
                <w:sz w:val="16"/>
                <w:szCs w:val="16"/>
              </w:rPr>
            </w:pPr>
            <w:r w:rsidRPr="007D3147">
              <w:rPr>
                <w:rFonts w:ascii="Verdana" w:hAnsi="Verdana" w:cs="Tahoma"/>
                <w:sz w:val="16"/>
                <w:szCs w:val="16"/>
              </w:rPr>
              <w:t>Totale "</w:t>
            </w:r>
            <w:r>
              <w:rPr>
                <w:rFonts w:ascii="Verdana" w:hAnsi="Verdana" w:cs="Tahoma"/>
                <w:sz w:val="16"/>
                <w:szCs w:val="16"/>
              </w:rPr>
              <w:t>Montagna di Comunità</w:t>
            </w:r>
          </w:p>
        </w:tc>
        <w:tc>
          <w:tcPr>
            <w:tcW w:w="1211" w:type="pct"/>
            <w:shd w:val="clear" w:color="auto" w:fill="auto"/>
            <w:noWrap/>
            <w:hideMark/>
          </w:tcPr>
          <w:p w:rsidR="007968D6" w:rsidRPr="007D3147" w:rsidRDefault="007968D6" w:rsidP="00E92608">
            <w:pPr>
              <w:ind w:left="103"/>
              <w:contextualSpacing/>
              <w:jc w:val="center"/>
              <w:rPr>
                <w:rFonts w:ascii="Verdana" w:hAnsi="Verdana"/>
                <w:b/>
                <w:bCs/>
                <w:sz w:val="16"/>
                <w:szCs w:val="16"/>
              </w:rPr>
            </w:pPr>
            <w:r w:rsidRPr="007D3147">
              <w:rPr>
                <w:rFonts w:ascii="Verdana" w:hAnsi="Verdana"/>
                <w:b/>
                <w:bCs/>
                <w:sz w:val="16"/>
                <w:szCs w:val="16"/>
              </w:rPr>
              <w:t>2.759</w:t>
            </w:r>
          </w:p>
        </w:tc>
        <w:tc>
          <w:tcPr>
            <w:tcW w:w="1637" w:type="pct"/>
            <w:shd w:val="clear" w:color="auto" w:fill="auto"/>
            <w:noWrap/>
            <w:hideMark/>
          </w:tcPr>
          <w:p w:rsidR="007968D6" w:rsidRPr="007968D6" w:rsidRDefault="007968D6" w:rsidP="007968D6">
            <w:pPr>
              <w:ind w:left="109"/>
              <w:contextualSpacing/>
              <w:jc w:val="center"/>
              <w:rPr>
                <w:rFonts w:ascii="Verdana" w:hAnsi="Verdana" w:cs="Arial"/>
                <w:b/>
                <w:sz w:val="16"/>
                <w:szCs w:val="16"/>
              </w:rPr>
            </w:pPr>
            <w:r w:rsidRPr="007968D6">
              <w:rPr>
                <w:rFonts w:ascii="Verdana" w:hAnsi="Verdana" w:cs="Arial"/>
                <w:b/>
                <w:sz w:val="16"/>
                <w:szCs w:val="16"/>
              </w:rPr>
              <w:t>6</w:t>
            </w:r>
            <w:r w:rsidR="00E92608">
              <w:rPr>
                <w:rFonts w:ascii="Verdana" w:hAnsi="Verdana" w:cs="Arial"/>
                <w:b/>
                <w:sz w:val="16"/>
                <w:szCs w:val="16"/>
              </w:rPr>
              <w:t>.</w:t>
            </w:r>
            <w:r w:rsidRPr="007968D6">
              <w:rPr>
                <w:rFonts w:ascii="Verdana" w:hAnsi="Verdana" w:cs="Arial"/>
                <w:b/>
                <w:sz w:val="16"/>
                <w:szCs w:val="16"/>
              </w:rPr>
              <w:t>717</w:t>
            </w:r>
          </w:p>
        </w:tc>
      </w:tr>
    </w:tbl>
    <w:p w:rsidR="00250269" w:rsidRPr="00202214" w:rsidRDefault="00250269" w:rsidP="00D7183E">
      <w:pPr>
        <w:pStyle w:val="Elencoacolori-Colore11"/>
        <w:spacing w:line="320" w:lineRule="exact"/>
        <w:ind w:left="0"/>
        <w:jc w:val="center"/>
        <w:rPr>
          <w:rFonts w:ascii="Verdana" w:hAnsi="Verdana" w:cs="Tahoma"/>
          <w:i/>
          <w:sz w:val="16"/>
          <w:szCs w:val="16"/>
        </w:rPr>
      </w:pPr>
      <w:r w:rsidRPr="00202214">
        <w:rPr>
          <w:rFonts w:ascii="Verdana" w:hAnsi="Verdana" w:cs="Tahoma"/>
          <w:i/>
          <w:sz w:val="16"/>
          <w:szCs w:val="16"/>
        </w:rPr>
        <w:t xml:space="preserve">Fonte: </w:t>
      </w:r>
      <w:r w:rsidR="00D7183E">
        <w:rPr>
          <w:rFonts w:ascii="Verdana" w:hAnsi="Verdana" w:cs="Tahoma"/>
          <w:i/>
          <w:sz w:val="16"/>
          <w:szCs w:val="16"/>
        </w:rPr>
        <w:t xml:space="preserve">Elaborazioni </w:t>
      </w:r>
      <w:proofErr w:type="spellStart"/>
      <w:r w:rsidR="00D7183E">
        <w:rPr>
          <w:rFonts w:ascii="Verdana" w:hAnsi="Verdana" w:cs="Tahoma"/>
          <w:i/>
          <w:sz w:val="16"/>
          <w:szCs w:val="16"/>
        </w:rPr>
        <w:t>Ervet</w:t>
      </w:r>
      <w:proofErr w:type="spellEnd"/>
      <w:r w:rsidR="00D7183E">
        <w:rPr>
          <w:rFonts w:ascii="Verdana" w:hAnsi="Verdana" w:cs="Tahoma"/>
          <w:i/>
          <w:sz w:val="16"/>
          <w:szCs w:val="16"/>
        </w:rPr>
        <w:t xml:space="preserve"> su dati Asia</w:t>
      </w:r>
    </w:p>
    <w:p w:rsidR="00250269" w:rsidRPr="00E077C4" w:rsidRDefault="00250269" w:rsidP="00202214">
      <w:pPr>
        <w:spacing w:after="120" w:line="280" w:lineRule="atLeast"/>
        <w:jc w:val="both"/>
        <w:rPr>
          <w:rFonts w:ascii="Verdana" w:hAnsi="Verdana" w:cs="Tahoma"/>
          <w:sz w:val="20"/>
          <w:szCs w:val="20"/>
        </w:rPr>
      </w:pPr>
      <w:r w:rsidRPr="00E077C4">
        <w:rPr>
          <w:rFonts w:ascii="Verdana" w:hAnsi="Verdana" w:cs="Tahoma"/>
          <w:sz w:val="20"/>
          <w:szCs w:val="20"/>
        </w:rPr>
        <w:t>Considerando poi la concentrazione delle u</w:t>
      </w:r>
      <w:r w:rsidR="006318A7">
        <w:rPr>
          <w:rFonts w:ascii="Verdana" w:hAnsi="Verdana" w:cs="Tahoma"/>
          <w:sz w:val="20"/>
          <w:szCs w:val="20"/>
        </w:rPr>
        <w:t>nità locali e degli addetti</w:t>
      </w:r>
      <w:r w:rsidRPr="00E077C4">
        <w:rPr>
          <w:rFonts w:ascii="Verdana" w:hAnsi="Verdana" w:cs="Tahoma"/>
          <w:sz w:val="20"/>
          <w:szCs w:val="20"/>
        </w:rPr>
        <w:t xml:space="preserve"> per settore di attività economica </w:t>
      </w:r>
      <w:r w:rsidR="00E077C4">
        <w:rPr>
          <w:rFonts w:ascii="Verdana" w:hAnsi="Verdana" w:cs="Tahoma"/>
          <w:sz w:val="20"/>
          <w:szCs w:val="20"/>
        </w:rPr>
        <w:t>nell’area</w:t>
      </w:r>
      <w:r w:rsidRPr="00E077C4">
        <w:rPr>
          <w:rFonts w:ascii="Verdana" w:hAnsi="Verdana" w:cs="Tahoma"/>
          <w:sz w:val="20"/>
          <w:szCs w:val="20"/>
        </w:rPr>
        <w:t xml:space="preserve"> si evidenzia come i settori caratterizzanti sono quelli riportati nella tabella che segue in ordine di grandezza di unità locali.</w:t>
      </w:r>
    </w:p>
    <w:p w:rsidR="00250269" w:rsidRDefault="00250269" w:rsidP="00202214">
      <w:pPr>
        <w:spacing w:after="120" w:line="280" w:lineRule="atLeast"/>
        <w:jc w:val="both"/>
        <w:rPr>
          <w:rFonts w:ascii="Verdana" w:hAnsi="Verdan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2"/>
        <w:gridCol w:w="978"/>
        <w:gridCol w:w="1396"/>
      </w:tblGrid>
      <w:tr w:rsidR="00202214" w:rsidRPr="00202214" w:rsidTr="00DA3A3B">
        <w:tc>
          <w:tcPr>
            <w:tcW w:w="6912" w:type="dxa"/>
            <w:shd w:val="clear" w:color="auto" w:fill="1F497D" w:themeFill="text2"/>
            <w:noWrap/>
            <w:vAlign w:val="center"/>
            <w:hideMark/>
          </w:tcPr>
          <w:p w:rsidR="00250269" w:rsidRPr="00202214" w:rsidRDefault="00250269" w:rsidP="00202214">
            <w:pPr>
              <w:ind w:left="142"/>
              <w:contextualSpacing/>
              <w:jc w:val="center"/>
              <w:rPr>
                <w:rFonts w:ascii="Verdana" w:hAnsi="Verdana"/>
                <w:b/>
                <w:color w:val="FFFFFF" w:themeColor="background1"/>
                <w:sz w:val="16"/>
                <w:szCs w:val="18"/>
              </w:rPr>
            </w:pPr>
            <w:r w:rsidRPr="00202214">
              <w:rPr>
                <w:rFonts w:ascii="Verdana" w:hAnsi="Verdana"/>
                <w:b/>
                <w:color w:val="FFFFFF" w:themeColor="background1"/>
                <w:sz w:val="16"/>
                <w:szCs w:val="18"/>
              </w:rPr>
              <w:t>I Settori di attività economica rilevanti</w:t>
            </w:r>
          </w:p>
        </w:tc>
        <w:tc>
          <w:tcPr>
            <w:tcW w:w="978" w:type="dxa"/>
            <w:shd w:val="clear" w:color="auto" w:fill="1F497D" w:themeFill="text2"/>
            <w:noWrap/>
            <w:vAlign w:val="center"/>
            <w:hideMark/>
          </w:tcPr>
          <w:p w:rsidR="00250269" w:rsidRPr="00202214" w:rsidRDefault="00250269" w:rsidP="00202214">
            <w:pPr>
              <w:ind w:left="65"/>
              <w:contextualSpacing/>
              <w:jc w:val="center"/>
              <w:rPr>
                <w:rFonts w:ascii="Verdana" w:hAnsi="Verdana"/>
                <w:b/>
                <w:color w:val="FFFFFF" w:themeColor="background1"/>
                <w:sz w:val="16"/>
                <w:szCs w:val="18"/>
              </w:rPr>
            </w:pPr>
            <w:r w:rsidRPr="00202214">
              <w:rPr>
                <w:rFonts w:ascii="Verdana" w:hAnsi="Verdana"/>
                <w:b/>
                <w:color w:val="FFFFFF" w:themeColor="background1"/>
                <w:sz w:val="16"/>
                <w:szCs w:val="18"/>
              </w:rPr>
              <w:t>Unità locali</w:t>
            </w:r>
          </w:p>
        </w:tc>
        <w:tc>
          <w:tcPr>
            <w:tcW w:w="1396" w:type="dxa"/>
            <w:shd w:val="clear" w:color="auto" w:fill="1F497D" w:themeFill="text2"/>
            <w:noWrap/>
            <w:vAlign w:val="center"/>
            <w:hideMark/>
          </w:tcPr>
          <w:p w:rsidR="00250269" w:rsidRPr="00202214" w:rsidRDefault="006318A7" w:rsidP="00202214">
            <w:pPr>
              <w:ind w:left="110"/>
              <w:contextualSpacing/>
              <w:jc w:val="center"/>
              <w:rPr>
                <w:rFonts w:ascii="Verdana" w:hAnsi="Verdana"/>
                <w:b/>
                <w:color w:val="FFFFFF" w:themeColor="background1"/>
                <w:sz w:val="16"/>
                <w:szCs w:val="18"/>
              </w:rPr>
            </w:pPr>
            <w:r>
              <w:rPr>
                <w:rFonts w:ascii="Verdana" w:hAnsi="Verdana"/>
                <w:b/>
                <w:color w:val="FFFFFF" w:themeColor="background1"/>
                <w:sz w:val="16"/>
                <w:szCs w:val="18"/>
              </w:rPr>
              <w:t>Addetti</w:t>
            </w:r>
          </w:p>
        </w:tc>
      </w:tr>
      <w:tr w:rsidR="00250269" w:rsidRPr="007D3147" w:rsidTr="00DA3A3B">
        <w:tc>
          <w:tcPr>
            <w:tcW w:w="6912" w:type="dxa"/>
            <w:shd w:val="clear" w:color="auto" w:fill="auto"/>
            <w:noWrap/>
            <w:hideMark/>
          </w:tcPr>
          <w:p w:rsidR="00250269" w:rsidRPr="00347D1E" w:rsidRDefault="00250269" w:rsidP="00202214">
            <w:pPr>
              <w:ind w:left="142"/>
              <w:contextualSpacing/>
              <w:rPr>
                <w:rFonts w:ascii="Verdana" w:hAnsi="Verdana"/>
                <w:sz w:val="16"/>
                <w:szCs w:val="18"/>
              </w:rPr>
            </w:pPr>
            <w:r w:rsidRPr="003E023A">
              <w:rPr>
                <w:rFonts w:ascii="Verdana" w:hAnsi="Verdana"/>
                <w:sz w:val="16"/>
                <w:szCs w:val="18"/>
              </w:rPr>
              <w:t>Commercio all'ingrosso e al dettaglio; riparazione di autoveicoli e motocicli</w:t>
            </w:r>
          </w:p>
        </w:tc>
        <w:tc>
          <w:tcPr>
            <w:tcW w:w="978" w:type="dxa"/>
            <w:shd w:val="clear" w:color="auto" w:fill="auto"/>
            <w:noWrap/>
            <w:hideMark/>
          </w:tcPr>
          <w:p w:rsidR="00250269" w:rsidRPr="007D3147" w:rsidRDefault="00250269" w:rsidP="00202214">
            <w:pPr>
              <w:ind w:left="102"/>
              <w:contextualSpacing/>
              <w:jc w:val="center"/>
              <w:rPr>
                <w:rFonts w:ascii="Verdana" w:hAnsi="Verdana"/>
                <w:sz w:val="16"/>
                <w:szCs w:val="18"/>
              </w:rPr>
            </w:pPr>
            <w:r w:rsidRPr="007D3147">
              <w:rPr>
                <w:rFonts w:ascii="Verdana" w:hAnsi="Verdana"/>
                <w:sz w:val="16"/>
                <w:szCs w:val="18"/>
              </w:rPr>
              <w:t>520</w:t>
            </w:r>
          </w:p>
        </w:tc>
        <w:tc>
          <w:tcPr>
            <w:tcW w:w="1396" w:type="dxa"/>
            <w:shd w:val="clear" w:color="auto" w:fill="auto"/>
            <w:noWrap/>
            <w:hideMark/>
          </w:tcPr>
          <w:p w:rsidR="00250269" w:rsidRPr="007D3147" w:rsidRDefault="00B9604D" w:rsidP="00B9604D">
            <w:pPr>
              <w:contextualSpacing/>
              <w:jc w:val="center"/>
              <w:rPr>
                <w:rFonts w:ascii="Verdana" w:hAnsi="Verdana"/>
                <w:sz w:val="16"/>
                <w:szCs w:val="18"/>
              </w:rPr>
            </w:pPr>
            <w:r>
              <w:rPr>
                <w:rFonts w:ascii="Verdana" w:hAnsi="Verdana"/>
                <w:sz w:val="16"/>
                <w:szCs w:val="18"/>
              </w:rPr>
              <w:t>987</w:t>
            </w:r>
          </w:p>
        </w:tc>
      </w:tr>
      <w:tr w:rsidR="00250269" w:rsidRPr="007D3147" w:rsidTr="00DA3A3B">
        <w:tc>
          <w:tcPr>
            <w:tcW w:w="6912" w:type="dxa"/>
            <w:shd w:val="clear" w:color="auto" w:fill="auto"/>
            <w:noWrap/>
            <w:hideMark/>
          </w:tcPr>
          <w:p w:rsidR="00250269" w:rsidRPr="00347D1E" w:rsidRDefault="00250269" w:rsidP="00202214">
            <w:pPr>
              <w:ind w:left="142"/>
              <w:contextualSpacing/>
              <w:rPr>
                <w:rFonts w:ascii="Verdana" w:hAnsi="Verdana"/>
                <w:sz w:val="16"/>
                <w:szCs w:val="18"/>
              </w:rPr>
            </w:pPr>
            <w:r w:rsidRPr="003E023A">
              <w:rPr>
                <w:rFonts w:ascii="Verdana" w:hAnsi="Verdana"/>
                <w:sz w:val="16"/>
                <w:szCs w:val="18"/>
              </w:rPr>
              <w:t>Costruzioni</w:t>
            </w:r>
          </w:p>
        </w:tc>
        <w:tc>
          <w:tcPr>
            <w:tcW w:w="978" w:type="dxa"/>
            <w:shd w:val="clear" w:color="auto" w:fill="auto"/>
            <w:noWrap/>
            <w:hideMark/>
          </w:tcPr>
          <w:p w:rsidR="00250269" w:rsidRPr="007D3147" w:rsidRDefault="00250269" w:rsidP="00202214">
            <w:pPr>
              <w:ind w:left="102"/>
              <w:contextualSpacing/>
              <w:jc w:val="center"/>
              <w:rPr>
                <w:rFonts w:ascii="Verdana" w:hAnsi="Verdana"/>
                <w:sz w:val="16"/>
                <w:szCs w:val="18"/>
              </w:rPr>
            </w:pPr>
            <w:r w:rsidRPr="007D3147">
              <w:rPr>
                <w:rFonts w:ascii="Verdana" w:hAnsi="Verdana"/>
                <w:sz w:val="16"/>
                <w:szCs w:val="18"/>
              </w:rPr>
              <w:t>455</w:t>
            </w:r>
          </w:p>
        </w:tc>
        <w:tc>
          <w:tcPr>
            <w:tcW w:w="1396" w:type="dxa"/>
            <w:shd w:val="clear" w:color="auto" w:fill="auto"/>
            <w:noWrap/>
            <w:hideMark/>
          </w:tcPr>
          <w:p w:rsidR="00250269" w:rsidRPr="007D3147" w:rsidRDefault="00250269" w:rsidP="00202214">
            <w:pPr>
              <w:ind w:left="102"/>
              <w:contextualSpacing/>
              <w:jc w:val="center"/>
              <w:rPr>
                <w:rFonts w:ascii="Verdana" w:hAnsi="Verdana"/>
                <w:sz w:val="16"/>
                <w:szCs w:val="18"/>
              </w:rPr>
            </w:pPr>
            <w:r w:rsidRPr="007D3147">
              <w:rPr>
                <w:rFonts w:ascii="Verdana" w:hAnsi="Verdana"/>
                <w:sz w:val="16"/>
                <w:szCs w:val="18"/>
              </w:rPr>
              <w:t>861</w:t>
            </w:r>
          </w:p>
        </w:tc>
      </w:tr>
      <w:tr w:rsidR="00250269" w:rsidRPr="007D3147" w:rsidTr="00DA3A3B">
        <w:tc>
          <w:tcPr>
            <w:tcW w:w="6912" w:type="dxa"/>
            <w:shd w:val="clear" w:color="auto" w:fill="auto"/>
            <w:noWrap/>
            <w:hideMark/>
          </w:tcPr>
          <w:p w:rsidR="00250269" w:rsidRPr="00347D1E" w:rsidRDefault="00250269" w:rsidP="00202214">
            <w:pPr>
              <w:ind w:left="142"/>
              <w:contextualSpacing/>
              <w:rPr>
                <w:rFonts w:ascii="Verdana" w:hAnsi="Verdana"/>
                <w:sz w:val="16"/>
                <w:szCs w:val="18"/>
              </w:rPr>
            </w:pPr>
            <w:r w:rsidRPr="003E023A">
              <w:rPr>
                <w:rFonts w:ascii="Verdana" w:hAnsi="Verdana"/>
                <w:sz w:val="16"/>
                <w:szCs w:val="18"/>
              </w:rPr>
              <w:t>Attività dei Servizi di Alloggio e di Ristorazione</w:t>
            </w:r>
          </w:p>
        </w:tc>
        <w:tc>
          <w:tcPr>
            <w:tcW w:w="978" w:type="dxa"/>
            <w:shd w:val="clear" w:color="auto" w:fill="auto"/>
            <w:noWrap/>
            <w:hideMark/>
          </w:tcPr>
          <w:p w:rsidR="00250269" w:rsidRPr="007D3147" w:rsidRDefault="00250269" w:rsidP="00202214">
            <w:pPr>
              <w:ind w:left="102"/>
              <w:contextualSpacing/>
              <w:jc w:val="center"/>
              <w:rPr>
                <w:rFonts w:ascii="Verdana" w:hAnsi="Verdana"/>
                <w:sz w:val="16"/>
                <w:szCs w:val="18"/>
              </w:rPr>
            </w:pPr>
            <w:r w:rsidRPr="007D3147">
              <w:rPr>
                <w:rFonts w:ascii="Verdana" w:hAnsi="Verdana"/>
                <w:sz w:val="16"/>
                <w:szCs w:val="18"/>
              </w:rPr>
              <w:t>269</w:t>
            </w:r>
          </w:p>
        </w:tc>
        <w:tc>
          <w:tcPr>
            <w:tcW w:w="1396" w:type="dxa"/>
            <w:shd w:val="clear" w:color="auto" w:fill="auto"/>
            <w:noWrap/>
            <w:hideMark/>
          </w:tcPr>
          <w:p w:rsidR="00250269" w:rsidRPr="007D3147" w:rsidRDefault="00250269" w:rsidP="00202214">
            <w:pPr>
              <w:ind w:left="102"/>
              <w:contextualSpacing/>
              <w:jc w:val="center"/>
              <w:rPr>
                <w:rFonts w:ascii="Verdana" w:hAnsi="Verdana"/>
                <w:sz w:val="16"/>
                <w:szCs w:val="18"/>
              </w:rPr>
            </w:pPr>
            <w:r w:rsidRPr="007D3147">
              <w:rPr>
                <w:rFonts w:ascii="Verdana" w:hAnsi="Verdana"/>
                <w:sz w:val="16"/>
                <w:szCs w:val="18"/>
              </w:rPr>
              <w:t>632</w:t>
            </w:r>
          </w:p>
        </w:tc>
      </w:tr>
      <w:tr w:rsidR="00250269" w:rsidRPr="007D3147" w:rsidTr="00DA3A3B">
        <w:tc>
          <w:tcPr>
            <w:tcW w:w="6912" w:type="dxa"/>
            <w:shd w:val="clear" w:color="auto" w:fill="auto"/>
            <w:noWrap/>
            <w:hideMark/>
          </w:tcPr>
          <w:p w:rsidR="00250269" w:rsidRPr="00347D1E" w:rsidRDefault="00250269" w:rsidP="00202214">
            <w:pPr>
              <w:ind w:left="142"/>
              <w:contextualSpacing/>
              <w:rPr>
                <w:rFonts w:ascii="Verdana" w:hAnsi="Verdana"/>
                <w:sz w:val="16"/>
                <w:szCs w:val="18"/>
              </w:rPr>
            </w:pPr>
            <w:r w:rsidRPr="003E023A">
              <w:rPr>
                <w:rFonts w:ascii="Verdana" w:hAnsi="Verdana"/>
                <w:sz w:val="16"/>
                <w:szCs w:val="18"/>
              </w:rPr>
              <w:t>Attività Manifatturiere</w:t>
            </w:r>
          </w:p>
        </w:tc>
        <w:tc>
          <w:tcPr>
            <w:tcW w:w="978" w:type="dxa"/>
            <w:shd w:val="clear" w:color="auto" w:fill="auto"/>
            <w:noWrap/>
            <w:hideMark/>
          </w:tcPr>
          <w:p w:rsidR="00250269" w:rsidRPr="007D3147" w:rsidRDefault="00250269" w:rsidP="00202214">
            <w:pPr>
              <w:ind w:left="102"/>
              <w:contextualSpacing/>
              <w:jc w:val="center"/>
              <w:rPr>
                <w:rFonts w:ascii="Verdana" w:hAnsi="Verdana"/>
                <w:sz w:val="16"/>
                <w:szCs w:val="18"/>
              </w:rPr>
            </w:pPr>
            <w:r w:rsidRPr="007D3147">
              <w:rPr>
                <w:rFonts w:ascii="Verdana" w:hAnsi="Verdana"/>
                <w:sz w:val="16"/>
                <w:szCs w:val="18"/>
              </w:rPr>
              <w:t>215</w:t>
            </w:r>
          </w:p>
        </w:tc>
        <w:tc>
          <w:tcPr>
            <w:tcW w:w="1396" w:type="dxa"/>
            <w:shd w:val="clear" w:color="auto" w:fill="auto"/>
            <w:noWrap/>
            <w:hideMark/>
          </w:tcPr>
          <w:p w:rsidR="00250269" w:rsidRPr="007D3147" w:rsidRDefault="00B9604D" w:rsidP="00202214">
            <w:pPr>
              <w:ind w:left="102"/>
              <w:contextualSpacing/>
              <w:jc w:val="center"/>
              <w:rPr>
                <w:rFonts w:ascii="Verdana" w:hAnsi="Verdana"/>
                <w:sz w:val="16"/>
                <w:szCs w:val="18"/>
              </w:rPr>
            </w:pPr>
            <w:r>
              <w:rPr>
                <w:rFonts w:ascii="Verdana" w:hAnsi="Verdana"/>
                <w:sz w:val="16"/>
                <w:szCs w:val="18"/>
              </w:rPr>
              <w:t>1.320</w:t>
            </w:r>
          </w:p>
        </w:tc>
      </w:tr>
      <w:tr w:rsidR="00250269" w:rsidRPr="007D3147" w:rsidTr="00DA3A3B">
        <w:tc>
          <w:tcPr>
            <w:tcW w:w="6912" w:type="dxa"/>
            <w:shd w:val="clear" w:color="auto" w:fill="auto"/>
            <w:noWrap/>
            <w:hideMark/>
          </w:tcPr>
          <w:p w:rsidR="00250269" w:rsidRPr="00347D1E" w:rsidRDefault="00250269" w:rsidP="00202214">
            <w:pPr>
              <w:ind w:left="142"/>
              <w:contextualSpacing/>
              <w:rPr>
                <w:rFonts w:ascii="Verdana" w:hAnsi="Verdana"/>
                <w:sz w:val="16"/>
                <w:szCs w:val="18"/>
              </w:rPr>
            </w:pPr>
            <w:r w:rsidRPr="003E023A">
              <w:rPr>
                <w:rFonts w:ascii="Verdana" w:hAnsi="Verdana"/>
                <w:sz w:val="16"/>
                <w:szCs w:val="18"/>
              </w:rPr>
              <w:t>Attività Professionali, Scientifiche e Tecniche</w:t>
            </w:r>
          </w:p>
        </w:tc>
        <w:tc>
          <w:tcPr>
            <w:tcW w:w="978" w:type="dxa"/>
            <w:shd w:val="clear" w:color="auto" w:fill="auto"/>
            <w:noWrap/>
            <w:hideMark/>
          </w:tcPr>
          <w:p w:rsidR="00250269" w:rsidRPr="007D3147" w:rsidRDefault="00250269" w:rsidP="00202214">
            <w:pPr>
              <w:ind w:left="102"/>
              <w:contextualSpacing/>
              <w:jc w:val="center"/>
              <w:rPr>
                <w:rFonts w:ascii="Verdana" w:hAnsi="Verdana"/>
                <w:sz w:val="16"/>
                <w:szCs w:val="18"/>
              </w:rPr>
            </w:pPr>
            <w:r w:rsidRPr="007D3147">
              <w:rPr>
                <w:rFonts w:ascii="Verdana" w:hAnsi="Verdana"/>
                <w:sz w:val="16"/>
                <w:szCs w:val="18"/>
              </w:rPr>
              <w:t>167</w:t>
            </w:r>
          </w:p>
        </w:tc>
        <w:tc>
          <w:tcPr>
            <w:tcW w:w="1396" w:type="dxa"/>
            <w:shd w:val="clear" w:color="auto" w:fill="auto"/>
            <w:noWrap/>
            <w:hideMark/>
          </w:tcPr>
          <w:p w:rsidR="00250269" w:rsidRPr="007D3147" w:rsidRDefault="00B9604D" w:rsidP="00202214">
            <w:pPr>
              <w:ind w:left="102"/>
              <w:contextualSpacing/>
              <w:jc w:val="center"/>
              <w:rPr>
                <w:rFonts w:ascii="Verdana" w:hAnsi="Verdana"/>
                <w:sz w:val="16"/>
                <w:szCs w:val="18"/>
              </w:rPr>
            </w:pPr>
            <w:r>
              <w:rPr>
                <w:rFonts w:ascii="Verdana" w:hAnsi="Verdana"/>
                <w:sz w:val="16"/>
                <w:szCs w:val="18"/>
              </w:rPr>
              <w:t>187</w:t>
            </w:r>
          </w:p>
        </w:tc>
      </w:tr>
      <w:tr w:rsidR="00250269" w:rsidRPr="007D3147" w:rsidTr="00DA3A3B">
        <w:tc>
          <w:tcPr>
            <w:tcW w:w="6912" w:type="dxa"/>
            <w:shd w:val="clear" w:color="auto" w:fill="auto"/>
            <w:noWrap/>
            <w:hideMark/>
          </w:tcPr>
          <w:p w:rsidR="00250269" w:rsidRPr="00347D1E" w:rsidRDefault="00250269" w:rsidP="00202214">
            <w:pPr>
              <w:ind w:left="142"/>
              <w:contextualSpacing/>
              <w:rPr>
                <w:rFonts w:ascii="Verdana" w:hAnsi="Verdana"/>
                <w:sz w:val="16"/>
                <w:szCs w:val="18"/>
              </w:rPr>
            </w:pPr>
            <w:r w:rsidRPr="003E023A">
              <w:rPr>
                <w:rFonts w:ascii="Verdana" w:hAnsi="Verdana"/>
                <w:sz w:val="16"/>
                <w:szCs w:val="18"/>
              </w:rPr>
              <w:t>Trasporto e Magazzinaggio</w:t>
            </w:r>
          </w:p>
        </w:tc>
        <w:tc>
          <w:tcPr>
            <w:tcW w:w="978" w:type="dxa"/>
            <w:shd w:val="clear" w:color="auto" w:fill="auto"/>
            <w:noWrap/>
            <w:hideMark/>
          </w:tcPr>
          <w:p w:rsidR="00250269" w:rsidRPr="007D3147" w:rsidRDefault="00250269" w:rsidP="00202214">
            <w:pPr>
              <w:ind w:left="102"/>
              <w:contextualSpacing/>
              <w:jc w:val="center"/>
              <w:rPr>
                <w:rFonts w:ascii="Verdana" w:hAnsi="Verdana"/>
                <w:sz w:val="16"/>
                <w:szCs w:val="18"/>
              </w:rPr>
            </w:pPr>
            <w:r w:rsidRPr="007D3147">
              <w:rPr>
                <w:rFonts w:ascii="Verdana" w:hAnsi="Verdana"/>
                <w:sz w:val="16"/>
                <w:szCs w:val="18"/>
              </w:rPr>
              <w:t>157</w:t>
            </w:r>
          </w:p>
        </w:tc>
        <w:tc>
          <w:tcPr>
            <w:tcW w:w="1396" w:type="dxa"/>
            <w:shd w:val="clear" w:color="auto" w:fill="auto"/>
            <w:noWrap/>
            <w:hideMark/>
          </w:tcPr>
          <w:p w:rsidR="00250269" w:rsidRPr="007D3147" w:rsidRDefault="00250269" w:rsidP="00202214">
            <w:pPr>
              <w:ind w:left="102"/>
              <w:contextualSpacing/>
              <w:jc w:val="center"/>
              <w:rPr>
                <w:rFonts w:ascii="Verdana" w:hAnsi="Verdana"/>
                <w:sz w:val="16"/>
                <w:szCs w:val="18"/>
              </w:rPr>
            </w:pPr>
            <w:r w:rsidRPr="007D3147">
              <w:rPr>
                <w:rFonts w:ascii="Verdana" w:hAnsi="Verdana"/>
                <w:sz w:val="16"/>
                <w:szCs w:val="18"/>
              </w:rPr>
              <w:t>407</w:t>
            </w:r>
          </w:p>
        </w:tc>
      </w:tr>
      <w:tr w:rsidR="00250269" w:rsidRPr="007D3147" w:rsidTr="00DA3A3B">
        <w:tc>
          <w:tcPr>
            <w:tcW w:w="6912" w:type="dxa"/>
            <w:shd w:val="clear" w:color="auto" w:fill="auto"/>
            <w:noWrap/>
            <w:hideMark/>
          </w:tcPr>
          <w:p w:rsidR="00250269" w:rsidRPr="00347D1E" w:rsidRDefault="00250269" w:rsidP="00202214">
            <w:pPr>
              <w:ind w:left="142"/>
              <w:contextualSpacing/>
              <w:rPr>
                <w:rFonts w:ascii="Verdana" w:hAnsi="Verdana"/>
                <w:sz w:val="16"/>
                <w:szCs w:val="18"/>
              </w:rPr>
            </w:pPr>
            <w:r w:rsidRPr="003E023A">
              <w:rPr>
                <w:rFonts w:ascii="Verdana" w:hAnsi="Verdana"/>
                <w:sz w:val="16"/>
                <w:szCs w:val="18"/>
              </w:rPr>
              <w:t>Altre Attività di Servizi</w:t>
            </w:r>
          </w:p>
        </w:tc>
        <w:tc>
          <w:tcPr>
            <w:tcW w:w="978" w:type="dxa"/>
            <w:shd w:val="clear" w:color="auto" w:fill="auto"/>
            <w:noWrap/>
            <w:hideMark/>
          </w:tcPr>
          <w:p w:rsidR="00250269" w:rsidRPr="007D3147" w:rsidRDefault="00250269" w:rsidP="00202214">
            <w:pPr>
              <w:ind w:left="102"/>
              <w:contextualSpacing/>
              <w:jc w:val="center"/>
              <w:rPr>
                <w:rFonts w:ascii="Verdana" w:hAnsi="Verdana"/>
                <w:sz w:val="16"/>
                <w:szCs w:val="18"/>
              </w:rPr>
            </w:pPr>
            <w:r w:rsidRPr="007D3147">
              <w:rPr>
                <w:rFonts w:ascii="Verdana" w:hAnsi="Verdana"/>
                <w:sz w:val="16"/>
                <w:szCs w:val="18"/>
              </w:rPr>
              <w:t>77</w:t>
            </w:r>
          </w:p>
        </w:tc>
        <w:tc>
          <w:tcPr>
            <w:tcW w:w="1396" w:type="dxa"/>
            <w:shd w:val="clear" w:color="auto" w:fill="auto"/>
            <w:noWrap/>
            <w:hideMark/>
          </w:tcPr>
          <w:p w:rsidR="00250269" w:rsidRPr="007D3147" w:rsidRDefault="00250269" w:rsidP="00202214">
            <w:pPr>
              <w:ind w:left="102"/>
              <w:contextualSpacing/>
              <w:jc w:val="center"/>
              <w:rPr>
                <w:rFonts w:ascii="Verdana" w:hAnsi="Verdana"/>
                <w:sz w:val="16"/>
                <w:szCs w:val="18"/>
              </w:rPr>
            </w:pPr>
            <w:r w:rsidRPr="007D3147">
              <w:rPr>
                <w:rFonts w:ascii="Verdana" w:hAnsi="Verdana"/>
                <w:sz w:val="16"/>
                <w:szCs w:val="18"/>
              </w:rPr>
              <w:t>113</w:t>
            </w:r>
          </w:p>
        </w:tc>
      </w:tr>
      <w:tr w:rsidR="00250269" w:rsidRPr="007D3147" w:rsidTr="00DA3A3B">
        <w:tc>
          <w:tcPr>
            <w:tcW w:w="6912" w:type="dxa"/>
            <w:shd w:val="clear" w:color="auto" w:fill="auto"/>
            <w:noWrap/>
            <w:hideMark/>
          </w:tcPr>
          <w:p w:rsidR="00250269" w:rsidRPr="00347D1E" w:rsidRDefault="00250269" w:rsidP="00202214">
            <w:pPr>
              <w:ind w:left="142"/>
              <w:contextualSpacing/>
              <w:rPr>
                <w:rFonts w:ascii="Verdana" w:hAnsi="Verdana"/>
                <w:sz w:val="16"/>
                <w:szCs w:val="18"/>
              </w:rPr>
            </w:pPr>
            <w:r w:rsidRPr="003E023A">
              <w:rPr>
                <w:rFonts w:ascii="Verdana" w:hAnsi="Verdana"/>
                <w:sz w:val="16"/>
                <w:szCs w:val="18"/>
              </w:rPr>
              <w:t>Sanità e Assistenza Sociale</w:t>
            </w:r>
          </w:p>
        </w:tc>
        <w:tc>
          <w:tcPr>
            <w:tcW w:w="978" w:type="dxa"/>
            <w:shd w:val="clear" w:color="auto" w:fill="auto"/>
            <w:noWrap/>
            <w:hideMark/>
          </w:tcPr>
          <w:p w:rsidR="00250269" w:rsidRPr="007D3147" w:rsidRDefault="00250269" w:rsidP="00202214">
            <w:pPr>
              <w:ind w:left="102"/>
              <w:contextualSpacing/>
              <w:jc w:val="center"/>
              <w:rPr>
                <w:rFonts w:ascii="Verdana" w:hAnsi="Verdana"/>
                <w:sz w:val="16"/>
                <w:szCs w:val="18"/>
              </w:rPr>
            </w:pPr>
            <w:r w:rsidRPr="007D3147">
              <w:rPr>
                <w:rFonts w:ascii="Verdana" w:hAnsi="Verdana"/>
                <w:sz w:val="16"/>
                <w:szCs w:val="18"/>
              </w:rPr>
              <w:t>63</w:t>
            </w:r>
          </w:p>
        </w:tc>
        <w:tc>
          <w:tcPr>
            <w:tcW w:w="1396" w:type="dxa"/>
            <w:shd w:val="clear" w:color="auto" w:fill="auto"/>
            <w:noWrap/>
            <w:hideMark/>
          </w:tcPr>
          <w:p w:rsidR="00250269" w:rsidRPr="007D3147" w:rsidRDefault="00250269" w:rsidP="00202214">
            <w:pPr>
              <w:ind w:left="102"/>
              <w:contextualSpacing/>
              <w:jc w:val="center"/>
              <w:rPr>
                <w:rFonts w:ascii="Verdana" w:hAnsi="Verdana"/>
                <w:sz w:val="16"/>
                <w:szCs w:val="18"/>
              </w:rPr>
            </w:pPr>
            <w:r w:rsidRPr="007D3147">
              <w:rPr>
                <w:rFonts w:ascii="Verdana" w:hAnsi="Verdana"/>
                <w:sz w:val="16"/>
                <w:szCs w:val="18"/>
              </w:rPr>
              <w:t>229</w:t>
            </w:r>
          </w:p>
        </w:tc>
      </w:tr>
      <w:tr w:rsidR="00250269" w:rsidRPr="007D3147" w:rsidTr="00DA3A3B">
        <w:tc>
          <w:tcPr>
            <w:tcW w:w="6912" w:type="dxa"/>
            <w:shd w:val="clear" w:color="auto" w:fill="auto"/>
            <w:noWrap/>
            <w:hideMark/>
          </w:tcPr>
          <w:p w:rsidR="00250269" w:rsidRPr="007D3147" w:rsidRDefault="00250269" w:rsidP="00202214">
            <w:pPr>
              <w:ind w:left="142"/>
              <w:contextualSpacing/>
              <w:rPr>
                <w:rFonts w:ascii="Verdana" w:hAnsi="Verdana"/>
                <w:sz w:val="16"/>
                <w:szCs w:val="18"/>
              </w:rPr>
            </w:pPr>
            <w:r w:rsidRPr="007D3147">
              <w:rPr>
                <w:rFonts w:ascii="Verdana" w:hAnsi="Verdana"/>
                <w:sz w:val="16"/>
                <w:szCs w:val="18"/>
              </w:rPr>
              <w:t xml:space="preserve">Totale Settori Rilevanti </w:t>
            </w:r>
          </w:p>
        </w:tc>
        <w:tc>
          <w:tcPr>
            <w:tcW w:w="978" w:type="dxa"/>
            <w:shd w:val="clear" w:color="auto" w:fill="auto"/>
            <w:noWrap/>
            <w:hideMark/>
          </w:tcPr>
          <w:p w:rsidR="00250269" w:rsidRPr="007D3147" w:rsidRDefault="00250269" w:rsidP="00202214">
            <w:pPr>
              <w:ind w:left="102"/>
              <w:contextualSpacing/>
              <w:jc w:val="center"/>
              <w:rPr>
                <w:rFonts w:ascii="Verdana" w:hAnsi="Verdana"/>
                <w:b/>
                <w:sz w:val="16"/>
                <w:szCs w:val="18"/>
              </w:rPr>
            </w:pPr>
            <w:r w:rsidRPr="007D3147">
              <w:rPr>
                <w:rFonts w:ascii="Verdana" w:hAnsi="Verdana"/>
                <w:b/>
                <w:sz w:val="16"/>
                <w:szCs w:val="18"/>
              </w:rPr>
              <w:t>1.923</w:t>
            </w:r>
          </w:p>
        </w:tc>
        <w:tc>
          <w:tcPr>
            <w:tcW w:w="1396" w:type="dxa"/>
            <w:shd w:val="clear" w:color="auto" w:fill="auto"/>
            <w:noWrap/>
            <w:hideMark/>
          </w:tcPr>
          <w:p w:rsidR="00250269" w:rsidRPr="007D3147" w:rsidRDefault="00250269" w:rsidP="00202214">
            <w:pPr>
              <w:ind w:left="190"/>
              <w:contextualSpacing/>
              <w:jc w:val="center"/>
              <w:rPr>
                <w:rFonts w:ascii="Verdana" w:hAnsi="Verdana"/>
                <w:b/>
                <w:sz w:val="16"/>
                <w:szCs w:val="18"/>
              </w:rPr>
            </w:pPr>
            <w:r w:rsidRPr="007D3147">
              <w:rPr>
                <w:rFonts w:ascii="Verdana" w:hAnsi="Verdana"/>
                <w:b/>
                <w:sz w:val="16"/>
                <w:szCs w:val="18"/>
              </w:rPr>
              <w:t>4.741</w:t>
            </w:r>
          </w:p>
        </w:tc>
      </w:tr>
    </w:tbl>
    <w:p w:rsidR="00250269" w:rsidRPr="00202214" w:rsidRDefault="00250269" w:rsidP="003E4562">
      <w:pPr>
        <w:pStyle w:val="Elencoacolori-Colore11"/>
        <w:spacing w:line="240" w:lineRule="auto"/>
        <w:ind w:left="0"/>
        <w:jc w:val="center"/>
        <w:rPr>
          <w:rFonts w:ascii="Verdana" w:hAnsi="Verdana" w:cs="Tahoma"/>
          <w:i/>
          <w:sz w:val="20"/>
          <w:szCs w:val="20"/>
        </w:rPr>
      </w:pPr>
      <w:r w:rsidRPr="00202214">
        <w:rPr>
          <w:rFonts w:ascii="Verdana" w:hAnsi="Verdana" w:cs="Tahoma"/>
          <w:i/>
          <w:sz w:val="16"/>
          <w:szCs w:val="16"/>
        </w:rPr>
        <w:t xml:space="preserve">Fonte: Elaborazioni </w:t>
      </w:r>
      <w:proofErr w:type="spellStart"/>
      <w:r w:rsidRPr="00202214">
        <w:rPr>
          <w:rFonts w:ascii="Verdana" w:hAnsi="Verdana" w:cs="Tahoma"/>
          <w:i/>
          <w:sz w:val="16"/>
          <w:szCs w:val="16"/>
        </w:rPr>
        <w:t>Ervet</w:t>
      </w:r>
      <w:proofErr w:type="spellEnd"/>
      <w:r w:rsidRPr="00202214">
        <w:rPr>
          <w:rFonts w:ascii="Verdana" w:hAnsi="Verdana" w:cs="Tahoma"/>
          <w:i/>
          <w:sz w:val="16"/>
          <w:szCs w:val="16"/>
        </w:rPr>
        <w:t xml:space="preserve"> su dati Asia</w:t>
      </w:r>
    </w:p>
    <w:p w:rsidR="00250269" w:rsidRPr="0035675B" w:rsidRDefault="00250269" w:rsidP="00202214">
      <w:pPr>
        <w:spacing w:after="120" w:line="280" w:lineRule="atLeast"/>
        <w:jc w:val="both"/>
        <w:rPr>
          <w:rFonts w:ascii="Verdana" w:hAnsi="Verdana" w:cs="Tahoma"/>
          <w:b/>
          <w:caps/>
          <w:color w:val="1F497D"/>
          <w:sz w:val="20"/>
          <w:szCs w:val="20"/>
        </w:rPr>
      </w:pPr>
      <w:r w:rsidRPr="0035675B">
        <w:rPr>
          <w:rFonts w:ascii="Verdana" w:hAnsi="Verdana" w:cs="Tahoma"/>
          <w:b/>
          <w:caps/>
          <w:color w:val="1F497D"/>
          <w:sz w:val="20"/>
          <w:szCs w:val="20"/>
        </w:rPr>
        <w:t>Distanze e Trasporto Locale</w:t>
      </w:r>
    </w:p>
    <w:p w:rsidR="00250269" w:rsidRPr="00E077C4" w:rsidRDefault="00250269" w:rsidP="00202214">
      <w:pPr>
        <w:spacing w:after="120" w:line="280" w:lineRule="atLeast"/>
        <w:jc w:val="both"/>
        <w:rPr>
          <w:rFonts w:ascii="Verdana" w:hAnsi="Verdana" w:cs="Tahoma"/>
          <w:sz w:val="20"/>
          <w:szCs w:val="20"/>
        </w:rPr>
      </w:pPr>
      <w:r w:rsidRPr="00E077C4">
        <w:rPr>
          <w:rFonts w:ascii="Verdana" w:hAnsi="Verdana" w:cs="Tahoma"/>
          <w:sz w:val="20"/>
          <w:szCs w:val="20"/>
        </w:rPr>
        <w:t xml:space="preserve">In un’ottica di potenziamento dei servizi alla persona, si </w:t>
      </w:r>
      <w:r w:rsidR="00E26C15">
        <w:rPr>
          <w:rFonts w:ascii="Verdana" w:hAnsi="Verdana" w:cs="Tahoma"/>
          <w:sz w:val="20"/>
          <w:szCs w:val="20"/>
        </w:rPr>
        <w:t>evidenzia</w:t>
      </w:r>
      <w:r w:rsidRPr="00E077C4">
        <w:rPr>
          <w:rFonts w:ascii="Verdana" w:hAnsi="Verdana" w:cs="Tahoma"/>
          <w:sz w:val="20"/>
          <w:szCs w:val="20"/>
        </w:rPr>
        <w:t xml:space="preserve"> che</w:t>
      </w:r>
      <w:r w:rsidR="00E26C15">
        <w:rPr>
          <w:rFonts w:ascii="Verdana" w:hAnsi="Verdana" w:cs="Tahoma"/>
          <w:sz w:val="20"/>
          <w:szCs w:val="20"/>
        </w:rPr>
        <w:t xml:space="preserve"> n</w:t>
      </w:r>
      <w:r w:rsidRPr="00E077C4">
        <w:rPr>
          <w:rFonts w:ascii="Verdana" w:hAnsi="Verdana" w:cs="Tahoma"/>
          <w:sz w:val="20"/>
          <w:szCs w:val="20"/>
        </w:rPr>
        <w:t>ella “</w:t>
      </w:r>
      <w:r w:rsidR="00C65ED4" w:rsidRPr="00E077C4">
        <w:rPr>
          <w:rFonts w:ascii="Verdana" w:hAnsi="Verdana" w:cs="Tahoma"/>
          <w:sz w:val="20"/>
          <w:szCs w:val="20"/>
        </w:rPr>
        <w:t>Montagna di Comunità</w:t>
      </w:r>
      <w:r w:rsidRPr="00E077C4">
        <w:rPr>
          <w:rFonts w:ascii="Verdana" w:hAnsi="Verdana" w:cs="Tahoma"/>
          <w:sz w:val="20"/>
          <w:szCs w:val="20"/>
        </w:rPr>
        <w:t xml:space="preserve">” </w:t>
      </w:r>
      <w:r w:rsidR="00E26C15">
        <w:rPr>
          <w:rFonts w:ascii="Verdana" w:hAnsi="Verdana" w:cs="Tahoma"/>
          <w:sz w:val="20"/>
          <w:szCs w:val="20"/>
        </w:rPr>
        <w:t>la</w:t>
      </w:r>
      <w:r w:rsidRPr="00E077C4">
        <w:rPr>
          <w:rFonts w:ascii="Verdana" w:hAnsi="Verdana" w:cs="Tahoma"/>
          <w:sz w:val="20"/>
          <w:szCs w:val="20"/>
        </w:rPr>
        <w:t xml:space="preserve"> distanza media </w:t>
      </w:r>
      <w:r w:rsidR="00E26C15">
        <w:rPr>
          <w:rFonts w:ascii="Verdana" w:hAnsi="Verdana" w:cs="Tahoma"/>
          <w:sz w:val="20"/>
          <w:szCs w:val="20"/>
        </w:rPr>
        <w:t xml:space="preserve">dei 22 comuni </w:t>
      </w:r>
      <w:r w:rsidRPr="00E077C4">
        <w:rPr>
          <w:rFonts w:ascii="Verdana" w:hAnsi="Verdana" w:cs="Tahoma"/>
          <w:sz w:val="20"/>
          <w:szCs w:val="20"/>
        </w:rPr>
        <w:t xml:space="preserve">dai rispettivi capoluoghi </w:t>
      </w:r>
      <w:r w:rsidR="00E26C15">
        <w:rPr>
          <w:rFonts w:ascii="Verdana" w:hAnsi="Verdana" w:cs="Tahoma"/>
          <w:sz w:val="20"/>
          <w:szCs w:val="20"/>
        </w:rPr>
        <w:t xml:space="preserve">è pari a </w:t>
      </w:r>
      <w:r w:rsidRPr="00E077C4">
        <w:rPr>
          <w:rFonts w:ascii="Verdana" w:hAnsi="Verdana" w:cs="Tahoma"/>
          <w:sz w:val="20"/>
          <w:szCs w:val="20"/>
        </w:rPr>
        <w:t xml:space="preserve">58,3 km </w:t>
      </w:r>
      <w:r w:rsidR="00E26C15">
        <w:rPr>
          <w:rFonts w:ascii="Verdana" w:hAnsi="Verdana" w:cs="Tahoma"/>
          <w:sz w:val="20"/>
          <w:szCs w:val="20"/>
        </w:rPr>
        <w:t xml:space="preserve">con un tempo di percorrenza media </w:t>
      </w:r>
      <w:r w:rsidRPr="00E077C4">
        <w:rPr>
          <w:rFonts w:ascii="Verdana" w:hAnsi="Verdana" w:cs="Tahoma"/>
          <w:sz w:val="20"/>
          <w:szCs w:val="20"/>
        </w:rPr>
        <w:t>di 64 minuti</w:t>
      </w:r>
      <w:r w:rsidR="00E077C4">
        <w:rPr>
          <w:rFonts w:ascii="Verdana" w:hAnsi="Verdana" w:cs="Tahoma"/>
          <w:sz w:val="20"/>
          <w:szCs w:val="20"/>
        </w:rPr>
        <w:t xml:space="preserve">. </w:t>
      </w:r>
      <w:r w:rsidR="00E26C15">
        <w:rPr>
          <w:rFonts w:ascii="Verdana" w:hAnsi="Verdana" w:cs="Tahoma"/>
          <w:sz w:val="20"/>
          <w:szCs w:val="20"/>
        </w:rPr>
        <w:t>Rispetto a</w:t>
      </w:r>
      <w:r w:rsidRPr="00E077C4">
        <w:rPr>
          <w:rFonts w:ascii="Verdana" w:hAnsi="Verdana" w:cs="Tahoma"/>
          <w:sz w:val="20"/>
          <w:szCs w:val="20"/>
        </w:rPr>
        <w:t>ll’area analizzata, vi sono comuni come Cerignale ed Ottone che distano da Piacenza tra i 70 km e gli 80 km; per i</w:t>
      </w:r>
      <w:r w:rsidR="00E26C15">
        <w:rPr>
          <w:rFonts w:ascii="Verdana" w:hAnsi="Verdana" w:cs="Tahoma"/>
          <w:sz w:val="20"/>
          <w:szCs w:val="20"/>
        </w:rPr>
        <w:t xml:space="preserve"> comuni del parmense le distanze</w:t>
      </w:r>
      <w:r w:rsidRPr="00E077C4">
        <w:rPr>
          <w:rFonts w:ascii="Verdana" w:hAnsi="Verdana" w:cs="Tahoma"/>
          <w:sz w:val="20"/>
          <w:szCs w:val="20"/>
        </w:rPr>
        <w:t xml:space="preserve"> rispetto a Parma aumentano infatti i comuni di Albareto, Bedonia, Compiano e Tornolo distano di oltre 80 km.</w:t>
      </w:r>
    </w:p>
    <w:p w:rsidR="00250269" w:rsidRPr="00E077C4" w:rsidRDefault="00250269" w:rsidP="00202214">
      <w:pPr>
        <w:spacing w:after="120" w:line="280" w:lineRule="atLeast"/>
        <w:jc w:val="both"/>
        <w:rPr>
          <w:rFonts w:ascii="Verdana" w:hAnsi="Verdana" w:cs="Tahoma"/>
          <w:sz w:val="20"/>
          <w:szCs w:val="20"/>
        </w:rPr>
      </w:pPr>
      <w:r w:rsidRPr="00E077C4">
        <w:rPr>
          <w:rFonts w:ascii="Verdana" w:hAnsi="Verdana" w:cs="Tahoma"/>
          <w:sz w:val="20"/>
          <w:szCs w:val="20"/>
        </w:rPr>
        <w:lastRenderedPageBreak/>
        <w:t xml:space="preserve">Per quel che riguarda il Trasporto Pubblico Extraurbano, rispetto alla media delle corse </w:t>
      </w:r>
      <w:r w:rsidR="00544F01">
        <w:rPr>
          <w:rFonts w:ascii="Verdana" w:hAnsi="Verdana" w:cs="Tahoma"/>
          <w:sz w:val="20"/>
          <w:szCs w:val="20"/>
        </w:rPr>
        <w:t xml:space="preserve">che servono tutta l’area pari ad un numero di </w:t>
      </w:r>
      <w:r w:rsidRPr="00E077C4">
        <w:rPr>
          <w:rFonts w:ascii="Verdana" w:hAnsi="Verdana" w:cs="Tahoma"/>
          <w:sz w:val="20"/>
          <w:szCs w:val="20"/>
        </w:rPr>
        <w:t xml:space="preserve">24 corse giornaliere, si evidenziano Bettola, Bobbio, Travo nel piacentino, Bedonia e Compiano nel parmense, in cui il numero di corse giornaliere dai </w:t>
      </w:r>
      <w:r w:rsidR="00544F01">
        <w:rPr>
          <w:rFonts w:ascii="Verdana" w:hAnsi="Verdana" w:cs="Tahoma"/>
          <w:sz w:val="20"/>
          <w:szCs w:val="20"/>
        </w:rPr>
        <w:t xml:space="preserve">rispettivi capoluoghi supera il numero di </w:t>
      </w:r>
      <w:r w:rsidRPr="00E077C4">
        <w:rPr>
          <w:rFonts w:ascii="Verdana" w:hAnsi="Verdana" w:cs="Tahoma"/>
          <w:sz w:val="20"/>
          <w:szCs w:val="20"/>
        </w:rPr>
        <w:t>38 corse giornaliere.</w:t>
      </w:r>
    </w:p>
    <w:p w:rsidR="00250269" w:rsidRPr="00E077C4" w:rsidRDefault="00250269" w:rsidP="00202214">
      <w:pPr>
        <w:spacing w:after="120" w:line="280" w:lineRule="atLeast"/>
        <w:rPr>
          <w:rFonts w:ascii="Verdana" w:hAnsi="Verdana" w:cs="Tahoma"/>
          <w:bCs/>
          <w:color w:val="000000"/>
          <w:sz w:val="20"/>
          <w:szCs w:val="20"/>
        </w:rPr>
      </w:pPr>
    </w:p>
    <w:p w:rsidR="00250269" w:rsidRPr="00202214" w:rsidRDefault="00250269" w:rsidP="00202214">
      <w:pPr>
        <w:spacing w:after="120" w:line="280" w:lineRule="atLeast"/>
        <w:rPr>
          <w:rFonts w:ascii="Verdana" w:hAnsi="Verdana" w:cs="Tahoma"/>
          <w:bCs/>
          <w:color w:val="000000"/>
          <w:sz w:val="20"/>
          <w:szCs w:val="20"/>
        </w:rPr>
      </w:pPr>
      <w:r w:rsidRPr="00202214">
        <w:rPr>
          <w:rFonts w:ascii="Verdana" w:hAnsi="Verdana" w:cs="Tahoma"/>
          <w:bCs/>
          <w:color w:val="000000"/>
          <w:sz w:val="20"/>
          <w:szCs w:val="20"/>
        </w:rPr>
        <w:t>La tabella che segue illustra nel dettaglio di ciascun comune le distanze, il tempo di percorrenza dal capoluogo e il numero della corse del TPL.</w:t>
      </w:r>
    </w:p>
    <w:p w:rsidR="00250269" w:rsidRPr="0026317C" w:rsidRDefault="00250269" w:rsidP="00250269">
      <w:pPr>
        <w:rPr>
          <w:rFonts w:ascii="Verdana" w:hAnsi="Verdana" w:cs="Tahoma"/>
          <w:bCs/>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1918"/>
        <w:gridCol w:w="2444"/>
        <w:gridCol w:w="2577"/>
      </w:tblGrid>
      <w:tr w:rsidR="00AD7C1D" w:rsidRPr="00694565" w:rsidTr="00694565">
        <w:tc>
          <w:tcPr>
            <w:tcW w:w="0" w:type="auto"/>
            <w:shd w:val="clear" w:color="auto" w:fill="1F497D" w:themeFill="text2"/>
            <w:vAlign w:val="center"/>
            <w:hideMark/>
          </w:tcPr>
          <w:p w:rsidR="00AD7C1D" w:rsidRPr="00694565" w:rsidRDefault="00AD7C1D" w:rsidP="00694565">
            <w:pPr>
              <w:ind w:left="142"/>
              <w:contextualSpacing/>
              <w:jc w:val="center"/>
              <w:rPr>
                <w:rFonts w:ascii="Verdana" w:hAnsi="Verdana" w:cs="Tahoma"/>
                <w:b/>
                <w:color w:val="FFFFFF" w:themeColor="background1"/>
                <w:sz w:val="16"/>
                <w:szCs w:val="16"/>
              </w:rPr>
            </w:pPr>
            <w:r w:rsidRPr="00694565">
              <w:rPr>
                <w:rFonts w:ascii="Verdana" w:hAnsi="Verdana" w:cs="Tahoma"/>
                <w:b/>
                <w:color w:val="FFFFFF" w:themeColor="background1"/>
                <w:sz w:val="16"/>
                <w:szCs w:val="16"/>
              </w:rPr>
              <w:t>Comune</w:t>
            </w:r>
          </w:p>
        </w:tc>
        <w:tc>
          <w:tcPr>
            <w:tcW w:w="0" w:type="auto"/>
            <w:shd w:val="clear" w:color="auto" w:fill="1F497D" w:themeFill="text2"/>
            <w:vAlign w:val="center"/>
            <w:hideMark/>
          </w:tcPr>
          <w:p w:rsidR="00AD7C1D" w:rsidRPr="00694565" w:rsidRDefault="00AD7C1D" w:rsidP="00694565">
            <w:pPr>
              <w:ind w:left="142"/>
              <w:contextualSpacing/>
              <w:jc w:val="center"/>
              <w:rPr>
                <w:rFonts w:ascii="Verdana" w:hAnsi="Verdana" w:cs="Tahoma"/>
                <w:b/>
                <w:color w:val="FFFFFF" w:themeColor="background1"/>
                <w:sz w:val="16"/>
                <w:szCs w:val="16"/>
              </w:rPr>
            </w:pPr>
            <w:r w:rsidRPr="00694565">
              <w:rPr>
                <w:rFonts w:ascii="Verdana" w:hAnsi="Verdana" w:cs="Tahoma"/>
                <w:b/>
                <w:color w:val="FFFFFF" w:themeColor="background1"/>
                <w:sz w:val="16"/>
                <w:szCs w:val="16"/>
              </w:rPr>
              <w:t>Distanze dal Capoluogo (Km)</w:t>
            </w:r>
          </w:p>
        </w:tc>
        <w:tc>
          <w:tcPr>
            <w:tcW w:w="0" w:type="auto"/>
            <w:shd w:val="clear" w:color="auto" w:fill="1F497D" w:themeFill="text2"/>
            <w:vAlign w:val="center"/>
            <w:hideMark/>
          </w:tcPr>
          <w:p w:rsidR="00AD7C1D" w:rsidRPr="00694565" w:rsidRDefault="00AD7C1D" w:rsidP="00694565">
            <w:pPr>
              <w:ind w:left="142"/>
              <w:contextualSpacing/>
              <w:jc w:val="center"/>
              <w:rPr>
                <w:rFonts w:ascii="Verdana" w:hAnsi="Verdana" w:cs="Tahoma"/>
                <w:b/>
                <w:color w:val="FFFFFF" w:themeColor="background1"/>
                <w:sz w:val="16"/>
                <w:szCs w:val="16"/>
              </w:rPr>
            </w:pPr>
            <w:r w:rsidRPr="00694565">
              <w:rPr>
                <w:rFonts w:ascii="Verdana" w:hAnsi="Verdana" w:cs="Tahoma"/>
                <w:b/>
                <w:color w:val="FFFFFF" w:themeColor="background1"/>
                <w:sz w:val="16"/>
                <w:szCs w:val="16"/>
              </w:rPr>
              <w:t>Tempo percorrenza da Capoluogo (minuti)</w:t>
            </w:r>
          </w:p>
        </w:tc>
        <w:tc>
          <w:tcPr>
            <w:tcW w:w="0" w:type="auto"/>
            <w:shd w:val="clear" w:color="auto" w:fill="1F497D" w:themeFill="text2"/>
            <w:vAlign w:val="center"/>
            <w:hideMark/>
          </w:tcPr>
          <w:p w:rsidR="00AD7C1D" w:rsidRPr="00694565" w:rsidRDefault="00AD7C1D" w:rsidP="00694565">
            <w:pPr>
              <w:ind w:left="142"/>
              <w:contextualSpacing/>
              <w:jc w:val="center"/>
              <w:rPr>
                <w:rFonts w:ascii="Verdana" w:hAnsi="Verdana" w:cs="Tahoma"/>
                <w:b/>
                <w:color w:val="FFFFFF" w:themeColor="background1"/>
                <w:sz w:val="16"/>
                <w:szCs w:val="16"/>
              </w:rPr>
            </w:pPr>
            <w:r w:rsidRPr="00694565">
              <w:rPr>
                <w:rFonts w:ascii="Verdana" w:hAnsi="Verdana" w:cs="Tahoma"/>
                <w:b/>
                <w:color w:val="FFFFFF" w:themeColor="background1"/>
                <w:sz w:val="16"/>
                <w:szCs w:val="16"/>
              </w:rPr>
              <w:t>Numero Corse Trasporti Pubblico Extraurbano</w:t>
            </w:r>
          </w:p>
        </w:tc>
      </w:tr>
      <w:tr w:rsidR="00AD7C1D" w:rsidRPr="007D3147" w:rsidTr="00694565">
        <w:tc>
          <w:tcPr>
            <w:tcW w:w="0" w:type="auto"/>
            <w:shd w:val="clear" w:color="auto" w:fill="auto"/>
            <w:noWrap/>
            <w:hideMark/>
          </w:tcPr>
          <w:p w:rsidR="00AD7C1D" w:rsidRPr="007D3147" w:rsidRDefault="00AD7C1D" w:rsidP="00E92608">
            <w:pPr>
              <w:ind w:left="82"/>
              <w:contextualSpacing/>
              <w:jc w:val="center"/>
              <w:rPr>
                <w:rFonts w:ascii="Verdana" w:hAnsi="Verdana" w:cs="Tahoma"/>
                <w:sz w:val="16"/>
                <w:szCs w:val="16"/>
              </w:rPr>
            </w:pPr>
            <w:r w:rsidRPr="007D3147">
              <w:rPr>
                <w:rFonts w:ascii="Verdana" w:hAnsi="Verdana" w:cs="Tahoma"/>
                <w:sz w:val="16"/>
                <w:szCs w:val="16"/>
              </w:rPr>
              <w:t>Bettola</w:t>
            </w:r>
          </w:p>
        </w:tc>
        <w:tc>
          <w:tcPr>
            <w:tcW w:w="0" w:type="auto"/>
            <w:shd w:val="clear" w:color="auto" w:fill="auto"/>
            <w:noWrap/>
            <w:hideMark/>
          </w:tcPr>
          <w:p w:rsidR="00AD7C1D" w:rsidRPr="007D3147" w:rsidRDefault="00AD7C1D" w:rsidP="006A0E84">
            <w:pPr>
              <w:ind w:left="82"/>
              <w:contextualSpacing/>
              <w:jc w:val="center"/>
              <w:rPr>
                <w:rFonts w:ascii="Verdana" w:hAnsi="Verdana" w:cs="Tahoma"/>
                <w:sz w:val="16"/>
                <w:szCs w:val="16"/>
              </w:rPr>
            </w:pPr>
            <w:r w:rsidRPr="007D3147">
              <w:rPr>
                <w:rFonts w:ascii="Verdana" w:hAnsi="Verdana" w:cs="Tahoma"/>
                <w:sz w:val="16"/>
                <w:szCs w:val="16"/>
              </w:rPr>
              <w:t>35,4</w:t>
            </w:r>
          </w:p>
        </w:tc>
        <w:tc>
          <w:tcPr>
            <w:tcW w:w="0" w:type="auto"/>
            <w:shd w:val="clear" w:color="auto" w:fill="auto"/>
            <w:noWrap/>
            <w:hideMark/>
          </w:tcPr>
          <w:p w:rsidR="00AD7C1D" w:rsidRPr="007D3147" w:rsidRDefault="00AD7C1D">
            <w:pPr>
              <w:ind w:left="82"/>
              <w:contextualSpacing/>
              <w:jc w:val="center"/>
              <w:rPr>
                <w:rFonts w:ascii="Verdana" w:hAnsi="Verdana" w:cs="Tahoma"/>
                <w:sz w:val="16"/>
                <w:szCs w:val="16"/>
              </w:rPr>
            </w:pPr>
            <w:r w:rsidRPr="007D3147">
              <w:rPr>
                <w:rFonts w:ascii="Verdana" w:hAnsi="Verdana" w:cs="Tahoma"/>
                <w:sz w:val="16"/>
                <w:szCs w:val="16"/>
              </w:rPr>
              <w:t>50</w:t>
            </w:r>
          </w:p>
        </w:tc>
        <w:tc>
          <w:tcPr>
            <w:tcW w:w="0" w:type="auto"/>
            <w:shd w:val="clear" w:color="auto" w:fill="auto"/>
            <w:hideMark/>
          </w:tcPr>
          <w:p w:rsidR="00AD7C1D" w:rsidRPr="007D3147" w:rsidRDefault="00AD7C1D">
            <w:pPr>
              <w:ind w:left="82"/>
              <w:contextualSpacing/>
              <w:jc w:val="center"/>
              <w:rPr>
                <w:rFonts w:ascii="Verdana" w:hAnsi="Verdana" w:cs="Tahoma"/>
                <w:sz w:val="16"/>
                <w:szCs w:val="16"/>
              </w:rPr>
            </w:pPr>
            <w:r w:rsidRPr="007D3147">
              <w:rPr>
                <w:rFonts w:ascii="Verdana" w:hAnsi="Verdana" w:cs="Tahoma"/>
                <w:sz w:val="16"/>
                <w:szCs w:val="16"/>
              </w:rPr>
              <w:t>43</w:t>
            </w:r>
          </w:p>
        </w:tc>
      </w:tr>
      <w:tr w:rsidR="00AD7C1D" w:rsidRPr="007D3147" w:rsidTr="00694565">
        <w:tc>
          <w:tcPr>
            <w:tcW w:w="0" w:type="auto"/>
            <w:shd w:val="clear" w:color="auto" w:fill="auto"/>
            <w:noWrap/>
            <w:hideMark/>
          </w:tcPr>
          <w:p w:rsidR="00AD7C1D" w:rsidRPr="007D3147" w:rsidRDefault="00AD7C1D" w:rsidP="00E92608">
            <w:pPr>
              <w:ind w:left="82"/>
              <w:contextualSpacing/>
              <w:jc w:val="center"/>
              <w:rPr>
                <w:rFonts w:ascii="Verdana" w:hAnsi="Verdana" w:cs="Tahoma"/>
                <w:sz w:val="16"/>
                <w:szCs w:val="16"/>
              </w:rPr>
            </w:pPr>
            <w:r w:rsidRPr="007D3147">
              <w:rPr>
                <w:rFonts w:ascii="Verdana" w:hAnsi="Verdana" w:cs="Tahoma"/>
                <w:sz w:val="16"/>
                <w:szCs w:val="16"/>
              </w:rPr>
              <w:t>Bobbio</w:t>
            </w:r>
          </w:p>
        </w:tc>
        <w:tc>
          <w:tcPr>
            <w:tcW w:w="0" w:type="auto"/>
            <w:shd w:val="clear" w:color="auto" w:fill="auto"/>
            <w:noWrap/>
            <w:hideMark/>
          </w:tcPr>
          <w:p w:rsidR="00AD7C1D" w:rsidRPr="007D3147" w:rsidRDefault="00AD7C1D" w:rsidP="006A0E84">
            <w:pPr>
              <w:ind w:left="82"/>
              <w:contextualSpacing/>
              <w:jc w:val="center"/>
              <w:rPr>
                <w:rFonts w:ascii="Verdana" w:hAnsi="Verdana" w:cs="Tahoma"/>
                <w:sz w:val="16"/>
                <w:szCs w:val="16"/>
              </w:rPr>
            </w:pPr>
            <w:r w:rsidRPr="007D3147">
              <w:rPr>
                <w:rFonts w:ascii="Verdana" w:hAnsi="Verdana" w:cs="Tahoma"/>
                <w:sz w:val="16"/>
                <w:szCs w:val="16"/>
              </w:rPr>
              <w:t>46,8</w:t>
            </w:r>
          </w:p>
        </w:tc>
        <w:tc>
          <w:tcPr>
            <w:tcW w:w="0" w:type="auto"/>
            <w:shd w:val="clear" w:color="auto" w:fill="auto"/>
            <w:noWrap/>
            <w:hideMark/>
          </w:tcPr>
          <w:p w:rsidR="00AD7C1D" w:rsidRPr="007D3147" w:rsidRDefault="00AD7C1D">
            <w:pPr>
              <w:ind w:left="82"/>
              <w:contextualSpacing/>
              <w:jc w:val="center"/>
              <w:rPr>
                <w:rFonts w:ascii="Verdana" w:hAnsi="Verdana" w:cs="Tahoma"/>
                <w:sz w:val="16"/>
                <w:szCs w:val="16"/>
              </w:rPr>
            </w:pPr>
            <w:r w:rsidRPr="007D3147">
              <w:rPr>
                <w:rFonts w:ascii="Verdana" w:hAnsi="Verdana" w:cs="Tahoma"/>
                <w:sz w:val="16"/>
                <w:szCs w:val="16"/>
              </w:rPr>
              <w:t>59</w:t>
            </w:r>
          </w:p>
        </w:tc>
        <w:tc>
          <w:tcPr>
            <w:tcW w:w="0" w:type="auto"/>
            <w:shd w:val="clear" w:color="auto" w:fill="auto"/>
            <w:hideMark/>
          </w:tcPr>
          <w:p w:rsidR="00AD7C1D" w:rsidRPr="007D3147" w:rsidRDefault="00AD7C1D">
            <w:pPr>
              <w:ind w:left="82"/>
              <w:contextualSpacing/>
              <w:jc w:val="center"/>
              <w:rPr>
                <w:rFonts w:ascii="Verdana" w:hAnsi="Verdana" w:cs="Tahoma"/>
                <w:sz w:val="16"/>
                <w:szCs w:val="16"/>
              </w:rPr>
            </w:pPr>
            <w:r w:rsidRPr="007D3147">
              <w:rPr>
                <w:rFonts w:ascii="Verdana" w:hAnsi="Verdana" w:cs="Tahoma"/>
                <w:sz w:val="16"/>
                <w:szCs w:val="16"/>
              </w:rPr>
              <w:t>42</w:t>
            </w:r>
          </w:p>
        </w:tc>
      </w:tr>
      <w:tr w:rsidR="00AD7C1D" w:rsidRPr="007D3147" w:rsidTr="00694565">
        <w:tc>
          <w:tcPr>
            <w:tcW w:w="0" w:type="auto"/>
            <w:shd w:val="clear" w:color="auto" w:fill="auto"/>
            <w:noWrap/>
            <w:hideMark/>
          </w:tcPr>
          <w:p w:rsidR="00AD7C1D" w:rsidRPr="007D3147" w:rsidRDefault="00AD7C1D" w:rsidP="00E92608">
            <w:pPr>
              <w:ind w:left="82"/>
              <w:contextualSpacing/>
              <w:jc w:val="center"/>
              <w:rPr>
                <w:rFonts w:ascii="Verdana" w:hAnsi="Verdana" w:cs="Tahoma"/>
                <w:sz w:val="16"/>
                <w:szCs w:val="16"/>
              </w:rPr>
            </w:pPr>
            <w:r w:rsidRPr="007D3147">
              <w:rPr>
                <w:rFonts w:ascii="Verdana" w:hAnsi="Verdana" w:cs="Tahoma"/>
                <w:sz w:val="16"/>
                <w:szCs w:val="16"/>
              </w:rPr>
              <w:t>Cerignale</w:t>
            </w:r>
          </w:p>
        </w:tc>
        <w:tc>
          <w:tcPr>
            <w:tcW w:w="0" w:type="auto"/>
            <w:shd w:val="clear" w:color="auto" w:fill="auto"/>
            <w:noWrap/>
            <w:hideMark/>
          </w:tcPr>
          <w:p w:rsidR="00AD7C1D" w:rsidRPr="007D3147" w:rsidRDefault="00AD7C1D" w:rsidP="006A0E84">
            <w:pPr>
              <w:ind w:left="82"/>
              <w:contextualSpacing/>
              <w:jc w:val="center"/>
              <w:rPr>
                <w:rFonts w:ascii="Verdana" w:hAnsi="Verdana" w:cs="Tahoma"/>
                <w:sz w:val="16"/>
                <w:szCs w:val="16"/>
              </w:rPr>
            </w:pPr>
            <w:r w:rsidRPr="007D3147">
              <w:rPr>
                <w:rFonts w:ascii="Verdana" w:hAnsi="Verdana" w:cs="Tahoma"/>
                <w:sz w:val="16"/>
                <w:szCs w:val="16"/>
              </w:rPr>
              <w:t>69,6</w:t>
            </w:r>
          </w:p>
        </w:tc>
        <w:tc>
          <w:tcPr>
            <w:tcW w:w="0" w:type="auto"/>
            <w:shd w:val="clear" w:color="auto" w:fill="auto"/>
            <w:noWrap/>
            <w:hideMark/>
          </w:tcPr>
          <w:p w:rsidR="00AD7C1D" w:rsidRPr="007D3147" w:rsidRDefault="00AD7C1D">
            <w:pPr>
              <w:ind w:left="82"/>
              <w:contextualSpacing/>
              <w:jc w:val="center"/>
              <w:rPr>
                <w:rFonts w:ascii="Verdana" w:hAnsi="Verdana" w:cs="Tahoma"/>
                <w:sz w:val="16"/>
                <w:szCs w:val="16"/>
              </w:rPr>
            </w:pPr>
            <w:r w:rsidRPr="007D3147">
              <w:rPr>
                <w:rFonts w:ascii="Verdana" w:hAnsi="Verdana" w:cs="Tahoma"/>
                <w:sz w:val="16"/>
                <w:szCs w:val="16"/>
              </w:rPr>
              <w:t>81</w:t>
            </w:r>
          </w:p>
        </w:tc>
        <w:tc>
          <w:tcPr>
            <w:tcW w:w="0" w:type="auto"/>
            <w:shd w:val="clear" w:color="auto" w:fill="auto"/>
            <w:hideMark/>
          </w:tcPr>
          <w:p w:rsidR="00AD7C1D" w:rsidRPr="007D3147" w:rsidRDefault="00AD7C1D">
            <w:pPr>
              <w:ind w:left="82"/>
              <w:contextualSpacing/>
              <w:jc w:val="center"/>
              <w:rPr>
                <w:rFonts w:ascii="Verdana" w:hAnsi="Verdana" w:cs="Tahoma"/>
                <w:sz w:val="16"/>
                <w:szCs w:val="16"/>
              </w:rPr>
            </w:pPr>
            <w:r w:rsidRPr="007D3147">
              <w:rPr>
                <w:rFonts w:ascii="Verdana" w:hAnsi="Verdana" w:cs="Tahoma"/>
                <w:sz w:val="16"/>
                <w:szCs w:val="16"/>
              </w:rPr>
              <w:t>18</w:t>
            </w:r>
          </w:p>
        </w:tc>
      </w:tr>
      <w:tr w:rsidR="00AD7C1D" w:rsidRPr="007D3147" w:rsidTr="00694565">
        <w:tc>
          <w:tcPr>
            <w:tcW w:w="0" w:type="auto"/>
            <w:shd w:val="clear" w:color="auto" w:fill="auto"/>
            <w:noWrap/>
            <w:hideMark/>
          </w:tcPr>
          <w:p w:rsidR="00AD7C1D" w:rsidRPr="007D3147" w:rsidRDefault="00AD7C1D" w:rsidP="00E92608">
            <w:pPr>
              <w:ind w:left="82"/>
              <w:contextualSpacing/>
              <w:jc w:val="center"/>
              <w:rPr>
                <w:rFonts w:ascii="Verdana" w:hAnsi="Verdana" w:cs="Tahoma"/>
                <w:sz w:val="16"/>
                <w:szCs w:val="16"/>
              </w:rPr>
            </w:pPr>
            <w:r w:rsidRPr="007D3147">
              <w:rPr>
                <w:rFonts w:ascii="Verdana" w:hAnsi="Verdana" w:cs="Tahoma"/>
                <w:sz w:val="16"/>
                <w:szCs w:val="16"/>
              </w:rPr>
              <w:t>Coli</w:t>
            </w:r>
          </w:p>
        </w:tc>
        <w:tc>
          <w:tcPr>
            <w:tcW w:w="0" w:type="auto"/>
            <w:shd w:val="clear" w:color="auto" w:fill="auto"/>
            <w:noWrap/>
            <w:hideMark/>
          </w:tcPr>
          <w:p w:rsidR="00AD7C1D" w:rsidRPr="007D3147" w:rsidRDefault="00AD7C1D" w:rsidP="006A0E84">
            <w:pPr>
              <w:ind w:left="82"/>
              <w:contextualSpacing/>
              <w:jc w:val="center"/>
              <w:rPr>
                <w:rFonts w:ascii="Verdana" w:hAnsi="Verdana" w:cs="Tahoma"/>
                <w:sz w:val="16"/>
                <w:szCs w:val="16"/>
              </w:rPr>
            </w:pPr>
            <w:r w:rsidRPr="007D3147">
              <w:rPr>
                <w:rFonts w:ascii="Verdana" w:hAnsi="Verdana" w:cs="Tahoma"/>
                <w:sz w:val="16"/>
                <w:szCs w:val="16"/>
              </w:rPr>
              <w:t>51,7</w:t>
            </w:r>
          </w:p>
        </w:tc>
        <w:tc>
          <w:tcPr>
            <w:tcW w:w="0" w:type="auto"/>
            <w:shd w:val="clear" w:color="auto" w:fill="auto"/>
            <w:noWrap/>
            <w:hideMark/>
          </w:tcPr>
          <w:p w:rsidR="00AD7C1D" w:rsidRPr="007D3147" w:rsidRDefault="00AD7C1D">
            <w:pPr>
              <w:ind w:left="82"/>
              <w:contextualSpacing/>
              <w:jc w:val="center"/>
              <w:rPr>
                <w:rFonts w:ascii="Verdana" w:hAnsi="Verdana" w:cs="Tahoma"/>
                <w:sz w:val="16"/>
                <w:szCs w:val="16"/>
              </w:rPr>
            </w:pPr>
            <w:r w:rsidRPr="007D3147">
              <w:rPr>
                <w:rFonts w:ascii="Verdana" w:hAnsi="Verdana" w:cs="Tahoma"/>
                <w:sz w:val="16"/>
                <w:szCs w:val="16"/>
              </w:rPr>
              <w:t>68</w:t>
            </w:r>
          </w:p>
        </w:tc>
        <w:tc>
          <w:tcPr>
            <w:tcW w:w="0" w:type="auto"/>
            <w:shd w:val="clear" w:color="auto" w:fill="auto"/>
            <w:hideMark/>
          </w:tcPr>
          <w:p w:rsidR="00AD7C1D" w:rsidRPr="007D3147" w:rsidRDefault="00AD7C1D">
            <w:pPr>
              <w:ind w:left="82"/>
              <w:contextualSpacing/>
              <w:jc w:val="center"/>
              <w:rPr>
                <w:rFonts w:ascii="Verdana" w:hAnsi="Verdana" w:cs="Tahoma"/>
                <w:sz w:val="16"/>
                <w:szCs w:val="16"/>
              </w:rPr>
            </w:pPr>
            <w:r w:rsidRPr="007D3147">
              <w:rPr>
                <w:rFonts w:ascii="Verdana" w:hAnsi="Verdana" w:cs="Tahoma"/>
                <w:sz w:val="16"/>
                <w:szCs w:val="16"/>
              </w:rPr>
              <w:t>5</w:t>
            </w:r>
          </w:p>
        </w:tc>
      </w:tr>
      <w:tr w:rsidR="00AD7C1D" w:rsidRPr="007D3147" w:rsidTr="00694565">
        <w:tc>
          <w:tcPr>
            <w:tcW w:w="0" w:type="auto"/>
            <w:shd w:val="clear" w:color="auto" w:fill="auto"/>
            <w:noWrap/>
            <w:hideMark/>
          </w:tcPr>
          <w:p w:rsidR="00AD7C1D" w:rsidRPr="007D3147" w:rsidRDefault="00AD7C1D" w:rsidP="00E92608">
            <w:pPr>
              <w:ind w:left="82"/>
              <w:contextualSpacing/>
              <w:jc w:val="center"/>
              <w:rPr>
                <w:rFonts w:ascii="Verdana" w:hAnsi="Verdana" w:cs="Tahoma"/>
                <w:sz w:val="16"/>
                <w:szCs w:val="16"/>
              </w:rPr>
            </w:pPr>
            <w:r w:rsidRPr="007D3147">
              <w:rPr>
                <w:rFonts w:ascii="Verdana" w:hAnsi="Verdana" w:cs="Tahoma"/>
                <w:sz w:val="16"/>
                <w:szCs w:val="16"/>
              </w:rPr>
              <w:t>Corte Brugnatella</w:t>
            </w:r>
          </w:p>
        </w:tc>
        <w:tc>
          <w:tcPr>
            <w:tcW w:w="0" w:type="auto"/>
            <w:shd w:val="clear" w:color="auto" w:fill="auto"/>
            <w:noWrap/>
            <w:hideMark/>
          </w:tcPr>
          <w:p w:rsidR="00AD7C1D" w:rsidRPr="007D3147" w:rsidRDefault="00AD7C1D" w:rsidP="006A0E84">
            <w:pPr>
              <w:ind w:left="82"/>
              <w:contextualSpacing/>
              <w:jc w:val="center"/>
              <w:rPr>
                <w:rFonts w:ascii="Verdana" w:hAnsi="Verdana" w:cs="Tahoma"/>
                <w:sz w:val="16"/>
                <w:szCs w:val="16"/>
              </w:rPr>
            </w:pPr>
            <w:r w:rsidRPr="007D3147">
              <w:rPr>
                <w:rFonts w:ascii="Verdana" w:hAnsi="Verdana" w:cs="Tahoma"/>
                <w:sz w:val="16"/>
                <w:szCs w:val="16"/>
              </w:rPr>
              <w:t>55,9</w:t>
            </w:r>
          </w:p>
        </w:tc>
        <w:tc>
          <w:tcPr>
            <w:tcW w:w="0" w:type="auto"/>
            <w:shd w:val="clear" w:color="auto" w:fill="auto"/>
            <w:noWrap/>
            <w:hideMark/>
          </w:tcPr>
          <w:p w:rsidR="00AD7C1D" w:rsidRPr="007D3147" w:rsidRDefault="00AD7C1D">
            <w:pPr>
              <w:ind w:left="82"/>
              <w:contextualSpacing/>
              <w:jc w:val="center"/>
              <w:rPr>
                <w:rFonts w:ascii="Verdana" w:hAnsi="Verdana" w:cs="Tahoma"/>
                <w:sz w:val="16"/>
                <w:szCs w:val="16"/>
              </w:rPr>
            </w:pPr>
            <w:r w:rsidRPr="007D3147">
              <w:rPr>
                <w:rFonts w:ascii="Verdana" w:hAnsi="Verdana" w:cs="Tahoma"/>
                <w:sz w:val="16"/>
                <w:szCs w:val="16"/>
              </w:rPr>
              <w:t>67</w:t>
            </w:r>
          </w:p>
        </w:tc>
        <w:tc>
          <w:tcPr>
            <w:tcW w:w="0" w:type="auto"/>
            <w:shd w:val="clear" w:color="auto" w:fill="auto"/>
            <w:hideMark/>
          </w:tcPr>
          <w:p w:rsidR="00AD7C1D" w:rsidRPr="007D3147" w:rsidRDefault="00AD7C1D">
            <w:pPr>
              <w:ind w:left="82"/>
              <w:contextualSpacing/>
              <w:jc w:val="center"/>
              <w:rPr>
                <w:rFonts w:ascii="Verdana" w:hAnsi="Verdana" w:cs="Tahoma"/>
                <w:sz w:val="16"/>
                <w:szCs w:val="16"/>
              </w:rPr>
            </w:pPr>
            <w:r w:rsidRPr="007D3147">
              <w:rPr>
                <w:rFonts w:ascii="Verdana" w:hAnsi="Verdana" w:cs="Tahoma"/>
                <w:sz w:val="16"/>
                <w:szCs w:val="16"/>
              </w:rPr>
              <w:t>27</w:t>
            </w:r>
          </w:p>
        </w:tc>
      </w:tr>
      <w:tr w:rsidR="00AD7C1D" w:rsidRPr="007D3147" w:rsidTr="00694565">
        <w:tc>
          <w:tcPr>
            <w:tcW w:w="0" w:type="auto"/>
            <w:shd w:val="clear" w:color="auto" w:fill="auto"/>
            <w:noWrap/>
            <w:hideMark/>
          </w:tcPr>
          <w:p w:rsidR="00AD7C1D" w:rsidRPr="007D3147" w:rsidRDefault="00AD7C1D" w:rsidP="00E92608">
            <w:pPr>
              <w:ind w:left="82"/>
              <w:contextualSpacing/>
              <w:jc w:val="center"/>
              <w:rPr>
                <w:rFonts w:ascii="Verdana" w:hAnsi="Verdana" w:cs="Tahoma"/>
                <w:sz w:val="16"/>
                <w:szCs w:val="16"/>
              </w:rPr>
            </w:pPr>
            <w:r w:rsidRPr="007D3147">
              <w:rPr>
                <w:rFonts w:ascii="Verdana" w:hAnsi="Verdana" w:cs="Tahoma"/>
                <w:sz w:val="16"/>
                <w:szCs w:val="16"/>
              </w:rPr>
              <w:t>Farini</w:t>
            </w:r>
          </w:p>
        </w:tc>
        <w:tc>
          <w:tcPr>
            <w:tcW w:w="0" w:type="auto"/>
            <w:shd w:val="clear" w:color="auto" w:fill="auto"/>
            <w:noWrap/>
            <w:hideMark/>
          </w:tcPr>
          <w:p w:rsidR="00AD7C1D" w:rsidRPr="007D3147" w:rsidRDefault="00AD7C1D" w:rsidP="006A0E84">
            <w:pPr>
              <w:ind w:left="82"/>
              <w:contextualSpacing/>
              <w:jc w:val="center"/>
              <w:rPr>
                <w:rFonts w:ascii="Verdana" w:hAnsi="Verdana" w:cs="Tahoma"/>
                <w:sz w:val="16"/>
                <w:szCs w:val="16"/>
              </w:rPr>
            </w:pPr>
            <w:r w:rsidRPr="007D3147">
              <w:rPr>
                <w:rFonts w:ascii="Verdana" w:hAnsi="Verdana" w:cs="Tahoma"/>
                <w:sz w:val="16"/>
                <w:szCs w:val="16"/>
              </w:rPr>
              <w:t>45,0</w:t>
            </w:r>
          </w:p>
        </w:tc>
        <w:tc>
          <w:tcPr>
            <w:tcW w:w="0" w:type="auto"/>
            <w:shd w:val="clear" w:color="auto" w:fill="auto"/>
            <w:noWrap/>
            <w:hideMark/>
          </w:tcPr>
          <w:p w:rsidR="00AD7C1D" w:rsidRPr="007D3147" w:rsidRDefault="00AD7C1D">
            <w:pPr>
              <w:ind w:left="82"/>
              <w:contextualSpacing/>
              <w:jc w:val="center"/>
              <w:rPr>
                <w:rFonts w:ascii="Verdana" w:hAnsi="Verdana" w:cs="Tahoma"/>
                <w:sz w:val="16"/>
                <w:szCs w:val="16"/>
              </w:rPr>
            </w:pPr>
            <w:r w:rsidRPr="007D3147">
              <w:rPr>
                <w:rFonts w:ascii="Verdana" w:hAnsi="Verdana" w:cs="Tahoma"/>
                <w:sz w:val="16"/>
                <w:szCs w:val="16"/>
              </w:rPr>
              <w:t>61</w:t>
            </w:r>
          </w:p>
        </w:tc>
        <w:tc>
          <w:tcPr>
            <w:tcW w:w="0" w:type="auto"/>
            <w:shd w:val="clear" w:color="auto" w:fill="auto"/>
            <w:hideMark/>
          </w:tcPr>
          <w:p w:rsidR="00AD7C1D" w:rsidRPr="007D3147" w:rsidRDefault="00AD7C1D">
            <w:pPr>
              <w:ind w:left="82"/>
              <w:contextualSpacing/>
              <w:jc w:val="center"/>
              <w:rPr>
                <w:rFonts w:ascii="Verdana" w:hAnsi="Verdana" w:cs="Tahoma"/>
                <w:sz w:val="16"/>
                <w:szCs w:val="16"/>
              </w:rPr>
            </w:pPr>
            <w:r w:rsidRPr="007D3147">
              <w:rPr>
                <w:rFonts w:ascii="Verdana" w:hAnsi="Verdana" w:cs="Tahoma"/>
                <w:sz w:val="16"/>
                <w:szCs w:val="16"/>
              </w:rPr>
              <w:t>20</w:t>
            </w:r>
          </w:p>
        </w:tc>
      </w:tr>
      <w:tr w:rsidR="00AD7C1D" w:rsidRPr="007D3147" w:rsidTr="00694565">
        <w:tc>
          <w:tcPr>
            <w:tcW w:w="0" w:type="auto"/>
            <w:shd w:val="clear" w:color="auto" w:fill="auto"/>
            <w:noWrap/>
            <w:hideMark/>
          </w:tcPr>
          <w:p w:rsidR="00AD7C1D" w:rsidRPr="007D3147" w:rsidRDefault="00AD7C1D" w:rsidP="00E92608">
            <w:pPr>
              <w:ind w:left="82"/>
              <w:contextualSpacing/>
              <w:jc w:val="center"/>
              <w:rPr>
                <w:rFonts w:ascii="Verdana" w:hAnsi="Verdana" w:cs="Tahoma"/>
                <w:sz w:val="16"/>
                <w:szCs w:val="16"/>
              </w:rPr>
            </w:pPr>
            <w:r w:rsidRPr="007D3147">
              <w:rPr>
                <w:rFonts w:ascii="Verdana" w:hAnsi="Verdana" w:cs="Tahoma"/>
                <w:sz w:val="16"/>
                <w:szCs w:val="16"/>
              </w:rPr>
              <w:t>Ferriere</w:t>
            </w:r>
          </w:p>
        </w:tc>
        <w:tc>
          <w:tcPr>
            <w:tcW w:w="0" w:type="auto"/>
            <w:shd w:val="clear" w:color="auto" w:fill="auto"/>
            <w:noWrap/>
            <w:hideMark/>
          </w:tcPr>
          <w:p w:rsidR="00AD7C1D" w:rsidRPr="007D3147" w:rsidRDefault="00AD7C1D" w:rsidP="006A0E84">
            <w:pPr>
              <w:ind w:left="82"/>
              <w:contextualSpacing/>
              <w:jc w:val="center"/>
              <w:rPr>
                <w:rFonts w:ascii="Verdana" w:hAnsi="Verdana" w:cs="Tahoma"/>
                <w:sz w:val="16"/>
                <w:szCs w:val="16"/>
              </w:rPr>
            </w:pPr>
            <w:r w:rsidRPr="007D3147">
              <w:rPr>
                <w:rFonts w:ascii="Verdana" w:hAnsi="Verdana" w:cs="Tahoma"/>
                <w:sz w:val="16"/>
                <w:szCs w:val="16"/>
              </w:rPr>
              <w:t>58,0</w:t>
            </w:r>
          </w:p>
        </w:tc>
        <w:tc>
          <w:tcPr>
            <w:tcW w:w="0" w:type="auto"/>
            <w:shd w:val="clear" w:color="auto" w:fill="auto"/>
            <w:noWrap/>
            <w:hideMark/>
          </w:tcPr>
          <w:p w:rsidR="00AD7C1D" w:rsidRPr="007D3147" w:rsidRDefault="00AD7C1D">
            <w:pPr>
              <w:ind w:left="82"/>
              <w:contextualSpacing/>
              <w:jc w:val="center"/>
              <w:rPr>
                <w:rFonts w:ascii="Verdana" w:hAnsi="Verdana" w:cs="Tahoma"/>
                <w:sz w:val="16"/>
                <w:szCs w:val="16"/>
              </w:rPr>
            </w:pPr>
            <w:r w:rsidRPr="007D3147">
              <w:rPr>
                <w:rFonts w:ascii="Verdana" w:hAnsi="Verdana" w:cs="Tahoma"/>
                <w:sz w:val="16"/>
                <w:szCs w:val="16"/>
              </w:rPr>
              <w:t>74</w:t>
            </w:r>
          </w:p>
        </w:tc>
        <w:tc>
          <w:tcPr>
            <w:tcW w:w="0" w:type="auto"/>
            <w:shd w:val="clear" w:color="auto" w:fill="auto"/>
            <w:hideMark/>
          </w:tcPr>
          <w:p w:rsidR="00AD7C1D" w:rsidRPr="007D3147" w:rsidRDefault="00AD7C1D">
            <w:pPr>
              <w:ind w:left="82"/>
              <w:contextualSpacing/>
              <w:jc w:val="center"/>
              <w:rPr>
                <w:rFonts w:ascii="Verdana" w:hAnsi="Verdana" w:cs="Tahoma"/>
                <w:sz w:val="16"/>
                <w:szCs w:val="16"/>
              </w:rPr>
            </w:pPr>
            <w:r w:rsidRPr="007D3147">
              <w:rPr>
                <w:rFonts w:ascii="Verdana" w:hAnsi="Verdana" w:cs="Tahoma"/>
                <w:sz w:val="16"/>
                <w:szCs w:val="16"/>
              </w:rPr>
              <w:t>9</w:t>
            </w:r>
          </w:p>
        </w:tc>
      </w:tr>
      <w:tr w:rsidR="00AD7C1D" w:rsidRPr="007D3147" w:rsidTr="00694565">
        <w:tc>
          <w:tcPr>
            <w:tcW w:w="0" w:type="auto"/>
            <w:shd w:val="clear" w:color="auto" w:fill="auto"/>
            <w:noWrap/>
            <w:hideMark/>
          </w:tcPr>
          <w:p w:rsidR="00AD7C1D" w:rsidRPr="007D3147" w:rsidRDefault="00AD7C1D" w:rsidP="00E92608">
            <w:pPr>
              <w:ind w:left="82"/>
              <w:contextualSpacing/>
              <w:jc w:val="center"/>
              <w:rPr>
                <w:rFonts w:ascii="Verdana" w:hAnsi="Verdana" w:cs="Tahoma"/>
                <w:sz w:val="16"/>
                <w:szCs w:val="16"/>
              </w:rPr>
            </w:pPr>
            <w:r w:rsidRPr="007D3147">
              <w:rPr>
                <w:rFonts w:ascii="Verdana" w:hAnsi="Verdana" w:cs="Tahoma"/>
                <w:sz w:val="16"/>
                <w:szCs w:val="16"/>
              </w:rPr>
              <w:t>Gropparello</w:t>
            </w:r>
          </w:p>
        </w:tc>
        <w:tc>
          <w:tcPr>
            <w:tcW w:w="0" w:type="auto"/>
            <w:shd w:val="clear" w:color="auto" w:fill="auto"/>
            <w:noWrap/>
            <w:hideMark/>
          </w:tcPr>
          <w:p w:rsidR="00AD7C1D" w:rsidRPr="007D3147" w:rsidRDefault="00AD7C1D" w:rsidP="006A0E84">
            <w:pPr>
              <w:ind w:left="82"/>
              <w:contextualSpacing/>
              <w:jc w:val="center"/>
              <w:rPr>
                <w:rFonts w:ascii="Verdana" w:hAnsi="Verdana" w:cs="Tahoma"/>
                <w:sz w:val="16"/>
                <w:szCs w:val="16"/>
              </w:rPr>
            </w:pPr>
            <w:r w:rsidRPr="007D3147">
              <w:rPr>
                <w:rFonts w:ascii="Verdana" w:hAnsi="Verdana" w:cs="Tahoma"/>
                <w:sz w:val="16"/>
                <w:szCs w:val="16"/>
              </w:rPr>
              <w:t>30,1</w:t>
            </w:r>
          </w:p>
        </w:tc>
        <w:tc>
          <w:tcPr>
            <w:tcW w:w="0" w:type="auto"/>
            <w:shd w:val="clear" w:color="auto" w:fill="auto"/>
            <w:noWrap/>
            <w:hideMark/>
          </w:tcPr>
          <w:p w:rsidR="00AD7C1D" w:rsidRPr="007D3147" w:rsidRDefault="00AD7C1D">
            <w:pPr>
              <w:ind w:left="82"/>
              <w:contextualSpacing/>
              <w:jc w:val="center"/>
              <w:rPr>
                <w:rFonts w:ascii="Verdana" w:hAnsi="Verdana" w:cs="Tahoma"/>
                <w:sz w:val="16"/>
                <w:szCs w:val="16"/>
              </w:rPr>
            </w:pPr>
            <w:r w:rsidRPr="007D3147">
              <w:rPr>
                <w:rFonts w:ascii="Verdana" w:hAnsi="Verdana" w:cs="Tahoma"/>
                <w:sz w:val="16"/>
                <w:szCs w:val="16"/>
              </w:rPr>
              <w:t>42</w:t>
            </w:r>
          </w:p>
        </w:tc>
        <w:tc>
          <w:tcPr>
            <w:tcW w:w="0" w:type="auto"/>
            <w:shd w:val="clear" w:color="auto" w:fill="auto"/>
            <w:hideMark/>
          </w:tcPr>
          <w:p w:rsidR="00AD7C1D" w:rsidRPr="007D3147" w:rsidRDefault="00AD7C1D">
            <w:pPr>
              <w:ind w:left="82"/>
              <w:contextualSpacing/>
              <w:jc w:val="center"/>
              <w:rPr>
                <w:rFonts w:ascii="Verdana" w:hAnsi="Verdana" w:cs="Tahoma"/>
                <w:sz w:val="16"/>
                <w:szCs w:val="16"/>
              </w:rPr>
            </w:pPr>
            <w:r w:rsidRPr="007D3147">
              <w:rPr>
                <w:rFonts w:ascii="Verdana" w:hAnsi="Verdana" w:cs="Tahoma"/>
                <w:sz w:val="16"/>
                <w:szCs w:val="16"/>
              </w:rPr>
              <w:t>14</w:t>
            </w:r>
          </w:p>
        </w:tc>
      </w:tr>
      <w:tr w:rsidR="00AD7C1D" w:rsidRPr="007D3147" w:rsidTr="00694565">
        <w:tc>
          <w:tcPr>
            <w:tcW w:w="0" w:type="auto"/>
            <w:shd w:val="clear" w:color="auto" w:fill="auto"/>
            <w:noWrap/>
            <w:hideMark/>
          </w:tcPr>
          <w:p w:rsidR="00AD7C1D" w:rsidRPr="007D3147" w:rsidRDefault="00AD7C1D" w:rsidP="00E92608">
            <w:pPr>
              <w:ind w:left="82"/>
              <w:contextualSpacing/>
              <w:jc w:val="center"/>
              <w:rPr>
                <w:rFonts w:ascii="Verdana" w:hAnsi="Verdana" w:cs="Tahoma"/>
                <w:sz w:val="16"/>
                <w:szCs w:val="16"/>
              </w:rPr>
            </w:pPr>
            <w:r w:rsidRPr="007D3147">
              <w:rPr>
                <w:rFonts w:ascii="Verdana" w:hAnsi="Verdana" w:cs="Tahoma"/>
                <w:sz w:val="16"/>
                <w:szCs w:val="16"/>
              </w:rPr>
              <w:t>Morfasso</w:t>
            </w:r>
          </w:p>
        </w:tc>
        <w:tc>
          <w:tcPr>
            <w:tcW w:w="0" w:type="auto"/>
            <w:shd w:val="clear" w:color="auto" w:fill="auto"/>
            <w:noWrap/>
            <w:hideMark/>
          </w:tcPr>
          <w:p w:rsidR="00AD7C1D" w:rsidRPr="007D3147" w:rsidRDefault="00AD7C1D" w:rsidP="006A0E84">
            <w:pPr>
              <w:ind w:left="82"/>
              <w:contextualSpacing/>
              <w:jc w:val="center"/>
              <w:rPr>
                <w:rFonts w:ascii="Verdana" w:hAnsi="Verdana" w:cs="Tahoma"/>
                <w:sz w:val="16"/>
                <w:szCs w:val="16"/>
              </w:rPr>
            </w:pPr>
            <w:r w:rsidRPr="007D3147">
              <w:rPr>
                <w:rFonts w:ascii="Verdana" w:hAnsi="Verdana" w:cs="Tahoma"/>
                <w:sz w:val="16"/>
                <w:szCs w:val="16"/>
              </w:rPr>
              <w:t>51,8</w:t>
            </w:r>
          </w:p>
        </w:tc>
        <w:tc>
          <w:tcPr>
            <w:tcW w:w="0" w:type="auto"/>
            <w:shd w:val="clear" w:color="auto" w:fill="auto"/>
            <w:noWrap/>
            <w:hideMark/>
          </w:tcPr>
          <w:p w:rsidR="00AD7C1D" w:rsidRPr="007D3147" w:rsidRDefault="00AD7C1D">
            <w:pPr>
              <w:ind w:left="82"/>
              <w:contextualSpacing/>
              <w:jc w:val="center"/>
              <w:rPr>
                <w:rFonts w:ascii="Verdana" w:hAnsi="Verdana" w:cs="Tahoma"/>
                <w:sz w:val="16"/>
                <w:szCs w:val="16"/>
              </w:rPr>
            </w:pPr>
            <w:r w:rsidRPr="007D3147">
              <w:rPr>
                <w:rFonts w:ascii="Verdana" w:hAnsi="Verdana" w:cs="Tahoma"/>
                <w:sz w:val="16"/>
                <w:szCs w:val="16"/>
              </w:rPr>
              <w:t>69</w:t>
            </w:r>
          </w:p>
        </w:tc>
        <w:tc>
          <w:tcPr>
            <w:tcW w:w="0" w:type="auto"/>
            <w:shd w:val="clear" w:color="auto" w:fill="auto"/>
            <w:hideMark/>
          </w:tcPr>
          <w:p w:rsidR="00AD7C1D" w:rsidRPr="007D3147" w:rsidRDefault="00AD7C1D">
            <w:pPr>
              <w:ind w:left="82"/>
              <w:contextualSpacing/>
              <w:jc w:val="center"/>
              <w:rPr>
                <w:rFonts w:ascii="Verdana" w:hAnsi="Verdana" w:cs="Tahoma"/>
                <w:sz w:val="16"/>
                <w:szCs w:val="16"/>
              </w:rPr>
            </w:pPr>
            <w:r w:rsidRPr="007D3147">
              <w:rPr>
                <w:rFonts w:ascii="Verdana" w:hAnsi="Verdana" w:cs="Tahoma"/>
                <w:sz w:val="16"/>
                <w:szCs w:val="16"/>
              </w:rPr>
              <w:t>9</w:t>
            </w:r>
          </w:p>
        </w:tc>
      </w:tr>
      <w:tr w:rsidR="00AD7C1D" w:rsidRPr="007D3147" w:rsidTr="00694565">
        <w:tc>
          <w:tcPr>
            <w:tcW w:w="0" w:type="auto"/>
            <w:shd w:val="clear" w:color="auto" w:fill="auto"/>
            <w:noWrap/>
            <w:hideMark/>
          </w:tcPr>
          <w:p w:rsidR="00AD7C1D" w:rsidRPr="007D3147" w:rsidRDefault="00AD7C1D" w:rsidP="00E92608">
            <w:pPr>
              <w:ind w:left="82"/>
              <w:contextualSpacing/>
              <w:jc w:val="center"/>
              <w:rPr>
                <w:rFonts w:ascii="Verdana" w:hAnsi="Verdana" w:cs="Tahoma"/>
                <w:sz w:val="16"/>
                <w:szCs w:val="16"/>
              </w:rPr>
            </w:pPr>
            <w:r w:rsidRPr="007D3147">
              <w:rPr>
                <w:rFonts w:ascii="Verdana" w:hAnsi="Verdana" w:cs="Tahoma"/>
                <w:sz w:val="16"/>
                <w:szCs w:val="16"/>
              </w:rPr>
              <w:t>Ottone</w:t>
            </w:r>
          </w:p>
        </w:tc>
        <w:tc>
          <w:tcPr>
            <w:tcW w:w="0" w:type="auto"/>
            <w:shd w:val="clear" w:color="auto" w:fill="auto"/>
            <w:noWrap/>
            <w:hideMark/>
          </w:tcPr>
          <w:p w:rsidR="00AD7C1D" w:rsidRPr="007D3147" w:rsidRDefault="00AD7C1D" w:rsidP="006A0E84">
            <w:pPr>
              <w:ind w:left="82"/>
              <w:contextualSpacing/>
              <w:jc w:val="center"/>
              <w:rPr>
                <w:rFonts w:ascii="Verdana" w:hAnsi="Verdana" w:cs="Tahoma"/>
                <w:sz w:val="16"/>
                <w:szCs w:val="16"/>
              </w:rPr>
            </w:pPr>
            <w:r w:rsidRPr="007D3147">
              <w:rPr>
                <w:rFonts w:ascii="Verdana" w:hAnsi="Verdana" w:cs="Tahoma"/>
                <w:sz w:val="16"/>
                <w:szCs w:val="16"/>
              </w:rPr>
              <w:t>74,6</w:t>
            </w:r>
          </w:p>
        </w:tc>
        <w:tc>
          <w:tcPr>
            <w:tcW w:w="0" w:type="auto"/>
            <w:shd w:val="clear" w:color="auto" w:fill="auto"/>
            <w:noWrap/>
            <w:hideMark/>
          </w:tcPr>
          <w:p w:rsidR="00AD7C1D" w:rsidRPr="007D3147" w:rsidRDefault="00AD7C1D">
            <w:pPr>
              <w:ind w:left="82"/>
              <w:contextualSpacing/>
              <w:jc w:val="center"/>
              <w:rPr>
                <w:rFonts w:ascii="Verdana" w:hAnsi="Verdana" w:cs="Tahoma"/>
                <w:sz w:val="16"/>
                <w:szCs w:val="16"/>
              </w:rPr>
            </w:pPr>
            <w:r w:rsidRPr="007D3147">
              <w:rPr>
                <w:rFonts w:ascii="Verdana" w:hAnsi="Verdana" w:cs="Tahoma"/>
                <w:sz w:val="16"/>
                <w:szCs w:val="16"/>
              </w:rPr>
              <w:t>85</w:t>
            </w:r>
          </w:p>
        </w:tc>
        <w:tc>
          <w:tcPr>
            <w:tcW w:w="0" w:type="auto"/>
            <w:shd w:val="clear" w:color="auto" w:fill="auto"/>
            <w:hideMark/>
          </w:tcPr>
          <w:p w:rsidR="00AD7C1D" w:rsidRPr="007D3147" w:rsidRDefault="00AD7C1D">
            <w:pPr>
              <w:ind w:left="82"/>
              <w:contextualSpacing/>
              <w:jc w:val="center"/>
              <w:rPr>
                <w:rFonts w:ascii="Verdana" w:hAnsi="Verdana" w:cs="Tahoma"/>
                <w:sz w:val="16"/>
                <w:szCs w:val="16"/>
              </w:rPr>
            </w:pPr>
            <w:r w:rsidRPr="007D3147">
              <w:rPr>
                <w:rFonts w:ascii="Verdana" w:hAnsi="Verdana" w:cs="Tahoma"/>
                <w:sz w:val="16"/>
                <w:szCs w:val="16"/>
              </w:rPr>
              <w:t>10</w:t>
            </w:r>
          </w:p>
        </w:tc>
      </w:tr>
      <w:tr w:rsidR="00AD7C1D" w:rsidRPr="007D3147" w:rsidTr="00694565">
        <w:tc>
          <w:tcPr>
            <w:tcW w:w="0" w:type="auto"/>
            <w:shd w:val="clear" w:color="auto" w:fill="auto"/>
            <w:noWrap/>
            <w:hideMark/>
          </w:tcPr>
          <w:p w:rsidR="00AD7C1D" w:rsidRPr="007D3147" w:rsidRDefault="00AD7C1D" w:rsidP="00E92608">
            <w:pPr>
              <w:ind w:left="82"/>
              <w:contextualSpacing/>
              <w:jc w:val="center"/>
              <w:rPr>
                <w:rFonts w:ascii="Verdana" w:hAnsi="Verdana" w:cs="Tahoma"/>
                <w:sz w:val="16"/>
                <w:szCs w:val="16"/>
              </w:rPr>
            </w:pPr>
            <w:r w:rsidRPr="007D3147">
              <w:rPr>
                <w:rFonts w:ascii="Verdana" w:hAnsi="Verdana" w:cs="Tahoma"/>
                <w:sz w:val="16"/>
                <w:szCs w:val="16"/>
              </w:rPr>
              <w:t>Pecorara</w:t>
            </w:r>
          </w:p>
        </w:tc>
        <w:tc>
          <w:tcPr>
            <w:tcW w:w="0" w:type="auto"/>
            <w:shd w:val="clear" w:color="auto" w:fill="auto"/>
            <w:noWrap/>
            <w:hideMark/>
          </w:tcPr>
          <w:p w:rsidR="00AD7C1D" w:rsidRPr="007D3147" w:rsidRDefault="00AD7C1D" w:rsidP="006A0E84">
            <w:pPr>
              <w:ind w:left="82"/>
              <w:contextualSpacing/>
              <w:jc w:val="center"/>
              <w:rPr>
                <w:rFonts w:ascii="Verdana" w:hAnsi="Verdana" w:cs="Tahoma"/>
                <w:sz w:val="16"/>
                <w:szCs w:val="16"/>
              </w:rPr>
            </w:pPr>
            <w:r w:rsidRPr="007D3147">
              <w:rPr>
                <w:rFonts w:ascii="Verdana" w:hAnsi="Verdana" w:cs="Tahoma"/>
                <w:sz w:val="16"/>
                <w:szCs w:val="16"/>
              </w:rPr>
              <w:t>42,8</w:t>
            </w:r>
          </w:p>
        </w:tc>
        <w:tc>
          <w:tcPr>
            <w:tcW w:w="0" w:type="auto"/>
            <w:shd w:val="clear" w:color="auto" w:fill="auto"/>
            <w:noWrap/>
            <w:hideMark/>
          </w:tcPr>
          <w:p w:rsidR="00AD7C1D" w:rsidRPr="007D3147" w:rsidRDefault="00AD7C1D">
            <w:pPr>
              <w:ind w:left="82"/>
              <w:contextualSpacing/>
              <w:jc w:val="center"/>
              <w:rPr>
                <w:rFonts w:ascii="Verdana" w:hAnsi="Verdana" w:cs="Tahoma"/>
                <w:sz w:val="16"/>
                <w:szCs w:val="16"/>
              </w:rPr>
            </w:pPr>
            <w:r w:rsidRPr="007D3147">
              <w:rPr>
                <w:rFonts w:ascii="Verdana" w:hAnsi="Verdana" w:cs="Tahoma"/>
                <w:sz w:val="16"/>
                <w:szCs w:val="16"/>
              </w:rPr>
              <w:t>57</w:t>
            </w:r>
          </w:p>
        </w:tc>
        <w:tc>
          <w:tcPr>
            <w:tcW w:w="0" w:type="auto"/>
            <w:shd w:val="clear" w:color="auto" w:fill="auto"/>
            <w:hideMark/>
          </w:tcPr>
          <w:p w:rsidR="00AD7C1D" w:rsidRPr="007D3147" w:rsidRDefault="00AD7C1D">
            <w:pPr>
              <w:ind w:left="82"/>
              <w:contextualSpacing/>
              <w:jc w:val="center"/>
              <w:rPr>
                <w:rFonts w:ascii="Verdana" w:hAnsi="Verdana" w:cs="Tahoma"/>
                <w:sz w:val="16"/>
                <w:szCs w:val="16"/>
              </w:rPr>
            </w:pPr>
            <w:r w:rsidRPr="007D3147">
              <w:rPr>
                <w:rFonts w:ascii="Verdana" w:hAnsi="Verdana" w:cs="Tahoma"/>
                <w:sz w:val="16"/>
                <w:szCs w:val="16"/>
              </w:rPr>
              <w:t>6</w:t>
            </w:r>
          </w:p>
        </w:tc>
      </w:tr>
      <w:tr w:rsidR="00AD7C1D" w:rsidRPr="007D3147" w:rsidTr="00694565">
        <w:tc>
          <w:tcPr>
            <w:tcW w:w="0" w:type="auto"/>
            <w:shd w:val="clear" w:color="auto" w:fill="auto"/>
            <w:noWrap/>
            <w:hideMark/>
          </w:tcPr>
          <w:p w:rsidR="00AD7C1D" w:rsidRPr="007D3147" w:rsidRDefault="00AD7C1D" w:rsidP="00E92608">
            <w:pPr>
              <w:ind w:left="82"/>
              <w:contextualSpacing/>
              <w:jc w:val="center"/>
              <w:rPr>
                <w:rFonts w:ascii="Verdana" w:hAnsi="Verdana" w:cs="Tahoma"/>
                <w:sz w:val="16"/>
                <w:szCs w:val="16"/>
              </w:rPr>
            </w:pPr>
            <w:r w:rsidRPr="007D3147">
              <w:rPr>
                <w:rFonts w:ascii="Verdana" w:hAnsi="Verdana" w:cs="Tahoma"/>
                <w:sz w:val="16"/>
                <w:szCs w:val="16"/>
              </w:rPr>
              <w:t>Piozzano</w:t>
            </w:r>
          </w:p>
        </w:tc>
        <w:tc>
          <w:tcPr>
            <w:tcW w:w="0" w:type="auto"/>
            <w:shd w:val="clear" w:color="auto" w:fill="auto"/>
            <w:noWrap/>
            <w:hideMark/>
          </w:tcPr>
          <w:p w:rsidR="00AD7C1D" w:rsidRPr="007D3147" w:rsidRDefault="00AD7C1D" w:rsidP="006A0E84">
            <w:pPr>
              <w:ind w:left="82"/>
              <w:contextualSpacing/>
              <w:jc w:val="center"/>
              <w:rPr>
                <w:rFonts w:ascii="Verdana" w:hAnsi="Verdana" w:cs="Tahoma"/>
                <w:sz w:val="16"/>
                <w:szCs w:val="16"/>
              </w:rPr>
            </w:pPr>
            <w:r w:rsidRPr="007D3147">
              <w:rPr>
                <w:rFonts w:ascii="Verdana" w:hAnsi="Verdana" w:cs="Tahoma"/>
                <w:sz w:val="16"/>
                <w:szCs w:val="16"/>
              </w:rPr>
              <w:t>27,0</w:t>
            </w:r>
          </w:p>
        </w:tc>
        <w:tc>
          <w:tcPr>
            <w:tcW w:w="0" w:type="auto"/>
            <w:shd w:val="clear" w:color="auto" w:fill="auto"/>
            <w:noWrap/>
            <w:hideMark/>
          </w:tcPr>
          <w:p w:rsidR="00AD7C1D" w:rsidRPr="007D3147" w:rsidRDefault="00AD7C1D">
            <w:pPr>
              <w:ind w:left="82"/>
              <w:contextualSpacing/>
              <w:jc w:val="center"/>
              <w:rPr>
                <w:rFonts w:ascii="Verdana" w:hAnsi="Verdana" w:cs="Tahoma"/>
                <w:sz w:val="16"/>
                <w:szCs w:val="16"/>
              </w:rPr>
            </w:pPr>
            <w:r w:rsidRPr="007D3147">
              <w:rPr>
                <w:rFonts w:ascii="Verdana" w:hAnsi="Verdana" w:cs="Tahoma"/>
                <w:sz w:val="16"/>
                <w:szCs w:val="16"/>
              </w:rPr>
              <w:t>38</w:t>
            </w:r>
          </w:p>
        </w:tc>
        <w:tc>
          <w:tcPr>
            <w:tcW w:w="0" w:type="auto"/>
            <w:shd w:val="clear" w:color="auto" w:fill="auto"/>
            <w:hideMark/>
          </w:tcPr>
          <w:p w:rsidR="00AD7C1D" w:rsidRPr="007D3147" w:rsidRDefault="00AD7C1D">
            <w:pPr>
              <w:ind w:left="82"/>
              <w:contextualSpacing/>
              <w:jc w:val="center"/>
              <w:rPr>
                <w:rFonts w:ascii="Verdana" w:hAnsi="Verdana" w:cs="Tahoma"/>
                <w:sz w:val="16"/>
                <w:szCs w:val="16"/>
              </w:rPr>
            </w:pPr>
            <w:r w:rsidRPr="007D3147">
              <w:rPr>
                <w:rFonts w:ascii="Verdana" w:hAnsi="Verdana" w:cs="Tahoma"/>
                <w:sz w:val="16"/>
                <w:szCs w:val="16"/>
              </w:rPr>
              <w:t>11</w:t>
            </w:r>
          </w:p>
        </w:tc>
      </w:tr>
      <w:tr w:rsidR="00AD7C1D" w:rsidRPr="007D3147" w:rsidTr="00694565">
        <w:tc>
          <w:tcPr>
            <w:tcW w:w="0" w:type="auto"/>
            <w:shd w:val="clear" w:color="auto" w:fill="auto"/>
            <w:noWrap/>
            <w:hideMark/>
          </w:tcPr>
          <w:p w:rsidR="00AD7C1D" w:rsidRPr="007D3147" w:rsidRDefault="00AD7C1D" w:rsidP="00E92608">
            <w:pPr>
              <w:ind w:left="82"/>
              <w:contextualSpacing/>
              <w:jc w:val="center"/>
              <w:rPr>
                <w:rFonts w:ascii="Verdana" w:hAnsi="Verdana" w:cs="Tahoma"/>
                <w:sz w:val="16"/>
                <w:szCs w:val="16"/>
              </w:rPr>
            </w:pPr>
            <w:r w:rsidRPr="007D3147">
              <w:rPr>
                <w:rFonts w:ascii="Verdana" w:hAnsi="Verdana" w:cs="Tahoma"/>
                <w:sz w:val="16"/>
                <w:szCs w:val="16"/>
              </w:rPr>
              <w:t>Travo</w:t>
            </w:r>
          </w:p>
        </w:tc>
        <w:tc>
          <w:tcPr>
            <w:tcW w:w="0" w:type="auto"/>
            <w:shd w:val="clear" w:color="auto" w:fill="auto"/>
            <w:noWrap/>
            <w:hideMark/>
          </w:tcPr>
          <w:p w:rsidR="00AD7C1D" w:rsidRPr="007D3147" w:rsidRDefault="00AD7C1D" w:rsidP="006A0E84">
            <w:pPr>
              <w:ind w:left="82"/>
              <w:contextualSpacing/>
              <w:jc w:val="center"/>
              <w:rPr>
                <w:rFonts w:ascii="Verdana" w:hAnsi="Verdana" w:cs="Tahoma"/>
                <w:sz w:val="16"/>
                <w:szCs w:val="16"/>
              </w:rPr>
            </w:pPr>
            <w:r w:rsidRPr="007D3147">
              <w:rPr>
                <w:rFonts w:ascii="Verdana" w:hAnsi="Verdana" w:cs="Tahoma"/>
                <w:sz w:val="16"/>
                <w:szCs w:val="16"/>
              </w:rPr>
              <w:t>28,5</w:t>
            </w:r>
          </w:p>
        </w:tc>
        <w:tc>
          <w:tcPr>
            <w:tcW w:w="0" w:type="auto"/>
            <w:shd w:val="clear" w:color="auto" w:fill="auto"/>
            <w:noWrap/>
            <w:hideMark/>
          </w:tcPr>
          <w:p w:rsidR="00AD7C1D" w:rsidRPr="007D3147" w:rsidRDefault="00AD7C1D">
            <w:pPr>
              <w:ind w:left="82"/>
              <w:contextualSpacing/>
              <w:jc w:val="center"/>
              <w:rPr>
                <w:rFonts w:ascii="Verdana" w:hAnsi="Verdana" w:cs="Tahoma"/>
                <w:sz w:val="16"/>
                <w:szCs w:val="16"/>
              </w:rPr>
            </w:pPr>
            <w:r w:rsidRPr="007D3147">
              <w:rPr>
                <w:rFonts w:ascii="Verdana" w:hAnsi="Verdana" w:cs="Tahoma"/>
                <w:sz w:val="16"/>
                <w:szCs w:val="16"/>
              </w:rPr>
              <w:t>41</w:t>
            </w:r>
          </w:p>
        </w:tc>
        <w:tc>
          <w:tcPr>
            <w:tcW w:w="0" w:type="auto"/>
            <w:shd w:val="clear" w:color="auto" w:fill="auto"/>
            <w:hideMark/>
          </w:tcPr>
          <w:p w:rsidR="00AD7C1D" w:rsidRPr="007D3147" w:rsidRDefault="00AD7C1D">
            <w:pPr>
              <w:ind w:left="82"/>
              <w:contextualSpacing/>
              <w:jc w:val="center"/>
              <w:rPr>
                <w:rFonts w:ascii="Verdana" w:hAnsi="Verdana" w:cs="Tahoma"/>
                <w:sz w:val="16"/>
                <w:szCs w:val="16"/>
              </w:rPr>
            </w:pPr>
            <w:r w:rsidRPr="007D3147">
              <w:rPr>
                <w:rFonts w:ascii="Verdana" w:hAnsi="Verdana" w:cs="Tahoma"/>
                <w:sz w:val="16"/>
                <w:szCs w:val="16"/>
              </w:rPr>
              <w:t>57</w:t>
            </w:r>
          </w:p>
        </w:tc>
      </w:tr>
      <w:tr w:rsidR="00AD7C1D" w:rsidRPr="007D3147" w:rsidTr="00694565">
        <w:tc>
          <w:tcPr>
            <w:tcW w:w="0" w:type="auto"/>
            <w:shd w:val="clear" w:color="auto" w:fill="auto"/>
            <w:noWrap/>
            <w:hideMark/>
          </w:tcPr>
          <w:p w:rsidR="00AD7C1D" w:rsidRPr="007D3147" w:rsidRDefault="00AD7C1D" w:rsidP="00E92608">
            <w:pPr>
              <w:ind w:left="82"/>
              <w:contextualSpacing/>
              <w:jc w:val="center"/>
              <w:rPr>
                <w:rFonts w:ascii="Verdana" w:hAnsi="Verdana" w:cs="Tahoma"/>
                <w:sz w:val="16"/>
                <w:szCs w:val="16"/>
              </w:rPr>
            </w:pPr>
            <w:r w:rsidRPr="007D3147">
              <w:rPr>
                <w:rFonts w:ascii="Verdana" w:hAnsi="Verdana" w:cs="Tahoma"/>
                <w:sz w:val="16"/>
                <w:szCs w:val="16"/>
              </w:rPr>
              <w:t>Vernasca</w:t>
            </w:r>
          </w:p>
        </w:tc>
        <w:tc>
          <w:tcPr>
            <w:tcW w:w="0" w:type="auto"/>
            <w:shd w:val="clear" w:color="auto" w:fill="auto"/>
            <w:noWrap/>
            <w:hideMark/>
          </w:tcPr>
          <w:p w:rsidR="00AD7C1D" w:rsidRPr="007D3147" w:rsidRDefault="00AD7C1D" w:rsidP="006A0E84">
            <w:pPr>
              <w:ind w:left="82"/>
              <w:contextualSpacing/>
              <w:jc w:val="center"/>
              <w:rPr>
                <w:rFonts w:ascii="Verdana" w:hAnsi="Verdana" w:cs="Tahoma"/>
                <w:sz w:val="16"/>
                <w:szCs w:val="16"/>
              </w:rPr>
            </w:pPr>
            <w:r w:rsidRPr="007D3147">
              <w:rPr>
                <w:rFonts w:ascii="Verdana" w:hAnsi="Verdana" w:cs="Tahoma"/>
                <w:sz w:val="16"/>
                <w:szCs w:val="16"/>
              </w:rPr>
              <w:t>48,3</w:t>
            </w:r>
          </w:p>
        </w:tc>
        <w:tc>
          <w:tcPr>
            <w:tcW w:w="0" w:type="auto"/>
            <w:shd w:val="clear" w:color="auto" w:fill="auto"/>
            <w:noWrap/>
            <w:hideMark/>
          </w:tcPr>
          <w:p w:rsidR="00AD7C1D" w:rsidRPr="007D3147" w:rsidRDefault="00AD7C1D">
            <w:pPr>
              <w:ind w:left="82"/>
              <w:contextualSpacing/>
              <w:jc w:val="center"/>
              <w:rPr>
                <w:rFonts w:ascii="Verdana" w:hAnsi="Verdana" w:cs="Tahoma"/>
                <w:sz w:val="16"/>
                <w:szCs w:val="16"/>
              </w:rPr>
            </w:pPr>
            <w:r w:rsidRPr="007D3147">
              <w:rPr>
                <w:rFonts w:ascii="Verdana" w:hAnsi="Verdana" w:cs="Tahoma"/>
                <w:sz w:val="16"/>
                <w:szCs w:val="16"/>
              </w:rPr>
              <w:t>50</w:t>
            </w:r>
          </w:p>
        </w:tc>
        <w:tc>
          <w:tcPr>
            <w:tcW w:w="0" w:type="auto"/>
            <w:shd w:val="clear" w:color="auto" w:fill="auto"/>
            <w:hideMark/>
          </w:tcPr>
          <w:p w:rsidR="00AD7C1D" w:rsidRPr="007D3147" w:rsidRDefault="00AD7C1D">
            <w:pPr>
              <w:ind w:left="82"/>
              <w:contextualSpacing/>
              <w:jc w:val="center"/>
              <w:rPr>
                <w:rFonts w:ascii="Verdana" w:hAnsi="Verdana" w:cs="Tahoma"/>
                <w:sz w:val="16"/>
                <w:szCs w:val="16"/>
              </w:rPr>
            </w:pPr>
            <w:r w:rsidRPr="007D3147">
              <w:rPr>
                <w:rFonts w:ascii="Verdana" w:hAnsi="Verdana" w:cs="Tahoma"/>
                <w:sz w:val="16"/>
                <w:szCs w:val="16"/>
              </w:rPr>
              <w:t>25</w:t>
            </w:r>
          </w:p>
        </w:tc>
      </w:tr>
      <w:tr w:rsidR="00AD7C1D" w:rsidRPr="007D3147" w:rsidTr="00694565">
        <w:tc>
          <w:tcPr>
            <w:tcW w:w="0" w:type="auto"/>
            <w:shd w:val="clear" w:color="auto" w:fill="auto"/>
            <w:noWrap/>
            <w:hideMark/>
          </w:tcPr>
          <w:p w:rsidR="00AD7C1D" w:rsidRPr="007D3147" w:rsidRDefault="00AD7C1D" w:rsidP="00E92608">
            <w:pPr>
              <w:ind w:left="82"/>
              <w:contextualSpacing/>
              <w:jc w:val="center"/>
              <w:rPr>
                <w:rFonts w:ascii="Verdana" w:hAnsi="Verdana" w:cs="Tahoma"/>
                <w:sz w:val="16"/>
                <w:szCs w:val="16"/>
              </w:rPr>
            </w:pPr>
            <w:r w:rsidRPr="007D3147">
              <w:rPr>
                <w:rFonts w:ascii="Verdana" w:hAnsi="Verdana" w:cs="Tahoma"/>
                <w:sz w:val="16"/>
                <w:szCs w:val="16"/>
              </w:rPr>
              <w:t>Zerba</w:t>
            </w:r>
          </w:p>
        </w:tc>
        <w:tc>
          <w:tcPr>
            <w:tcW w:w="0" w:type="auto"/>
            <w:shd w:val="clear" w:color="auto" w:fill="auto"/>
            <w:noWrap/>
            <w:hideMark/>
          </w:tcPr>
          <w:p w:rsidR="00AD7C1D" w:rsidRPr="007D3147" w:rsidRDefault="00AD7C1D" w:rsidP="006A0E84">
            <w:pPr>
              <w:ind w:left="82"/>
              <w:contextualSpacing/>
              <w:jc w:val="center"/>
              <w:rPr>
                <w:rFonts w:ascii="Verdana" w:hAnsi="Verdana" w:cs="Tahoma"/>
                <w:sz w:val="16"/>
                <w:szCs w:val="16"/>
              </w:rPr>
            </w:pPr>
            <w:r w:rsidRPr="007D3147">
              <w:rPr>
                <w:rFonts w:ascii="Verdana" w:hAnsi="Verdana" w:cs="Tahoma"/>
                <w:sz w:val="16"/>
                <w:szCs w:val="16"/>
              </w:rPr>
              <w:t>79,9</w:t>
            </w:r>
          </w:p>
        </w:tc>
        <w:tc>
          <w:tcPr>
            <w:tcW w:w="0" w:type="auto"/>
            <w:shd w:val="clear" w:color="auto" w:fill="auto"/>
            <w:noWrap/>
            <w:hideMark/>
          </w:tcPr>
          <w:p w:rsidR="00AD7C1D" w:rsidRPr="007D3147" w:rsidRDefault="00AD7C1D">
            <w:pPr>
              <w:ind w:left="82"/>
              <w:contextualSpacing/>
              <w:jc w:val="center"/>
              <w:rPr>
                <w:rFonts w:ascii="Verdana" w:hAnsi="Verdana" w:cs="Tahoma"/>
                <w:sz w:val="16"/>
                <w:szCs w:val="16"/>
              </w:rPr>
            </w:pPr>
            <w:r w:rsidRPr="007D3147">
              <w:rPr>
                <w:rFonts w:ascii="Verdana" w:hAnsi="Verdana" w:cs="Tahoma"/>
                <w:sz w:val="16"/>
                <w:szCs w:val="16"/>
              </w:rPr>
              <w:t>92</w:t>
            </w:r>
          </w:p>
        </w:tc>
        <w:tc>
          <w:tcPr>
            <w:tcW w:w="0" w:type="auto"/>
            <w:shd w:val="clear" w:color="auto" w:fill="auto"/>
            <w:hideMark/>
          </w:tcPr>
          <w:p w:rsidR="00AD7C1D" w:rsidRPr="007D3147" w:rsidRDefault="00AD7C1D">
            <w:pPr>
              <w:ind w:left="82"/>
              <w:contextualSpacing/>
              <w:jc w:val="center"/>
              <w:rPr>
                <w:rFonts w:ascii="Verdana" w:hAnsi="Verdana" w:cs="Tahoma"/>
                <w:sz w:val="16"/>
                <w:szCs w:val="16"/>
              </w:rPr>
            </w:pPr>
            <w:proofErr w:type="spellStart"/>
            <w:r w:rsidRPr="007D3147">
              <w:rPr>
                <w:rFonts w:ascii="Verdana" w:hAnsi="Verdana" w:cs="Tahoma"/>
                <w:sz w:val="16"/>
                <w:szCs w:val="16"/>
              </w:rPr>
              <w:t>nd</w:t>
            </w:r>
            <w:proofErr w:type="spellEnd"/>
          </w:p>
        </w:tc>
      </w:tr>
      <w:tr w:rsidR="00AD7C1D" w:rsidRPr="007D3147" w:rsidTr="00694565">
        <w:tc>
          <w:tcPr>
            <w:tcW w:w="0" w:type="auto"/>
            <w:shd w:val="clear" w:color="auto" w:fill="auto"/>
            <w:noWrap/>
            <w:hideMark/>
          </w:tcPr>
          <w:p w:rsidR="00AD7C1D" w:rsidRPr="007D3147" w:rsidRDefault="00AD7C1D" w:rsidP="00E92608">
            <w:pPr>
              <w:ind w:left="82"/>
              <w:contextualSpacing/>
              <w:jc w:val="center"/>
              <w:rPr>
                <w:rFonts w:ascii="Verdana" w:hAnsi="Verdana" w:cs="Tahoma"/>
                <w:sz w:val="16"/>
                <w:szCs w:val="16"/>
              </w:rPr>
            </w:pPr>
            <w:r w:rsidRPr="007D3147">
              <w:rPr>
                <w:rFonts w:ascii="Verdana" w:hAnsi="Verdana" w:cs="Tahoma"/>
                <w:sz w:val="16"/>
                <w:szCs w:val="16"/>
              </w:rPr>
              <w:t>Albareto</w:t>
            </w:r>
          </w:p>
        </w:tc>
        <w:tc>
          <w:tcPr>
            <w:tcW w:w="0" w:type="auto"/>
            <w:shd w:val="clear" w:color="auto" w:fill="auto"/>
            <w:noWrap/>
            <w:hideMark/>
          </w:tcPr>
          <w:p w:rsidR="00AD7C1D" w:rsidRPr="007D3147" w:rsidRDefault="00AD7C1D" w:rsidP="006A0E84">
            <w:pPr>
              <w:ind w:left="82"/>
              <w:contextualSpacing/>
              <w:jc w:val="center"/>
              <w:rPr>
                <w:rFonts w:ascii="Verdana" w:hAnsi="Verdana" w:cs="Tahoma"/>
                <w:sz w:val="16"/>
                <w:szCs w:val="16"/>
              </w:rPr>
            </w:pPr>
            <w:r w:rsidRPr="007D3147">
              <w:rPr>
                <w:rFonts w:ascii="Verdana" w:hAnsi="Verdana" w:cs="Tahoma"/>
                <w:sz w:val="16"/>
                <w:szCs w:val="16"/>
              </w:rPr>
              <w:t>80,8</w:t>
            </w:r>
          </w:p>
        </w:tc>
        <w:tc>
          <w:tcPr>
            <w:tcW w:w="0" w:type="auto"/>
            <w:shd w:val="clear" w:color="auto" w:fill="auto"/>
            <w:noWrap/>
            <w:hideMark/>
          </w:tcPr>
          <w:p w:rsidR="00AD7C1D" w:rsidRPr="007D3147" w:rsidRDefault="00AD7C1D">
            <w:pPr>
              <w:ind w:left="82"/>
              <w:contextualSpacing/>
              <w:jc w:val="center"/>
              <w:rPr>
                <w:rFonts w:ascii="Verdana" w:hAnsi="Verdana" w:cs="Tahoma"/>
                <w:sz w:val="16"/>
                <w:szCs w:val="16"/>
              </w:rPr>
            </w:pPr>
            <w:r w:rsidRPr="007D3147">
              <w:rPr>
                <w:rFonts w:ascii="Verdana" w:hAnsi="Verdana" w:cs="Tahoma"/>
                <w:sz w:val="16"/>
                <w:szCs w:val="16"/>
              </w:rPr>
              <w:t>67</w:t>
            </w:r>
          </w:p>
        </w:tc>
        <w:tc>
          <w:tcPr>
            <w:tcW w:w="0" w:type="auto"/>
            <w:shd w:val="clear" w:color="auto" w:fill="auto"/>
            <w:hideMark/>
          </w:tcPr>
          <w:p w:rsidR="00AD7C1D" w:rsidRPr="007D3147" w:rsidRDefault="00AD7C1D">
            <w:pPr>
              <w:ind w:left="82"/>
              <w:contextualSpacing/>
              <w:jc w:val="center"/>
              <w:rPr>
                <w:rFonts w:ascii="Verdana" w:hAnsi="Verdana" w:cs="Tahoma"/>
                <w:sz w:val="16"/>
                <w:szCs w:val="16"/>
              </w:rPr>
            </w:pPr>
            <w:r w:rsidRPr="007D3147">
              <w:rPr>
                <w:rFonts w:ascii="Verdana" w:hAnsi="Verdana" w:cs="Tahoma"/>
                <w:sz w:val="16"/>
                <w:szCs w:val="16"/>
              </w:rPr>
              <w:t>82</w:t>
            </w:r>
          </w:p>
        </w:tc>
      </w:tr>
      <w:tr w:rsidR="00AD7C1D" w:rsidRPr="007D3147" w:rsidTr="00694565">
        <w:tc>
          <w:tcPr>
            <w:tcW w:w="0" w:type="auto"/>
            <w:shd w:val="clear" w:color="auto" w:fill="auto"/>
            <w:noWrap/>
            <w:hideMark/>
          </w:tcPr>
          <w:p w:rsidR="00AD7C1D" w:rsidRPr="007D3147" w:rsidRDefault="00AD7C1D" w:rsidP="00E92608">
            <w:pPr>
              <w:ind w:left="82"/>
              <w:contextualSpacing/>
              <w:jc w:val="center"/>
              <w:rPr>
                <w:rFonts w:ascii="Verdana" w:hAnsi="Verdana" w:cs="Tahoma"/>
                <w:sz w:val="16"/>
                <w:szCs w:val="16"/>
              </w:rPr>
            </w:pPr>
            <w:r w:rsidRPr="007D3147">
              <w:rPr>
                <w:rFonts w:ascii="Verdana" w:hAnsi="Verdana" w:cs="Tahoma"/>
                <w:sz w:val="16"/>
                <w:szCs w:val="16"/>
              </w:rPr>
              <w:t>Bardi</w:t>
            </w:r>
          </w:p>
        </w:tc>
        <w:tc>
          <w:tcPr>
            <w:tcW w:w="0" w:type="auto"/>
            <w:shd w:val="clear" w:color="auto" w:fill="auto"/>
            <w:noWrap/>
            <w:hideMark/>
          </w:tcPr>
          <w:p w:rsidR="00AD7C1D" w:rsidRPr="007D3147" w:rsidRDefault="00AD7C1D" w:rsidP="006A0E84">
            <w:pPr>
              <w:ind w:left="82"/>
              <w:contextualSpacing/>
              <w:jc w:val="center"/>
              <w:rPr>
                <w:rFonts w:ascii="Verdana" w:hAnsi="Verdana" w:cs="Tahoma"/>
                <w:sz w:val="16"/>
                <w:szCs w:val="16"/>
              </w:rPr>
            </w:pPr>
            <w:r w:rsidRPr="007D3147">
              <w:rPr>
                <w:rFonts w:ascii="Verdana" w:hAnsi="Verdana" w:cs="Tahoma"/>
                <w:sz w:val="16"/>
                <w:szCs w:val="16"/>
              </w:rPr>
              <w:t>71,4</w:t>
            </w:r>
          </w:p>
        </w:tc>
        <w:tc>
          <w:tcPr>
            <w:tcW w:w="0" w:type="auto"/>
            <w:shd w:val="clear" w:color="auto" w:fill="auto"/>
            <w:noWrap/>
            <w:hideMark/>
          </w:tcPr>
          <w:p w:rsidR="00AD7C1D" w:rsidRPr="007D3147" w:rsidRDefault="00AD7C1D">
            <w:pPr>
              <w:ind w:left="82"/>
              <w:contextualSpacing/>
              <w:jc w:val="center"/>
              <w:rPr>
                <w:rFonts w:ascii="Verdana" w:hAnsi="Verdana" w:cs="Tahoma"/>
                <w:sz w:val="16"/>
                <w:szCs w:val="16"/>
              </w:rPr>
            </w:pPr>
            <w:r w:rsidRPr="007D3147">
              <w:rPr>
                <w:rFonts w:ascii="Verdana" w:hAnsi="Verdana" w:cs="Tahoma"/>
                <w:sz w:val="16"/>
                <w:szCs w:val="16"/>
              </w:rPr>
              <w:t>66</w:t>
            </w:r>
          </w:p>
        </w:tc>
        <w:tc>
          <w:tcPr>
            <w:tcW w:w="0" w:type="auto"/>
            <w:shd w:val="clear" w:color="auto" w:fill="auto"/>
            <w:hideMark/>
          </w:tcPr>
          <w:p w:rsidR="00AD7C1D" w:rsidRPr="007D3147" w:rsidRDefault="00AD7C1D">
            <w:pPr>
              <w:ind w:left="82"/>
              <w:contextualSpacing/>
              <w:jc w:val="center"/>
              <w:rPr>
                <w:rFonts w:ascii="Verdana" w:hAnsi="Verdana" w:cs="Tahoma"/>
                <w:sz w:val="16"/>
                <w:szCs w:val="16"/>
              </w:rPr>
            </w:pPr>
            <w:r w:rsidRPr="007D3147">
              <w:rPr>
                <w:rFonts w:ascii="Verdana" w:hAnsi="Verdana" w:cs="Tahoma"/>
                <w:sz w:val="16"/>
                <w:szCs w:val="16"/>
              </w:rPr>
              <w:t>13</w:t>
            </w:r>
          </w:p>
        </w:tc>
      </w:tr>
      <w:tr w:rsidR="00AD7C1D" w:rsidRPr="007D3147" w:rsidTr="00694565">
        <w:tc>
          <w:tcPr>
            <w:tcW w:w="0" w:type="auto"/>
            <w:shd w:val="clear" w:color="auto" w:fill="auto"/>
            <w:noWrap/>
            <w:hideMark/>
          </w:tcPr>
          <w:p w:rsidR="00AD7C1D" w:rsidRPr="007D3147" w:rsidRDefault="00AD7C1D" w:rsidP="00E92608">
            <w:pPr>
              <w:ind w:left="82"/>
              <w:contextualSpacing/>
              <w:jc w:val="center"/>
              <w:rPr>
                <w:rFonts w:ascii="Verdana" w:hAnsi="Verdana" w:cs="Tahoma"/>
                <w:sz w:val="16"/>
                <w:szCs w:val="16"/>
              </w:rPr>
            </w:pPr>
            <w:r w:rsidRPr="007D3147">
              <w:rPr>
                <w:rFonts w:ascii="Verdana" w:hAnsi="Verdana" w:cs="Tahoma"/>
                <w:sz w:val="16"/>
                <w:szCs w:val="16"/>
              </w:rPr>
              <w:t>Bedonia</w:t>
            </w:r>
          </w:p>
        </w:tc>
        <w:tc>
          <w:tcPr>
            <w:tcW w:w="0" w:type="auto"/>
            <w:shd w:val="clear" w:color="auto" w:fill="auto"/>
            <w:noWrap/>
            <w:hideMark/>
          </w:tcPr>
          <w:p w:rsidR="00AD7C1D" w:rsidRPr="007D3147" w:rsidRDefault="00AD7C1D" w:rsidP="006A0E84">
            <w:pPr>
              <w:ind w:left="82"/>
              <w:contextualSpacing/>
              <w:jc w:val="center"/>
              <w:rPr>
                <w:rFonts w:ascii="Verdana" w:hAnsi="Verdana" w:cs="Tahoma"/>
                <w:sz w:val="16"/>
                <w:szCs w:val="16"/>
              </w:rPr>
            </w:pPr>
            <w:r w:rsidRPr="007D3147">
              <w:rPr>
                <w:rFonts w:ascii="Verdana" w:hAnsi="Verdana" w:cs="Tahoma"/>
                <w:sz w:val="16"/>
                <w:szCs w:val="16"/>
              </w:rPr>
              <w:t>86,2</w:t>
            </w:r>
          </w:p>
        </w:tc>
        <w:tc>
          <w:tcPr>
            <w:tcW w:w="0" w:type="auto"/>
            <w:shd w:val="clear" w:color="auto" w:fill="auto"/>
            <w:noWrap/>
            <w:hideMark/>
          </w:tcPr>
          <w:p w:rsidR="00AD7C1D" w:rsidRPr="007D3147" w:rsidRDefault="00AD7C1D">
            <w:pPr>
              <w:ind w:left="82"/>
              <w:contextualSpacing/>
              <w:jc w:val="center"/>
              <w:rPr>
                <w:rFonts w:ascii="Verdana" w:hAnsi="Verdana" w:cs="Tahoma"/>
                <w:sz w:val="16"/>
                <w:szCs w:val="16"/>
              </w:rPr>
            </w:pPr>
            <w:r w:rsidRPr="007D3147">
              <w:rPr>
                <w:rFonts w:ascii="Verdana" w:hAnsi="Verdana" w:cs="Tahoma"/>
                <w:sz w:val="16"/>
                <w:szCs w:val="16"/>
              </w:rPr>
              <w:t>73</w:t>
            </w:r>
          </w:p>
        </w:tc>
        <w:tc>
          <w:tcPr>
            <w:tcW w:w="0" w:type="auto"/>
            <w:shd w:val="clear" w:color="auto" w:fill="auto"/>
            <w:hideMark/>
          </w:tcPr>
          <w:p w:rsidR="00AD7C1D" w:rsidRPr="007D3147" w:rsidRDefault="00AD7C1D">
            <w:pPr>
              <w:ind w:left="82"/>
              <w:contextualSpacing/>
              <w:jc w:val="center"/>
              <w:rPr>
                <w:rFonts w:ascii="Verdana" w:hAnsi="Verdana" w:cs="Tahoma"/>
                <w:sz w:val="16"/>
                <w:szCs w:val="16"/>
              </w:rPr>
            </w:pPr>
            <w:r w:rsidRPr="007D3147">
              <w:rPr>
                <w:rFonts w:ascii="Verdana" w:hAnsi="Verdana" w:cs="Tahoma"/>
                <w:sz w:val="16"/>
                <w:szCs w:val="16"/>
              </w:rPr>
              <w:t>38</w:t>
            </w:r>
          </w:p>
        </w:tc>
      </w:tr>
      <w:tr w:rsidR="00AD7C1D" w:rsidRPr="007D3147" w:rsidTr="00694565">
        <w:tc>
          <w:tcPr>
            <w:tcW w:w="0" w:type="auto"/>
            <w:shd w:val="clear" w:color="auto" w:fill="auto"/>
            <w:noWrap/>
            <w:hideMark/>
          </w:tcPr>
          <w:p w:rsidR="00AD7C1D" w:rsidRPr="007D3147" w:rsidRDefault="00AD7C1D" w:rsidP="00E92608">
            <w:pPr>
              <w:ind w:left="82"/>
              <w:contextualSpacing/>
              <w:jc w:val="center"/>
              <w:rPr>
                <w:rFonts w:ascii="Verdana" w:hAnsi="Verdana" w:cs="Tahoma"/>
                <w:sz w:val="16"/>
                <w:szCs w:val="16"/>
              </w:rPr>
            </w:pPr>
            <w:r w:rsidRPr="007D3147">
              <w:rPr>
                <w:rFonts w:ascii="Verdana" w:hAnsi="Verdana" w:cs="Tahoma"/>
                <w:sz w:val="16"/>
                <w:szCs w:val="16"/>
              </w:rPr>
              <w:t>Bore</w:t>
            </w:r>
          </w:p>
        </w:tc>
        <w:tc>
          <w:tcPr>
            <w:tcW w:w="0" w:type="auto"/>
            <w:shd w:val="clear" w:color="auto" w:fill="auto"/>
            <w:noWrap/>
            <w:hideMark/>
          </w:tcPr>
          <w:p w:rsidR="00AD7C1D" w:rsidRPr="007D3147" w:rsidRDefault="00AD7C1D" w:rsidP="006A0E84">
            <w:pPr>
              <w:ind w:left="82"/>
              <w:contextualSpacing/>
              <w:jc w:val="center"/>
              <w:rPr>
                <w:rFonts w:ascii="Verdana" w:hAnsi="Verdana" w:cs="Tahoma"/>
                <w:sz w:val="16"/>
                <w:szCs w:val="16"/>
              </w:rPr>
            </w:pPr>
            <w:r w:rsidRPr="007D3147">
              <w:rPr>
                <w:rFonts w:ascii="Verdana" w:hAnsi="Verdana" w:cs="Tahoma"/>
                <w:sz w:val="16"/>
                <w:szCs w:val="16"/>
              </w:rPr>
              <w:t>68,8</w:t>
            </w:r>
          </w:p>
        </w:tc>
        <w:tc>
          <w:tcPr>
            <w:tcW w:w="0" w:type="auto"/>
            <w:shd w:val="clear" w:color="auto" w:fill="auto"/>
            <w:noWrap/>
            <w:hideMark/>
          </w:tcPr>
          <w:p w:rsidR="00AD7C1D" w:rsidRPr="007D3147" w:rsidRDefault="00AD7C1D">
            <w:pPr>
              <w:ind w:left="82"/>
              <w:contextualSpacing/>
              <w:jc w:val="center"/>
              <w:rPr>
                <w:rFonts w:ascii="Verdana" w:hAnsi="Verdana" w:cs="Tahoma"/>
                <w:sz w:val="16"/>
                <w:szCs w:val="16"/>
              </w:rPr>
            </w:pPr>
            <w:r w:rsidRPr="007D3147">
              <w:rPr>
                <w:rFonts w:ascii="Verdana" w:hAnsi="Verdana" w:cs="Tahoma"/>
                <w:sz w:val="16"/>
                <w:szCs w:val="16"/>
              </w:rPr>
              <w:t>65</w:t>
            </w:r>
          </w:p>
        </w:tc>
        <w:tc>
          <w:tcPr>
            <w:tcW w:w="0" w:type="auto"/>
            <w:shd w:val="clear" w:color="auto" w:fill="auto"/>
            <w:hideMark/>
          </w:tcPr>
          <w:p w:rsidR="00AD7C1D" w:rsidRPr="007D3147" w:rsidRDefault="00AD7C1D">
            <w:pPr>
              <w:ind w:left="82"/>
              <w:contextualSpacing/>
              <w:jc w:val="center"/>
              <w:rPr>
                <w:rFonts w:ascii="Verdana" w:hAnsi="Verdana" w:cs="Tahoma"/>
                <w:sz w:val="16"/>
                <w:szCs w:val="16"/>
              </w:rPr>
            </w:pPr>
            <w:r w:rsidRPr="007D3147">
              <w:rPr>
                <w:rFonts w:ascii="Verdana" w:hAnsi="Verdana" w:cs="Tahoma"/>
                <w:sz w:val="16"/>
                <w:szCs w:val="16"/>
              </w:rPr>
              <w:t>8</w:t>
            </w:r>
          </w:p>
        </w:tc>
      </w:tr>
      <w:tr w:rsidR="00AD7C1D" w:rsidRPr="007D3147" w:rsidTr="00694565">
        <w:tc>
          <w:tcPr>
            <w:tcW w:w="0" w:type="auto"/>
            <w:shd w:val="clear" w:color="auto" w:fill="auto"/>
            <w:noWrap/>
            <w:hideMark/>
          </w:tcPr>
          <w:p w:rsidR="00AD7C1D" w:rsidRPr="007D3147" w:rsidRDefault="00AD7C1D" w:rsidP="00E92608">
            <w:pPr>
              <w:ind w:left="82"/>
              <w:contextualSpacing/>
              <w:jc w:val="center"/>
              <w:rPr>
                <w:rFonts w:ascii="Verdana" w:hAnsi="Verdana" w:cs="Tahoma"/>
                <w:sz w:val="16"/>
                <w:szCs w:val="16"/>
              </w:rPr>
            </w:pPr>
            <w:r w:rsidRPr="007D3147">
              <w:rPr>
                <w:rFonts w:ascii="Verdana" w:hAnsi="Verdana" w:cs="Tahoma"/>
                <w:sz w:val="16"/>
                <w:szCs w:val="16"/>
              </w:rPr>
              <w:t>Compiano</w:t>
            </w:r>
          </w:p>
        </w:tc>
        <w:tc>
          <w:tcPr>
            <w:tcW w:w="0" w:type="auto"/>
            <w:shd w:val="clear" w:color="auto" w:fill="auto"/>
            <w:noWrap/>
            <w:hideMark/>
          </w:tcPr>
          <w:p w:rsidR="00AD7C1D" w:rsidRPr="007D3147" w:rsidRDefault="00AD7C1D" w:rsidP="006A0E84">
            <w:pPr>
              <w:ind w:left="82"/>
              <w:contextualSpacing/>
              <w:jc w:val="center"/>
              <w:rPr>
                <w:rFonts w:ascii="Verdana" w:hAnsi="Verdana" w:cs="Tahoma"/>
                <w:sz w:val="16"/>
                <w:szCs w:val="16"/>
              </w:rPr>
            </w:pPr>
            <w:r w:rsidRPr="007D3147">
              <w:rPr>
                <w:rFonts w:ascii="Verdana" w:hAnsi="Verdana" w:cs="Tahoma"/>
                <w:sz w:val="16"/>
                <w:szCs w:val="16"/>
              </w:rPr>
              <w:t>85,3</w:t>
            </w:r>
          </w:p>
        </w:tc>
        <w:tc>
          <w:tcPr>
            <w:tcW w:w="0" w:type="auto"/>
            <w:shd w:val="clear" w:color="auto" w:fill="auto"/>
            <w:noWrap/>
            <w:hideMark/>
          </w:tcPr>
          <w:p w:rsidR="00AD7C1D" w:rsidRPr="007D3147" w:rsidRDefault="00AD7C1D">
            <w:pPr>
              <w:ind w:left="82"/>
              <w:contextualSpacing/>
              <w:jc w:val="center"/>
              <w:rPr>
                <w:rFonts w:ascii="Verdana" w:hAnsi="Verdana" w:cs="Tahoma"/>
                <w:sz w:val="16"/>
                <w:szCs w:val="16"/>
              </w:rPr>
            </w:pPr>
            <w:r w:rsidRPr="007D3147">
              <w:rPr>
                <w:rFonts w:ascii="Verdana" w:hAnsi="Verdana" w:cs="Tahoma"/>
                <w:sz w:val="16"/>
                <w:szCs w:val="16"/>
              </w:rPr>
              <w:t>73</w:t>
            </w:r>
          </w:p>
        </w:tc>
        <w:tc>
          <w:tcPr>
            <w:tcW w:w="0" w:type="auto"/>
            <w:shd w:val="clear" w:color="auto" w:fill="auto"/>
            <w:hideMark/>
          </w:tcPr>
          <w:p w:rsidR="00AD7C1D" w:rsidRPr="007D3147" w:rsidRDefault="00AD7C1D">
            <w:pPr>
              <w:ind w:left="82"/>
              <w:contextualSpacing/>
              <w:jc w:val="center"/>
              <w:rPr>
                <w:rFonts w:ascii="Verdana" w:hAnsi="Verdana" w:cs="Tahoma"/>
                <w:sz w:val="16"/>
                <w:szCs w:val="16"/>
              </w:rPr>
            </w:pPr>
            <w:r w:rsidRPr="007D3147">
              <w:rPr>
                <w:rFonts w:ascii="Verdana" w:hAnsi="Verdana" w:cs="Tahoma"/>
                <w:sz w:val="16"/>
                <w:szCs w:val="16"/>
              </w:rPr>
              <w:t>64</w:t>
            </w:r>
          </w:p>
        </w:tc>
      </w:tr>
      <w:tr w:rsidR="00AD7C1D" w:rsidRPr="007D3147" w:rsidTr="00694565">
        <w:tc>
          <w:tcPr>
            <w:tcW w:w="0" w:type="auto"/>
            <w:shd w:val="clear" w:color="auto" w:fill="auto"/>
            <w:noWrap/>
            <w:hideMark/>
          </w:tcPr>
          <w:p w:rsidR="00AD7C1D" w:rsidRPr="007D3147" w:rsidRDefault="00AD7C1D" w:rsidP="00E92608">
            <w:pPr>
              <w:ind w:left="82"/>
              <w:contextualSpacing/>
              <w:jc w:val="center"/>
              <w:rPr>
                <w:rFonts w:ascii="Verdana" w:hAnsi="Verdana" w:cs="Tahoma"/>
                <w:sz w:val="16"/>
                <w:szCs w:val="16"/>
              </w:rPr>
            </w:pPr>
            <w:r w:rsidRPr="007D3147">
              <w:rPr>
                <w:rFonts w:ascii="Verdana" w:hAnsi="Verdana" w:cs="Tahoma"/>
                <w:sz w:val="16"/>
                <w:szCs w:val="16"/>
              </w:rPr>
              <w:t>Pellegrino Parmense</w:t>
            </w:r>
          </w:p>
        </w:tc>
        <w:tc>
          <w:tcPr>
            <w:tcW w:w="0" w:type="auto"/>
            <w:shd w:val="clear" w:color="auto" w:fill="auto"/>
            <w:noWrap/>
            <w:hideMark/>
          </w:tcPr>
          <w:p w:rsidR="00AD7C1D" w:rsidRPr="007D3147" w:rsidRDefault="00AD7C1D" w:rsidP="006A0E84">
            <w:pPr>
              <w:ind w:left="82"/>
              <w:contextualSpacing/>
              <w:jc w:val="center"/>
              <w:rPr>
                <w:rFonts w:ascii="Verdana" w:hAnsi="Verdana" w:cs="Tahoma"/>
                <w:sz w:val="16"/>
                <w:szCs w:val="16"/>
              </w:rPr>
            </w:pPr>
            <w:r w:rsidRPr="007D3147">
              <w:rPr>
                <w:rFonts w:ascii="Verdana" w:hAnsi="Verdana" w:cs="Tahoma"/>
                <w:sz w:val="16"/>
                <w:szCs w:val="16"/>
              </w:rPr>
              <w:t>55,8</w:t>
            </w:r>
          </w:p>
        </w:tc>
        <w:tc>
          <w:tcPr>
            <w:tcW w:w="0" w:type="auto"/>
            <w:shd w:val="clear" w:color="auto" w:fill="auto"/>
            <w:noWrap/>
            <w:hideMark/>
          </w:tcPr>
          <w:p w:rsidR="00AD7C1D" w:rsidRPr="007D3147" w:rsidRDefault="00AD7C1D">
            <w:pPr>
              <w:ind w:left="82"/>
              <w:contextualSpacing/>
              <w:jc w:val="center"/>
              <w:rPr>
                <w:rFonts w:ascii="Verdana" w:hAnsi="Verdana" w:cs="Tahoma"/>
                <w:sz w:val="16"/>
                <w:szCs w:val="16"/>
              </w:rPr>
            </w:pPr>
            <w:r w:rsidRPr="007D3147">
              <w:rPr>
                <w:rFonts w:ascii="Verdana" w:hAnsi="Verdana" w:cs="Tahoma"/>
                <w:sz w:val="16"/>
                <w:szCs w:val="16"/>
              </w:rPr>
              <w:t>51</w:t>
            </w:r>
          </w:p>
        </w:tc>
        <w:tc>
          <w:tcPr>
            <w:tcW w:w="0" w:type="auto"/>
            <w:shd w:val="clear" w:color="auto" w:fill="auto"/>
            <w:hideMark/>
          </w:tcPr>
          <w:p w:rsidR="00AD7C1D" w:rsidRPr="007D3147" w:rsidRDefault="00AD7C1D">
            <w:pPr>
              <w:ind w:left="82"/>
              <w:contextualSpacing/>
              <w:jc w:val="center"/>
              <w:rPr>
                <w:rFonts w:ascii="Verdana" w:hAnsi="Verdana" w:cs="Tahoma"/>
                <w:sz w:val="16"/>
                <w:szCs w:val="16"/>
              </w:rPr>
            </w:pPr>
            <w:r w:rsidRPr="007D3147">
              <w:rPr>
                <w:rFonts w:ascii="Verdana" w:hAnsi="Verdana" w:cs="Tahoma"/>
                <w:sz w:val="16"/>
                <w:szCs w:val="16"/>
              </w:rPr>
              <w:t>16</w:t>
            </w:r>
          </w:p>
        </w:tc>
      </w:tr>
      <w:tr w:rsidR="00AD7C1D" w:rsidRPr="007D3147" w:rsidTr="00694565">
        <w:tc>
          <w:tcPr>
            <w:tcW w:w="0" w:type="auto"/>
            <w:shd w:val="clear" w:color="auto" w:fill="auto"/>
            <w:noWrap/>
            <w:hideMark/>
          </w:tcPr>
          <w:p w:rsidR="00AD7C1D" w:rsidRPr="007D3147" w:rsidRDefault="00AD7C1D" w:rsidP="00E92608">
            <w:pPr>
              <w:ind w:left="82"/>
              <w:contextualSpacing/>
              <w:jc w:val="center"/>
              <w:rPr>
                <w:rFonts w:ascii="Verdana" w:hAnsi="Verdana" w:cs="Tahoma"/>
                <w:sz w:val="16"/>
                <w:szCs w:val="16"/>
              </w:rPr>
            </w:pPr>
            <w:r w:rsidRPr="007D3147">
              <w:rPr>
                <w:rFonts w:ascii="Verdana" w:hAnsi="Verdana" w:cs="Tahoma"/>
                <w:sz w:val="16"/>
                <w:szCs w:val="16"/>
              </w:rPr>
              <w:t>Tornolo</w:t>
            </w:r>
          </w:p>
        </w:tc>
        <w:tc>
          <w:tcPr>
            <w:tcW w:w="0" w:type="auto"/>
            <w:shd w:val="clear" w:color="auto" w:fill="auto"/>
            <w:noWrap/>
            <w:hideMark/>
          </w:tcPr>
          <w:p w:rsidR="00AD7C1D" w:rsidRPr="007D3147" w:rsidRDefault="00AD7C1D" w:rsidP="006A0E84">
            <w:pPr>
              <w:ind w:left="82"/>
              <w:contextualSpacing/>
              <w:jc w:val="center"/>
              <w:rPr>
                <w:rFonts w:ascii="Verdana" w:hAnsi="Verdana" w:cs="Tahoma"/>
                <w:sz w:val="16"/>
                <w:szCs w:val="16"/>
              </w:rPr>
            </w:pPr>
            <w:r w:rsidRPr="007D3147">
              <w:rPr>
                <w:rFonts w:ascii="Verdana" w:hAnsi="Verdana" w:cs="Tahoma"/>
                <w:sz w:val="16"/>
                <w:szCs w:val="16"/>
              </w:rPr>
              <w:t>88,7</w:t>
            </w:r>
          </w:p>
        </w:tc>
        <w:tc>
          <w:tcPr>
            <w:tcW w:w="0" w:type="auto"/>
            <w:shd w:val="clear" w:color="auto" w:fill="auto"/>
            <w:noWrap/>
            <w:hideMark/>
          </w:tcPr>
          <w:p w:rsidR="00AD7C1D" w:rsidRPr="007D3147" w:rsidRDefault="00AD7C1D">
            <w:pPr>
              <w:ind w:left="82"/>
              <w:contextualSpacing/>
              <w:jc w:val="center"/>
              <w:rPr>
                <w:rFonts w:ascii="Verdana" w:hAnsi="Verdana" w:cs="Tahoma"/>
                <w:sz w:val="16"/>
                <w:szCs w:val="16"/>
              </w:rPr>
            </w:pPr>
            <w:r w:rsidRPr="007D3147">
              <w:rPr>
                <w:rFonts w:ascii="Verdana" w:hAnsi="Verdana" w:cs="Tahoma"/>
                <w:sz w:val="16"/>
                <w:szCs w:val="16"/>
              </w:rPr>
              <w:t>78</w:t>
            </w:r>
          </w:p>
        </w:tc>
        <w:tc>
          <w:tcPr>
            <w:tcW w:w="0" w:type="auto"/>
            <w:shd w:val="clear" w:color="auto" w:fill="auto"/>
            <w:hideMark/>
          </w:tcPr>
          <w:p w:rsidR="00AD7C1D" w:rsidRPr="007D3147" w:rsidRDefault="00AD7C1D">
            <w:pPr>
              <w:ind w:left="82"/>
              <w:contextualSpacing/>
              <w:jc w:val="center"/>
              <w:rPr>
                <w:rFonts w:ascii="Verdana" w:hAnsi="Verdana" w:cs="Tahoma"/>
                <w:sz w:val="16"/>
                <w:szCs w:val="16"/>
              </w:rPr>
            </w:pPr>
            <w:r w:rsidRPr="007D3147">
              <w:rPr>
                <w:rFonts w:ascii="Verdana" w:hAnsi="Verdana" w:cs="Tahoma"/>
                <w:sz w:val="16"/>
                <w:szCs w:val="16"/>
              </w:rPr>
              <w:t>4</w:t>
            </w:r>
          </w:p>
        </w:tc>
      </w:tr>
      <w:tr w:rsidR="00AD7C1D" w:rsidRPr="007D3147" w:rsidTr="00AD7C1D">
        <w:tc>
          <w:tcPr>
            <w:tcW w:w="0" w:type="auto"/>
            <w:shd w:val="clear" w:color="auto" w:fill="auto"/>
          </w:tcPr>
          <w:p w:rsidR="00AD7C1D" w:rsidRPr="007D3147" w:rsidRDefault="00AD7C1D" w:rsidP="006A0E84">
            <w:pPr>
              <w:contextualSpacing/>
              <w:jc w:val="center"/>
              <w:rPr>
                <w:rFonts w:ascii="Verdana" w:hAnsi="Verdana" w:cs="Tahoma"/>
                <w:sz w:val="16"/>
                <w:szCs w:val="16"/>
              </w:rPr>
            </w:pPr>
            <w:r>
              <w:rPr>
                <w:rFonts w:ascii="Verdana" w:hAnsi="Verdana" w:cs="Tahoma"/>
                <w:sz w:val="16"/>
                <w:szCs w:val="16"/>
              </w:rPr>
              <w:t>Media della “Montagna di Comunità</w:t>
            </w:r>
          </w:p>
        </w:tc>
        <w:tc>
          <w:tcPr>
            <w:tcW w:w="0" w:type="auto"/>
            <w:shd w:val="clear" w:color="auto" w:fill="auto"/>
            <w:noWrap/>
            <w:hideMark/>
          </w:tcPr>
          <w:p w:rsidR="00AD7C1D" w:rsidRPr="007D3147" w:rsidRDefault="00AD7C1D">
            <w:pPr>
              <w:contextualSpacing/>
              <w:jc w:val="center"/>
              <w:rPr>
                <w:rFonts w:ascii="Verdana" w:hAnsi="Verdana" w:cs="Tahoma"/>
                <w:b/>
                <w:sz w:val="16"/>
                <w:szCs w:val="16"/>
              </w:rPr>
            </w:pPr>
            <w:r w:rsidRPr="007D3147">
              <w:rPr>
                <w:rFonts w:ascii="Verdana" w:hAnsi="Verdana" w:cs="Tahoma"/>
                <w:b/>
                <w:sz w:val="16"/>
                <w:szCs w:val="16"/>
              </w:rPr>
              <w:t>58.3</w:t>
            </w:r>
          </w:p>
        </w:tc>
        <w:tc>
          <w:tcPr>
            <w:tcW w:w="0" w:type="auto"/>
            <w:shd w:val="clear" w:color="auto" w:fill="auto"/>
            <w:noWrap/>
            <w:hideMark/>
          </w:tcPr>
          <w:p w:rsidR="00AD7C1D" w:rsidRPr="007D3147" w:rsidRDefault="00AD7C1D">
            <w:pPr>
              <w:ind w:left="93"/>
              <w:contextualSpacing/>
              <w:jc w:val="center"/>
              <w:rPr>
                <w:rFonts w:ascii="Verdana" w:hAnsi="Verdana" w:cs="Tahoma"/>
                <w:b/>
                <w:sz w:val="16"/>
                <w:szCs w:val="16"/>
              </w:rPr>
            </w:pPr>
            <w:r w:rsidRPr="007D3147">
              <w:rPr>
                <w:rFonts w:ascii="Verdana" w:hAnsi="Verdana" w:cs="Tahoma"/>
                <w:b/>
                <w:sz w:val="16"/>
                <w:szCs w:val="16"/>
              </w:rPr>
              <w:t>64.0</w:t>
            </w:r>
          </w:p>
        </w:tc>
        <w:tc>
          <w:tcPr>
            <w:tcW w:w="0" w:type="auto"/>
            <w:shd w:val="clear" w:color="auto" w:fill="auto"/>
            <w:noWrap/>
            <w:hideMark/>
          </w:tcPr>
          <w:p w:rsidR="00AD7C1D" w:rsidRPr="007D3147" w:rsidRDefault="00AD7C1D">
            <w:pPr>
              <w:ind w:left="62"/>
              <w:contextualSpacing/>
              <w:jc w:val="center"/>
              <w:rPr>
                <w:rFonts w:ascii="Verdana" w:hAnsi="Verdana"/>
                <w:b/>
                <w:sz w:val="16"/>
                <w:szCs w:val="16"/>
              </w:rPr>
            </w:pPr>
            <w:r w:rsidRPr="007D3147">
              <w:rPr>
                <w:rFonts w:ascii="Verdana" w:hAnsi="Verdana" w:cs="Tahoma"/>
                <w:b/>
                <w:sz w:val="16"/>
                <w:szCs w:val="16"/>
              </w:rPr>
              <w:t>24.8</w:t>
            </w:r>
          </w:p>
        </w:tc>
      </w:tr>
    </w:tbl>
    <w:p w:rsidR="00250269" w:rsidRPr="00694565" w:rsidRDefault="00250269" w:rsidP="00D7183E">
      <w:pPr>
        <w:jc w:val="center"/>
        <w:rPr>
          <w:rFonts w:ascii="Verdana" w:hAnsi="Verdana" w:cs="Tahoma"/>
          <w:bCs/>
          <w:i/>
          <w:color w:val="000000"/>
          <w:sz w:val="16"/>
          <w:szCs w:val="20"/>
        </w:rPr>
      </w:pPr>
      <w:r w:rsidRPr="00694565">
        <w:rPr>
          <w:rFonts w:ascii="Verdana" w:hAnsi="Verdana" w:cs="Tahoma"/>
          <w:bCs/>
          <w:i/>
          <w:color w:val="000000"/>
          <w:sz w:val="16"/>
          <w:szCs w:val="20"/>
        </w:rPr>
        <w:t xml:space="preserve">Fonte: Elaborazione dati </w:t>
      </w:r>
      <w:proofErr w:type="spellStart"/>
      <w:r w:rsidRPr="00694565">
        <w:rPr>
          <w:rFonts w:ascii="Verdana" w:hAnsi="Verdana" w:cs="Tahoma"/>
          <w:bCs/>
          <w:i/>
          <w:color w:val="000000"/>
          <w:sz w:val="16"/>
          <w:szCs w:val="20"/>
        </w:rPr>
        <w:t>Ervet</w:t>
      </w:r>
      <w:proofErr w:type="spellEnd"/>
      <w:r w:rsidRPr="00694565">
        <w:rPr>
          <w:rFonts w:ascii="Verdana" w:hAnsi="Verdana" w:cs="Tahoma"/>
          <w:bCs/>
          <w:i/>
          <w:color w:val="000000"/>
          <w:sz w:val="16"/>
          <w:szCs w:val="20"/>
        </w:rPr>
        <w:t xml:space="preserve"> su Comuni Italiani, Google </w:t>
      </w:r>
      <w:proofErr w:type="spellStart"/>
      <w:r w:rsidRPr="00694565">
        <w:rPr>
          <w:rFonts w:ascii="Verdana" w:hAnsi="Verdana" w:cs="Tahoma"/>
          <w:bCs/>
          <w:i/>
          <w:color w:val="000000"/>
          <w:sz w:val="16"/>
          <w:szCs w:val="20"/>
        </w:rPr>
        <w:t>maps</w:t>
      </w:r>
      <w:proofErr w:type="spellEnd"/>
      <w:r w:rsidRPr="00694565">
        <w:rPr>
          <w:rFonts w:ascii="Verdana" w:hAnsi="Verdana" w:cs="Tahoma"/>
          <w:bCs/>
          <w:i/>
          <w:color w:val="000000"/>
          <w:sz w:val="16"/>
          <w:szCs w:val="20"/>
        </w:rPr>
        <w:t xml:space="preserve"> e TPL</w:t>
      </w:r>
      <w:r w:rsidR="003E4562">
        <w:rPr>
          <w:rFonts w:ascii="Verdana" w:hAnsi="Verdana" w:cs="Tahoma"/>
          <w:bCs/>
          <w:i/>
          <w:color w:val="000000"/>
          <w:sz w:val="16"/>
          <w:szCs w:val="20"/>
        </w:rPr>
        <w:t>,</w:t>
      </w:r>
      <w:r w:rsidRPr="00694565">
        <w:rPr>
          <w:rFonts w:ascii="Verdana" w:hAnsi="Verdana" w:cs="Tahoma"/>
          <w:bCs/>
          <w:i/>
          <w:color w:val="000000"/>
          <w:sz w:val="16"/>
          <w:szCs w:val="20"/>
        </w:rPr>
        <w:t xml:space="preserve"> Regione Emilia-Romagna</w:t>
      </w:r>
    </w:p>
    <w:p w:rsidR="00250269" w:rsidRPr="0026317C" w:rsidRDefault="00250269" w:rsidP="00250269">
      <w:pPr>
        <w:rPr>
          <w:rFonts w:ascii="Verdana" w:hAnsi="Verdana" w:cs="Tahoma"/>
          <w:bCs/>
          <w:color w:val="000000"/>
          <w:sz w:val="20"/>
          <w:szCs w:val="20"/>
        </w:rPr>
      </w:pPr>
    </w:p>
    <w:p w:rsidR="00250269" w:rsidRDefault="00250269" w:rsidP="00250269">
      <w:pPr>
        <w:spacing w:line="240" w:lineRule="exact"/>
        <w:jc w:val="both"/>
        <w:rPr>
          <w:rFonts w:ascii="Verdana" w:hAnsi="Verdana" w:cs="Tahoma"/>
          <w:sz w:val="20"/>
          <w:szCs w:val="20"/>
        </w:rPr>
      </w:pPr>
    </w:p>
    <w:p w:rsidR="00250269" w:rsidRPr="0035675B" w:rsidRDefault="00250269" w:rsidP="00694565">
      <w:pPr>
        <w:spacing w:after="120" w:line="280" w:lineRule="atLeast"/>
        <w:jc w:val="both"/>
        <w:rPr>
          <w:rFonts w:ascii="Verdana" w:hAnsi="Verdana" w:cs="Tahoma"/>
          <w:b/>
          <w:caps/>
          <w:color w:val="1F497D"/>
          <w:sz w:val="20"/>
          <w:szCs w:val="20"/>
        </w:rPr>
      </w:pPr>
      <w:r w:rsidRPr="0035675B">
        <w:rPr>
          <w:rFonts w:ascii="Verdana" w:hAnsi="Verdana" w:cs="Tahoma"/>
          <w:b/>
          <w:caps/>
          <w:color w:val="1F497D"/>
          <w:sz w:val="20"/>
          <w:szCs w:val="20"/>
        </w:rPr>
        <w:t>reti e Servizi Digitali</w:t>
      </w:r>
    </w:p>
    <w:p w:rsidR="00250269" w:rsidRPr="00E077C4" w:rsidRDefault="00250269" w:rsidP="00694565">
      <w:pPr>
        <w:spacing w:after="120" w:line="280" w:lineRule="atLeast"/>
        <w:jc w:val="both"/>
        <w:rPr>
          <w:rFonts w:ascii="Verdana" w:hAnsi="Verdana" w:cs="Tahoma"/>
          <w:sz w:val="20"/>
          <w:szCs w:val="20"/>
        </w:rPr>
      </w:pPr>
      <w:r w:rsidRPr="00E077C4">
        <w:rPr>
          <w:rFonts w:ascii="Verdana" w:hAnsi="Verdana" w:cs="Tahoma"/>
          <w:sz w:val="20"/>
          <w:szCs w:val="20"/>
        </w:rPr>
        <w:t>Relativamente alla copertura di banda larga su rete fissa e wireless, si evidenza come, ad agosto 2013</w:t>
      </w:r>
      <w:r w:rsidR="00E077C4">
        <w:rPr>
          <w:rFonts w:ascii="Verdana" w:hAnsi="Verdana" w:cs="Tahoma"/>
          <w:sz w:val="20"/>
          <w:szCs w:val="20"/>
        </w:rPr>
        <w:t>,</w:t>
      </w:r>
      <w:r w:rsidRPr="00E077C4">
        <w:rPr>
          <w:rFonts w:ascii="Verdana" w:hAnsi="Verdana" w:cs="Tahoma"/>
          <w:sz w:val="20"/>
          <w:szCs w:val="20"/>
        </w:rPr>
        <w:t xml:space="preserve"> secondo i dati raccolti e pubblicati da Lepida</w:t>
      </w:r>
      <w:r w:rsidRPr="00E077C4">
        <w:rPr>
          <w:rStyle w:val="Rimandonotaapidipagina"/>
          <w:rFonts w:ascii="Verdana" w:hAnsi="Verdana" w:cs="Tahoma"/>
          <w:sz w:val="20"/>
          <w:szCs w:val="20"/>
        </w:rPr>
        <w:footnoteReference w:id="10"/>
      </w:r>
      <w:r w:rsidRPr="00E077C4">
        <w:rPr>
          <w:rFonts w:ascii="Verdana" w:hAnsi="Verdana" w:cs="Tahoma"/>
          <w:sz w:val="20"/>
          <w:szCs w:val="20"/>
        </w:rPr>
        <w:t xml:space="preserve">, la </w:t>
      </w:r>
      <w:r w:rsidR="00E077C4">
        <w:rPr>
          <w:rFonts w:ascii="Verdana" w:hAnsi="Verdana" w:cs="Tahoma"/>
          <w:sz w:val="20"/>
          <w:szCs w:val="20"/>
        </w:rPr>
        <w:t>percentuale</w:t>
      </w:r>
      <w:r w:rsidRPr="00E077C4">
        <w:rPr>
          <w:rFonts w:ascii="Verdana" w:hAnsi="Verdana" w:cs="Tahoma"/>
          <w:sz w:val="20"/>
          <w:szCs w:val="20"/>
        </w:rPr>
        <w:t xml:space="preserve"> di copertura di banda larga </w:t>
      </w:r>
      <w:r w:rsidR="00E077C4">
        <w:rPr>
          <w:rFonts w:ascii="Verdana" w:hAnsi="Verdana" w:cs="Tahoma"/>
          <w:sz w:val="20"/>
          <w:szCs w:val="20"/>
        </w:rPr>
        <w:t xml:space="preserve">risulta diffusa e </w:t>
      </w:r>
      <w:r w:rsidRPr="00E077C4">
        <w:rPr>
          <w:rFonts w:ascii="Verdana" w:hAnsi="Verdana" w:cs="Tahoma"/>
          <w:sz w:val="20"/>
          <w:szCs w:val="20"/>
        </w:rPr>
        <w:t>var</w:t>
      </w:r>
      <w:r w:rsidR="00E077C4">
        <w:rPr>
          <w:rFonts w:ascii="Verdana" w:hAnsi="Verdana" w:cs="Tahoma"/>
          <w:sz w:val="20"/>
          <w:szCs w:val="20"/>
        </w:rPr>
        <w:t>ia molto da un comune all’altro. N</w:t>
      </w:r>
      <w:r w:rsidRPr="00E077C4">
        <w:rPr>
          <w:rFonts w:ascii="Verdana" w:hAnsi="Verdana" w:cs="Tahoma"/>
          <w:sz w:val="20"/>
          <w:szCs w:val="20"/>
        </w:rPr>
        <w:t>ello specifico si evidenzia che nel piacentino - dove la media provinciale di copertura di banda larga è di 96,9% - i comuni di Bettola, Bobbio, Corte Brugnatella, Gropparello, Morfasso, Pecorara, Travo e Zerba hanno una copert</w:t>
      </w:r>
      <w:r w:rsidR="004A6DCC">
        <w:rPr>
          <w:rFonts w:ascii="Verdana" w:hAnsi="Verdana" w:cs="Tahoma"/>
          <w:sz w:val="20"/>
          <w:szCs w:val="20"/>
        </w:rPr>
        <w:t>ura compresa tra l’80% e il 96%;</w:t>
      </w:r>
      <w:r w:rsidRPr="00E077C4">
        <w:rPr>
          <w:rFonts w:ascii="Verdana" w:hAnsi="Verdana" w:cs="Tahoma"/>
          <w:sz w:val="20"/>
          <w:szCs w:val="20"/>
        </w:rPr>
        <w:t xml:space="preserve"> nel territorio parmense - dove la media provinciale di copertura di banda larga è di 96,3% - si distinguono i comuni di Bardi e di Bedonia rispettivamente</w:t>
      </w:r>
      <w:r w:rsidR="004A6DCC">
        <w:rPr>
          <w:rFonts w:ascii="Verdana" w:hAnsi="Verdana" w:cs="Tahoma"/>
          <w:sz w:val="20"/>
          <w:szCs w:val="20"/>
        </w:rPr>
        <w:t xml:space="preserve"> tra l’85% e l’88% di copertura;</w:t>
      </w:r>
      <w:r w:rsidRPr="00E077C4">
        <w:rPr>
          <w:rFonts w:ascii="Verdana" w:hAnsi="Verdana" w:cs="Tahoma"/>
          <w:sz w:val="20"/>
          <w:szCs w:val="20"/>
        </w:rPr>
        <w:t xml:space="preserve"> a seguire</w:t>
      </w:r>
      <w:r w:rsidR="004A6DCC">
        <w:rPr>
          <w:rFonts w:ascii="Verdana" w:hAnsi="Verdana" w:cs="Tahoma"/>
          <w:sz w:val="20"/>
          <w:szCs w:val="20"/>
        </w:rPr>
        <w:t>,</w:t>
      </w:r>
      <w:r w:rsidRPr="00E077C4">
        <w:rPr>
          <w:rFonts w:ascii="Verdana" w:hAnsi="Verdana" w:cs="Tahoma"/>
          <w:sz w:val="20"/>
          <w:szCs w:val="20"/>
        </w:rPr>
        <w:t xml:space="preserve"> gli altri cinque comuni con una % compresa tra il 71% di Tornolo al 40% di Bore.</w:t>
      </w:r>
    </w:p>
    <w:p w:rsidR="00250269" w:rsidRPr="00E077C4" w:rsidRDefault="00250269" w:rsidP="00694565">
      <w:pPr>
        <w:spacing w:after="120" w:line="280" w:lineRule="atLeast"/>
        <w:jc w:val="both"/>
        <w:rPr>
          <w:rFonts w:ascii="Verdana" w:hAnsi="Verdana" w:cs="Tahoma"/>
          <w:sz w:val="20"/>
          <w:szCs w:val="20"/>
        </w:rPr>
      </w:pPr>
      <w:r w:rsidRPr="00E077C4">
        <w:rPr>
          <w:rFonts w:ascii="Verdana" w:hAnsi="Verdana" w:cs="Tahoma"/>
          <w:sz w:val="20"/>
          <w:szCs w:val="20"/>
        </w:rPr>
        <w:t>La tabella che segue riporta il dato della copertura di banda larga (aggiornato ad agosto 2013) con un confronto con le fasce di popolazione.</w:t>
      </w:r>
    </w:p>
    <w:p w:rsidR="00250269" w:rsidRDefault="00250269" w:rsidP="00694565">
      <w:pPr>
        <w:spacing w:after="120" w:line="280" w:lineRule="atLeast"/>
        <w:jc w:val="both"/>
        <w:rPr>
          <w:rFonts w:ascii="Verdana" w:hAnsi="Verdana" w:cs="Tahoma"/>
          <w:sz w:val="20"/>
          <w:szCs w:val="20"/>
        </w:rPr>
      </w:pPr>
    </w:p>
    <w:p w:rsidR="004A6DCC" w:rsidRDefault="004A6DCC" w:rsidP="00694565">
      <w:pPr>
        <w:spacing w:after="120" w:line="280" w:lineRule="atLeast"/>
        <w:jc w:val="both"/>
        <w:rPr>
          <w:rFonts w:ascii="Verdana" w:hAnsi="Verdana" w:cs="Tahoma"/>
          <w:sz w:val="20"/>
          <w:szCs w:val="20"/>
        </w:rPr>
      </w:pPr>
    </w:p>
    <w:p w:rsidR="004A6DCC" w:rsidRDefault="004A6DCC" w:rsidP="00694565">
      <w:pPr>
        <w:spacing w:after="120" w:line="280" w:lineRule="atLeast"/>
        <w:jc w:val="both"/>
        <w:rPr>
          <w:rFonts w:ascii="Verdana" w:hAnsi="Verdana" w:cs="Tahoma"/>
          <w:sz w:val="20"/>
          <w:szCs w:val="20"/>
        </w:rPr>
      </w:pPr>
    </w:p>
    <w:p w:rsidR="004A6DCC" w:rsidRPr="00694565" w:rsidRDefault="004A6DCC" w:rsidP="00694565">
      <w:pPr>
        <w:spacing w:after="120" w:line="280" w:lineRule="atLeast"/>
        <w:jc w:val="both"/>
        <w:rPr>
          <w:rFonts w:ascii="Verdana" w:hAnsi="Verdan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3415"/>
        <w:gridCol w:w="1443"/>
        <w:gridCol w:w="1443"/>
        <w:gridCol w:w="1437"/>
      </w:tblGrid>
      <w:tr w:rsidR="00AD7C1D" w:rsidRPr="00694565" w:rsidTr="00E92608">
        <w:tc>
          <w:tcPr>
            <w:tcW w:w="833" w:type="pct"/>
            <w:shd w:val="clear" w:color="auto" w:fill="1F497D" w:themeFill="text2"/>
            <w:noWrap/>
            <w:vAlign w:val="center"/>
            <w:hideMark/>
          </w:tcPr>
          <w:p w:rsidR="00AD7C1D" w:rsidRPr="00694565" w:rsidRDefault="00AD7C1D" w:rsidP="00694565">
            <w:pPr>
              <w:ind w:left="142"/>
              <w:contextualSpacing/>
              <w:jc w:val="center"/>
              <w:rPr>
                <w:rFonts w:ascii="Verdana" w:hAnsi="Verdana"/>
                <w:b/>
                <w:color w:val="FFFFFF" w:themeColor="background1"/>
                <w:sz w:val="16"/>
                <w:szCs w:val="16"/>
              </w:rPr>
            </w:pPr>
            <w:r w:rsidRPr="00694565">
              <w:rPr>
                <w:rFonts w:ascii="Verdana" w:hAnsi="Verdana"/>
                <w:b/>
                <w:color w:val="FFFFFF" w:themeColor="background1"/>
                <w:sz w:val="16"/>
                <w:szCs w:val="16"/>
              </w:rPr>
              <w:t>Comune</w:t>
            </w:r>
          </w:p>
        </w:tc>
        <w:tc>
          <w:tcPr>
            <w:tcW w:w="1839" w:type="pct"/>
            <w:shd w:val="clear" w:color="auto" w:fill="1F497D" w:themeFill="text2"/>
            <w:noWrap/>
            <w:vAlign w:val="center"/>
            <w:hideMark/>
          </w:tcPr>
          <w:p w:rsidR="00AD7C1D" w:rsidRPr="00694565" w:rsidRDefault="00AD7C1D" w:rsidP="00694565">
            <w:pPr>
              <w:ind w:left="142"/>
              <w:contextualSpacing/>
              <w:jc w:val="center"/>
              <w:rPr>
                <w:rFonts w:ascii="Verdana" w:hAnsi="Verdana"/>
                <w:b/>
                <w:color w:val="FFFFFF" w:themeColor="background1"/>
                <w:sz w:val="16"/>
                <w:szCs w:val="16"/>
              </w:rPr>
            </w:pPr>
            <w:r w:rsidRPr="00694565">
              <w:rPr>
                <w:rFonts w:ascii="Verdana" w:hAnsi="Verdana"/>
                <w:b/>
                <w:color w:val="FFFFFF" w:themeColor="background1"/>
                <w:sz w:val="16"/>
                <w:szCs w:val="16"/>
              </w:rPr>
              <w:t>Copertura banda larga su rete fissa e wireless</w:t>
            </w:r>
          </w:p>
        </w:tc>
        <w:tc>
          <w:tcPr>
            <w:tcW w:w="777" w:type="pct"/>
            <w:shd w:val="clear" w:color="auto" w:fill="1F497D" w:themeFill="text2"/>
            <w:vAlign w:val="center"/>
            <w:hideMark/>
          </w:tcPr>
          <w:p w:rsidR="00AD7C1D" w:rsidRPr="00694565" w:rsidRDefault="00AD7C1D" w:rsidP="00694565">
            <w:pPr>
              <w:ind w:left="142"/>
              <w:contextualSpacing/>
              <w:jc w:val="center"/>
              <w:rPr>
                <w:rFonts w:ascii="Verdana" w:hAnsi="Verdana"/>
                <w:b/>
                <w:color w:val="FFFFFF" w:themeColor="background1"/>
                <w:sz w:val="16"/>
                <w:szCs w:val="16"/>
              </w:rPr>
            </w:pPr>
            <w:r w:rsidRPr="00694565">
              <w:rPr>
                <w:rFonts w:ascii="Verdana" w:hAnsi="Verdana"/>
                <w:b/>
                <w:color w:val="FFFFFF" w:themeColor="background1"/>
                <w:sz w:val="16"/>
                <w:szCs w:val="16"/>
              </w:rPr>
              <w:t>Popolazione 0-23 anni</w:t>
            </w:r>
          </w:p>
        </w:tc>
        <w:tc>
          <w:tcPr>
            <w:tcW w:w="777" w:type="pct"/>
            <w:shd w:val="clear" w:color="auto" w:fill="1F497D" w:themeFill="text2"/>
            <w:vAlign w:val="center"/>
            <w:hideMark/>
          </w:tcPr>
          <w:p w:rsidR="00AD7C1D" w:rsidRPr="00694565" w:rsidRDefault="00AD7C1D" w:rsidP="00694565">
            <w:pPr>
              <w:ind w:left="142"/>
              <w:contextualSpacing/>
              <w:jc w:val="center"/>
              <w:rPr>
                <w:rFonts w:ascii="Verdana" w:hAnsi="Verdana"/>
                <w:b/>
                <w:color w:val="FFFFFF" w:themeColor="background1"/>
                <w:sz w:val="16"/>
                <w:szCs w:val="16"/>
              </w:rPr>
            </w:pPr>
            <w:r w:rsidRPr="00694565">
              <w:rPr>
                <w:rFonts w:ascii="Verdana" w:hAnsi="Verdana"/>
                <w:b/>
                <w:color w:val="FFFFFF" w:themeColor="background1"/>
                <w:sz w:val="16"/>
                <w:szCs w:val="16"/>
              </w:rPr>
              <w:t>Popolazione 24-64 anni</w:t>
            </w:r>
          </w:p>
        </w:tc>
        <w:tc>
          <w:tcPr>
            <w:tcW w:w="774" w:type="pct"/>
            <w:shd w:val="clear" w:color="auto" w:fill="1F497D" w:themeFill="text2"/>
            <w:vAlign w:val="center"/>
            <w:hideMark/>
          </w:tcPr>
          <w:p w:rsidR="00AD7C1D" w:rsidRPr="00694565" w:rsidRDefault="00AD7C1D" w:rsidP="00694565">
            <w:pPr>
              <w:ind w:left="142"/>
              <w:contextualSpacing/>
              <w:jc w:val="center"/>
              <w:rPr>
                <w:rFonts w:ascii="Verdana" w:hAnsi="Verdana"/>
                <w:b/>
                <w:color w:val="FFFFFF" w:themeColor="background1"/>
                <w:sz w:val="16"/>
                <w:szCs w:val="16"/>
              </w:rPr>
            </w:pPr>
            <w:r w:rsidRPr="00694565">
              <w:rPr>
                <w:rFonts w:ascii="Verdana" w:hAnsi="Verdana"/>
                <w:b/>
                <w:color w:val="FFFFFF" w:themeColor="background1"/>
                <w:sz w:val="16"/>
                <w:szCs w:val="16"/>
              </w:rPr>
              <w:t>Popolazione 65 anni e più</w:t>
            </w:r>
          </w:p>
        </w:tc>
      </w:tr>
      <w:tr w:rsidR="00AD7C1D" w:rsidRPr="00694565" w:rsidTr="00E92608">
        <w:tc>
          <w:tcPr>
            <w:tcW w:w="833"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Bettola</w:t>
            </w:r>
          </w:p>
        </w:tc>
        <w:tc>
          <w:tcPr>
            <w:tcW w:w="1839" w:type="pct"/>
            <w:shd w:val="clear" w:color="auto" w:fill="auto"/>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96%</w:t>
            </w:r>
          </w:p>
        </w:tc>
        <w:tc>
          <w:tcPr>
            <w:tcW w:w="777"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482</w:t>
            </w:r>
          </w:p>
        </w:tc>
        <w:tc>
          <w:tcPr>
            <w:tcW w:w="777"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1585</w:t>
            </w:r>
          </w:p>
        </w:tc>
        <w:tc>
          <w:tcPr>
            <w:tcW w:w="774"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939</w:t>
            </w:r>
          </w:p>
        </w:tc>
      </w:tr>
      <w:tr w:rsidR="00AD7C1D" w:rsidRPr="00694565" w:rsidTr="00E92608">
        <w:tc>
          <w:tcPr>
            <w:tcW w:w="833"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Bobbio</w:t>
            </w:r>
          </w:p>
        </w:tc>
        <w:tc>
          <w:tcPr>
            <w:tcW w:w="1839" w:type="pct"/>
            <w:shd w:val="clear" w:color="auto" w:fill="auto"/>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91%</w:t>
            </w:r>
          </w:p>
        </w:tc>
        <w:tc>
          <w:tcPr>
            <w:tcW w:w="777"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574</w:t>
            </w:r>
          </w:p>
        </w:tc>
        <w:tc>
          <w:tcPr>
            <w:tcW w:w="777"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1901</w:t>
            </w:r>
          </w:p>
        </w:tc>
        <w:tc>
          <w:tcPr>
            <w:tcW w:w="774"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1279</w:t>
            </w:r>
          </w:p>
        </w:tc>
      </w:tr>
      <w:tr w:rsidR="00AD7C1D" w:rsidRPr="00694565" w:rsidTr="00E92608">
        <w:tc>
          <w:tcPr>
            <w:tcW w:w="833"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Cerignale</w:t>
            </w:r>
          </w:p>
        </w:tc>
        <w:tc>
          <w:tcPr>
            <w:tcW w:w="1839" w:type="pct"/>
            <w:shd w:val="clear" w:color="auto" w:fill="auto"/>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53%</w:t>
            </w:r>
          </w:p>
        </w:tc>
        <w:tc>
          <w:tcPr>
            <w:tcW w:w="777"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7</w:t>
            </w:r>
          </w:p>
        </w:tc>
        <w:tc>
          <w:tcPr>
            <w:tcW w:w="777"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68</w:t>
            </w:r>
          </w:p>
        </w:tc>
        <w:tc>
          <w:tcPr>
            <w:tcW w:w="774"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84</w:t>
            </w:r>
          </w:p>
        </w:tc>
      </w:tr>
      <w:tr w:rsidR="00AD7C1D" w:rsidRPr="00694565" w:rsidTr="00E92608">
        <w:tc>
          <w:tcPr>
            <w:tcW w:w="833"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Coli</w:t>
            </w:r>
          </w:p>
        </w:tc>
        <w:tc>
          <w:tcPr>
            <w:tcW w:w="1839" w:type="pct"/>
            <w:shd w:val="clear" w:color="auto" w:fill="auto"/>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52%</w:t>
            </w:r>
          </w:p>
        </w:tc>
        <w:tc>
          <w:tcPr>
            <w:tcW w:w="777"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92</w:t>
            </w:r>
          </w:p>
        </w:tc>
        <w:tc>
          <w:tcPr>
            <w:tcW w:w="777"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470</w:t>
            </w:r>
          </w:p>
        </w:tc>
        <w:tc>
          <w:tcPr>
            <w:tcW w:w="774"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417</w:t>
            </w:r>
          </w:p>
        </w:tc>
      </w:tr>
      <w:tr w:rsidR="00AD7C1D" w:rsidRPr="00694565" w:rsidTr="00E92608">
        <w:tc>
          <w:tcPr>
            <w:tcW w:w="833"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Corte Brugnatella</w:t>
            </w:r>
          </w:p>
        </w:tc>
        <w:tc>
          <w:tcPr>
            <w:tcW w:w="1839" w:type="pct"/>
            <w:shd w:val="clear" w:color="auto" w:fill="auto"/>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80%</w:t>
            </w:r>
          </w:p>
        </w:tc>
        <w:tc>
          <w:tcPr>
            <w:tcW w:w="777"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78</w:t>
            </w:r>
          </w:p>
        </w:tc>
        <w:tc>
          <w:tcPr>
            <w:tcW w:w="777"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308</w:t>
            </w:r>
          </w:p>
        </w:tc>
        <w:tc>
          <w:tcPr>
            <w:tcW w:w="774"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282</w:t>
            </w:r>
          </w:p>
        </w:tc>
      </w:tr>
      <w:tr w:rsidR="00AD7C1D" w:rsidRPr="00694565" w:rsidTr="00E92608">
        <w:tc>
          <w:tcPr>
            <w:tcW w:w="833"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Farini</w:t>
            </w:r>
          </w:p>
        </w:tc>
        <w:tc>
          <w:tcPr>
            <w:tcW w:w="1839" w:type="pct"/>
            <w:shd w:val="clear" w:color="auto" w:fill="auto"/>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67%</w:t>
            </w:r>
          </w:p>
        </w:tc>
        <w:tc>
          <w:tcPr>
            <w:tcW w:w="777"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138</w:t>
            </w:r>
          </w:p>
        </w:tc>
        <w:tc>
          <w:tcPr>
            <w:tcW w:w="777"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686</w:t>
            </w:r>
          </w:p>
        </w:tc>
        <w:tc>
          <w:tcPr>
            <w:tcW w:w="774"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653</w:t>
            </w:r>
          </w:p>
        </w:tc>
      </w:tr>
      <w:tr w:rsidR="00AD7C1D" w:rsidRPr="00694565" w:rsidTr="00E92608">
        <w:tc>
          <w:tcPr>
            <w:tcW w:w="833"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Ferriere</w:t>
            </w:r>
          </w:p>
        </w:tc>
        <w:tc>
          <w:tcPr>
            <w:tcW w:w="1839" w:type="pct"/>
            <w:shd w:val="clear" w:color="auto" w:fill="auto"/>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49%</w:t>
            </w:r>
          </w:p>
        </w:tc>
        <w:tc>
          <w:tcPr>
            <w:tcW w:w="777"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134</w:t>
            </w:r>
          </w:p>
        </w:tc>
        <w:tc>
          <w:tcPr>
            <w:tcW w:w="777"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658</w:t>
            </w:r>
          </w:p>
        </w:tc>
        <w:tc>
          <w:tcPr>
            <w:tcW w:w="774"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723</w:t>
            </w:r>
          </w:p>
        </w:tc>
      </w:tr>
      <w:tr w:rsidR="00AD7C1D" w:rsidRPr="00694565" w:rsidTr="00E92608">
        <w:tc>
          <w:tcPr>
            <w:tcW w:w="833"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Gropparello</w:t>
            </w:r>
          </w:p>
        </w:tc>
        <w:tc>
          <w:tcPr>
            <w:tcW w:w="1839" w:type="pct"/>
            <w:shd w:val="clear" w:color="auto" w:fill="auto"/>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91%</w:t>
            </w:r>
          </w:p>
        </w:tc>
        <w:tc>
          <w:tcPr>
            <w:tcW w:w="777"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405</w:t>
            </w:r>
          </w:p>
        </w:tc>
        <w:tc>
          <w:tcPr>
            <w:tcW w:w="777"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1295</w:t>
            </w:r>
          </w:p>
        </w:tc>
        <w:tc>
          <w:tcPr>
            <w:tcW w:w="774"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743</w:t>
            </w:r>
          </w:p>
        </w:tc>
      </w:tr>
      <w:tr w:rsidR="00AD7C1D" w:rsidRPr="00694565" w:rsidTr="00E92608">
        <w:tc>
          <w:tcPr>
            <w:tcW w:w="833"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Morfasso</w:t>
            </w:r>
          </w:p>
        </w:tc>
        <w:tc>
          <w:tcPr>
            <w:tcW w:w="1839" w:type="pct"/>
            <w:shd w:val="clear" w:color="auto" w:fill="auto"/>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89%</w:t>
            </w:r>
          </w:p>
        </w:tc>
        <w:tc>
          <w:tcPr>
            <w:tcW w:w="777"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108</w:t>
            </w:r>
          </w:p>
        </w:tc>
        <w:tc>
          <w:tcPr>
            <w:tcW w:w="777"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503</w:t>
            </w:r>
          </w:p>
        </w:tc>
        <w:tc>
          <w:tcPr>
            <w:tcW w:w="774"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488</w:t>
            </w:r>
          </w:p>
        </w:tc>
      </w:tr>
      <w:tr w:rsidR="00AD7C1D" w:rsidRPr="00694565" w:rsidTr="00E92608">
        <w:tc>
          <w:tcPr>
            <w:tcW w:w="833"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Ottone</w:t>
            </w:r>
          </w:p>
        </w:tc>
        <w:tc>
          <w:tcPr>
            <w:tcW w:w="1839" w:type="pct"/>
            <w:shd w:val="clear" w:color="auto" w:fill="auto"/>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62%</w:t>
            </w:r>
          </w:p>
        </w:tc>
        <w:tc>
          <w:tcPr>
            <w:tcW w:w="777"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55</w:t>
            </w:r>
          </w:p>
        </w:tc>
        <w:tc>
          <w:tcPr>
            <w:tcW w:w="777"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232</w:t>
            </w:r>
          </w:p>
        </w:tc>
        <w:tc>
          <w:tcPr>
            <w:tcW w:w="774"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287</w:t>
            </w:r>
          </w:p>
        </w:tc>
      </w:tr>
      <w:tr w:rsidR="00AD7C1D" w:rsidRPr="00694565" w:rsidTr="00E92608">
        <w:tc>
          <w:tcPr>
            <w:tcW w:w="833"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Pecorara</w:t>
            </w:r>
          </w:p>
        </w:tc>
        <w:tc>
          <w:tcPr>
            <w:tcW w:w="1839" w:type="pct"/>
            <w:shd w:val="clear" w:color="auto" w:fill="auto"/>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99%</w:t>
            </w:r>
          </w:p>
        </w:tc>
        <w:tc>
          <w:tcPr>
            <w:tcW w:w="777"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93</w:t>
            </w:r>
          </w:p>
        </w:tc>
        <w:tc>
          <w:tcPr>
            <w:tcW w:w="777"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337</w:t>
            </w:r>
          </w:p>
        </w:tc>
        <w:tc>
          <w:tcPr>
            <w:tcW w:w="774"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379</w:t>
            </w:r>
          </w:p>
        </w:tc>
      </w:tr>
      <w:tr w:rsidR="00AD7C1D" w:rsidRPr="00694565" w:rsidTr="00E92608">
        <w:tc>
          <w:tcPr>
            <w:tcW w:w="833"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Piozzano</w:t>
            </w:r>
          </w:p>
        </w:tc>
        <w:tc>
          <w:tcPr>
            <w:tcW w:w="1839" w:type="pct"/>
            <w:shd w:val="clear" w:color="auto" w:fill="auto"/>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30%</w:t>
            </w:r>
          </w:p>
        </w:tc>
        <w:tc>
          <w:tcPr>
            <w:tcW w:w="777"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95</w:t>
            </w:r>
          </w:p>
        </w:tc>
        <w:tc>
          <w:tcPr>
            <w:tcW w:w="777"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347</w:t>
            </w:r>
          </w:p>
        </w:tc>
        <w:tc>
          <w:tcPr>
            <w:tcW w:w="774"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214</w:t>
            </w:r>
          </w:p>
        </w:tc>
      </w:tr>
      <w:tr w:rsidR="00AD7C1D" w:rsidRPr="00694565" w:rsidTr="00E92608">
        <w:tc>
          <w:tcPr>
            <w:tcW w:w="833"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Travo</w:t>
            </w:r>
          </w:p>
        </w:tc>
        <w:tc>
          <w:tcPr>
            <w:tcW w:w="1839" w:type="pct"/>
            <w:shd w:val="clear" w:color="auto" w:fill="auto"/>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96%</w:t>
            </w:r>
          </w:p>
        </w:tc>
        <w:tc>
          <w:tcPr>
            <w:tcW w:w="777"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295</w:t>
            </w:r>
          </w:p>
        </w:tc>
        <w:tc>
          <w:tcPr>
            <w:tcW w:w="777"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1085</w:t>
            </w:r>
          </w:p>
        </w:tc>
        <w:tc>
          <w:tcPr>
            <w:tcW w:w="774"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636</w:t>
            </w:r>
          </w:p>
        </w:tc>
      </w:tr>
      <w:tr w:rsidR="00AD7C1D" w:rsidRPr="00694565" w:rsidTr="00E92608">
        <w:tc>
          <w:tcPr>
            <w:tcW w:w="833"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Vernasca</w:t>
            </w:r>
          </w:p>
        </w:tc>
        <w:tc>
          <w:tcPr>
            <w:tcW w:w="1839" w:type="pct"/>
            <w:shd w:val="clear" w:color="auto" w:fill="auto"/>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61%</w:t>
            </w:r>
          </w:p>
        </w:tc>
        <w:tc>
          <w:tcPr>
            <w:tcW w:w="777"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391</w:t>
            </w:r>
          </w:p>
        </w:tc>
        <w:tc>
          <w:tcPr>
            <w:tcW w:w="777"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1194</w:t>
            </w:r>
          </w:p>
        </w:tc>
        <w:tc>
          <w:tcPr>
            <w:tcW w:w="774"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690</w:t>
            </w:r>
          </w:p>
        </w:tc>
      </w:tr>
      <w:tr w:rsidR="00AD7C1D" w:rsidRPr="00694565" w:rsidTr="00E92608">
        <w:tc>
          <w:tcPr>
            <w:tcW w:w="833"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Zerba</w:t>
            </w:r>
          </w:p>
        </w:tc>
        <w:tc>
          <w:tcPr>
            <w:tcW w:w="1839" w:type="pct"/>
            <w:shd w:val="clear" w:color="auto" w:fill="auto"/>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90%</w:t>
            </w:r>
          </w:p>
        </w:tc>
        <w:tc>
          <w:tcPr>
            <w:tcW w:w="777"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5</w:t>
            </w:r>
          </w:p>
        </w:tc>
        <w:tc>
          <w:tcPr>
            <w:tcW w:w="777"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30</w:t>
            </w:r>
          </w:p>
        </w:tc>
        <w:tc>
          <w:tcPr>
            <w:tcW w:w="774"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57</w:t>
            </w:r>
          </w:p>
        </w:tc>
      </w:tr>
      <w:tr w:rsidR="00AD7C1D" w:rsidRPr="00694565" w:rsidTr="00E92608">
        <w:tc>
          <w:tcPr>
            <w:tcW w:w="833"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Albareto</w:t>
            </w:r>
          </w:p>
        </w:tc>
        <w:tc>
          <w:tcPr>
            <w:tcW w:w="1839" w:type="pct"/>
            <w:shd w:val="clear" w:color="auto" w:fill="auto"/>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41%</w:t>
            </w:r>
          </w:p>
        </w:tc>
        <w:tc>
          <w:tcPr>
            <w:tcW w:w="777"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348</w:t>
            </w:r>
          </w:p>
        </w:tc>
        <w:tc>
          <w:tcPr>
            <w:tcW w:w="777"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1163</w:t>
            </w:r>
          </w:p>
        </w:tc>
        <w:tc>
          <w:tcPr>
            <w:tcW w:w="774"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676</w:t>
            </w:r>
          </w:p>
        </w:tc>
      </w:tr>
      <w:tr w:rsidR="00AD7C1D" w:rsidRPr="00694565" w:rsidTr="00E92608">
        <w:tc>
          <w:tcPr>
            <w:tcW w:w="833"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Bardi</w:t>
            </w:r>
          </w:p>
        </w:tc>
        <w:tc>
          <w:tcPr>
            <w:tcW w:w="1839" w:type="pct"/>
            <w:shd w:val="clear" w:color="auto" w:fill="auto"/>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85%</w:t>
            </w:r>
          </w:p>
        </w:tc>
        <w:tc>
          <w:tcPr>
            <w:tcW w:w="777"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329</w:t>
            </w:r>
          </w:p>
        </w:tc>
        <w:tc>
          <w:tcPr>
            <w:tcW w:w="777"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1150</w:t>
            </w:r>
          </w:p>
        </w:tc>
        <w:tc>
          <w:tcPr>
            <w:tcW w:w="774"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876</w:t>
            </w:r>
          </w:p>
        </w:tc>
      </w:tr>
      <w:tr w:rsidR="00AD7C1D" w:rsidRPr="00694565" w:rsidTr="00E92608">
        <w:tc>
          <w:tcPr>
            <w:tcW w:w="833"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Bedonia</w:t>
            </w:r>
          </w:p>
        </w:tc>
        <w:tc>
          <w:tcPr>
            <w:tcW w:w="1839" w:type="pct"/>
            <w:shd w:val="clear" w:color="auto" w:fill="auto"/>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88%</w:t>
            </w:r>
          </w:p>
        </w:tc>
        <w:tc>
          <w:tcPr>
            <w:tcW w:w="777"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610</w:t>
            </w:r>
          </w:p>
        </w:tc>
        <w:tc>
          <w:tcPr>
            <w:tcW w:w="777"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1934</w:t>
            </w:r>
          </w:p>
        </w:tc>
        <w:tc>
          <w:tcPr>
            <w:tcW w:w="774"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1154</w:t>
            </w:r>
          </w:p>
        </w:tc>
      </w:tr>
      <w:tr w:rsidR="00AD7C1D" w:rsidRPr="00694565" w:rsidTr="00E92608">
        <w:tc>
          <w:tcPr>
            <w:tcW w:w="833"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Bore</w:t>
            </w:r>
          </w:p>
        </w:tc>
        <w:tc>
          <w:tcPr>
            <w:tcW w:w="1839" w:type="pct"/>
            <w:shd w:val="clear" w:color="auto" w:fill="auto"/>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40%</w:t>
            </w:r>
          </w:p>
        </w:tc>
        <w:tc>
          <w:tcPr>
            <w:tcW w:w="777"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90</w:t>
            </w:r>
          </w:p>
        </w:tc>
        <w:tc>
          <w:tcPr>
            <w:tcW w:w="777"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344</w:t>
            </w:r>
          </w:p>
        </w:tc>
        <w:tc>
          <w:tcPr>
            <w:tcW w:w="774"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374</w:t>
            </w:r>
          </w:p>
        </w:tc>
      </w:tr>
      <w:tr w:rsidR="00AD7C1D" w:rsidRPr="00694565" w:rsidTr="00E92608">
        <w:tc>
          <w:tcPr>
            <w:tcW w:w="833"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Compiano</w:t>
            </w:r>
          </w:p>
        </w:tc>
        <w:tc>
          <w:tcPr>
            <w:tcW w:w="1839" w:type="pct"/>
            <w:shd w:val="clear" w:color="auto" w:fill="auto"/>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64%</w:t>
            </w:r>
          </w:p>
        </w:tc>
        <w:tc>
          <w:tcPr>
            <w:tcW w:w="777"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204</w:t>
            </w:r>
          </w:p>
        </w:tc>
        <w:tc>
          <w:tcPr>
            <w:tcW w:w="777"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607</w:t>
            </w:r>
          </w:p>
        </w:tc>
        <w:tc>
          <w:tcPr>
            <w:tcW w:w="774"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302</w:t>
            </w:r>
          </w:p>
        </w:tc>
      </w:tr>
      <w:tr w:rsidR="00AD7C1D" w:rsidRPr="00694565" w:rsidTr="00E92608">
        <w:tc>
          <w:tcPr>
            <w:tcW w:w="833"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Pellegrino Parmense</w:t>
            </w:r>
          </w:p>
        </w:tc>
        <w:tc>
          <w:tcPr>
            <w:tcW w:w="1839" w:type="pct"/>
            <w:shd w:val="clear" w:color="auto" w:fill="auto"/>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70%</w:t>
            </w:r>
          </w:p>
        </w:tc>
        <w:tc>
          <w:tcPr>
            <w:tcW w:w="777"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147</w:t>
            </w:r>
          </w:p>
        </w:tc>
        <w:tc>
          <w:tcPr>
            <w:tcW w:w="777"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542</w:t>
            </w:r>
          </w:p>
        </w:tc>
        <w:tc>
          <w:tcPr>
            <w:tcW w:w="774"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396</w:t>
            </w:r>
          </w:p>
        </w:tc>
      </w:tr>
      <w:tr w:rsidR="00AD7C1D" w:rsidRPr="00694565" w:rsidTr="00E92608">
        <w:tc>
          <w:tcPr>
            <w:tcW w:w="833"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Tornolo</w:t>
            </w:r>
          </w:p>
        </w:tc>
        <w:tc>
          <w:tcPr>
            <w:tcW w:w="1839" w:type="pct"/>
            <w:shd w:val="clear" w:color="auto" w:fill="auto"/>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71%</w:t>
            </w:r>
          </w:p>
        </w:tc>
        <w:tc>
          <w:tcPr>
            <w:tcW w:w="777"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146</w:t>
            </w:r>
          </w:p>
        </w:tc>
        <w:tc>
          <w:tcPr>
            <w:tcW w:w="777"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562</w:t>
            </w:r>
          </w:p>
        </w:tc>
        <w:tc>
          <w:tcPr>
            <w:tcW w:w="774" w:type="pct"/>
            <w:shd w:val="clear" w:color="auto" w:fill="auto"/>
            <w:noWrap/>
            <w:hideMark/>
          </w:tcPr>
          <w:p w:rsidR="00AD7C1D" w:rsidRPr="00694565" w:rsidRDefault="00AD7C1D" w:rsidP="00694565">
            <w:pPr>
              <w:ind w:left="32"/>
              <w:contextualSpacing/>
              <w:jc w:val="center"/>
              <w:rPr>
                <w:rFonts w:ascii="Verdana" w:hAnsi="Verdana"/>
                <w:sz w:val="16"/>
                <w:szCs w:val="16"/>
              </w:rPr>
            </w:pPr>
            <w:r w:rsidRPr="00694565">
              <w:rPr>
                <w:rFonts w:ascii="Verdana" w:hAnsi="Verdana"/>
                <w:sz w:val="16"/>
                <w:szCs w:val="16"/>
              </w:rPr>
              <w:t>413</w:t>
            </w:r>
          </w:p>
        </w:tc>
      </w:tr>
      <w:tr w:rsidR="00AD7C1D" w:rsidRPr="00694565" w:rsidTr="00E92608">
        <w:tc>
          <w:tcPr>
            <w:tcW w:w="2672" w:type="pct"/>
            <w:gridSpan w:val="2"/>
            <w:shd w:val="clear" w:color="auto" w:fill="auto"/>
          </w:tcPr>
          <w:p w:rsidR="00AD7C1D" w:rsidRPr="00694565" w:rsidRDefault="00AD7C1D" w:rsidP="00694565">
            <w:pPr>
              <w:ind w:left="142"/>
              <w:contextualSpacing/>
              <w:rPr>
                <w:rFonts w:ascii="Verdana" w:hAnsi="Verdana" w:cs="Tahoma"/>
                <w:sz w:val="16"/>
                <w:szCs w:val="16"/>
              </w:rPr>
            </w:pPr>
            <w:r>
              <w:rPr>
                <w:rFonts w:ascii="Verdana" w:hAnsi="Verdana" w:cs="Tahoma"/>
                <w:sz w:val="16"/>
                <w:szCs w:val="16"/>
              </w:rPr>
              <w:t>Totale "Montagna di Comunità</w:t>
            </w:r>
            <w:r w:rsidRPr="00694565">
              <w:rPr>
                <w:rFonts w:ascii="Verdana" w:hAnsi="Verdana" w:cs="Tahoma"/>
                <w:sz w:val="16"/>
                <w:szCs w:val="16"/>
              </w:rPr>
              <w:t>"</w:t>
            </w:r>
          </w:p>
        </w:tc>
        <w:tc>
          <w:tcPr>
            <w:tcW w:w="777" w:type="pct"/>
            <w:shd w:val="clear" w:color="auto" w:fill="auto"/>
            <w:noWrap/>
            <w:hideMark/>
          </w:tcPr>
          <w:p w:rsidR="00AD7C1D" w:rsidRPr="00694565" w:rsidRDefault="00AD7C1D" w:rsidP="00694565">
            <w:pPr>
              <w:ind w:left="57"/>
              <w:contextualSpacing/>
              <w:jc w:val="center"/>
              <w:rPr>
                <w:rFonts w:ascii="Verdana" w:hAnsi="Verdana"/>
                <w:b/>
                <w:sz w:val="16"/>
                <w:szCs w:val="16"/>
              </w:rPr>
            </w:pPr>
            <w:r w:rsidRPr="00694565">
              <w:rPr>
                <w:rFonts w:ascii="Verdana" w:hAnsi="Verdana"/>
                <w:b/>
                <w:sz w:val="16"/>
                <w:szCs w:val="16"/>
              </w:rPr>
              <w:t>4.826</w:t>
            </w:r>
          </w:p>
        </w:tc>
        <w:tc>
          <w:tcPr>
            <w:tcW w:w="777" w:type="pct"/>
            <w:shd w:val="clear" w:color="auto" w:fill="auto"/>
            <w:noWrap/>
            <w:hideMark/>
          </w:tcPr>
          <w:p w:rsidR="00AD7C1D" w:rsidRPr="00694565" w:rsidRDefault="00AD7C1D" w:rsidP="00694565">
            <w:pPr>
              <w:ind w:left="57"/>
              <w:contextualSpacing/>
              <w:jc w:val="center"/>
              <w:rPr>
                <w:rFonts w:ascii="Verdana" w:hAnsi="Verdana"/>
                <w:b/>
                <w:sz w:val="16"/>
                <w:szCs w:val="16"/>
              </w:rPr>
            </w:pPr>
            <w:r w:rsidRPr="00694565">
              <w:rPr>
                <w:rFonts w:ascii="Verdana" w:hAnsi="Verdana"/>
                <w:b/>
                <w:sz w:val="16"/>
                <w:szCs w:val="16"/>
              </w:rPr>
              <w:t>17.001</w:t>
            </w:r>
          </w:p>
        </w:tc>
        <w:tc>
          <w:tcPr>
            <w:tcW w:w="774" w:type="pct"/>
            <w:shd w:val="clear" w:color="auto" w:fill="auto"/>
            <w:noWrap/>
            <w:hideMark/>
          </w:tcPr>
          <w:p w:rsidR="00AD7C1D" w:rsidRPr="00694565" w:rsidRDefault="00AD7C1D" w:rsidP="00694565">
            <w:pPr>
              <w:ind w:left="57"/>
              <w:contextualSpacing/>
              <w:jc w:val="center"/>
              <w:rPr>
                <w:rFonts w:ascii="Verdana" w:hAnsi="Verdana"/>
                <w:b/>
                <w:sz w:val="16"/>
                <w:szCs w:val="16"/>
              </w:rPr>
            </w:pPr>
            <w:r w:rsidRPr="00694565">
              <w:rPr>
                <w:rFonts w:ascii="Verdana" w:hAnsi="Verdana"/>
                <w:b/>
                <w:sz w:val="16"/>
                <w:szCs w:val="16"/>
              </w:rPr>
              <w:t>12.062</w:t>
            </w:r>
          </w:p>
        </w:tc>
      </w:tr>
    </w:tbl>
    <w:p w:rsidR="00250269" w:rsidRPr="00694565" w:rsidRDefault="00250269" w:rsidP="00D7183E">
      <w:pPr>
        <w:spacing w:line="240" w:lineRule="exact"/>
        <w:jc w:val="center"/>
        <w:rPr>
          <w:rFonts w:ascii="Verdana" w:hAnsi="Verdana" w:cs="Tahoma"/>
          <w:i/>
          <w:sz w:val="16"/>
          <w:szCs w:val="16"/>
        </w:rPr>
      </w:pPr>
      <w:r w:rsidRPr="00694565">
        <w:rPr>
          <w:rFonts w:ascii="Verdana" w:hAnsi="Verdana" w:cs="Tahoma"/>
          <w:i/>
          <w:sz w:val="16"/>
          <w:szCs w:val="16"/>
        </w:rPr>
        <w:t>Fonte: Elabora</w:t>
      </w:r>
      <w:r w:rsidR="00D7183E">
        <w:rPr>
          <w:rFonts w:ascii="Verdana" w:hAnsi="Verdana" w:cs="Tahoma"/>
          <w:i/>
          <w:sz w:val="16"/>
          <w:szCs w:val="16"/>
        </w:rPr>
        <w:t>zi</w:t>
      </w:r>
      <w:r w:rsidR="003E4562">
        <w:rPr>
          <w:rFonts w:ascii="Verdana" w:hAnsi="Verdana" w:cs="Tahoma"/>
          <w:i/>
          <w:sz w:val="16"/>
          <w:szCs w:val="16"/>
        </w:rPr>
        <w:t xml:space="preserve">oni </w:t>
      </w:r>
      <w:proofErr w:type="spellStart"/>
      <w:r w:rsidR="003E4562">
        <w:rPr>
          <w:rFonts w:ascii="Verdana" w:hAnsi="Verdana" w:cs="Tahoma"/>
          <w:i/>
          <w:sz w:val="16"/>
          <w:szCs w:val="16"/>
        </w:rPr>
        <w:t>Ervet</w:t>
      </w:r>
      <w:proofErr w:type="spellEnd"/>
      <w:r w:rsidR="003E4562">
        <w:rPr>
          <w:rFonts w:ascii="Verdana" w:hAnsi="Verdana" w:cs="Tahoma"/>
          <w:i/>
          <w:sz w:val="16"/>
          <w:szCs w:val="16"/>
        </w:rPr>
        <w:t xml:space="preserve"> su dati Lepida </w:t>
      </w:r>
      <w:r w:rsidR="00D7183E">
        <w:rPr>
          <w:rFonts w:ascii="Verdana" w:hAnsi="Verdana" w:cs="Tahoma"/>
          <w:i/>
          <w:sz w:val="16"/>
          <w:szCs w:val="16"/>
        </w:rPr>
        <w:t>spa</w:t>
      </w:r>
    </w:p>
    <w:p w:rsidR="00250269" w:rsidRDefault="00250269" w:rsidP="00250269">
      <w:pPr>
        <w:spacing w:line="240" w:lineRule="exact"/>
        <w:jc w:val="both"/>
        <w:rPr>
          <w:rFonts w:ascii="Verdana" w:hAnsi="Verdana" w:cs="Tahoma"/>
          <w:sz w:val="20"/>
          <w:szCs w:val="20"/>
        </w:rPr>
      </w:pPr>
    </w:p>
    <w:p w:rsidR="00694565" w:rsidRDefault="00694565" w:rsidP="00250269">
      <w:pPr>
        <w:spacing w:line="240" w:lineRule="exact"/>
        <w:jc w:val="both"/>
        <w:rPr>
          <w:rFonts w:ascii="Verdana" w:hAnsi="Verdana" w:cs="Tahoma"/>
          <w:sz w:val="20"/>
          <w:szCs w:val="20"/>
        </w:rPr>
      </w:pPr>
    </w:p>
    <w:p w:rsidR="00250269" w:rsidRPr="00E077C4" w:rsidRDefault="00AF1036" w:rsidP="00694565">
      <w:pPr>
        <w:pStyle w:val="standard"/>
        <w:autoSpaceDE w:val="0"/>
        <w:autoSpaceDN w:val="0"/>
        <w:spacing w:before="0" w:beforeAutospacing="0" w:after="120" w:afterAutospacing="0" w:line="280" w:lineRule="atLeast"/>
        <w:jc w:val="both"/>
        <w:rPr>
          <w:rFonts w:ascii="Verdana" w:hAnsi="Verdana"/>
          <w:sz w:val="20"/>
          <w:szCs w:val="20"/>
        </w:rPr>
      </w:pPr>
      <w:r>
        <w:rPr>
          <w:rFonts w:ascii="Verdana" w:hAnsi="Verdana" w:cs="Tahoma"/>
          <w:sz w:val="20"/>
          <w:szCs w:val="20"/>
        </w:rPr>
        <w:t>Tra le proposte volte a rafforzare la diffusione delle nuove tecnologie, s</w:t>
      </w:r>
      <w:r w:rsidR="00250269" w:rsidRPr="00E077C4">
        <w:rPr>
          <w:rFonts w:ascii="Verdana" w:hAnsi="Verdana" w:cs="Tahoma"/>
          <w:sz w:val="20"/>
          <w:szCs w:val="20"/>
        </w:rPr>
        <w:t>i segnala che il comune di Zerba ha aperto un bando</w:t>
      </w:r>
      <w:r w:rsidR="00250269" w:rsidRPr="00E077C4">
        <w:rPr>
          <w:rStyle w:val="Rimandonotaapidipagina"/>
          <w:rFonts w:ascii="Verdana" w:hAnsi="Verdana" w:cs="Tahoma"/>
          <w:sz w:val="20"/>
          <w:szCs w:val="20"/>
        </w:rPr>
        <w:footnoteReference w:id="11"/>
      </w:r>
      <w:r w:rsidR="00250269" w:rsidRPr="00E077C4">
        <w:rPr>
          <w:rFonts w:ascii="Verdana" w:hAnsi="Verdana" w:cs="Tahoma"/>
          <w:sz w:val="20"/>
          <w:szCs w:val="20"/>
        </w:rPr>
        <w:t xml:space="preserve"> per </w:t>
      </w:r>
      <w:r w:rsidR="00250269" w:rsidRPr="00E077C4">
        <w:rPr>
          <w:rStyle w:val="style23"/>
          <w:rFonts w:ascii="Verdana" w:hAnsi="Verdana"/>
          <w:sz w:val="20"/>
          <w:szCs w:val="20"/>
        </w:rPr>
        <w:t>iniziative</w:t>
      </w:r>
      <w:r w:rsidR="00250269" w:rsidRPr="00E077C4">
        <w:rPr>
          <w:rStyle w:val="style23"/>
          <w:rFonts w:ascii="Verdana" w:hAnsi="Verdana"/>
          <w:sz w:val="20"/>
          <w:szCs w:val="20"/>
          <w:lang w:val="de-DE"/>
        </w:rPr>
        <w:t xml:space="preserve"> di</w:t>
      </w:r>
      <w:r w:rsidR="00250269" w:rsidRPr="00E077C4">
        <w:rPr>
          <w:rFonts w:ascii="Verdana" w:hAnsi="Verdana"/>
          <w:sz w:val="20"/>
          <w:szCs w:val="20"/>
        </w:rPr>
        <w:t xml:space="preserve"> </w:t>
      </w:r>
      <w:r w:rsidR="00250269" w:rsidRPr="00E077C4">
        <w:rPr>
          <w:rStyle w:val="Enfasigrassetto"/>
          <w:rFonts w:ascii="Verdana" w:hAnsi="Verdana"/>
          <w:b w:val="0"/>
          <w:i/>
          <w:sz w:val="20"/>
          <w:szCs w:val="20"/>
          <w:lang w:val="de-DE"/>
        </w:rPr>
        <w:t>"</w:t>
      </w:r>
      <w:r w:rsidR="00250269" w:rsidRPr="00E077C4">
        <w:rPr>
          <w:rStyle w:val="Enfasigrassetto"/>
          <w:rFonts w:ascii="Verdana" w:hAnsi="Verdana"/>
          <w:b w:val="0"/>
          <w:i/>
          <w:sz w:val="20"/>
          <w:szCs w:val="20"/>
        </w:rPr>
        <w:t>cittadinanza</w:t>
      </w:r>
      <w:r w:rsidR="00250269" w:rsidRPr="00E077C4">
        <w:rPr>
          <w:rStyle w:val="Enfasigrassetto"/>
          <w:rFonts w:ascii="Verdana" w:hAnsi="Verdana"/>
          <w:b w:val="0"/>
          <w:i/>
          <w:sz w:val="20"/>
          <w:szCs w:val="20"/>
          <w:lang w:val="de-DE"/>
        </w:rPr>
        <w:t xml:space="preserve"> </w:t>
      </w:r>
      <w:r w:rsidR="00250269" w:rsidRPr="00E077C4">
        <w:rPr>
          <w:rStyle w:val="Enfasigrassetto"/>
          <w:rFonts w:ascii="Verdana" w:hAnsi="Verdana"/>
          <w:b w:val="0"/>
          <w:i/>
          <w:sz w:val="20"/>
          <w:szCs w:val="20"/>
        </w:rPr>
        <w:t>attiva</w:t>
      </w:r>
      <w:r w:rsidR="00250269" w:rsidRPr="00E077C4">
        <w:rPr>
          <w:rStyle w:val="Enfasigrassetto"/>
          <w:rFonts w:ascii="Verdana" w:hAnsi="Verdana"/>
          <w:b w:val="0"/>
          <w:i/>
          <w:sz w:val="20"/>
          <w:szCs w:val="20"/>
          <w:lang w:val="de-DE"/>
        </w:rPr>
        <w:t>:</w:t>
      </w:r>
      <w:r w:rsidR="00250269" w:rsidRPr="00E077C4">
        <w:rPr>
          <w:rStyle w:val="Enfasigrassetto"/>
          <w:rFonts w:ascii="Verdana" w:hAnsi="Verdana"/>
          <w:b w:val="0"/>
          <w:i/>
          <w:sz w:val="20"/>
          <w:szCs w:val="20"/>
        </w:rPr>
        <w:t>volontariato</w:t>
      </w:r>
      <w:r w:rsidR="00250269" w:rsidRPr="00E077C4">
        <w:rPr>
          <w:rStyle w:val="Enfasigrassetto"/>
          <w:rFonts w:ascii="Verdana" w:hAnsi="Verdana"/>
          <w:b w:val="0"/>
          <w:i/>
          <w:sz w:val="20"/>
          <w:szCs w:val="20"/>
          <w:lang w:val="de-DE"/>
        </w:rPr>
        <w:t xml:space="preserve">, </w:t>
      </w:r>
      <w:r w:rsidR="00250269" w:rsidRPr="00E077C4">
        <w:rPr>
          <w:rStyle w:val="Enfasigrassetto"/>
          <w:rFonts w:ascii="Verdana" w:hAnsi="Verdana"/>
          <w:b w:val="0"/>
          <w:i/>
          <w:sz w:val="20"/>
          <w:szCs w:val="20"/>
        </w:rPr>
        <w:t>partecipazione</w:t>
      </w:r>
      <w:r w:rsidR="00250269" w:rsidRPr="00E077C4">
        <w:rPr>
          <w:rStyle w:val="Enfasigrassetto"/>
          <w:rFonts w:ascii="Verdana" w:hAnsi="Verdana"/>
          <w:b w:val="0"/>
          <w:i/>
          <w:sz w:val="20"/>
          <w:szCs w:val="20"/>
          <w:lang w:val="de-DE"/>
        </w:rPr>
        <w:t xml:space="preserve">, </w:t>
      </w:r>
      <w:r w:rsidR="00250269" w:rsidRPr="00E077C4">
        <w:rPr>
          <w:rStyle w:val="Enfasigrassetto"/>
          <w:rFonts w:ascii="Verdana" w:hAnsi="Verdana"/>
          <w:b w:val="0"/>
          <w:i/>
          <w:sz w:val="20"/>
          <w:szCs w:val="20"/>
        </w:rPr>
        <w:t>sponsorizzazione</w:t>
      </w:r>
      <w:r w:rsidR="00250269" w:rsidRPr="00E077C4">
        <w:rPr>
          <w:rStyle w:val="Enfasigrassetto"/>
          <w:rFonts w:ascii="Verdana" w:hAnsi="Verdana"/>
          <w:b w:val="0"/>
          <w:i/>
          <w:sz w:val="20"/>
          <w:szCs w:val="20"/>
          <w:lang w:val="de-DE"/>
        </w:rPr>
        <w:t>".</w:t>
      </w:r>
      <w:r w:rsidR="00250269" w:rsidRPr="00E077C4">
        <w:rPr>
          <w:rStyle w:val="Enfasigrassetto"/>
          <w:rFonts w:ascii="Verdana" w:hAnsi="Verdana"/>
          <w:i/>
          <w:sz w:val="20"/>
          <w:szCs w:val="20"/>
          <w:lang w:val="de-DE"/>
        </w:rPr>
        <w:t xml:space="preserve"> </w:t>
      </w:r>
      <w:r w:rsidR="00250269" w:rsidRPr="00E077C4">
        <w:rPr>
          <w:rStyle w:val="style23"/>
          <w:rFonts w:ascii="Verdana" w:hAnsi="Verdana"/>
          <w:sz w:val="20"/>
          <w:szCs w:val="20"/>
        </w:rPr>
        <w:t>T</w:t>
      </w:r>
      <w:r>
        <w:rPr>
          <w:rStyle w:val="style23"/>
          <w:rFonts w:ascii="Verdana" w:hAnsi="Verdana"/>
          <w:sz w:val="20"/>
          <w:szCs w:val="20"/>
        </w:rPr>
        <w:t xml:space="preserve">ale progetto </w:t>
      </w:r>
      <w:r w:rsidR="00250269" w:rsidRPr="00E077C4">
        <w:rPr>
          <w:rStyle w:val="style23"/>
          <w:rFonts w:ascii="Verdana" w:hAnsi="Verdana"/>
          <w:sz w:val="20"/>
          <w:szCs w:val="20"/>
        </w:rPr>
        <w:t xml:space="preserve">è </w:t>
      </w:r>
      <w:r>
        <w:rPr>
          <w:rStyle w:val="style23"/>
          <w:rFonts w:ascii="Verdana" w:eastAsia="Arial" w:hAnsi="Verdana"/>
          <w:sz w:val="20"/>
          <w:szCs w:val="20"/>
        </w:rPr>
        <w:t>rivolto</w:t>
      </w:r>
      <w:r w:rsidR="00250269" w:rsidRPr="00E077C4">
        <w:rPr>
          <w:rStyle w:val="style23"/>
          <w:rFonts w:ascii="Verdana" w:eastAsia="Arial" w:hAnsi="Verdana"/>
          <w:sz w:val="20"/>
          <w:szCs w:val="20"/>
        </w:rPr>
        <w:t xml:space="preserve"> in particolare ai giovani, </w:t>
      </w:r>
      <w:proofErr w:type="spellStart"/>
      <w:r>
        <w:rPr>
          <w:rStyle w:val="style23"/>
          <w:rFonts w:ascii="Verdana" w:eastAsia="Arial" w:hAnsi="Verdana"/>
          <w:sz w:val="20"/>
          <w:szCs w:val="20"/>
        </w:rPr>
        <w:t>perchè</w:t>
      </w:r>
      <w:proofErr w:type="spellEnd"/>
      <w:r w:rsidR="00250269" w:rsidRPr="00E077C4">
        <w:rPr>
          <w:rStyle w:val="style23"/>
          <w:rFonts w:ascii="Verdana" w:eastAsia="Arial" w:hAnsi="Verdana"/>
          <w:sz w:val="20"/>
          <w:szCs w:val="20"/>
        </w:rPr>
        <w:t xml:space="preserve"> concorrano alla diffusione dell’uso delle</w:t>
      </w:r>
      <w:r w:rsidR="00250269" w:rsidRPr="00E077C4">
        <w:rPr>
          <w:rStyle w:val="style23"/>
          <w:rFonts w:ascii="Verdana" w:hAnsi="Verdana"/>
          <w:sz w:val="20"/>
          <w:szCs w:val="20"/>
        </w:rPr>
        <w:t xml:space="preserve"> </w:t>
      </w:r>
      <w:r w:rsidR="00250269" w:rsidRPr="00E077C4">
        <w:rPr>
          <w:rStyle w:val="style23"/>
          <w:rFonts w:ascii="Verdana" w:eastAsia="Arial" w:hAnsi="Verdana"/>
          <w:sz w:val="20"/>
          <w:szCs w:val="20"/>
        </w:rPr>
        <w:t>tecnologie a favore dei cittadini anziani e a tutti coloro che necessitano di alfabetizzazione</w:t>
      </w:r>
      <w:r w:rsidR="00250269" w:rsidRPr="00E077C4">
        <w:rPr>
          <w:rStyle w:val="style23"/>
          <w:rFonts w:ascii="Verdana" w:hAnsi="Verdana"/>
          <w:sz w:val="20"/>
          <w:szCs w:val="20"/>
        </w:rPr>
        <w:t xml:space="preserve"> </w:t>
      </w:r>
      <w:r w:rsidR="00250269" w:rsidRPr="00E077C4">
        <w:rPr>
          <w:rStyle w:val="style23"/>
          <w:rFonts w:ascii="Verdana" w:eastAsia="Arial" w:hAnsi="Verdana"/>
          <w:sz w:val="20"/>
          <w:szCs w:val="20"/>
        </w:rPr>
        <w:t>informatica.</w:t>
      </w:r>
    </w:p>
    <w:p w:rsidR="00250269" w:rsidRPr="00E077C4" w:rsidRDefault="00250269" w:rsidP="00694565">
      <w:pPr>
        <w:pStyle w:val="standard"/>
        <w:autoSpaceDE w:val="0"/>
        <w:autoSpaceDN w:val="0"/>
        <w:spacing w:before="0" w:beforeAutospacing="0" w:after="120" w:afterAutospacing="0" w:line="280" w:lineRule="atLeast"/>
        <w:jc w:val="both"/>
        <w:rPr>
          <w:rFonts w:ascii="Verdana" w:hAnsi="Verdana"/>
          <w:sz w:val="20"/>
          <w:szCs w:val="20"/>
        </w:rPr>
      </w:pPr>
      <w:r w:rsidRPr="00E077C4">
        <w:rPr>
          <w:rFonts w:ascii="Verdana" w:hAnsi="Verdana" w:cs="Tahoma"/>
          <w:sz w:val="20"/>
          <w:szCs w:val="20"/>
        </w:rPr>
        <w:t xml:space="preserve">Inoltre, al momento della scrittura del presente documento, sono stati aperti i </w:t>
      </w:r>
      <w:r w:rsidRPr="00E077C4">
        <w:rPr>
          <w:rFonts w:ascii="Verdana" w:hAnsi="Verdana" w:cs="Tahoma"/>
          <w:bCs/>
          <w:sz w:val="20"/>
          <w:szCs w:val="20"/>
        </w:rPr>
        <w:t>primi cantieri</w:t>
      </w:r>
      <w:r w:rsidRPr="00E077C4">
        <w:rPr>
          <w:rFonts w:ascii="Verdana" w:hAnsi="Verdana" w:cs="Tahoma"/>
          <w:sz w:val="20"/>
          <w:szCs w:val="20"/>
        </w:rPr>
        <w:t xml:space="preserve"> nell’Appennino piacentino e parmense per la realizzazione di </w:t>
      </w:r>
      <w:r w:rsidRPr="00E077C4">
        <w:rPr>
          <w:rFonts w:ascii="Verdana" w:hAnsi="Verdana" w:cs="Tahoma"/>
          <w:bCs/>
          <w:sz w:val="20"/>
          <w:szCs w:val="20"/>
        </w:rPr>
        <w:t>tre dorsali in fibra ottica</w:t>
      </w:r>
      <w:r w:rsidRPr="00E077C4">
        <w:rPr>
          <w:rFonts w:ascii="Verdana" w:hAnsi="Verdana" w:cs="Tahoma"/>
          <w:sz w:val="20"/>
          <w:szCs w:val="20"/>
        </w:rPr>
        <w:t xml:space="preserve"> che serviranno i territori in cui ancora non giungono i servizi Internet, tra i comuni interessati da tali interventi vi sono anche </w:t>
      </w:r>
      <w:r w:rsidRPr="00E077C4">
        <w:rPr>
          <w:rFonts w:ascii="Verdana" w:hAnsi="Verdana" w:cs="Tahoma"/>
          <w:bCs/>
          <w:sz w:val="20"/>
          <w:szCs w:val="20"/>
        </w:rPr>
        <w:t>Bettola, Farini, Ferriere</w:t>
      </w:r>
      <w:r w:rsidRPr="00E077C4">
        <w:rPr>
          <w:rFonts w:ascii="Verdana" w:hAnsi="Verdana" w:cs="Tahoma"/>
          <w:sz w:val="20"/>
          <w:szCs w:val="20"/>
        </w:rPr>
        <w:t xml:space="preserve"> in provincia di Piacenza</w:t>
      </w:r>
      <w:r w:rsidRPr="00E077C4">
        <w:rPr>
          <w:rStyle w:val="Rimandonotaapidipagina"/>
          <w:rFonts w:ascii="Verdana" w:hAnsi="Verdana" w:cs="Tahoma"/>
          <w:sz w:val="20"/>
          <w:szCs w:val="20"/>
        </w:rPr>
        <w:footnoteReference w:id="12"/>
      </w:r>
      <w:r w:rsidRPr="00E077C4">
        <w:rPr>
          <w:rFonts w:ascii="Verdana" w:hAnsi="Verdana" w:cs="Tahoma"/>
          <w:sz w:val="20"/>
          <w:szCs w:val="20"/>
        </w:rPr>
        <w:t>.</w:t>
      </w:r>
    </w:p>
    <w:p w:rsidR="007B239B" w:rsidRPr="00E92608" w:rsidRDefault="007B239B" w:rsidP="00E92608">
      <w:pPr>
        <w:spacing w:after="120" w:line="280" w:lineRule="atLeast"/>
        <w:jc w:val="both"/>
        <w:rPr>
          <w:rFonts w:ascii="Verdana" w:eastAsiaTheme="minorHAnsi" w:hAnsi="Verdana" w:cstheme="minorBidi"/>
          <w:sz w:val="20"/>
          <w:szCs w:val="22"/>
          <w:lang w:eastAsia="en-US"/>
        </w:rPr>
      </w:pPr>
      <w:r w:rsidRPr="00E92608">
        <w:rPr>
          <w:rFonts w:ascii="Verdana" w:eastAsiaTheme="minorHAnsi" w:hAnsi="Verdana" w:cstheme="minorBidi"/>
          <w:sz w:val="20"/>
          <w:szCs w:val="22"/>
          <w:lang w:eastAsia="en-US"/>
        </w:rPr>
        <w:t>Tra le esperienze di eccellenza in materia di innovazione digitale si ricorda che, da oltre un decennio, nel comune di Bardi, è attivo il progetto “</w:t>
      </w:r>
      <w:proofErr w:type="spellStart"/>
      <w:r w:rsidRPr="00E92608">
        <w:rPr>
          <w:rFonts w:ascii="Verdana" w:eastAsiaTheme="minorHAnsi" w:hAnsi="Verdana" w:cstheme="minorBidi"/>
          <w:sz w:val="20"/>
          <w:szCs w:val="22"/>
          <w:lang w:eastAsia="en-US"/>
        </w:rPr>
        <w:t>Scuola@Bardi</w:t>
      </w:r>
      <w:proofErr w:type="spellEnd"/>
      <w:r w:rsidRPr="00E92608">
        <w:rPr>
          <w:rFonts w:ascii="Verdana" w:eastAsiaTheme="minorHAnsi" w:hAnsi="Verdana" w:cstheme="minorBidi"/>
          <w:sz w:val="20"/>
          <w:szCs w:val="22"/>
          <w:lang w:eastAsia="en-US"/>
        </w:rPr>
        <w:t xml:space="preserve">” per frequentare il biennio della scuola secondaria superiore di vallata, nato dalla collaborazione tra le istituzioni del territorio. I destinatari sono i giovani residenti nel comune di Bardi, Varsi e Bore, iscritti alle classi prime e seconde degli Istituti di Fornovo (ITSOS), </w:t>
      </w:r>
      <w:proofErr w:type="spellStart"/>
      <w:r w:rsidRPr="00E92608">
        <w:rPr>
          <w:rFonts w:ascii="Verdana" w:eastAsiaTheme="minorHAnsi" w:hAnsi="Verdana" w:cstheme="minorBidi"/>
          <w:sz w:val="20"/>
          <w:szCs w:val="22"/>
          <w:lang w:eastAsia="en-US"/>
        </w:rPr>
        <w:t>Borgotaro</w:t>
      </w:r>
      <w:proofErr w:type="spellEnd"/>
      <w:r w:rsidRPr="00E92608">
        <w:rPr>
          <w:rFonts w:ascii="Verdana" w:eastAsiaTheme="minorHAnsi" w:hAnsi="Verdana" w:cstheme="minorBidi"/>
          <w:sz w:val="20"/>
          <w:szCs w:val="22"/>
          <w:lang w:eastAsia="en-US"/>
        </w:rPr>
        <w:t xml:space="preserve"> (Zappa-Fermi) e Bedonia (IPSIA). Attraverso questo progetto, dopo la classe III media i ragazzi che hanno scelto le scuole superiori del territorio, frequentano la sede di Bardi dove per tre giorni vengono impartite le lezioni delle materie di area comune: ed. fisica, inglese, italiano, matematica e storia.</w:t>
      </w:r>
    </w:p>
    <w:p w:rsidR="00694565" w:rsidRDefault="00250269" w:rsidP="00694565">
      <w:pPr>
        <w:spacing w:after="120" w:line="280" w:lineRule="atLeast"/>
        <w:jc w:val="both"/>
        <w:rPr>
          <w:rFonts w:ascii="Verdana" w:hAnsi="Verdana" w:cs="Tahoma"/>
          <w:sz w:val="20"/>
          <w:szCs w:val="20"/>
        </w:rPr>
      </w:pPr>
      <w:r w:rsidRPr="00E077C4">
        <w:rPr>
          <w:rFonts w:ascii="Verdana" w:hAnsi="Verdana"/>
          <w:sz w:val="20"/>
          <w:szCs w:val="20"/>
        </w:rPr>
        <w:t xml:space="preserve">Inoltre </w:t>
      </w:r>
      <w:r w:rsidRPr="00E077C4">
        <w:rPr>
          <w:rFonts w:ascii="Verdana" w:hAnsi="Verdana" w:cs="Tahoma"/>
          <w:sz w:val="20"/>
          <w:szCs w:val="20"/>
        </w:rPr>
        <w:t xml:space="preserve">presso i comuni di Bardi, Bedonia e di Bore è attivo il progetto </w:t>
      </w:r>
      <w:r w:rsidR="00E077C4">
        <w:rPr>
          <w:rFonts w:ascii="Verdana" w:hAnsi="Verdana" w:cs="Tahoma"/>
          <w:sz w:val="20"/>
          <w:szCs w:val="20"/>
        </w:rPr>
        <w:t>“</w:t>
      </w:r>
      <w:r w:rsidRPr="00E077C4">
        <w:rPr>
          <w:rStyle w:val="titoli1"/>
          <w:rFonts w:cs="Tahoma"/>
          <w:b w:val="0"/>
        </w:rPr>
        <w:t>Pane e internet</w:t>
      </w:r>
      <w:r w:rsidR="00E077C4">
        <w:rPr>
          <w:rStyle w:val="titoli1"/>
          <w:rFonts w:cs="Tahoma"/>
          <w:b w:val="0"/>
        </w:rPr>
        <w:t>”</w:t>
      </w:r>
      <w:r w:rsidRPr="00E077C4">
        <w:rPr>
          <w:rStyle w:val="Rimandonotaapidipagina"/>
          <w:rFonts w:ascii="Verdana" w:hAnsi="Verdana" w:cs="Tahoma"/>
          <w:bCs/>
          <w:color w:val="000000"/>
          <w:sz w:val="20"/>
          <w:szCs w:val="20"/>
        </w:rPr>
        <w:footnoteReference w:id="13"/>
      </w:r>
      <w:r w:rsidRPr="00E077C4">
        <w:rPr>
          <w:rFonts w:ascii="Verdana" w:hAnsi="Verdana" w:cs="Tahoma"/>
          <w:sz w:val="20"/>
          <w:szCs w:val="20"/>
        </w:rPr>
        <w:br/>
        <w:t>per l’alfabetizzazione digitale dei cittadini. Il progetto, finanziato dalla Regione Emilia-</w:t>
      </w:r>
      <w:r w:rsidRPr="00E077C4">
        <w:rPr>
          <w:rFonts w:ascii="Verdana" w:hAnsi="Verdana" w:cs="Tahoma"/>
          <w:sz w:val="20"/>
          <w:szCs w:val="20"/>
        </w:rPr>
        <w:lastRenderedPageBreak/>
        <w:t>Romagna ed in collaborazione con gli enti local</w:t>
      </w:r>
      <w:r w:rsidR="00E077C4" w:rsidRPr="00E077C4">
        <w:rPr>
          <w:rFonts w:ascii="Verdana" w:hAnsi="Verdana" w:cs="Tahoma"/>
          <w:sz w:val="20"/>
          <w:szCs w:val="20"/>
        </w:rPr>
        <w:t xml:space="preserve">i, prevede la realizzazione di </w:t>
      </w:r>
      <w:r w:rsidRPr="00E077C4">
        <w:rPr>
          <w:rFonts w:ascii="Verdana" w:hAnsi="Verdana" w:cs="Tahoma"/>
          <w:sz w:val="20"/>
          <w:szCs w:val="20"/>
        </w:rPr>
        <w:t xml:space="preserve">corsi di </w:t>
      </w:r>
      <w:r w:rsidRPr="00694565">
        <w:rPr>
          <w:rFonts w:ascii="Verdana" w:hAnsi="Verdana" w:cs="Tahoma"/>
          <w:sz w:val="20"/>
          <w:szCs w:val="20"/>
        </w:rPr>
        <w:t>formazione gratuiti rivolti ai cittadini pensionati, immigrati, donne</w:t>
      </w:r>
      <w:r w:rsidR="00753D59">
        <w:rPr>
          <w:rFonts w:ascii="Verdana" w:hAnsi="Verdana" w:cs="Tahoma"/>
          <w:sz w:val="20"/>
          <w:szCs w:val="20"/>
        </w:rPr>
        <w:t xml:space="preserve"> </w:t>
      </w:r>
      <w:r w:rsidRPr="00694565">
        <w:rPr>
          <w:rFonts w:ascii="Verdana" w:hAnsi="Verdana" w:cs="Tahoma"/>
          <w:sz w:val="20"/>
          <w:szCs w:val="20"/>
        </w:rPr>
        <w:t>e a chiunque sia interessato ad apprendere l’uso del computer e di internet.</w:t>
      </w:r>
    </w:p>
    <w:p w:rsidR="00694565" w:rsidRPr="000D7C0D" w:rsidRDefault="00694565" w:rsidP="00694565">
      <w:pPr>
        <w:spacing w:after="120" w:line="280" w:lineRule="atLeast"/>
        <w:jc w:val="both"/>
        <w:rPr>
          <w:rFonts w:ascii="Verdana" w:hAnsi="Verdana" w:cs="Tahoma"/>
          <w:sz w:val="20"/>
          <w:szCs w:val="20"/>
        </w:rPr>
      </w:pPr>
    </w:p>
    <w:p w:rsidR="00250269" w:rsidRPr="0035675B" w:rsidRDefault="00250269" w:rsidP="00694565">
      <w:pPr>
        <w:spacing w:after="120" w:line="280" w:lineRule="atLeast"/>
        <w:rPr>
          <w:rFonts w:ascii="Verdana" w:hAnsi="Verdana" w:cs="Tahoma"/>
          <w:b/>
          <w:iCs/>
          <w:caps/>
          <w:color w:val="1F497D"/>
          <w:sz w:val="20"/>
          <w:szCs w:val="20"/>
        </w:rPr>
      </w:pPr>
      <w:r w:rsidRPr="0035675B">
        <w:rPr>
          <w:rFonts w:ascii="Verdana" w:hAnsi="Verdana" w:cs="Tahoma"/>
          <w:b/>
          <w:iCs/>
          <w:caps/>
          <w:color w:val="1F497D"/>
          <w:sz w:val="20"/>
          <w:szCs w:val="20"/>
        </w:rPr>
        <w:t>Servizi per la Comunità</w:t>
      </w:r>
    </w:p>
    <w:p w:rsidR="00250269" w:rsidRPr="00694565" w:rsidRDefault="00250269" w:rsidP="00694565">
      <w:pPr>
        <w:spacing w:after="120" w:line="280" w:lineRule="atLeast"/>
        <w:jc w:val="both"/>
        <w:rPr>
          <w:rFonts w:ascii="Verdana" w:hAnsi="Verdana" w:cs="Tahoma"/>
          <w:sz w:val="20"/>
          <w:szCs w:val="20"/>
        </w:rPr>
      </w:pPr>
    </w:p>
    <w:p w:rsidR="00250269" w:rsidRPr="0035675B" w:rsidRDefault="00250269" w:rsidP="00694565">
      <w:pPr>
        <w:spacing w:after="120" w:line="280" w:lineRule="atLeast"/>
        <w:jc w:val="both"/>
        <w:rPr>
          <w:rFonts w:ascii="Verdana" w:hAnsi="Verdana" w:cs="Tahoma"/>
          <w:caps/>
          <w:color w:val="1F497D"/>
          <w:sz w:val="20"/>
          <w:szCs w:val="20"/>
        </w:rPr>
      </w:pPr>
      <w:r w:rsidRPr="0035675B">
        <w:rPr>
          <w:rFonts w:ascii="Verdana" w:hAnsi="Verdana" w:cs="Tahoma"/>
          <w:caps/>
          <w:color w:val="1F497D"/>
          <w:sz w:val="20"/>
          <w:szCs w:val="20"/>
        </w:rPr>
        <w:t>Servizi Sanitari, Socio-Assistenziali e Offerta Scolastica</w:t>
      </w:r>
    </w:p>
    <w:p w:rsidR="00250269" w:rsidRPr="00E077C4" w:rsidRDefault="00250269" w:rsidP="00694565">
      <w:pPr>
        <w:spacing w:after="120" w:line="280" w:lineRule="atLeast"/>
        <w:jc w:val="both"/>
        <w:rPr>
          <w:rFonts w:ascii="Verdana" w:hAnsi="Verdana" w:cs="Tahoma"/>
          <w:sz w:val="20"/>
          <w:szCs w:val="20"/>
        </w:rPr>
      </w:pPr>
      <w:r w:rsidRPr="00E077C4">
        <w:rPr>
          <w:rFonts w:ascii="Verdana" w:hAnsi="Verdana" w:cs="Tahoma"/>
          <w:sz w:val="20"/>
          <w:szCs w:val="20"/>
        </w:rPr>
        <w:t>I servizi sanitari comprensivi delle strutture per cure primarie</w:t>
      </w:r>
      <w:r w:rsidRPr="00E077C4">
        <w:rPr>
          <w:rStyle w:val="Rimandonotaapidipagina"/>
          <w:rFonts w:ascii="Verdana" w:hAnsi="Verdana" w:cs="Tahoma"/>
          <w:sz w:val="20"/>
          <w:szCs w:val="20"/>
        </w:rPr>
        <w:footnoteReference w:id="14"/>
      </w:r>
      <w:r w:rsidRPr="00E077C4">
        <w:rPr>
          <w:rStyle w:val="Rimandonotaapidipagina"/>
          <w:rFonts w:ascii="Verdana" w:hAnsi="Verdana" w:cs="Tahoma"/>
          <w:sz w:val="20"/>
          <w:szCs w:val="20"/>
        </w:rPr>
        <w:t xml:space="preserve"> </w:t>
      </w:r>
      <w:r w:rsidRPr="00E077C4">
        <w:rPr>
          <w:rFonts w:ascii="Verdana" w:hAnsi="Verdana" w:cs="Tahoma"/>
          <w:sz w:val="20"/>
          <w:szCs w:val="20"/>
        </w:rPr>
        <w:t>e delle strutture ospedaliere</w:t>
      </w:r>
      <w:r w:rsidRPr="00E077C4">
        <w:rPr>
          <w:rStyle w:val="Rimandonotaapidipagina"/>
          <w:rFonts w:ascii="Verdana" w:hAnsi="Verdana" w:cs="Tahoma"/>
          <w:sz w:val="20"/>
          <w:szCs w:val="20"/>
        </w:rPr>
        <w:footnoteReference w:id="15"/>
      </w:r>
      <w:r w:rsidRPr="00E077C4">
        <w:rPr>
          <w:rFonts w:ascii="Verdana" w:hAnsi="Verdana" w:cs="Tahoma"/>
          <w:sz w:val="20"/>
          <w:szCs w:val="20"/>
        </w:rPr>
        <w:t xml:space="preserve"> costituiscono una dotazione di estrema rilevanza nei territori presi in esame caratterizzati come sono da una popolazione con el</w:t>
      </w:r>
      <w:r w:rsidR="004A6DCC">
        <w:rPr>
          <w:rFonts w:ascii="Verdana" w:hAnsi="Verdana" w:cs="Tahoma"/>
          <w:sz w:val="20"/>
          <w:szCs w:val="20"/>
        </w:rPr>
        <w:t>evata componente anziana. I</w:t>
      </w:r>
      <w:r w:rsidRPr="00E077C4">
        <w:rPr>
          <w:rFonts w:ascii="Verdana" w:hAnsi="Verdana" w:cs="Tahoma"/>
          <w:sz w:val="20"/>
          <w:szCs w:val="20"/>
        </w:rPr>
        <w:t>l solo comune di Bobbio nel piacentino risulta dotato sul proprio territorio sia di 3 strutture per le cure primarie che di 1 struttura ospedaliera.</w:t>
      </w:r>
    </w:p>
    <w:p w:rsidR="00250269" w:rsidRPr="00E077C4" w:rsidRDefault="00250269" w:rsidP="00694565">
      <w:pPr>
        <w:spacing w:after="120" w:line="280" w:lineRule="atLeast"/>
        <w:jc w:val="both"/>
        <w:rPr>
          <w:rFonts w:ascii="Verdana" w:hAnsi="Verdana" w:cs="Tahoma"/>
          <w:sz w:val="20"/>
          <w:szCs w:val="20"/>
        </w:rPr>
      </w:pPr>
      <w:r w:rsidRPr="00E077C4">
        <w:rPr>
          <w:rFonts w:ascii="Verdana" w:hAnsi="Verdana" w:cs="Tahoma"/>
          <w:sz w:val="20"/>
          <w:szCs w:val="20"/>
        </w:rPr>
        <w:t xml:space="preserve">Relativamente ai servizi socio-assistenziali si evidenzia una considerevole presenza di presidi per anziani </w:t>
      </w:r>
      <w:r w:rsidR="00F04C58">
        <w:rPr>
          <w:rFonts w:ascii="Verdana" w:hAnsi="Verdana" w:cs="Tahoma"/>
          <w:sz w:val="20"/>
          <w:szCs w:val="20"/>
        </w:rPr>
        <w:t xml:space="preserve">(22 in totale) </w:t>
      </w:r>
      <w:r w:rsidRPr="00E077C4">
        <w:rPr>
          <w:rFonts w:ascii="Verdana" w:hAnsi="Verdana" w:cs="Tahoma"/>
          <w:sz w:val="20"/>
          <w:szCs w:val="20"/>
        </w:rPr>
        <w:t>e di numero di posti</w:t>
      </w:r>
      <w:r w:rsidR="00F04C58">
        <w:rPr>
          <w:rFonts w:ascii="Verdana" w:hAnsi="Verdana" w:cs="Tahoma"/>
          <w:sz w:val="20"/>
          <w:szCs w:val="20"/>
        </w:rPr>
        <w:t xml:space="preserve"> (504 in totale)</w:t>
      </w:r>
      <w:r w:rsidRPr="00E077C4">
        <w:rPr>
          <w:rFonts w:ascii="Verdana" w:hAnsi="Verdana" w:cs="Tahoma"/>
          <w:sz w:val="20"/>
          <w:szCs w:val="20"/>
        </w:rPr>
        <w:t xml:space="preserve">; si tratta di un dato positivo seppure non </w:t>
      </w:r>
      <w:r w:rsidR="009628C5">
        <w:rPr>
          <w:rFonts w:ascii="Verdana" w:hAnsi="Verdana" w:cs="Tahoma"/>
          <w:sz w:val="20"/>
          <w:szCs w:val="20"/>
        </w:rPr>
        <w:t>sia</w:t>
      </w:r>
      <w:r w:rsidR="009628C5" w:rsidRPr="00E077C4">
        <w:rPr>
          <w:rFonts w:ascii="Verdana" w:hAnsi="Verdana" w:cs="Tahoma"/>
          <w:sz w:val="20"/>
          <w:szCs w:val="20"/>
        </w:rPr>
        <w:t xml:space="preserve"> </w:t>
      </w:r>
      <w:r w:rsidRPr="00E077C4">
        <w:rPr>
          <w:rFonts w:ascii="Verdana" w:hAnsi="Verdana" w:cs="Tahoma"/>
          <w:sz w:val="20"/>
          <w:szCs w:val="20"/>
        </w:rPr>
        <w:t>possibile fare considerazioni ulteriori anche sugli aspetti qualitativi dell’offerta dei servizi</w:t>
      </w:r>
      <w:r w:rsidR="00B058D4">
        <w:rPr>
          <w:rFonts w:ascii="Verdana" w:hAnsi="Verdana" w:cs="Tahoma"/>
          <w:sz w:val="20"/>
          <w:szCs w:val="20"/>
        </w:rPr>
        <w:t>, in quanto oggetto di un’analisi dedicata.</w:t>
      </w:r>
    </w:p>
    <w:p w:rsidR="00250269" w:rsidRPr="00E077C4" w:rsidRDefault="00250269" w:rsidP="00694565">
      <w:pPr>
        <w:spacing w:after="120" w:line="280" w:lineRule="atLeast"/>
        <w:jc w:val="both"/>
        <w:rPr>
          <w:rFonts w:ascii="Verdana" w:hAnsi="Verdana" w:cs="Tahoma"/>
          <w:sz w:val="20"/>
          <w:szCs w:val="20"/>
        </w:rPr>
      </w:pPr>
      <w:r w:rsidRPr="00E077C4">
        <w:rPr>
          <w:rFonts w:ascii="Verdana" w:hAnsi="Verdana" w:cs="Tahoma"/>
          <w:sz w:val="20"/>
          <w:szCs w:val="20"/>
        </w:rPr>
        <w:t>Nella “</w:t>
      </w:r>
      <w:r w:rsidR="00C65ED4" w:rsidRPr="00E077C4">
        <w:rPr>
          <w:rFonts w:ascii="Verdana" w:hAnsi="Verdana" w:cs="Tahoma"/>
          <w:sz w:val="20"/>
          <w:szCs w:val="20"/>
        </w:rPr>
        <w:t>Montagna di Comunità</w:t>
      </w:r>
      <w:r w:rsidRPr="00E077C4">
        <w:rPr>
          <w:rFonts w:ascii="Verdana" w:hAnsi="Verdana" w:cs="Tahoma"/>
          <w:sz w:val="20"/>
          <w:szCs w:val="20"/>
        </w:rPr>
        <w:t>” la dotazione scolastica è così caratterizzata:</w:t>
      </w:r>
    </w:p>
    <w:p w:rsidR="00250269" w:rsidRPr="00E077C4" w:rsidRDefault="00250269" w:rsidP="00694565">
      <w:pPr>
        <w:pStyle w:val="Paragrafoelenco"/>
        <w:numPr>
          <w:ilvl w:val="0"/>
          <w:numId w:val="22"/>
        </w:numPr>
        <w:spacing w:after="120" w:line="280" w:lineRule="atLeast"/>
        <w:jc w:val="both"/>
        <w:rPr>
          <w:rFonts w:ascii="Verdana" w:hAnsi="Verdana" w:cs="Tahoma"/>
          <w:sz w:val="20"/>
          <w:szCs w:val="20"/>
        </w:rPr>
      </w:pPr>
      <w:r w:rsidRPr="00E077C4">
        <w:rPr>
          <w:rFonts w:ascii="Verdana" w:hAnsi="Verdana" w:cs="Tahoma"/>
          <w:sz w:val="20"/>
          <w:szCs w:val="20"/>
        </w:rPr>
        <w:t xml:space="preserve">i due comuni del piacentino Cerignale e Zerba mancano sia di servizi socio-assistenziali educativi che di offerta scolastica, dai dati demografici si evidenzia che nei due comuni si registra al 2012 la presenza rispettivamente di 9 e 7 residenti di età compresa tra i 6 e i 13 anni; </w:t>
      </w:r>
    </w:p>
    <w:p w:rsidR="00250269" w:rsidRPr="00E077C4" w:rsidRDefault="00250269" w:rsidP="00694565">
      <w:pPr>
        <w:pStyle w:val="Paragrafoelenco"/>
        <w:numPr>
          <w:ilvl w:val="0"/>
          <w:numId w:val="22"/>
        </w:numPr>
        <w:spacing w:after="120" w:line="280" w:lineRule="atLeast"/>
        <w:jc w:val="both"/>
        <w:rPr>
          <w:rFonts w:ascii="Verdana" w:hAnsi="Verdana" w:cs="Tahoma"/>
          <w:sz w:val="20"/>
          <w:szCs w:val="20"/>
        </w:rPr>
      </w:pPr>
      <w:r w:rsidRPr="00E077C4">
        <w:rPr>
          <w:rFonts w:ascii="Verdana" w:hAnsi="Verdana" w:cs="Tahoma"/>
          <w:sz w:val="20"/>
          <w:szCs w:val="20"/>
        </w:rPr>
        <w:t>a Bobbio (Pc) e Bedonia (Pr) sono presenti due tipologie di scuole secondarie di II grado: trattasi rispettivamente di un istituto tecnico e di un istituto professionale;</w:t>
      </w:r>
    </w:p>
    <w:p w:rsidR="00250269" w:rsidRPr="00E077C4" w:rsidRDefault="00250269" w:rsidP="00694565">
      <w:pPr>
        <w:pStyle w:val="Paragrafoelenco"/>
        <w:numPr>
          <w:ilvl w:val="0"/>
          <w:numId w:val="22"/>
        </w:numPr>
        <w:spacing w:after="120" w:line="280" w:lineRule="atLeast"/>
        <w:jc w:val="both"/>
        <w:rPr>
          <w:rFonts w:ascii="Verdana" w:hAnsi="Verdana" w:cs="Tahoma"/>
          <w:sz w:val="20"/>
          <w:szCs w:val="20"/>
        </w:rPr>
      </w:pPr>
      <w:r w:rsidRPr="00E077C4">
        <w:rPr>
          <w:rFonts w:ascii="Verdana" w:hAnsi="Verdana" w:cs="Tahoma"/>
          <w:sz w:val="20"/>
          <w:szCs w:val="20"/>
        </w:rPr>
        <w:t>i comuni</w:t>
      </w:r>
      <w:r w:rsidR="00753D59">
        <w:rPr>
          <w:rFonts w:ascii="Verdana" w:hAnsi="Verdana" w:cs="Tahoma"/>
          <w:sz w:val="20"/>
          <w:szCs w:val="20"/>
        </w:rPr>
        <w:t xml:space="preserve"> </w:t>
      </w:r>
      <w:r w:rsidRPr="00E077C4">
        <w:rPr>
          <w:rFonts w:ascii="Verdana" w:hAnsi="Verdana" w:cs="Tahoma"/>
          <w:sz w:val="20"/>
          <w:szCs w:val="20"/>
        </w:rPr>
        <w:t xml:space="preserve">non dotati di scuola secondaria di I grado sono: Cerignale, Coli, Corte Brugnatella, Pecorara, Piozzano e Zerba nel piacentino e i comuni di Bore e di Compiano nel parmense. </w:t>
      </w:r>
    </w:p>
    <w:p w:rsidR="00B83F98" w:rsidRDefault="00250269" w:rsidP="00694565">
      <w:pPr>
        <w:spacing w:after="120" w:line="280" w:lineRule="atLeast"/>
        <w:jc w:val="both"/>
        <w:rPr>
          <w:rFonts w:ascii="Verdana" w:hAnsi="Verdana" w:cs="Tahoma"/>
          <w:sz w:val="20"/>
          <w:szCs w:val="20"/>
        </w:rPr>
      </w:pPr>
      <w:r w:rsidRPr="00E077C4">
        <w:rPr>
          <w:rFonts w:ascii="Verdana" w:hAnsi="Verdana" w:cs="Tahoma"/>
          <w:sz w:val="20"/>
          <w:szCs w:val="20"/>
        </w:rPr>
        <w:t xml:space="preserve">La dispersione dei centri abitati nelle aree montane, parallelamente ad una bassa densità della popolazione giovanile, ha reso negli anni piuttosto problematica l’erogazione del servizio scolastico, determinando una ristrutturazione dell’offerta scolastica e provocando non solo la chiusura di molte scuole ma soprattutto la riduzione delle classi e la creazione delle pluriclassi. </w:t>
      </w:r>
      <w:r w:rsidR="002E3838">
        <w:rPr>
          <w:rFonts w:ascii="Verdana" w:hAnsi="Verdana" w:cs="Tahoma"/>
          <w:sz w:val="20"/>
          <w:szCs w:val="20"/>
        </w:rPr>
        <w:t>L</w:t>
      </w:r>
      <w:r w:rsidR="00B83F98">
        <w:rPr>
          <w:rFonts w:ascii="Verdana" w:hAnsi="Verdana" w:cs="Tahoma"/>
          <w:sz w:val="20"/>
          <w:szCs w:val="20"/>
        </w:rPr>
        <w:t xml:space="preserve">e </w:t>
      </w:r>
      <w:r w:rsidR="002E3838" w:rsidRPr="00E077C4">
        <w:rPr>
          <w:rFonts w:ascii="Verdana" w:hAnsi="Verdana" w:cs="Tahoma"/>
          <w:sz w:val="20"/>
          <w:szCs w:val="20"/>
        </w:rPr>
        <w:t>pluriclassi</w:t>
      </w:r>
      <w:r w:rsidR="002E3838">
        <w:rPr>
          <w:rFonts w:ascii="Verdana" w:hAnsi="Verdana" w:cs="Tahoma"/>
          <w:sz w:val="20"/>
          <w:szCs w:val="20"/>
        </w:rPr>
        <w:t xml:space="preserve"> </w:t>
      </w:r>
      <w:r w:rsidRPr="00E077C4">
        <w:rPr>
          <w:rFonts w:ascii="Verdana" w:hAnsi="Verdana" w:cs="Tahoma"/>
          <w:sz w:val="20"/>
          <w:szCs w:val="20"/>
        </w:rPr>
        <w:t>nella “</w:t>
      </w:r>
      <w:r w:rsidR="00C65ED4" w:rsidRPr="00E077C4">
        <w:rPr>
          <w:rFonts w:ascii="Verdana" w:hAnsi="Verdana" w:cs="Tahoma"/>
          <w:sz w:val="20"/>
          <w:szCs w:val="20"/>
        </w:rPr>
        <w:t>Montagna di Comunità</w:t>
      </w:r>
      <w:r w:rsidRPr="00E077C4">
        <w:rPr>
          <w:rFonts w:ascii="Verdana" w:hAnsi="Verdana" w:cs="Tahoma"/>
          <w:sz w:val="20"/>
          <w:szCs w:val="20"/>
        </w:rPr>
        <w:t>”</w:t>
      </w:r>
      <w:r w:rsidR="002E3838">
        <w:rPr>
          <w:rFonts w:ascii="Verdana" w:hAnsi="Verdana" w:cs="Tahoma"/>
          <w:sz w:val="20"/>
          <w:szCs w:val="20"/>
        </w:rPr>
        <w:t xml:space="preserve"> </w:t>
      </w:r>
      <w:r w:rsidR="00B83F98">
        <w:rPr>
          <w:rFonts w:ascii="Verdana" w:hAnsi="Verdana" w:cs="Tahoma"/>
          <w:sz w:val="20"/>
          <w:szCs w:val="20"/>
        </w:rPr>
        <w:t>che rappresentano i</w:t>
      </w:r>
      <w:r w:rsidR="002E3838">
        <w:rPr>
          <w:rFonts w:ascii="Verdana" w:hAnsi="Verdana" w:cs="Tahoma"/>
          <w:sz w:val="20"/>
          <w:szCs w:val="20"/>
        </w:rPr>
        <w:t>l</w:t>
      </w:r>
      <w:r w:rsidR="00975AB5">
        <w:rPr>
          <w:rFonts w:ascii="Verdana" w:hAnsi="Verdana" w:cs="Tahoma"/>
          <w:sz w:val="20"/>
          <w:szCs w:val="20"/>
        </w:rPr>
        <w:t xml:space="preserve"> 10% del totale regionale</w:t>
      </w:r>
      <w:r w:rsidR="002E3838">
        <w:rPr>
          <w:rFonts w:ascii="Verdana" w:hAnsi="Verdana" w:cs="Tahoma"/>
          <w:sz w:val="20"/>
          <w:szCs w:val="20"/>
        </w:rPr>
        <w:t xml:space="preserve"> </w:t>
      </w:r>
      <w:r w:rsidR="00B83F98">
        <w:rPr>
          <w:rFonts w:ascii="Verdana" w:hAnsi="Verdana" w:cs="Tahoma"/>
          <w:sz w:val="20"/>
          <w:szCs w:val="20"/>
        </w:rPr>
        <w:t>(30 su 296),</w:t>
      </w:r>
      <w:r w:rsidR="002E3838">
        <w:rPr>
          <w:rFonts w:ascii="Verdana" w:hAnsi="Verdana" w:cs="Tahoma"/>
          <w:sz w:val="20"/>
          <w:szCs w:val="20"/>
        </w:rPr>
        <w:t xml:space="preserve"> sono</w:t>
      </w:r>
      <w:r w:rsidRPr="00E077C4">
        <w:rPr>
          <w:rFonts w:ascii="Verdana" w:hAnsi="Verdana" w:cs="Tahoma"/>
          <w:sz w:val="20"/>
          <w:szCs w:val="20"/>
        </w:rPr>
        <w:t xml:space="preserve"> diffuse per la maggior parte nelle scuole primarie e particolarmente concentrate nella montagna piacentina - a Farini (5), Ferriere, Ottone, Pellegrino Parmense e Tornolo (3)</w:t>
      </w:r>
      <w:r w:rsidR="00B83F98">
        <w:rPr>
          <w:rFonts w:ascii="Verdana" w:hAnsi="Verdana" w:cs="Tahoma"/>
          <w:sz w:val="20"/>
          <w:szCs w:val="20"/>
        </w:rPr>
        <w:t xml:space="preserve"> e servono un bacino di popolazione in età scolastica (6-18 an</w:t>
      </w:r>
      <w:r w:rsidR="00ED24CD">
        <w:rPr>
          <w:rFonts w:ascii="Verdana" w:hAnsi="Verdana" w:cs="Tahoma"/>
          <w:sz w:val="20"/>
          <w:szCs w:val="20"/>
        </w:rPr>
        <w:t xml:space="preserve">ni) </w:t>
      </w:r>
      <w:r w:rsidR="00B83F98">
        <w:rPr>
          <w:rFonts w:ascii="Verdana" w:hAnsi="Verdana" w:cs="Tahoma"/>
          <w:sz w:val="20"/>
          <w:szCs w:val="20"/>
        </w:rPr>
        <w:t xml:space="preserve">pari a 2.617 in confronto a </w:t>
      </w:r>
      <w:r w:rsidR="00ED24CD">
        <w:rPr>
          <w:rFonts w:ascii="Verdana" w:hAnsi="Verdana" w:cs="Tahoma"/>
          <w:sz w:val="20"/>
          <w:szCs w:val="20"/>
        </w:rPr>
        <w:t>quella</w:t>
      </w:r>
      <w:r w:rsidR="00B83F98">
        <w:rPr>
          <w:rFonts w:ascii="Verdana" w:hAnsi="Verdana" w:cs="Tahoma"/>
          <w:sz w:val="20"/>
          <w:szCs w:val="20"/>
        </w:rPr>
        <w:t xml:space="preserve"> regionale pari ai 481.450.</w:t>
      </w:r>
    </w:p>
    <w:p w:rsidR="00B83F98" w:rsidRDefault="00B83F98" w:rsidP="00694565">
      <w:pPr>
        <w:spacing w:after="120" w:line="280" w:lineRule="atLeast"/>
        <w:jc w:val="both"/>
        <w:rPr>
          <w:rFonts w:ascii="Verdana" w:hAnsi="Verdana" w:cs="Tahoma"/>
          <w:sz w:val="20"/>
          <w:szCs w:val="20"/>
        </w:rPr>
      </w:pPr>
    </w:p>
    <w:p w:rsidR="00250269" w:rsidRPr="00E077C4" w:rsidRDefault="00250269" w:rsidP="00694565">
      <w:pPr>
        <w:spacing w:after="120" w:line="280" w:lineRule="atLeast"/>
        <w:jc w:val="both"/>
        <w:rPr>
          <w:rFonts w:ascii="Verdana" w:hAnsi="Verdana" w:cs="Tahoma"/>
          <w:caps/>
          <w:color w:val="1F497D"/>
          <w:sz w:val="20"/>
          <w:szCs w:val="20"/>
        </w:rPr>
      </w:pPr>
      <w:r w:rsidRPr="00E077C4">
        <w:rPr>
          <w:rFonts w:ascii="Verdana" w:hAnsi="Verdana" w:cs="Tahoma"/>
          <w:caps/>
          <w:color w:val="1F497D"/>
          <w:sz w:val="20"/>
          <w:szCs w:val="20"/>
        </w:rPr>
        <w:t>Servizi di Pubblica Utilità</w:t>
      </w:r>
    </w:p>
    <w:p w:rsidR="00250269" w:rsidRDefault="00250269" w:rsidP="00694565">
      <w:pPr>
        <w:spacing w:after="120" w:line="280" w:lineRule="atLeast"/>
        <w:jc w:val="both"/>
        <w:rPr>
          <w:rFonts w:ascii="Verdana" w:hAnsi="Verdana" w:cs="Tahoma"/>
          <w:sz w:val="20"/>
          <w:szCs w:val="20"/>
        </w:rPr>
      </w:pPr>
      <w:r w:rsidRPr="00E077C4">
        <w:rPr>
          <w:rFonts w:ascii="Verdana" w:hAnsi="Verdana" w:cs="Tahoma"/>
          <w:sz w:val="20"/>
          <w:szCs w:val="20"/>
        </w:rPr>
        <w:t>Buona è la dotazione di servizi di pubblica utilità, sono circa 500, e sono particolarmente diffusi gli esercizi di somministrazione; in tutti i comuni c’è la presenza di farmacie, uffici postali e sportelli bancari. La sola eccezione è</w:t>
      </w:r>
      <w:r w:rsidRPr="00694565">
        <w:rPr>
          <w:rFonts w:ascii="Verdana" w:hAnsi="Verdana" w:cs="Tahoma"/>
          <w:sz w:val="20"/>
          <w:szCs w:val="20"/>
        </w:rPr>
        <w:t xml:space="preserve"> per i comuni di</w:t>
      </w:r>
      <w:r w:rsidR="004A6DCC">
        <w:rPr>
          <w:rFonts w:ascii="Verdana" w:hAnsi="Verdana" w:cs="Tahoma"/>
          <w:sz w:val="20"/>
          <w:szCs w:val="20"/>
        </w:rPr>
        <w:t xml:space="preserve"> Cerignale e di Zerba (PC</w:t>
      </w:r>
      <w:r w:rsidRPr="00694565">
        <w:rPr>
          <w:rFonts w:ascii="Verdana" w:hAnsi="Verdana" w:cs="Tahoma"/>
          <w:sz w:val="20"/>
          <w:szCs w:val="20"/>
        </w:rPr>
        <w:t xml:space="preserve">), </w:t>
      </w:r>
      <w:r w:rsidRPr="00694565">
        <w:rPr>
          <w:rFonts w:ascii="Verdana" w:hAnsi="Verdana" w:cs="Tahoma"/>
          <w:sz w:val="20"/>
          <w:szCs w:val="20"/>
        </w:rPr>
        <w:lastRenderedPageBreak/>
        <w:t>che seppur non dotati di farmacie,</w:t>
      </w:r>
      <w:r w:rsidRPr="00694565">
        <w:rPr>
          <w:rStyle w:val="Rimandonotaapidipagina"/>
          <w:rFonts w:ascii="Verdana" w:hAnsi="Verdana" w:cs="Tahoma"/>
          <w:sz w:val="20"/>
          <w:szCs w:val="20"/>
        </w:rPr>
        <w:footnoteReference w:id="16"/>
      </w:r>
      <w:r w:rsidRPr="00694565">
        <w:rPr>
          <w:rFonts w:ascii="Verdana" w:hAnsi="Verdana" w:cs="Tahoma"/>
          <w:sz w:val="20"/>
          <w:szCs w:val="20"/>
        </w:rPr>
        <w:t xml:space="preserve"> registrano la presenza sul territorio di 3 sportelli bancari e di 1 ufficio postale. </w:t>
      </w:r>
    </w:p>
    <w:p w:rsidR="0035675B" w:rsidRPr="00694565" w:rsidRDefault="0035675B" w:rsidP="00694565">
      <w:pPr>
        <w:spacing w:after="120" w:line="280" w:lineRule="atLeast"/>
        <w:jc w:val="both"/>
        <w:rPr>
          <w:rFonts w:ascii="Verdana" w:hAnsi="Verdana" w:cs="Tahoma"/>
          <w:sz w:val="20"/>
          <w:szCs w:val="20"/>
        </w:rPr>
      </w:pPr>
    </w:p>
    <w:p w:rsidR="00250269" w:rsidRPr="0035675B" w:rsidRDefault="00250269" w:rsidP="00694565">
      <w:pPr>
        <w:spacing w:after="120" w:line="280" w:lineRule="atLeast"/>
        <w:jc w:val="both"/>
        <w:rPr>
          <w:rFonts w:ascii="Verdana" w:hAnsi="Verdana" w:cs="Tahoma"/>
          <w:caps/>
          <w:color w:val="1F497D"/>
          <w:sz w:val="20"/>
          <w:szCs w:val="20"/>
        </w:rPr>
      </w:pPr>
      <w:r w:rsidRPr="0035675B">
        <w:rPr>
          <w:rFonts w:ascii="Verdana" w:hAnsi="Verdana" w:cs="Tahoma"/>
          <w:caps/>
          <w:color w:val="1F497D"/>
          <w:sz w:val="20"/>
          <w:szCs w:val="20"/>
        </w:rPr>
        <w:t>Servizi di Vicinato</w:t>
      </w:r>
    </w:p>
    <w:p w:rsidR="00250269" w:rsidRPr="00E077C4" w:rsidRDefault="005A6496" w:rsidP="00694565">
      <w:pPr>
        <w:spacing w:after="120" w:line="280" w:lineRule="atLeast"/>
        <w:jc w:val="both"/>
        <w:rPr>
          <w:rFonts w:ascii="Verdana" w:hAnsi="Verdana" w:cs="Tahoma"/>
          <w:sz w:val="20"/>
          <w:szCs w:val="20"/>
        </w:rPr>
      </w:pPr>
      <w:r>
        <w:rPr>
          <w:rFonts w:ascii="Verdana" w:hAnsi="Verdana" w:cs="Tahoma"/>
          <w:sz w:val="20"/>
          <w:szCs w:val="20"/>
        </w:rPr>
        <w:t>I</w:t>
      </w:r>
      <w:r w:rsidR="00250269" w:rsidRPr="00E077C4">
        <w:rPr>
          <w:rFonts w:ascii="Verdana" w:hAnsi="Verdana" w:cs="Tahoma"/>
          <w:sz w:val="20"/>
          <w:szCs w:val="20"/>
        </w:rPr>
        <w:t xml:space="preserve"> servizi di vicinato (esercizi di vicinato minore alimentare e non alimentare</w:t>
      </w:r>
      <w:r w:rsidR="00250269" w:rsidRPr="00E077C4">
        <w:rPr>
          <w:rStyle w:val="Rimandonotaapidipagina"/>
          <w:rFonts w:ascii="Verdana" w:hAnsi="Verdana" w:cs="Tahoma"/>
          <w:sz w:val="20"/>
          <w:szCs w:val="20"/>
        </w:rPr>
        <w:footnoteReference w:id="17"/>
      </w:r>
      <w:r w:rsidR="00250269" w:rsidRPr="00E077C4">
        <w:rPr>
          <w:rFonts w:ascii="Verdana" w:hAnsi="Verdana" w:cs="Tahoma"/>
          <w:sz w:val="20"/>
          <w:szCs w:val="20"/>
        </w:rPr>
        <w:t>, esercizi di somministrazione e centri medio grandi</w:t>
      </w:r>
      <w:r w:rsidR="00250269" w:rsidRPr="00E077C4">
        <w:rPr>
          <w:rStyle w:val="Rimandonotaapidipagina"/>
          <w:rFonts w:ascii="Verdana" w:hAnsi="Verdana" w:cs="Tahoma"/>
          <w:sz w:val="20"/>
          <w:szCs w:val="20"/>
        </w:rPr>
        <w:footnoteReference w:id="18"/>
      </w:r>
      <w:r w:rsidR="00250269" w:rsidRPr="00E077C4">
        <w:rPr>
          <w:rFonts w:ascii="Verdana" w:hAnsi="Verdana" w:cs="Tahoma"/>
          <w:sz w:val="20"/>
          <w:szCs w:val="20"/>
        </w:rPr>
        <w:t>) sono distribuiti capillarmente in tutti i comuni</w:t>
      </w:r>
      <w:r w:rsidR="00250269" w:rsidRPr="00E077C4">
        <w:rPr>
          <w:rStyle w:val="Rimandonotaapidipagina"/>
          <w:rFonts w:ascii="Verdana" w:hAnsi="Verdana" w:cs="Tahoma"/>
          <w:sz w:val="20"/>
          <w:szCs w:val="20"/>
        </w:rPr>
        <w:footnoteReference w:id="19"/>
      </w:r>
      <w:r w:rsidR="004A6DCC">
        <w:rPr>
          <w:rFonts w:ascii="Verdana" w:hAnsi="Verdana" w:cs="Tahoma"/>
          <w:sz w:val="20"/>
          <w:szCs w:val="20"/>
        </w:rPr>
        <w:t xml:space="preserve">: </w:t>
      </w:r>
      <w:r w:rsidR="00250269" w:rsidRPr="00E077C4">
        <w:rPr>
          <w:rFonts w:ascii="Verdana" w:hAnsi="Verdana" w:cs="Tahoma"/>
          <w:sz w:val="20"/>
          <w:szCs w:val="20"/>
        </w:rPr>
        <w:t xml:space="preserve">7 comuni </w:t>
      </w:r>
      <w:r w:rsidR="004A6DCC">
        <w:rPr>
          <w:rFonts w:ascii="Verdana" w:hAnsi="Verdana" w:cs="Tahoma"/>
          <w:sz w:val="20"/>
          <w:szCs w:val="20"/>
        </w:rPr>
        <w:t>(</w:t>
      </w:r>
      <w:r w:rsidR="00250269" w:rsidRPr="00E077C4">
        <w:rPr>
          <w:rFonts w:ascii="Verdana" w:hAnsi="Verdana" w:cs="Tahoma"/>
          <w:sz w:val="20"/>
          <w:szCs w:val="20"/>
        </w:rPr>
        <w:t>Cerignale, Coli, Pecorara, Piozzano, Zerba, Bore e Pellegrino Parmense</w:t>
      </w:r>
      <w:r w:rsidR="004A6DCC">
        <w:rPr>
          <w:rFonts w:ascii="Verdana" w:hAnsi="Verdana" w:cs="Tahoma"/>
          <w:sz w:val="20"/>
          <w:szCs w:val="20"/>
        </w:rPr>
        <w:t>)</w:t>
      </w:r>
      <w:r w:rsidR="00250269" w:rsidRPr="00E077C4">
        <w:rPr>
          <w:rFonts w:ascii="Verdana" w:hAnsi="Verdana" w:cs="Tahoma"/>
          <w:sz w:val="20"/>
          <w:szCs w:val="20"/>
        </w:rPr>
        <w:t xml:space="preserve"> sono dotati di un numero di esercizi di vicinato minore - alimentare e non alimentare - che è ugual</w:t>
      </w:r>
      <w:r w:rsidR="004A6DCC">
        <w:rPr>
          <w:rFonts w:ascii="Verdana" w:hAnsi="Verdana" w:cs="Tahoma"/>
          <w:sz w:val="20"/>
          <w:szCs w:val="20"/>
        </w:rPr>
        <w:t>e o inferiore alle 10 strutture. S</w:t>
      </w:r>
      <w:r w:rsidR="00250269" w:rsidRPr="00E077C4">
        <w:rPr>
          <w:rFonts w:ascii="Verdana" w:hAnsi="Verdana" w:cs="Tahoma"/>
          <w:sz w:val="20"/>
          <w:szCs w:val="20"/>
        </w:rPr>
        <w:t>i evidenzia come nella maggior parte dei comuni elencati la popolazione reside</w:t>
      </w:r>
      <w:r w:rsidR="004A6DCC">
        <w:rPr>
          <w:rFonts w:ascii="Verdana" w:hAnsi="Verdana" w:cs="Tahoma"/>
          <w:sz w:val="20"/>
          <w:szCs w:val="20"/>
        </w:rPr>
        <w:t>nte non supera i 1.000 abitanti;</w:t>
      </w:r>
      <w:r w:rsidR="00250269" w:rsidRPr="00E077C4">
        <w:rPr>
          <w:rFonts w:ascii="Verdana" w:hAnsi="Verdana" w:cs="Tahoma"/>
          <w:sz w:val="20"/>
          <w:szCs w:val="20"/>
        </w:rPr>
        <w:t xml:space="preserve"> </w:t>
      </w:r>
      <w:r w:rsidR="00A707C3">
        <w:rPr>
          <w:rFonts w:ascii="Verdana" w:hAnsi="Verdana" w:cs="Tahoma"/>
          <w:sz w:val="20"/>
          <w:szCs w:val="20"/>
        </w:rPr>
        <w:t>con l’</w:t>
      </w:r>
      <w:r w:rsidR="00250269" w:rsidRPr="00E077C4">
        <w:rPr>
          <w:rFonts w:ascii="Verdana" w:hAnsi="Verdana" w:cs="Tahoma"/>
          <w:sz w:val="20"/>
          <w:szCs w:val="20"/>
        </w:rPr>
        <w:t xml:space="preserve">eccezione </w:t>
      </w:r>
      <w:r w:rsidR="00E077C4">
        <w:rPr>
          <w:rFonts w:ascii="Verdana" w:hAnsi="Verdana" w:cs="Tahoma"/>
          <w:sz w:val="20"/>
          <w:szCs w:val="20"/>
        </w:rPr>
        <w:t>i</w:t>
      </w:r>
      <w:r w:rsidR="004A6DCC">
        <w:rPr>
          <w:rFonts w:ascii="Verdana" w:hAnsi="Verdana" w:cs="Tahoma"/>
          <w:sz w:val="20"/>
          <w:szCs w:val="20"/>
        </w:rPr>
        <w:t>l comune</w:t>
      </w:r>
      <w:r w:rsidR="00E077C4">
        <w:rPr>
          <w:rFonts w:ascii="Verdana" w:hAnsi="Verdana" w:cs="Tahoma"/>
          <w:sz w:val="20"/>
          <w:szCs w:val="20"/>
        </w:rPr>
        <w:t xml:space="preserve"> di Pellegrino Parmense</w:t>
      </w:r>
      <w:r w:rsidR="00250269" w:rsidRPr="00E077C4">
        <w:rPr>
          <w:rFonts w:ascii="Verdana" w:hAnsi="Verdana" w:cs="Tahoma"/>
          <w:sz w:val="20"/>
          <w:szCs w:val="20"/>
        </w:rPr>
        <w:t xml:space="preserve"> (1.085 abitanti). </w:t>
      </w:r>
    </w:p>
    <w:p w:rsidR="00250269" w:rsidRPr="00E077C4" w:rsidRDefault="00250269" w:rsidP="00694565">
      <w:pPr>
        <w:spacing w:after="120" w:line="280" w:lineRule="atLeast"/>
        <w:jc w:val="both"/>
        <w:rPr>
          <w:rFonts w:ascii="Verdana" w:hAnsi="Verdana" w:cs="Tahoma"/>
          <w:sz w:val="20"/>
          <w:szCs w:val="20"/>
        </w:rPr>
      </w:pPr>
      <w:r w:rsidRPr="00E077C4">
        <w:rPr>
          <w:rFonts w:ascii="Verdana" w:hAnsi="Verdana" w:cs="Tahoma"/>
          <w:sz w:val="20"/>
          <w:szCs w:val="20"/>
        </w:rPr>
        <w:t>Discreta è la diffusione dei centri medio grandi, soprattutto nel parmense, che in diversi comuni raggiungono il numero di 3 come a Bobbio, Bardi, Pellegrino Parmense e Tornolo.</w:t>
      </w:r>
    </w:p>
    <w:p w:rsidR="00250269" w:rsidRPr="00694565" w:rsidRDefault="00250269" w:rsidP="00694565">
      <w:pPr>
        <w:spacing w:after="120" w:line="280" w:lineRule="atLeast"/>
        <w:jc w:val="both"/>
        <w:rPr>
          <w:rFonts w:ascii="Verdana" w:hAnsi="Verdan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3"/>
        <w:gridCol w:w="2128"/>
        <w:gridCol w:w="2294"/>
        <w:gridCol w:w="2455"/>
        <w:gridCol w:w="1096"/>
      </w:tblGrid>
      <w:tr w:rsidR="00AD7C1D" w:rsidRPr="00694565" w:rsidTr="00E92608">
        <w:trPr>
          <w:tblHeader/>
          <w:jc w:val="center"/>
        </w:trPr>
        <w:tc>
          <w:tcPr>
            <w:tcW w:w="707" w:type="pct"/>
            <w:shd w:val="clear" w:color="auto" w:fill="1F497D" w:themeFill="text2"/>
            <w:noWrap/>
            <w:vAlign w:val="center"/>
            <w:hideMark/>
          </w:tcPr>
          <w:p w:rsidR="00AD7C1D" w:rsidRPr="00694565" w:rsidRDefault="00AD7C1D" w:rsidP="00694565">
            <w:pPr>
              <w:tabs>
                <w:tab w:val="left" w:pos="142"/>
              </w:tabs>
              <w:ind w:left="142"/>
              <w:contextualSpacing/>
              <w:jc w:val="center"/>
              <w:rPr>
                <w:rFonts w:ascii="Verdana" w:hAnsi="Verdana"/>
                <w:b/>
                <w:color w:val="FFFFFF" w:themeColor="background1"/>
                <w:sz w:val="16"/>
                <w:szCs w:val="16"/>
              </w:rPr>
            </w:pPr>
            <w:r w:rsidRPr="00694565">
              <w:rPr>
                <w:rFonts w:ascii="Verdana" w:hAnsi="Verdana"/>
                <w:b/>
                <w:color w:val="FFFFFF" w:themeColor="background1"/>
                <w:sz w:val="16"/>
                <w:szCs w:val="16"/>
              </w:rPr>
              <w:t>Comune</w:t>
            </w:r>
          </w:p>
        </w:tc>
        <w:tc>
          <w:tcPr>
            <w:tcW w:w="1146" w:type="pct"/>
            <w:shd w:val="clear" w:color="auto" w:fill="1F497D" w:themeFill="text2"/>
            <w:noWrap/>
            <w:vAlign w:val="center"/>
            <w:hideMark/>
          </w:tcPr>
          <w:p w:rsidR="00AD7C1D" w:rsidRPr="00694565" w:rsidRDefault="00AD7C1D" w:rsidP="00694565">
            <w:pPr>
              <w:tabs>
                <w:tab w:val="left" w:pos="142"/>
              </w:tabs>
              <w:ind w:left="142"/>
              <w:contextualSpacing/>
              <w:jc w:val="center"/>
              <w:rPr>
                <w:rFonts w:ascii="Verdana" w:hAnsi="Verdana"/>
                <w:b/>
                <w:color w:val="FFFFFF" w:themeColor="background1"/>
                <w:sz w:val="16"/>
                <w:szCs w:val="16"/>
              </w:rPr>
            </w:pPr>
            <w:r w:rsidRPr="00694565">
              <w:rPr>
                <w:rFonts w:ascii="Verdana" w:hAnsi="Verdana"/>
                <w:b/>
                <w:color w:val="FFFFFF" w:themeColor="background1"/>
                <w:sz w:val="16"/>
                <w:szCs w:val="16"/>
              </w:rPr>
              <w:t>Esercizi di somministrazione</w:t>
            </w:r>
          </w:p>
        </w:tc>
        <w:tc>
          <w:tcPr>
            <w:tcW w:w="1235" w:type="pct"/>
            <w:shd w:val="clear" w:color="auto" w:fill="1F497D" w:themeFill="text2"/>
            <w:noWrap/>
            <w:vAlign w:val="center"/>
            <w:hideMark/>
          </w:tcPr>
          <w:p w:rsidR="00AD7C1D" w:rsidRPr="00694565" w:rsidRDefault="00AD7C1D" w:rsidP="00694565">
            <w:pPr>
              <w:tabs>
                <w:tab w:val="left" w:pos="142"/>
              </w:tabs>
              <w:ind w:left="142"/>
              <w:contextualSpacing/>
              <w:jc w:val="center"/>
              <w:rPr>
                <w:rFonts w:ascii="Verdana" w:hAnsi="Verdana"/>
                <w:b/>
                <w:color w:val="FFFFFF" w:themeColor="background1"/>
                <w:sz w:val="16"/>
                <w:szCs w:val="16"/>
              </w:rPr>
            </w:pPr>
            <w:r w:rsidRPr="00694565">
              <w:rPr>
                <w:rFonts w:ascii="Verdana" w:hAnsi="Verdana"/>
                <w:b/>
                <w:color w:val="FFFFFF" w:themeColor="background1"/>
                <w:sz w:val="16"/>
                <w:szCs w:val="16"/>
              </w:rPr>
              <w:t>Esercizi di vicinato minore Alimentare</w:t>
            </w:r>
          </w:p>
        </w:tc>
        <w:tc>
          <w:tcPr>
            <w:tcW w:w="1322" w:type="pct"/>
            <w:shd w:val="clear" w:color="auto" w:fill="1F497D" w:themeFill="text2"/>
            <w:noWrap/>
            <w:vAlign w:val="center"/>
            <w:hideMark/>
          </w:tcPr>
          <w:p w:rsidR="00AD7C1D" w:rsidRPr="00694565" w:rsidRDefault="00AD7C1D" w:rsidP="00694565">
            <w:pPr>
              <w:tabs>
                <w:tab w:val="left" w:pos="142"/>
              </w:tabs>
              <w:ind w:left="142"/>
              <w:contextualSpacing/>
              <w:jc w:val="center"/>
              <w:rPr>
                <w:rFonts w:ascii="Verdana" w:hAnsi="Verdana"/>
                <w:b/>
                <w:color w:val="FFFFFF" w:themeColor="background1"/>
                <w:sz w:val="16"/>
                <w:szCs w:val="16"/>
              </w:rPr>
            </w:pPr>
            <w:r w:rsidRPr="00694565">
              <w:rPr>
                <w:rFonts w:ascii="Verdana" w:hAnsi="Verdana"/>
                <w:b/>
                <w:color w:val="FFFFFF" w:themeColor="background1"/>
                <w:sz w:val="16"/>
                <w:szCs w:val="16"/>
              </w:rPr>
              <w:t>Esercizi di vicinato minore Non Alimentare</w:t>
            </w:r>
          </w:p>
        </w:tc>
        <w:tc>
          <w:tcPr>
            <w:tcW w:w="590" w:type="pct"/>
            <w:shd w:val="clear" w:color="auto" w:fill="1F497D" w:themeFill="text2"/>
            <w:noWrap/>
            <w:vAlign w:val="center"/>
            <w:hideMark/>
          </w:tcPr>
          <w:p w:rsidR="00AD7C1D" w:rsidRPr="00694565" w:rsidRDefault="00AD7C1D" w:rsidP="00694565">
            <w:pPr>
              <w:tabs>
                <w:tab w:val="left" w:pos="142"/>
              </w:tabs>
              <w:ind w:left="142"/>
              <w:contextualSpacing/>
              <w:jc w:val="center"/>
              <w:rPr>
                <w:rFonts w:ascii="Verdana" w:hAnsi="Verdana"/>
                <w:b/>
                <w:color w:val="FFFFFF" w:themeColor="background1"/>
                <w:sz w:val="16"/>
                <w:szCs w:val="16"/>
              </w:rPr>
            </w:pPr>
            <w:r w:rsidRPr="00694565">
              <w:rPr>
                <w:rFonts w:ascii="Verdana" w:hAnsi="Verdana"/>
                <w:b/>
                <w:color w:val="FFFFFF" w:themeColor="background1"/>
                <w:sz w:val="16"/>
                <w:szCs w:val="16"/>
              </w:rPr>
              <w:t>Centri</w:t>
            </w:r>
            <w:r w:rsidR="00753D59">
              <w:rPr>
                <w:rFonts w:ascii="Verdana" w:hAnsi="Verdana"/>
                <w:b/>
                <w:color w:val="FFFFFF" w:themeColor="background1"/>
                <w:sz w:val="16"/>
                <w:szCs w:val="16"/>
              </w:rPr>
              <w:t xml:space="preserve"> </w:t>
            </w:r>
            <w:r w:rsidRPr="00694565">
              <w:rPr>
                <w:rFonts w:ascii="Verdana" w:hAnsi="Verdana"/>
                <w:b/>
                <w:color w:val="FFFFFF" w:themeColor="background1"/>
                <w:sz w:val="16"/>
                <w:szCs w:val="16"/>
              </w:rPr>
              <w:t>medi grandi</w:t>
            </w:r>
          </w:p>
        </w:tc>
      </w:tr>
      <w:tr w:rsidR="00AD7C1D" w:rsidRPr="007D3147" w:rsidTr="00E92608">
        <w:trPr>
          <w:jc w:val="center"/>
        </w:trPr>
        <w:tc>
          <w:tcPr>
            <w:tcW w:w="707"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Bettola</w:t>
            </w:r>
          </w:p>
        </w:tc>
        <w:tc>
          <w:tcPr>
            <w:tcW w:w="1146"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20</w:t>
            </w:r>
          </w:p>
        </w:tc>
        <w:tc>
          <w:tcPr>
            <w:tcW w:w="1235"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17</w:t>
            </w:r>
          </w:p>
        </w:tc>
        <w:tc>
          <w:tcPr>
            <w:tcW w:w="1322"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37</w:t>
            </w:r>
          </w:p>
        </w:tc>
        <w:tc>
          <w:tcPr>
            <w:tcW w:w="590"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1</w:t>
            </w:r>
          </w:p>
        </w:tc>
      </w:tr>
      <w:tr w:rsidR="00AD7C1D" w:rsidRPr="007D3147" w:rsidTr="00E92608">
        <w:trPr>
          <w:jc w:val="center"/>
        </w:trPr>
        <w:tc>
          <w:tcPr>
            <w:tcW w:w="707"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Bobbio</w:t>
            </w:r>
          </w:p>
        </w:tc>
        <w:tc>
          <w:tcPr>
            <w:tcW w:w="1146"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35</w:t>
            </w:r>
          </w:p>
        </w:tc>
        <w:tc>
          <w:tcPr>
            <w:tcW w:w="1235"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24</w:t>
            </w:r>
          </w:p>
        </w:tc>
        <w:tc>
          <w:tcPr>
            <w:tcW w:w="1322"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71</w:t>
            </w:r>
          </w:p>
        </w:tc>
        <w:tc>
          <w:tcPr>
            <w:tcW w:w="590"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3</w:t>
            </w:r>
          </w:p>
        </w:tc>
      </w:tr>
      <w:tr w:rsidR="00AD7C1D" w:rsidRPr="007D3147" w:rsidTr="00E92608">
        <w:trPr>
          <w:jc w:val="center"/>
        </w:trPr>
        <w:tc>
          <w:tcPr>
            <w:tcW w:w="707"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Cerignale</w:t>
            </w:r>
          </w:p>
        </w:tc>
        <w:tc>
          <w:tcPr>
            <w:tcW w:w="1146"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3</w:t>
            </w:r>
          </w:p>
        </w:tc>
        <w:tc>
          <w:tcPr>
            <w:tcW w:w="1235"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1</w:t>
            </w:r>
          </w:p>
        </w:tc>
        <w:tc>
          <w:tcPr>
            <w:tcW w:w="1322"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0</w:t>
            </w:r>
          </w:p>
        </w:tc>
        <w:tc>
          <w:tcPr>
            <w:tcW w:w="590"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0</w:t>
            </w:r>
          </w:p>
        </w:tc>
      </w:tr>
      <w:tr w:rsidR="00AD7C1D" w:rsidRPr="007D3147" w:rsidTr="00E92608">
        <w:trPr>
          <w:jc w:val="center"/>
        </w:trPr>
        <w:tc>
          <w:tcPr>
            <w:tcW w:w="707"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Coli</w:t>
            </w:r>
          </w:p>
        </w:tc>
        <w:tc>
          <w:tcPr>
            <w:tcW w:w="1146"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10</w:t>
            </w:r>
          </w:p>
        </w:tc>
        <w:tc>
          <w:tcPr>
            <w:tcW w:w="1235"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8</w:t>
            </w:r>
          </w:p>
        </w:tc>
        <w:tc>
          <w:tcPr>
            <w:tcW w:w="1322"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2</w:t>
            </w:r>
          </w:p>
        </w:tc>
        <w:tc>
          <w:tcPr>
            <w:tcW w:w="590"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0</w:t>
            </w:r>
          </w:p>
        </w:tc>
      </w:tr>
      <w:tr w:rsidR="00AD7C1D" w:rsidRPr="007D3147" w:rsidTr="00E92608">
        <w:trPr>
          <w:jc w:val="center"/>
        </w:trPr>
        <w:tc>
          <w:tcPr>
            <w:tcW w:w="707"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Corte Brugnatella</w:t>
            </w:r>
          </w:p>
        </w:tc>
        <w:tc>
          <w:tcPr>
            <w:tcW w:w="1146"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8</w:t>
            </w:r>
          </w:p>
        </w:tc>
        <w:tc>
          <w:tcPr>
            <w:tcW w:w="1235"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9</w:t>
            </w:r>
          </w:p>
        </w:tc>
        <w:tc>
          <w:tcPr>
            <w:tcW w:w="1322"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5</w:t>
            </w:r>
          </w:p>
        </w:tc>
        <w:tc>
          <w:tcPr>
            <w:tcW w:w="590"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0</w:t>
            </w:r>
          </w:p>
        </w:tc>
      </w:tr>
      <w:tr w:rsidR="00AD7C1D" w:rsidRPr="007D3147" w:rsidTr="00E92608">
        <w:trPr>
          <w:jc w:val="center"/>
        </w:trPr>
        <w:tc>
          <w:tcPr>
            <w:tcW w:w="707"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Farini</w:t>
            </w:r>
          </w:p>
        </w:tc>
        <w:tc>
          <w:tcPr>
            <w:tcW w:w="1146"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21</w:t>
            </w:r>
          </w:p>
        </w:tc>
        <w:tc>
          <w:tcPr>
            <w:tcW w:w="1235"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8</w:t>
            </w:r>
          </w:p>
        </w:tc>
        <w:tc>
          <w:tcPr>
            <w:tcW w:w="1322"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13</w:t>
            </w:r>
          </w:p>
        </w:tc>
        <w:tc>
          <w:tcPr>
            <w:tcW w:w="590"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0</w:t>
            </w:r>
          </w:p>
        </w:tc>
      </w:tr>
      <w:tr w:rsidR="00AD7C1D" w:rsidRPr="007D3147" w:rsidTr="00E92608">
        <w:trPr>
          <w:jc w:val="center"/>
        </w:trPr>
        <w:tc>
          <w:tcPr>
            <w:tcW w:w="707"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Ferriere</w:t>
            </w:r>
          </w:p>
        </w:tc>
        <w:tc>
          <w:tcPr>
            <w:tcW w:w="1146"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25</w:t>
            </w:r>
          </w:p>
        </w:tc>
        <w:tc>
          <w:tcPr>
            <w:tcW w:w="1235"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14</w:t>
            </w:r>
          </w:p>
        </w:tc>
        <w:tc>
          <w:tcPr>
            <w:tcW w:w="1322"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15</w:t>
            </w:r>
          </w:p>
        </w:tc>
        <w:tc>
          <w:tcPr>
            <w:tcW w:w="590"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1</w:t>
            </w:r>
          </w:p>
        </w:tc>
      </w:tr>
      <w:tr w:rsidR="00AD7C1D" w:rsidRPr="007D3147" w:rsidTr="00E92608">
        <w:trPr>
          <w:jc w:val="center"/>
        </w:trPr>
        <w:tc>
          <w:tcPr>
            <w:tcW w:w="707"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Gropparello</w:t>
            </w:r>
          </w:p>
        </w:tc>
        <w:tc>
          <w:tcPr>
            <w:tcW w:w="1146"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15</w:t>
            </w:r>
          </w:p>
        </w:tc>
        <w:tc>
          <w:tcPr>
            <w:tcW w:w="1235"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10</w:t>
            </w:r>
          </w:p>
        </w:tc>
        <w:tc>
          <w:tcPr>
            <w:tcW w:w="1322"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11</w:t>
            </w:r>
          </w:p>
        </w:tc>
        <w:tc>
          <w:tcPr>
            <w:tcW w:w="590"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2</w:t>
            </w:r>
          </w:p>
        </w:tc>
      </w:tr>
      <w:tr w:rsidR="00AD7C1D" w:rsidRPr="007D3147" w:rsidTr="00E92608">
        <w:trPr>
          <w:jc w:val="center"/>
        </w:trPr>
        <w:tc>
          <w:tcPr>
            <w:tcW w:w="707"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Morfasso</w:t>
            </w:r>
          </w:p>
        </w:tc>
        <w:tc>
          <w:tcPr>
            <w:tcW w:w="1146"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14</w:t>
            </w:r>
          </w:p>
        </w:tc>
        <w:tc>
          <w:tcPr>
            <w:tcW w:w="1235" w:type="pct"/>
            <w:shd w:val="clear" w:color="auto" w:fill="auto"/>
            <w:noWrap/>
            <w:hideMark/>
          </w:tcPr>
          <w:p w:rsidR="00AD7C1D" w:rsidRPr="007D3147" w:rsidRDefault="00AD7C1D" w:rsidP="00E92608">
            <w:pPr>
              <w:ind w:left="33"/>
              <w:contextualSpacing/>
              <w:jc w:val="center"/>
              <w:rPr>
                <w:rFonts w:ascii="Verdana" w:hAnsi="Verdana"/>
                <w:sz w:val="16"/>
                <w:szCs w:val="16"/>
              </w:rPr>
            </w:pPr>
            <w:r w:rsidRPr="007D3147">
              <w:rPr>
                <w:rFonts w:ascii="Verdana" w:hAnsi="Verdana"/>
                <w:sz w:val="16"/>
                <w:szCs w:val="16"/>
              </w:rPr>
              <w:t>5</w:t>
            </w:r>
          </w:p>
        </w:tc>
        <w:tc>
          <w:tcPr>
            <w:tcW w:w="1322" w:type="pct"/>
            <w:shd w:val="clear" w:color="auto" w:fill="auto"/>
            <w:noWrap/>
            <w:hideMark/>
          </w:tcPr>
          <w:p w:rsidR="00AD7C1D" w:rsidRPr="007D3147" w:rsidRDefault="00AD7C1D" w:rsidP="006A0E84">
            <w:pPr>
              <w:ind w:left="33"/>
              <w:contextualSpacing/>
              <w:jc w:val="center"/>
              <w:rPr>
                <w:rFonts w:ascii="Verdana" w:hAnsi="Verdana"/>
                <w:sz w:val="16"/>
                <w:szCs w:val="16"/>
              </w:rPr>
            </w:pPr>
            <w:r w:rsidRPr="007D3147">
              <w:rPr>
                <w:rFonts w:ascii="Verdana" w:hAnsi="Verdana"/>
                <w:sz w:val="16"/>
                <w:szCs w:val="16"/>
              </w:rPr>
              <w:t>8</w:t>
            </w:r>
          </w:p>
        </w:tc>
        <w:tc>
          <w:tcPr>
            <w:tcW w:w="590" w:type="pct"/>
            <w:shd w:val="clear" w:color="auto" w:fill="auto"/>
            <w:noWrap/>
            <w:hideMark/>
          </w:tcPr>
          <w:p w:rsidR="00AD7C1D" w:rsidRPr="007D3147" w:rsidRDefault="00AD7C1D">
            <w:pPr>
              <w:ind w:left="33"/>
              <w:contextualSpacing/>
              <w:jc w:val="center"/>
              <w:rPr>
                <w:rFonts w:ascii="Verdana" w:hAnsi="Verdana"/>
                <w:sz w:val="16"/>
                <w:szCs w:val="16"/>
              </w:rPr>
            </w:pPr>
            <w:r w:rsidRPr="007D3147">
              <w:rPr>
                <w:rFonts w:ascii="Verdana" w:hAnsi="Verdana"/>
                <w:sz w:val="16"/>
                <w:szCs w:val="16"/>
              </w:rPr>
              <w:t>0</w:t>
            </w:r>
          </w:p>
        </w:tc>
      </w:tr>
      <w:tr w:rsidR="00AD7C1D" w:rsidRPr="007D3147" w:rsidTr="00E92608">
        <w:trPr>
          <w:jc w:val="center"/>
        </w:trPr>
        <w:tc>
          <w:tcPr>
            <w:tcW w:w="707"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Ottone</w:t>
            </w:r>
          </w:p>
        </w:tc>
        <w:tc>
          <w:tcPr>
            <w:tcW w:w="1146"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8</w:t>
            </w:r>
          </w:p>
        </w:tc>
        <w:tc>
          <w:tcPr>
            <w:tcW w:w="1235" w:type="pct"/>
            <w:shd w:val="clear" w:color="auto" w:fill="auto"/>
            <w:noWrap/>
            <w:hideMark/>
          </w:tcPr>
          <w:p w:rsidR="00AD7C1D" w:rsidRPr="007D3147" w:rsidRDefault="00AD7C1D" w:rsidP="00E92608">
            <w:pPr>
              <w:ind w:left="33"/>
              <w:contextualSpacing/>
              <w:jc w:val="center"/>
              <w:rPr>
                <w:rFonts w:ascii="Verdana" w:hAnsi="Verdana"/>
                <w:sz w:val="16"/>
                <w:szCs w:val="16"/>
              </w:rPr>
            </w:pPr>
            <w:r w:rsidRPr="007D3147">
              <w:rPr>
                <w:rFonts w:ascii="Verdana" w:hAnsi="Verdana"/>
                <w:sz w:val="16"/>
                <w:szCs w:val="16"/>
              </w:rPr>
              <w:t>6</w:t>
            </w:r>
          </w:p>
        </w:tc>
        <w:tc>
          <w:tcPr>
            <w:tcW w:w="1322" w:type="pct"/>
            <w:shd w:val="clear" w:color="auto" w:fill="auto"/>
            <w:noWrap/>
            <w:hideMark/>
          </w:tcPr>
          <w:p w:rsidR="00AD7C1D" w:rsidRPr="007D3147" w:rsidRDefault="00AD7C1D" w:rsidP="006A0E84">
            <w:pPr>
              <w:ind w:left="33"/>
              <w:contextualSpacing/>
              <w:jc w:val="center"/>
              <w:rPr>
                <w:rFonts w:ascii="Verdana" w:hAnsi="Verdana"/>
                <w:sz w:val="16"/>
                <w:szCs w:val="16"/>
              </w:rPr>
            </w:pPr>
            <w:r w:rsidRPr="007D3147">
              <w:rPr>
                <w:rFonts w:ascii="Verdana" w:hAnsi="Verdana"/>
                <w:sz w:val="16"/>
                <w:szCs w:val="16"/>
              </w:rPr>
              <w:t>7</w:t>
            </w:r>
          </w:p>
        </w:tc>
        <w:tc>
          <w:tcPr>
            <w:tcW w:w="590" w:type="pct"/>
            <w:shd w:val="clear" w:color="auto" w:fill="auto"/>
            <w:noWrap/>
            <w:hideMark/>
          </w:tcPr>
          <w:p w:rsidR="00AD7C1D" w:rsidRPr="007D3147" w:rsidRDefault="00AD7C1D">
            <w:pPr>
              <w:ind w:left="33"/>
              <w:contextualSpacing/>
              <w:jc w:val="center"/>
              <w:rPr>
                <w:rFonts w:ascii="Verdana" w:hAnsi="Verdana"/>
                <w:sz w:val="16"/>
                <w:szCs w:val="16"/>
              </w:rPr>
            </w:pPr>
            <w:r w:rsidRPr="007D3147">
              <w:rPr>
                <w:rFonts w:ascii="Verdana" w:hAnsi="Verdana"/>
                <w:sz w:val="16"/>
                <w:szCs w:val="16"/>
              </w:rPr>
              <w:t>0</w:t>
            </w:r>
          </w:p>
        </w:tc>
      </w:tr>
      <w:tr w:rsidR="00AD7C1D" w:rsidRPr="007D3147" w:rsidTr="00E92608">
        <w:trPr>
          <w:jc w:val="center"/>
        </w:trPr>
        <w:tc>
          <w:tcPr>
            <w:tcW w:w="707"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Pecorara</w:t>
            </w:r>
          </w:p>
        </w:tc>
        <w:tc>
          <w:tcPr>
            <w:tcW w:w="1146"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7</w:t>
            </w:r>
          </w:p>
        </w:tc>
        <w:tc>
          <w:tcPr>
            <w:tcW w:w="1235" w:type="pct"/>
            <w:shd w:val="clear" w:color="auto" w:fill="auto"/>
            <w:noWrap/>
            <w:hideMark/>
          </w:tcPr>
          <w:p w:rsidR="00AD7C1D" w:rsidRPr="007D3147" w:rsidRDefault="00AD7C1D" w:rsidP="00E92608">
            <w:pPr>
              <w:ind w:left="33"/>
              <w:contextualSpacing/>
              <w:jc w:val="center"/>
              <w:rPr>
                <w:rFonts w:ascii="Verdana" w:hAnsi="Verdana"/>
                <w:sz w:val="16"/>
                <w:szCs w:val="16"/>
              </w:rPr>
            </w:pPr>
            <w:r w:rsidRPr="007D3147">
              <w:rPr>
                <w:rFonts w:ascii="Verdana" w:hAnsi="Verdana"/>
                <w:sz w:val="16"/>
                <w:szCs w:val="16"/>
              </w:rPr>
              <w:t>2</w:t>
            </w:r>
          </w:p>
        </w:tc>
        <w:tc>
          <w:tcPr>
            <w:tcW w:w="1322" w:type="pct"/>
            <w:shd w:val="clear" w:color="auto" w:fill="auto"/>
            <w:noWrap/>
            <w:hideMark/>
          </w:tcPr>
          <w:p w:rsidR="00AD7C1D" w:rsidRPr="007D3147" w:rsidRDefault="00AD7C1D" w:rsidP="006A0E84">
            <w:pPr>
              <w:ind w:left="33"/>
              <w:contextualSpacing/>
              <w:jc w:val="center"/>
              <w:rPr>
                <w:rFonts w:ascii="Verdana" w:hAnsi="Verdana"/>
                <w:sz w:val="16"/>
                <w:szCs w:val="16"/>
              </w:rPr>
            </w:pPr>
            <w:r w:rsidRPr="007D3147">
              <w:rPr>
                <w:rFonts w:ascii="Verdana" w:hAnsi="Verdana"/>
                <w:sz w:val="16"/>
                <w:szCs w:val="16"/>
              </w:rPr>
              <w:t>4</w:t>
            </w:r>
          </w:p>
        </w:tc>
        <w:tc>
          <w:tcPr>
            <w:tcW w:w="590" w:type="pct"/>
            <w:shd w:val="clear" w:color="auto" w:fill="auto"/>
            <w:noWrap/>
            <w:hideMark/>
          </w:tcPr>
          <w:p w:rsidR="00AD7C1D" w:rsidRPr="007D3147" w:rsidRDefault="00AD7C1D">
            <w:pPr>
              <w:ind w:left="33"/>
              <w:contextualSpacing/>
              <w:jc w:val="center"/>
              <w:rPr>
                <w:rFonts w:ascii="Verdana" w:hAnsi="Verdana"/>
                <w:sz w:val="16"/>
                <w:szCs w:val="16"/>
              </w:rPr>
            </w:pPr>
            <w:r w:rsidRPr="007D3147">
              <w:rPr>
                <w:rFonts w:ascii="Verdana" w:hAnsi="Verdana"/>
                <w:sz w:val="16"/>
                <w:szCs w:val="16"/>
              </w:rPr>
              <w:t>0</w:t>
            </w:r>
          </w:p>
        </w:tc>
      </w:tr>
      <w:tr w:rsidR="00AD7C1D" w:rsidRPr="007D3147" w:rsidTr="00E92608">
        <w:trPr>
          <w:jc w:val="center"/>
        </w:trPr>
        <w:tc>
          <w:tcPr>
            <w:tcW w:w="707"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Piozzano</w:t>
            </w:r>
          </w:p>
        </w:tc>
        <w:tc>
          <w:tcPr>
            <w:tcW w:w="1146"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7</w:t>
            </w:r>
          </w:p>
        </w:tc>
        <w:tc>
          <w:tcPr>
            <w:tcW w:w="1235" w:type="pct"/>
            <w:shd w:val="clear" w:color="auto" w:fill="auto"/>
            <w:noWrap/>
            <w:hideMark/>
          </w:tcPr>
          <w:p w:rsidR="00AD7C1D" w:rsidRPr="007D3147" w:rsidRDefault="00AD7C1D" w:rsidP="00E92608">
            <w:pPr>
              <w:ind w:left="33"/>
              <w:contextualSpacing/>
              <w:jc w:val="center"/>
              <w:rPr>
                <w:rFonts w:ascii="Verdana" w:hAnsi="Verdana"/>
                <w:sz w:val="16"/>
                <w:szCs w:val="16"/>
              </w:rPr>
            </w:pPr>
            <w:r w:rsidRPr="007D3147">
              <w:rPr>
                <w:rFonts w:ascii="Verdana" w:hAnsi="Verdana"/>
                <w:sz w:val="16"/>
                <w:szCs w:val="16"/>
              </w:rPr>
              <w:t>3</w:t>
            </w:r>
          </w:p>
        </w:tc>
        <w:tc>
          <w:tcPr>
            <w:tcW w:w="1322" w:type="pct"/>
            <w:shd w:val="clear" w:color="auto" w:fill="auto"/>
            <w:noWrap/>
            <w:hideMark/>
          </w:tcPr>
          <w:p w:rsidR="00AD7C1D" w:rsidRPr="007D3147" w:rsidRDefault="00AD7C1D" w:rsidP="006A0E84">
            <w:pPr>
              <w:ind w:left="33"/>
              <w:contextualSpacing/>
              <w:jc w:val="center"/>
              <w:rPr>
                <w:rFonts w:ascii="Verdana" w:hAnsi="Verdana"/>
                <w:sz w:val="16"/>
                <w:szCs w:val="16"/>
              </w:rPr>
            </w:pPr>
            <w:r w:rsidRPr="007D3147">
              <w:rPr>
                <w:rFonts w:ascii="Verdana" w:hAnsi="Verdana"/>
                <w:sz w:val="16"/>
                <w:szCs w:val="16"/>
              </w:rPr>
              <w:t>0</w:t>
            </w:r>
          </w:p>
        </w:tc>
        <w:tc>
          <w:tcPr>
            <w:tcW w:w="590" w:type="pct"/>
            <w:shd w:val="clear" w:color="auto" w:fill="auto"/>
            <w:noWrap/>
            <w:hideMark/>
          </w:tcPr>
          <w:p w:rsidR="00AD7C1D" w:rsidRPr="007D3147" w:rsidRDefault="00AD7C1D">
            <w:pPr>
              <w:ind w:left="33"/>
              <w:contextualSpacing/>
              <w:jc w:val="center"/>
              <w:rPr>
                <w:rFonts w:ascii="Verdana" w:hAnsi="Verdana"/>
                <w:sz w:val="16"/>
                <w:szCs w:val="16"/>
              </w:rPr>
            </w:pPr>
            <w:r w:rsidRPr="007D3147">
              <w:rPr>
                <w:rFonts w:ascii="Verdana" w:hAnsi="Verdana"/>
                <w:sz w:val="16"/>
                <w:szCs w:val="16"/>
              </w:rPr>
              <w:t>0</w:t>
            </w:r>
          </w:p>
        </w:tc>
      </w:tr>
      <w:tr w:rsidR="00AD7C1D" w:rsidRPr="007D3147" w:rsidTr="00E92608">
        <w:trPr>
          <w:jc w:val="center"/>
        </w:trPr>
        <w:tc>
          <w:tcPr>
            <w:tcW w:w="707"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Travo</w:t>
            </w:r>
          </w:p>
        </w:tc>
        <w:tc>
          <w:tcPr>
            <w:tcW w:w="1146"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13</w:t>
            </w:r>
          </w:p>
        </w:tc>
        <w:tc>
          <w:tcPr>
            <w:tcW w:w="1235" w:type="pct"/>
            <w:shd w:val="clear" w:color="auto" w:fill="auto"/>
            <w:noWrap/>
            <w:hideMark/>
          </w:tcPr>
          <w:p w:rsidR="00AD7C1D" w:rsidRPr="007D3147" w:rsidRDefault="00AD7C1D" w:rsidP="00E92608">
            <w:pPr>
              <w:ind w:left="33"/>
              <w:contextualSpacing/>
              <w:jc w:val="center"/>
              <w:rPr>
                <w:rFonts w:ascii="Verdana" w:hAnsi="Verdana"/>
                <w:sz w:val="16"/>
                <w:szCs w:val="16"/>
              </w:rPr>
            </w:pPr>
            <w:r w:rsidRPr="007D3147">
              <w:rPr>
                <w:rFonts w:ascii="Verdana" w:hAnsi="Verdana"/>
                <w:sz w:val="16"/>
                <w:szCs w:val="16"/>
              </w:rPr>
              <w:t>9</w:t>
            </w:r>
          </w:p>
        </w:tc>
        <w:tc>
          <w:tcPr>
            <w:tcW w:w="1322" w:type="pct"/>
            <w:shd w:val="clear" w:color="auto" w:fill="auto"/>
            <w:noWrap/>
            <w:hideMark/>
          </w:tcPr>
          <w:p w:rsidR="00AD7C1D" w:rsidRPr="007D3147" w:rsidRDefault="00AD7C1D" w:rsidP="006A0E84">
            <w:pPr>
              <w:ind w:left="33"/>
              <w:contextualSpacing/>
              <w:jc w:val="center"/>
              <w:rPr>
                <w:rFonts w:ascii="Verdana" w:hAnsi="Verdana"/>
                <w:sz w:val="16"/>
                <w:szCs w:val="16"/>
              </w:rPr>
            </w:pPr>
            <w:r w:rsidRPr="007D3147">
              <w:rPr>
                <w:rFonts w:ascii="Verdana" w:hAnsi="Verdana"/>
                <w:sz w:val="16"/>
                <w:szCs w:val="16"/>
              </w:rPr>
              <w:t>9</w:t>
            </w:r>
          </w:p>
        </w:tc>
        <w:tc>
          <w:tcPr>
            <w:tcW w:w="590" w:type="pct"/>
            <w:shd w:val="clear" w:color="auto" w:fill="auto"/>
            <w:noWrap/>
            <w:hideMark/>
          </w:tcPr>
          <w:p w:rsidR="00AD7C1D" w:rsidRPr="007D3147" w:rsidRDefault="00AD7C1D">
            <w:pPr>
              <w:ind w:left="33"/>
              <w:contextualSpacing/>
              <w:jc w:val="center"/>
              <w:rPr>
                <w:rFonts w:ascii="Verdana" w:hAnsi="Verdana"/>
                <w:sz w:val="16"/>
                <w:szCs w:val="16"/>
              </w:rPr>
            </w:pPr>
            <w:r w:rsidRPr="007D3147">
              <w:rPr>
                <w:rFonts w:ascii="Verdana" w:hAnsi="Verdana"/>
                <w:sz w:val="16"/>
                <w:szCs w:val="16"/>
              </w:rPr>
              <w:t>0</w:t>
            </w:r>
          </w:p>
        </w:tc>
      </w:tr>
      <w:tr w:rsidR="00AD7C1D" w:rsidRPr="007D3147" w:rsidTr="00E92608">
        <w:trPr>
          <w:jc w:val="center"/>
        </w:trPr>
        <w:tc>
          <w:tcPr>
            <w:tcW w:w="707"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Vernasca</w:t>
            </w:r>
          </w:p>
        </w:tc>
        <w:tc>
          <w:tcPr>
            <w:tcW w:w="1146"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25</w:t>
            </w:r>
          </w:p>
        </w:tc>
        <w:tc>
          <w:tcPr>
            <w:tcW w:w="1235" w:type="pct"/>
            <w:shd w:val="clear" w:color="auto" w:fill="auto"/>
            <w:noWrap/>
            <w:hideMark/>
          </w:tcPr>
          <w:p w:rsidR="00AD7C1D" w:rsidRPr="007D3147" w:rsidRDefault="00AD7C1D" w:rsidP="00E92608">
            <w:pPr>
              <w:ind w:left="33"/>
              <w:contextualSpacing/>
              <w:jc w:val="center"/>
              <w:rPr>
                <w:rFonts w:ascii="Verdana" w:hAnsi="Verdana"/>
                <w:sz w:val="16"/>
                <w:szCs w:val="16"/>
              </w:rPr>
            </w:pPr>
            <w:r w:rsidRPr="007D3147">
              <w:rPr>
                <w:rFonts w:ascii="Verdana" w:hAnsi="Verdana"/>
                <w:sz w:val="16"/>
                <w:szCs w:val="16"/>
              </w:rPr>
              <w:t>16</w:t>
            </w:r>
          </w:p>
        </w:tc>
        <w:tc>
          <w:tcPr>
            <w:tcW w:w="1322" w:type="pct"/>
            <w:shd w:val="clear" w:color="auto" w:fill="auto"/>
            <w:noWrap/>
            <w:hideMark/>
          </w:tcPr>
          <w:p w:rsidR="00AD7C1D" w:rsidRPr="007D3147" w:rsidRDefault="00AD7C1D" w:rsidP="006A0E84">
            <w:pPr>
              <w:ind w:left="33"/>
              <w:contextualSpacing/>
              <w:jc w:val="center"/>
              <w:rPr>
                <w:rFonts w:ascii="Verdana" w:hAnsi="Verdana"/>
                <w:sz w:val="16"/>
                <w:szCs w:val="16"/>
              </w:rPr>
            </w:pPr>
            <w:r w:rsidRPr="007D3147">
              <w:rPr>
                <w:rFonts w:ascii="Verdana" w:hAnsi="Verdana"/>
                <w:sz w:val="16"/>
                <w:szCs w:val="16"/>
              </w:rPr>
              <w:t>8</w:t>
            </w:r>
          </w:p>
        </w:tc>
        <w:tc>
          <w:tcPr>
            <w:tcW w:w="590" w:type="pct"/>
            <w:shd w:val="clear" w:color="auto" w:fill="auto"/>
            <w:noWrap/>
            <w:hideMark/>
          </w:tcPr>
          <w:p w:rsidR="00AD7C1D" w:rsidRPr="007D3147" w:rsidRDefault="00AD7C1D">
            <w:pPr>
              <w:ind w:left="33"/>
              <w:contextualSpacing/>
              <w:jc w:val="center"/>
              <w:rPr>
                <w:rFonts w:ascii="Verdana" w:hAnsi="Verdana"/>
                <w:sz w:val="16"/>
                <w:szCs w:val="16"/>
              </w:rPr>
            </w:pPr>
            <w:r w:rsidRPr="007D3147">
              <w:rPr>
                <w:rFonts w:ascii="Verdana" w:hAnsi="Verdana"/>
                <w:sz w:val="16"/>
                <w:szCs w:val="16"/>
              </w:rPr>
              <w:t>0</w:t>
            </w:r>
          </w:p>
        </w:tc>
      </w:tr>
      <w:tr w:rsidR="00AD7C1D" w:rsidRPr="007D3147" w:rsidTr="00E92608">
        <w:trPr>
          <w:jc w:val="center"/>
        </w:trPr>
        <w:tc>
          <w:tcPr>
            <w:tcW w:w="707"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Zerba</w:t>
            </w:r>
          </w:p>
        </w:tc>
        <w:tc>
          <w:tcPr>
            <w:tcW w:w="1146"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4</w:t>
            </w:r>
          </w:p>
        </w:tc>
        <w:tc>
          <w:tcPr>
            <w:tcW w:w="1235" w:type="pct"/>
            <w:shd w:val="clear" w:color="auto" w:fill="auto"/>
            <w:noWrap/>
            <w:hideMark/>
          </w:tcPr>
          <w:p w:rsidR="00AD7C1D" w:rsidRPr="007D3147" w:rsidRDefault="00AD7C1D" w:rsidP="00E92608">
            <w:pPr>
              <w:ind w:left="33"/>
              <w:contextualSpacing/>
              <w:jc w:val="center"/>
              <w:rPr>
                <w:rFonts w:ascii="Verdana" w:hAnsi="Verdana"/>
                <w:sz w:val="16"/>
                <w:szCs w:val="16"/>
              </w:rPr>
            </w:pPr>
            <w:r w:rsidRPr="007D3147">
              <w:rPr>
                <w:rFonts w:ascii="Verdana" w:hAnsi="Verdana"/>
                <w:sz w:val="16"/>
                <w:szCs w:val="16"/>
              </w:rPr>
              <w:t>2</w:t>
            </w:r>
          </w:p>
        </w:tc>
        <w:tc>
          <w:tcPr>
            <w:tcW w:w="1322" w:type="pct"/>
            <w:shd w:val="clear" w:color="auto" w:fill="auto"/>
            <w:noWrap/>
            <w:hideMark/>
          </w:tcPr>
          <w:p w:rsidR="00AD7C1D" w:rsidRPr="007D3147" w:rsidRDefault="00AD7C1D" w:rsidP="006A0E84">
            <w:pPr>
              <w:ind w:left="33"/>
              <w:contextualSpacing/>
              <w:jc w:val="center"/>
              <w:rPr>
                <w:rFonts w:ascii="Verdana" w:hAnsi="Verdana"/>
                <w:sz w:val="16"/>
                <w:szCs w:val="16"/>
              </w:rPr>
            </w:pPr>
            <w:r w:rsidRPr="007D3147">
              <w:rPr>
                <w:rFonts w:ascii="Verdana" w:hAnsi="Verdana"/>
                <w:sz w:val="16"/>
                <w:szCs w:val="16"/>
              </w:rPr>
              <w:t>0</w:t>
            </w:r>
          </w:p>
        </w:tc>
        <w:tc>
          <w:tcPr>
            <w:tcW w:w="590" w:type="pct"/>
            <w:shd w:val="clear" w:color="auto" w:fill="auto"/>
            <w:noWrap/>
            <w:hideMark/>
          </w:tcPr>
          <w:p w:rsidR="00AD7C1D" w:rsidRPr="007D3147" w:rsidRDefault="00AD7C1D">
            <w:pPr>
              <w:ind w:left="33"/>
              <w:contextualSpacing/>
              <w:jc w:val="center"/>
              <w:rPr>
                <w:rFonts w:ascii="Verdana" w:hAnsi="Verdana"/>
                <w:sz w:val="16"/>
                <w:szCs w:val="16"/>
              </w:rPr>
            </w:pPr>
            <w:r w:rsidRPr="007D3147">
              <w:rPr>
                <w:rFonts w:ascii="Verdana" w:hAnsi="Verdana"/>
                <w:sz w:val="16"/>
                <w:szCs w:val="16"/>
              </w:rPr>
              <w:t>0</w:t>
            </w:r>
          </w:p>
        </w:tc>
      </w:tr>
      <w:tr w:rsidR="00AD7C1D" w:rsidRPr="007D3147" w:rsidTr="00E92608">
        <w:trPr>
          <w:jc w:val="center"/>
        </w:trPr>
        <w:tc>
          <w:tcPr>
            <w:tcW w:w="707"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Albareto</w:t>
            </w:r>
          </w:p>
        </w:tc>
        <w:tc>
          <w:tcPr>
            <w:tcW w:w="1146"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14</w:t>
            </w:r>
          </w:p>
        </w:tc>
        <w:tc>
          <w:tcPr>
            <w:tcW w:w="1235" w:type="pct"/>
            <w:shd w:val="clear" w:color="auto" w:fill="auto"/>
            <w:noWrap/>
            <w:hideMark/>
          </w:tcPr>
          <w:p w:rsidR="00AD7C1D" w:rsidRPr="007D3147" w:rsidRDefault="00AD7C1D" w:rsidP="00E92608">
            <w:pPr>
              <w:ind w:left="33"/>
              <w:contextualSpacing/>
              <w:jc w:val="center"/>
              <w:rPr>
                <w:rFonts w:ascii="Verdana" w:hAnsi="Verdana"/>
                <w:sz w:val="16"/>
                <w:szCs w:val="16"/>
              </w:rPr>
            </w:pPr>
            <w:r w:rsidRPr="007D3147">
              <w:rPr>
                <w:rFonts w:ascii="Verdana" w:hAnsi="Verdana"/>
                <w:sz w:val="16"/>
                <w:szCs w:val="16"/>
              </w:rPr>
              <w:t>14</w:t>
            </w:r>
          </w:p>
        </w:tc>
        <w:tc>
          <w:tcPr>
            <w:tcW w:w="1322" w:type="pct"/>
            <w:shd w:val="clear" w:color="auto" w:fill="auto"/>
            <w:noWrap/>
            <w:hideMark/>
          </w:tcPr>
          <w:p w:rsidR="00AD7C1D" w:rsidRPr="007D3147" w:rsidRDefault="00AD7C1D" w:rsidP="006A0E84">
            <w:pPr>
              <w:ind w:left="33"/>
              <w:contextualSpacing/>
              <w:jc w:val="center"/>
              <w:rPr>
                <w:rFonts w:ascii="Verdana" w:hAnsi="Verdana"/>
                <w:sz w:val="16"/>
                <w:szCs w:val="16"/>
              </w:rPr>
            </w:pPr>
            <w:r w:rsidRPr="007D3147">
              <w:rPr>
                <w:rFonts w:ascii="Verdana" w:hAnsi="Verdana"/>
                <w:sz w:val="16"/>
                <w:szCs w:val="16"/>
              </w:rPr>
              <w:t>22</w:t>
            </w:r>
          </w:p>
        </w:tc>
        <w:tc>
          <w:tcPr>
            <w:tcW w:w="590" w:type="pct"/>
            <w:shd w:val="clear" w:color="auto" w:fill="auto"/>
            <w:noWrap/>
            <w:hideMark/>
          </w:tcPr>
          <w:p w:rsidR="00AD7C1D" w:rsidRPr="007D3147" w:rsidRDefault="00AD7C1D">
            <w:pPr>
              <w:ind w:left="33"/>
              <w:contextualSpacing/>
              <w:jc w:val="center"/>
              <w:rPr>
                <w:rFonts w:ascii="Verdana" w:hAnsi="Verdana"/>
                <w:sz w:val="16"/>
                <w:szCs w:val="16"/>
              </w:rPr>
            </w:pPr>
            <w:r w:rsidRPr="007D3147">
              <w:rPr>
                <w:rFonts w:ascii="Verdana" w:hAnsi="Verdana"/>
                <w:sz w:val="16"/>
                <w:szCs w:val="16"/>
              </w:rPr>
              <w:t>1</w:t>
            </w:r>
          </w:p>
        </w:tc>
      </w:tr>
      <w:tr w:rsidR="00AD7C1D" w:rsidRPr="007D3147" w:rsidTr="00E92608">
        <w:trPr>
          <w:jc w:val="center"/>
        </w:trPr>
        <w:tc>
          <w:tcPr>
            <w:tcW w:w="707"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Bardi</w:t>
            </w:r>
          </w:p>
        </w:tc>
        <w:tc>
          <w:tcPr>
            <w:tcW w:w="1146"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20</w:t>
            </w:r>
          </w:p>
        </w:tc>
        <w:tc>
          <w:tcPr>
            <w:tcW w:w="1235" w:type="pct"/>
            <w:shd w:val="clear" w:color="auto" w:fill="auto"/>
            <w:noWrap/>
            <w:hideMark/>
          </w:tcPr>
          <w:p w:rsidR="00AD7C1D" w:rsidRPr="007D3147" w:rsidRDefault="00AD7C1D" w:rsidP="00E92608">
            <w:pPr>
              <w:ind w:left="33"/>
              <w:contextualSpacing/>
              <w:jc w:val="center"/>
              <w:rPr>
                <w:rFonts w:ascii="Verdana" w:hAnsi="Verdana"/>
                <w:sz w:val="16"/>
                <w:szCs w:val="16"/>
              </w:rPr>
            </w:pPr>
            <w:r w:rsidRPr="007D3147">
              <w:rPr>
                <w:rFonts w:ascii="Verdana" w:hAnsi="Verdana"/>
                <w:sz w:val="16"/>
                <w:szCs w:val="16"/>
              </w:rPr>
              <w:t>20</w:t>
            </w:r>
          </w:p>
        </w:tc>
        <w:tc>
          <w:tcPr>
            <w:tcW w:w="1322" w:type="pct"/>
            <w:shd w:val="clear" w:color="auto" w:fill="auto"/>
            <w:noWrap/>
            <w:hideMark/>
          </w:tcPr>
          <w:p w:rsidR="00AD7C1D" w:rsidRPr="007D3147" w:rsidRDefault="00AD7C1D" w:rsidP="006A0E84">
            <w:pPr>
              <w:ind w:left="33"/>
              <w:contextualSpacing/>
              <w:jc w:val="center"/>
              <w:rPr>
                <w:rFonts w:ascii="Verdana" w:hAnsi="Verdana"/>
                <w:sz w:val="16"/>
                <w:szCs w:val="16"/>
              </w:rPr>
            </w:pPr>
            <w:r w:rsidRPr="007D3147">
              <w:rPr>
                <w:rFonts w:ascii="Verdana" w:hAnsi="Verdana"/>
                <w:sz w:val="16"/>
                <w:szCs w:val="16"/>
              </w:rPr>
              <w:t>35</w:t>
            </w:r>
          </w:p>
        </w:tc>
        <w:tc>
          <w:tcPr>
            <w:tcW w:w="590" w:type="pct"/>
            <w:shd w:val="clear" w:color="auto" w:fill="auto"/>
            <w:noWrap/>
            <w:hideMark/>
          </w:tcPr>
          <w:p w:rsidR="00AD7C1D" w:rsidRPr="007D3147" w:rsidRDefault="00AD7C1D">
            <w:pPr>
              <w:ind w:left="33"/>
              <w:contextualSpacing/>
              <w:jc w:val="center"/>
              <w:rPr>
                <w:rFonts w:ascii="Verdana" w:hAnsi="Verdana"/>
                <w:sz w:val="16"/>
                <w:szCs w:val="16"/>
              </w:rPr>
            </w:pPr>
            <w:r w:rsidRPr="007D3147">
              <w:rPr>
                <w:rFonts w:ascii="Verdana" w:hAnsi="Verdana"/>
                <w:sz w:val="16"/>
                <w:szCs w:val="16"/>
              </w:rPr>
              <w:t>3</w:t>
            </w:r>
          </w:p>
        </w:tc>
      </w:tr>
      <w:tr w:rsidR="00AD7C1D" w:rsidRPr="007D3147" w:rsidTr="00E92608">
        <w:trPr>
          <w:jc w:val="center"/>
        </w:trPr>
        <w:tc>
          <w:tcPr>
            <w:tcW w:w="707"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Bedonia</w:t>
            </w:r>
          </w:p>
        </w:tc>
        <w:tc>
          <w:tcPr>
            <w:tcW w:w="1146"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31</w:t>
            </w:r>
          </w:p>
        </w:tc>
        <w:tc>
          <w:tcPr>
            <w:tcW w:w="1235" w:type="pct"/>
            <w:shd w:val="clear" w:color="auto" w:fill="auto"/>
            <w:noWrap/>
            <w:hideMark/>
          </w:tcPr>
          <w:p w:rsidR="00AD7C1D" w:rsidRPr="007D3147" w:rsidRDefault="00AD7C1D" w:rsidP="00E92608">
            <w:pPr>
              <w:ind w:left="33"/>
              <w:contextualSpacing/>
              <w:jc w:val="center"/>
              <w:rPr>
                <w:rFonts w:ascii="Verdana" w:hAnsi="Verdana"/>
                <w:sz w:val="16"/>
                <w:szCs w:val="16"/>
              </w:rPr>
            </w:pPr>
            <w:r w:rsidRPr="007D3147">
              <w:rPr>
                <w:rFonts w:ascii="Verdana" w:hAnsi="Verdana"/>
                <w:sz w:val="16"/>
                <w:szCs w:val="16"/>
              </w:rPr>
              <w:t>31</w:t>
            </w:r>
          </w:p>
        </w:tc>
        <w:tc>
          <w:tcPr>
            <w:tcW w:w="1322" w:type="pct"/>
            <w:shd w:val="clear" w:color="auto" w:fill="auto"/>
            <w:noWrap/>
            <w:hideMark/>
          </w:tcPr>
          <w:p w:rsidR="00AD7C1D" w:rsidRPr="007D3147" w:rsidRDefault="00AD7C1D" w:rsidP="006A0E84">
            <w:pPr>
              <w:ind w:left="33"/>
              <w:contextualSpacing/>
              <w:jc w:val="center"/>
              <w:rPr>
                <w:rFonts w:ascii="Verdana" w:hAnsi="Verdana"/>
                <w:sz w:val="16"/>
                <w:szCs w:val="16"/>
              </w:rPr>
            </w:pPr>
            <w:r w:rsidRPr="007D3147">
              <w:rPr>
                <w:rFonts w:ascii="Verdana" w:hAnsi="Verdana"/>
                <w:sz w:val="16"/>
                <w:szCs w:val="16"/>
              </w:rPr>
              <w:t>50</w:t>
            </w:r>
          </w:p>
        </w:tc>
        <w:tc>
          <w:tcPr>
            <w:tcW w:w="590" w:type="pct"/>
            <w:shd w:val="clear" w:color="auto" w:fill="auto"/>
            <w:noWrap/>
            <w:hideMark/>
          </w:tcPr>
          <w:p w:rsidR="00AD7C1D" w:rsidRPr="007D3147" w:rsidRDefault="00AD7C1D">
            <w:pPr>
              <w:ind w:left="33"/>
              <w:contextualSpacing/>
              <w:jc w:val="center"/>
              <w:rPr>
                <w:rFonts w:ascii="Verdana" w:hAnsi="Verdana"/>
                <w:sz w:val="16"/>
                <w:szCs w:val="16"/>
              </w:rPr>
            </w:pPr>
            <w:r w:rsidRPr="007D3147">
              <w:rPr>
                <w:rFonts w:ascii="Verdana" w:hAnsi="Verdana"/>
                <w:sz w:val="16"/>
                <w:szCs w:val="16"/>
              </w:rPr>
              <w:t>2</w:t>
            </w:r>
          </w:p>
        </w:tc>
      </w:tr>
      <w:tr w:rsidR="00AD7C1D" w:rsidRPr="007D3147" w:rsidTr="00E92608">
        <w:trPr>
          <w:jc w:val="center"/>
        </w:trPr>
        <w:tc>
          <w:tcPr>
            <w:tcW w:w="707"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Bore</w:t>
            </w:r>
          </w:p>
        </w:tc>
        <w:tc>
          <w:tcPr>
            <w:tcW w:w="1146"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8</w:t>
            </w:r>
          </w:p>
        </w:tc>
        <w:tc>
          <w:tcPr>
            <w:tcW w:w="1235" w:type="pct"/>
            <w:shd w:val="clear" w:color="auto" w:fill="auto"/>
            <w:noWrap/>
            <w:hideMark/>
          </w:tcPr>
          <w:p w:rsidR="00AD7C1D" w:rsidRPr="007D3147" w:rsidRDefault="00AD7C1D" w:rsidP="00E92608">
            <w:pPr>
              <w:ind w:left="33"/>
              <w:contextualSpacing/>
              <w:jc w:val="center"/>
              <w:rPr>
                <w:rFonts w:ascii="Verdana" w:hAnsi="Verdana"/>
                <w:sz w:val="16"/>
                <w:szCs w:val="16"/>
              </w:rPr>
            </w:pPr>
            <w:r w:rsidRPr="007D3147">
              <w:rPr>
                <w:rFonts w:ascii="Verdana" w:hAnsi="Verdana"/>
                <w:sz w:val="16"/>
                <w:szCs w:val="16"/>
              </w:rPr>
              <w:t>5</w:t>
            </w:r>
          </w:p>
        </w:tc>
        <w:tc>
          <w:tcPr>
            <w:tcW w:w="1322" w:type="pct"/>
            <w:shd w:val="clear" w:color="auto" w:fill="auto"/>
            <w:noWrap/>
            <w:hideMark/>
          </w:tcPr>
          <w:p w:rsidR="00AD7C1D" w:rsidRPr="007D3147" w:rsidRDefault="00AD7C1D" w:rsidP="006A0E84">
            <w:pPr>
              <w:ind w:left="33"/>
              <w:contextualSpacing/>
              <w:jc w:val="center"/>
              <w:rPr>
                <w:rFonts w:ascii="Verdana" w:hAnsi="Verdana"/>
                <w:sz w:val="16"/>
                <w:szCs w:val="16"/>
              </w:rPr>
            </w:pPr>
            <w:r w:rsidRPr="007D3147">
              <w:rPr>
                <w:rFonts w:ascii="Verdana" w:hAnsi="Verdana"/>
                <w:sz w:val="16"/>
                <w:szCs w:val="16"/>
              </w:rPr>
              <w:t>2</w:t>
            </w:r>
          </w:p>
        </w:tc>
        <w:tc>
          <w:tcPr>
            <w:tcW w:w="590" w:type="pct"/>
            <w:shd w:val="clear" w:color="auto" w:fill="auto"/>
            <w:noWrap/>
            <w:hideMark/>
          </w:tcPr>
          <w:p w:rsidR="00AD7C1D" w:rsidRPr="007D3147" w:rsidRDefault="00AD7C1D">
            <w:pPr>
              <w:ind w:left="33"/>
              <w:contextualSpacing/>
              <w:jc w:val="center"/>
              <w:rPr>
                <w:rFonts w:ascii="Verdana" w:hAnsi="Verdana"/>
                <w:sz w:val="16"/>
                <w:szCs w:val="16"/>
              </w:rPr>
            </w:pPr>
            <w:r w:rsidRPr="007D3147">
              <w:rPr>
                <w:rFonts w:ascii="Verdana" w:hAnsi="Verdana"/>
                <w:sz w:val="16"/>
                <w:szCs w:val="16"/>
              </w:rPr>
              <w:t>0</w:t>
            </w:r>
          </w:p>
        </w:tc>
      </w:tr>
      <w:tr w:rsidR="00AD7C1D" w:rsidRPr="007D3147" w:rsidTr="00E92608">
        <w:trPr>
          <w:jc w:val="center"/>
        </w:trPr>
        <w:tc>
          <w:tcPr>
            <w:tcW w:w="707"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Compiano</w:t>
            </w:r>
          </w:p>
        </w:tc>
        <w:tc>
          <w:tcPr>
            <w:tcW w:w="1146"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8</w:t>
            </w:r>
          </w:p>
        </w:tc>
        <w:tc>
          <w:tcPr>
            <w:tcW w:w="1235" w:type="pct"/>
            <w:shd w:val="clear" w:color="auto" w:fill="auto"/>
            <w:noWrap/>
            <w:hideMark/>
          </w:tcPr>
          <w:p w:rsidR="00AD7C1D" w:rsidRPr="007D3147" w:rsidRDefault="00AD7C1D" w:rsidP="00E92608">
            <w:pPr>
              <w:ind w:left="33"/>
              <w:contextualSpacing/>
              <w:jc w:val="center"/>
              <w:rPr>
                <w:rFonts w:ascii="Verdana" w:hAnsi="Verdana"/>
                <w:sz w:val="16"/>
                <w:szCs w:val="16"/>
              </w:rPr>
            </w:pPr>
            <w:r w:rsidRPr="007D3147">
              <w:rPr>
                <w:rFonts w:ascii="Verdana" w:hAnsi="Verdana"/>
                <w:sz w:val="16"/>
                <w:szCs w:val="16"/>
              </w:rPr>
              <w:t>9</w:t>
            </w:r>
          </w:p>
        </w:tc>
        <w:tc>
          <w:tcPr>
            <w:tcW w:w="1322" w:type="pct"/>
            <w:shd w:val="clear" w:color="auto" w:fill="auto"/>
            <w:noWrap/>
            <w:hideMark/>
          </w:tcPr>
          <w:p w:rsidR="00AD7C1D" w:rsidRPr="007D3147" w:rsidRDefault="00AD7C1D" w:rsidP="006A0E84">
            <w:pPr>
              <w:ind w:left="33"/>
              <w:contextualSpacing/>
              <w:jc w:val="center"/>
              <w:rPr>
                <w:rFonts w:ascii="Verdana" w:hAnsi="Verdana"/>
                <w:sz w:val="16"/>
                <w:szCs w:val="16"/>
              </w:rPr>
            </w:pPr>
            <w:r w:rsidRPr="007D3147">
              <w:rPr>
                <w:rFonts w:ascii="Verdana" w:hAnsi="Verdana"/>
                <w:sz w:val="16"/>
                <w:szCs w:val="16"/>
              </w:rPr>
              <w:t>15</w:t>
            </w:r>
          </w:p>
        </w:tc>
        <w:tc>
          <w:tcPr>
            <w:tcW w:w="590" w:type="pct"/>
            <w:shd w:val="clear" w:color="auto" w:fill="auto"/>
            <w:noWrap/>
            <w:hideMark/>
          </w:tcPr>
          <w:p w:rsidR="00AD7C1D" w:rsidRPr="007D3147" w:rsidRDefault="00AD7C1D">
            <w:pPr>
              <w:ind w:left="33"/>
              <w:contextualSpacing/>
              <w:jc w:val="center"/>
              <w:rPr>
                <w:rFonts w:ascii="Verdana" w:hAnsi="Verdana"/>
                <w:sz w:val="16"/>
                <w:szCs w:val="16"/>
              </w:rPr>
            </w:pPr>
            <w:r w:rsidRPr="007D3147">
              <w:rPr>
                <w:rFonts w:ascii="Verdana" w:hAnsi="Verdana"/>
                <w:sz w:val="16"/>
                <w:szCs w:val="16"/>
              </w:rPr>
              <w:t>0</w:t>
            </w:r>
          </w:p>
        </w:tc>
      </w:tr>
      <w:tr w:rsidR="00AD7C1D" w:rsidRPr="007D3147" w:rsidTr="00E92608">
        <w:trPr>
          <w:jc w:val="center"/>
        </w:trPr>
        <w:tc>
          <w:tcPr>
            <w:tcW w:w="707"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Pellegrino Parmense</w:t>
            </w:r>
          </w:p>
        </w:tc>
        <w:tc>
          <w:tcPr>
            <w:tcW w:w="1146"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12</w:t>
            </w:r>
          </w:p>
        </w:tc>
        <w:tc>
          <w:tcPr>
            <w:tcW w:w="1235" w:type="pct"/>
            <w:shd w:val="clear" w:color="auto" w:fill="auto"/>
            <w:noWrap/>
            <w:hideMark/>
          </w:tcPr>
          <w:p w:rsidR="00AD7C1D" w:rsidRPr="007D3147" w:rsidRDefault="00AD7C1D" w:rsidP="00E92608">
            <w:pPr>
              <w:ind w:left="33"/>
              <w:contextualSpacing/>
              <w:jc w:val="center"/>
              <w:rPr>
                <w:rFonts w:ascii="Verdana" w:hAnsi="Verdana"/>
                <w:sz w:val="16"/>
                <w:szCs w:val="16"/>
              </w:rPr>
            </w:pPr>
            <w:r w:rsidRPr="007D3147">
              <w:rPr>
                <w:rFonts w:ascii="Verdana" w:hAnsi="Verdana"/>
                <w:sz w:val="16"/>
                <w:szCs w:val="16"/>
              </w:rPr>
              <w:t>3</w:t>
            </w:r>
          </w:p>
        </w:tc>
        <w:tc>
          <w:tcPr>
            <w:tcW w:w="1322" w:type="pct"/>
            <w:shd w:val="clear" w:color="auto" w:fill="auto"/>
            <w:noWrap/>
            <w:hideMark/>
          </w:tcPr>
          <w:p w:rsidR="00AD7C1D" w:rsidRPr="007D3147" w:rsidRDefault="00AD7C1D" w:rsidP="006A0E84">
            <w:pPr>
              <w:ind w:left="33"/>
              <w:contextualSpacing/>
              <w:jc w:val="center"/>
              <w:rPr>
                <w:rFonts w:ascii="Verdana" w:hAnsi="Verdana"/>
                <w:sz w:val="16"/>
                <w:szCs w:val="16"/>
              </w:rPr>
            </w:pPr>
            <w:r w:rsidRPr="007D3147">
              <w:rPr>
                <w:rFonts w:ascii="Verdana" w:hAnsi="Verdana"/>
                <w:sz w:val="16"/>
                <w:szCs w:val="16"/>
              </w:rPr>
              <w:t>6</w:t>
            </w:r>
          </w:p>
        </w:tc>
        <w:tc>
          <w:tcPr>
            <w:tcW w:w="590" w:type="pct"/>
            <w:shd w:val="clear" w:color="auto" w:fill="auto"/>
            <w:noWrap/>
            <w:hideMark/>
          </w:tcPr>
          <w:p w:rsidR="00AD7C1D" w:rsidRPr="007D3147" w:rsidRDefault="00AD7C1D">
            <w:pPr>
              <w:ind w:left="33"/>
              <w:contextualSpacing/>
              <w:jc w:val="center"/>
              <w:rPr>
                <w:rFonts w:ascii="Verdana" w:hAnsi="Verdana"/>
                <w:sz w:val="16"/>
                <w:szCs w:val="16"/>
              </w:rPr>
            </w:pPr>
            <w:r w:rsidRPr="007D3147">
              <w:rPr>
                <w:rFonts w:ascii="Verdana" w:hAnsi="Verdana"/>
                <w:sz w:val="16"/>
                <w:szCs w:val="16"/>
              </w:rPr>
              <w:t>3</w:t>
            </w:r>
          </w:p>
        </w:tc>
      </w:tr>
      <w:tr w:rsidR="00AD7C1D" w:rsidRPr="007D3147" w:rsidTr="00E92608">
        <w:trPr>
          <w:jc w:val="center"/>
        </w:trPr>
        <w:tc>
          <w:tcPr>
            <w:tcW w:w="707"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Tornolo</w:t>
            </w:r>
          </w:p>
        </w:tc>
        <w:tc>
          <w:tcPr>
            <w:tcW w:w="1146" w:type="pct"/>
            <w:shd w:val="clear" w:color="auto" w:fill="auto"/>
            <w:noWrap/>
            <w:hideMark/>
          </w:tcPr>
          <w:p w:rsidR="00AD7C1D" w:rsidRPr="007D3147" w:rsidRDefault="00AD7C1D" w:rsidP="00694565">
            <w:pPr>
              <w:ind w:left="33"/>
              <w:contextualSpacing/>
              <w:jc w:val="center"/>
              <w:rPr>
                <w:rFonts w:ascii="Verdana" w:hAnsi="Verdana"/>
                <w:sz w:val="16"/>
                <w:szCs w:val="16"/>
              </w:rPr>
            </w:pPr>
            <w:r w:rsidRPr="007D3147">
              <w:rPr>
                <w:rFonts w:ascii="Verdana" w:hAnsi="Verdana"/>
                <w:sz w:val="16"/>
                <w:szCs w:val="16"/>
              </w:rPr>
              <w:t>17</w:t>
            </w:r>
          </w:p>
        </w:tc>
        <w:tc>
          <w:tcPr>
            <w:tcW w:w="1235" w:type="pct"/>
            <w:shd w:val="clear" w:color="auto" w:fill="auto"/>
            <w:noWrap/>
            <w:hideMark/>
          </w:tcPr>
          <w:p w:rsidR="00AD7C1D" w:rsidRPr="007D3147" w:rsidRDefault="00AD7C1D" w:rsidP="00E92608">
            <w:pPr>
              <w:ind w:left="33"/>
              <w:contextualSpacing/>
              <w:jc w:val="center"/>
              <w:rPr>
                <w:rFonts w:ascii="Verdana" w:hAnsi="Verdana"/>
                <w:sz w:val="16"/>
                <w:szCs w:val="16"/>
              </w:rPr>
            </w:pPr>
            <w:r w:rsidRPr="007D3147">
              <w:rPr>
                <w:rFonts w:ascii="Verdana" w:hAnsi="Verdana"/>
                <w:sz w:val="16"/>
                <w:szCs w:val="16"/>
              </w:rPr>
              <w:t>11</w:t>
            </w:r>
          </w:p>
        </w:tc>
        <w:tc>
          <w:tcPr>
            <w:tcW w:w="1322" w:type="pct"/>
            <w:shd w:val="clear" w:color="auto" w:fill="auto"/>
            <w:noWrap/>
            <w:hideMark/>
          </w:tcPr>
          <w:p w:rsidR="00AD7C1D" w:rsidRPr="007D3147" w:rsidRDefault="00AD7C1D" w:rsidP="006A0E84">
            <w:pPr>
              <w:ind w:left="33"/>
              <w:contextualSpacing/>
              <w:jc w:val="center"/>
              <w:rPr>
                <w:rFonts w:ascii="Verdana" w:hAnsi="Verdana"/>
                <w:sz w:val="16"/>
                <w:szCs w:val="16"/>
              </w:rPr>
            </w:pPr>
            <w:r w:rsidRPr="007D3147">
              <w:rPr>
                <w:rFonts w:ascii="Verdana" w:hAnsi="Verdana"/>
                <w:sz w:val="16"/>
                <w:szCs w:val="16"/>
              </w:rPr>
              <w:t>1</w:t>
            </w:r>
          </w:p>
        </w:tc>
        <w:tc>
          <w:tcPr>
            <w:tcW w:w="590" w:type="pct"/>
            <w:shd w:val="clear" w:color="auto" w:fill="auto"/>
            <w:noWrap/>
            <w:hideMark/>
          </w:tcPr>
          <w:p w:rsidR="00AD7C1D" w:rsidRPr="007D3147" w:rsidRDefault="00AD7C1D">
            <w:pPr>
              <w:ind w:left="33"/>
              <w:contextualSpacing/>
              <w:jc w:val="center"/>
              <w:rPr>
                <w:rFonts w:ascii="Verdana" w:hAnsi="Verdana"/>
                <w:sz w:val="16"/>
                <w:szCs w:val="16"/>
              </w:rPr>
            </w:pPr>
            <w:r w:rsidRPr="007D3147">
              <w:rPr>
                <w:rFonts w:ascii="Verdana" w:hAnsi="Verdana"/>
                <w:sz w:val="16"/>
                <w:szCs w:val="16"/>
              </w:rPr>
              <w:t>3</w:t>
            </w:r>
          </w:p>
        </w:tc>
      </w:tr>
      <w:tr w:rsidR="00AD7C1D" w:rsidRPr="007D3147" w:rsidTr="00E92608">
        <w:trPr>
          <w:jc w:val="center"/>
        </w:trPr>
        <w:tc>
          <w:tcPr>
            <w:tcW w:w="707" w:type="pct"/>
            <w:shd w:val="clear" w:color="auto" w:fill="auto"/>
            <w:vAlign w:val="center"/>
          </w:tcPr>
          <w:p w:rsidR="00AD7C1D" w:rsidRPr="007D3147" w:rsidRDefault="00AD7C1D">
            <w:pPr>
              <w:tabs>
                <w:tab w:val="left" w:pos="142"/>
              </w:tabs>
              <w:ind w:left="142"/>
              <w:contextualSpacing/>
              <w:jc w:val="center"/>
              <w:rPr>
                <w:rFonts w:ascii="Verdana" w:hAnsi="Verdana"/>
                <w:sz w:val="16"/>
                <w:szCs w:val="16"/>
              </w:rPr>
            </w:pPr>
            <w:r>
              <w:rPr>
                <w:rFonts w:ascii="Verdana" w:hAnsi="Verdana"/>
                <w:sz w:val="16"/>
                <w:szCs w:val="16"/>
              </w:rPr>
              <w:t>Totale "Montagna di Comunità</w:t>
            </w:r>
          </w:p>
        </w:tc>
        <w:tc>
          <w:tcPr>
            <w:tcW w:w="1146" w:type="pct"/>
            <w:shd w:val="clear" w:color="auto" w:fill="auto"/>
            <w:noWrap/>
            <w:vAlign w:val="center"/>
            <w:hideMark/>
          </w:tcPr>
          <w:p w:rsidR="00AD7C1D" w:rsidRPr="007D3147" w:rsidRDefault="00AD7C1D">
            <w:pPr>
              <w:ind w:left="120"/>
              <w:contextualSpacing/>
              <w:jc w:val="center"/>
              <w:rPr>
                <w:rFonts w:ascii="Verdana" w:hAnsi="Verdana"/>
                <w:b/>
                <w:sz w:val="16"/>
                <w:szCs w:val="16"/>
              </w:rPr>
            </w:pPr>
            <w:r w:rsidRPr="007D3147">
              <w:rPr>
                <w:rFonts w:ascii="Verdana" w:hAnsi="Verdana"/>
                <w:b/>
                <w:sz w:val="16"/>
                <w:szCs w:val="16"/>
              </w:rPr>
              <w:t>325</w:t>
            </w:r>
          </w:p>
        </w:tc>
        <w:tc>
          <w:tcPr>
            <w:tcW w:w="1235" w:type="pct"/>
            <w:shd w:val="clear" w:color="auto" w:fill="auto"/>
            <w:noWrap/>
            <w:vAlign w:val="center"/>
            <w:hideMark/>
          </w:tcPr>
          <w:p w:rsidR="00AD7C1D" w:rsidRPr="007D3147" w:rsidRDefault="00AD7C1D">
            <w:pPr>
              <w:ind w:left="120"/>
              <w:contextualSpacing/>
              <w:jc w:val="center"/>
              <w:rPr>
                <w:rFonts w:ascii="Verdana" w:hAnsi="Verdana"/>
                <w:b/>
                <w:sz w:val="16"/>
                <w:szCs w:val="16"/>
              </w:rPr>
            </w:pPr>
            <w:r w:rsidRPr="007D3147">
              <w:rPr>
                <w:rFonts w:ascii="Verdana" w:hAnsi="Verdana"/>
                <w:b/>
                <w:sz w:val="16"/>
                <w:szCs w:val="16"/>
              </w:rPr>
              <w:t>227</w:t>
            </w:r>
          </w:p>
        </w:tc>
        <w:tc>
          <w:tcPr>
            <w:tcW w:w="1322" w:type="pct"/>
            <w:shd w:val="clear" w:color="auto" w:fill="auto"/>
            <w:noWrap/>
            <w:vAlign w:val="center"/>
            <w:hideMark/>
          </w:tcPr>
          <w:p w:rsidR="00AD7C1D" w:rsidRPr="007D3147" w:rsidRDefault="00AD7C1D">
            <w:pPr>
              <w:ind w:left="120"/>
              <w:contextualSpacing/>
              <w:jc w:val="center"/>
              <w:rPr>
                <w:rFonts w:ascii="Verdana" w:hAnsi="Verdana"/>
                <w:b/>
                <w:sz w:val="16"/>
                <w:szCs w:val="16"/>
              </w:rPr>
            </w:pPr>
            <w:r w:rsidRPr="007D3147">
              <w:rPr>
                <w:rFonts w:ascii="Verdana" w:hAnsi="Verdana"/>
                <w:b/>
                <w:sz w:val="16"/>
                <w:szCs w:val="16"/>
              </w:rPr>
              <w:t>321</w:t>
            </w:r>
          </w:p>
        </w:tc>
        <w:tc>
          <w:tcPr>
            <w:tcW w:w="590" w:type="pct"/>
            <w:shd w:val="clear" w:color="auto" w:fill="auto"/>
            <w:noWrap/>
            <w:vAlign w:val="center"/>
            <w:hideMark/>
          </w:tcPr>
          <w:p w:rsidR="00AD7C1D" w:rsidRPr="007D3147" w:rsidRDefault="00AD7C1D">
            <w:pPr>
              <w:ind w:left="120"/>
              <w:contextualSpacing/>
              <w:jc w:val="center"/>
              <w:rPr>
                <w:rFonts w:ascii="Verdana" w:hAnsi="Verdana"/>
                <w:b/>
                <w:sz w:val="16"/>
                <w:szCs w:val="16"/>
              </w:rPr>
            </w:pPr>
            <w:r w:rsidRPr="007D3147">
              <w:rPr>
                <w:rFonts w:ascii="Verdana" w:hAnsi="Verdana"/>
                <w:b/>
                <w:sz w:val="16"/>
                <w:szCs w:val="16"/>
              </w:rPr>
              <w:t>19</w:t>
            </w:r>
          </w:p>
        </w:tc>
      </w:tr>
    </w:tbl>
    <w:p w:rsidR="00250269" w:rsidRPr="00694565" w:rsidRDefault="00250269" w:rsidP="00D7183E">
      <w:pPr>
        <w:spacing w:line="240" w:lineRule="exact"/>
        <w:jc w:val="center"/>
        <w:rPr>
          <w:rFonts w:ascii="Verdana" w:hAnsi="Verdana" w:cs="Tahoma"/>
          <w:i/>
          <w:sz w:val="16"/>
          <w:szCs w:val="16"/>
        </w:rPr>
      </w:pPr>
      <w:r w:rsidRPr="00694565">
        <w:rPr>
          <w:rFonts w:ascii="Verdana" w:hAnsi="Verdana" w:cs="Tahoma"/>
          <w:i/>
          <w:sz w:val="16"/>
          <w:szCs w:val="16"/>
        </w:rPr>
        <w:t xml:space="preserve">Fonte: Elaborazioni </w:t>
      </w:r>
      <w:proofErr w:type="spellStart"/>
      <w:r w:rsidRPr="00694565">
        <w:rPr>
          <w:rFonts w:ascii="Verdana" w:hAnsi="Verdana" w:cs="Tahoma"/>
          <w:i/>
          <w:sz w:val="16"/>
          <w:szCs w:val="16"/>
        </w:rPr>
        <w:t>Ervet</w:t>
      </w:r>
      <w:proofErr w:type="spellEnd"/>
      <w:r w:rsidRPr="00694565">
        <w:rPr>
          <w:rFonts w:ascii="Verdana" w:hAnsi="Verdana" w:cs="Tahoma"/>
          <w:i/>
          <w:sz w:val="16"/>
          <w:szCs w:val="16"/>
        </w:rPr>
        <w:t xml:space="preserve"> su dati Osservatorio del Commercio</w:t>
      </w:r>
      <w:r w:rsidR="003E4562">
        <w:rPr>
          <w:rFonts w:ascii="Verdana" w:hAnsi="Verdana" w:cs="Tahoma"/>
          <w:i/>
          <w:sz w:val="16"/>
          <w:szCs w:val="16"/>
        </w:rPr>
        <w:t>,</w:t>
      </w:r>
      <w:r w:rsidRPr="00694565">
        <w:rPr>
          <w:rFonts w:ascii="Verdana" w:hAnsi="Verdana" w:cs="Tahoma"/>
          <w:i/>
          <w:sz w:val="16"/>
          <w:szCs w:val="16"/>
        </w:rPr>
        <w:t xml:space="preserve"> Regione Emilia- Romagna </w:t>
      </w:r>
    </w:p>
    <w:p w:rsidR="00250269" w:rsidRDefault="00250269" w:rsidP="00250269">
      <w:pPr>
        <w:spacing w:line="240" w:lineRule="exact"/>
        <w:jc w:val="both"/>
        <w:rPr>
          <w:rFonts w:ascii="Verdana" w:hAnsi="Verdana" w:cs="Tahoma"/>
          <w:sz w:val="16"/>
          <w:szCs w:val="16"/>
        </w:rPr>
      </w:pPr>
    </w:p>
    <w:p w:rsidR="00694565" w:rsidRDefault="00694565" w:rsidP="00250269">
      <w:pPr>
        <w:spacing w:line="240" w:lineRule="exact"/>
        <w:jc w:val="both"/>
        <w:rPr>
          <w:rFonts w:ascii="Verdana" w:hAnsi="Verdana" w:cs="Tahoma"/>
          <w:sz w:val="16"/>
          <w:szCs w:val="16"/>
        </w:rPr>
      </w:pPr>
    </w:p>
    <w:p w:rsidR="00E077C4" w:rsidRPr="005032C4" w:rsidRDefault="00E077C4" w:rsidP="00250269">
      <w:pPr>
        <w:spacing w:line="240" w:lineRule="exact"/>
        <w:jc w:val="both"/>
        <w:rPr>
          <w:rFonts w:ascii="Verdana" w:hAnsi="Verdana" w:cs="Tahoma"/>
          <w:sz w:val="16"/>
          <w:szCs w:val="16"/>
        </w:rPr>
      </w:pPr>
    </w:p>
    <w:p w:rsidR="00A707C3" w:rsidRDefault="00A707C3">
      <w:pPr>
        <w:rPr>
          <w:rFonts w:ascii="Verdana" w:hAnsi="Verdana" w:cs="Tahoma"/>
          <w:caps/>
          <w:color w:val="1F497D"/>
          <w:sz w:val="20"/>
          <w:szCs w:val="20"/>
        </w:rPr>
      </w:pPr>
      <w:r>
        <w:rPr>
          <w:rFonts w:ascii="Verdana" w:hAnsi="Verdana" w:cs="Tahoma"/>
          <w:caps/>
          <w:color w:val="1F497D"/>
          <w:sz w:val="20"/>
          <w:szCs w:val="20"/>
        </w:rPr>
        <w:br w:type="page"/>
      </w:r>
    </w:p>
    <w:p w:rsidR="00250269" w:rsidRPr="0035675B" w:rsidRDefault="00250269" w:rsidP="00694565">
      <w:pPr>
        <w:spacing w:after="120" w:line="280" w:lineRule="atLeast"/>
        <w:jc w:val="both"/>
        <w:rPr>
          <w:rFonts w:ascii="Verdana" w:hAnsi="Verdana" w:cs="Tahoma"/>
          <w:caps/>
          <w:color w:val="1F497D"/>
          <w:sz w:val="20"/>
          <w:szCs w:val="20"/>
        </w:rPr>
      </w:pPr>
      <w:r w:rsidRPr="0035675B">
        <w:rPr>
          <w:rFonts w:ascii="Verdana" w:hAnsi="Verdana" w:cs="Tahoma"/>
          <w:caps/>
          <w:color w:val="1F497D"/>
          <w:sz w:val="20"/>
          <w:szCs w:val="20"/>
        </w:rPr>
        <w:lastRenderedPageBreak/>
        <w:t>“Servizi” di Solidarietà e Partecipazione</w:t>
      </w:r>
    </w:p>
    <w:p w:rsidR="00250269" w:rsidRPr="00E077C4" w:rsidRDefault="00250269" w:rsidP="00694565">
      <w:pPr>
        <w:spacing w:after="120" w:line="280" w:lineRule="atLeast"/>
        <w:jc w:val="both"/>
        <w:rPr>
          <w:rFonts w:ascii="Verdana" w:hAnsi="Verdana" w:cs="Tahoma"/>
          <w:sz w:val="20"/>
          <w:szCs w:val="20"/>
        </w:rPr>
      </w:pPr>
      <w:r w:rsidRPr="00E077C4">
        <w:rPr>
          <w:rFonts w:ascii="Verdana" w:hAnsi="Verdana" w:cs="Tahoma"/>
          <w:sz w:val="20"/>
          <w:szCs w:val="20"/>
        </w:rPr>
        <w:t>La scarsa presenza di servizi per la comunità può spingere ad una riflessione sul senso di comunità diffuso n</w:t>
      </w:r>
      <w:r w:rsidR="004A6DCC">
        <w:rPr>
          <w:rFonts w:ascii="Verdana" w:hAnsi="Verdana" w:cs="Tahoma"/>
          <w:sz w:val="20"/>
          <w:szCs w:val="20"/>
        </w:rPr>
        <w:t>ell’area territoriale analizzata</w:t>
      </w:r>
      <w:r w:rsidRPr="00E077C4">
        <w:rPr>
          <w:rFonts w:ascii="Verdana" w:hAnsi="Verdana" w:cs="Tahoma"/>
          <w:sz w:val="20"/>
          <w:szCs w:val="20"/>
        </w:rPr>
        <w:t xml:space="preserve"> come luogo in cui un “insieme di persone sono unite tra loro da legami </w:t>
      </w:r>
      <w:r w:rsidR="004A6DCC">
        <w:rPr>
          <w:rFonts w:ascii="Verdana" w:hAnsi="Verdana" w:cs="Tahoma"/>
          <w:sz w:val="20"/>
          <w:szCs w:val="20"/>
        </w:rPr>
        <w:t xml:space="preserve">di coesione sociale”. </w:t>
      </w:r>
      <w:r w:rsidRPr="00E077C4">
        <w:rPr>
          <w:rFonts w:ascii="Verdana" w:hAnsi="Verdana" w:cs="Tahoma"/>
          <w:sz w:val="20"/>
          <w:szCs w:val="20"/>
        </w:rPr>
        <w:t>Per tale motivo, ci si è orientati nell’esaminare l’impegno e la partecipazione dei cittadini attraverso l’analisi delle diverse forme di “solidarietà sociale” e del settore non profit</w:t>
      </w:r>
      <w:r w:rsidR="004A6DCC">
        <w:rPr>
          <w:rFonts w:ascii="Verdana" w:hAnsi="Verdana" w:cs="Tahoma"/>
          <w:sz w:val="20"/>
          <w:szCs w:val="20"/>
        </w:rPr>
        <w:t xml:space="preserve"> ( o terzo settore) </w:t>
      </w:r>
      <w:r w:rsidRPr="00E077C4">
        <w:rPr>
          <w:rFonts w:ascii="Verdana" w:hAnsi="Verdana" w:cs="Tahoma"/>
          <w:sz w:val="20"/>
          <w:szCs w:val="20"/>
        </w:rPr>
        <w:t>che sono attive in tutta l’area considerata.</w:t>
      </w:r>
    </w:p>
    <w:p w:rsidR="00250269" w:rsidRPr="00E077C4" w:rsidRDefault="00250269" w:rsidP="00694565">
      <w:pPr>
        <w:spacing w:after="120" w:line="280" w:lineRule="atLeast"/>
        <w:jc w:val="both"/>
        <w:rPr>
          <w:rFonts w:ascii="Verdana" w:hAnsi="Verdana" w:cs="Tahoma"/>
          <w:sz w:val="20"/>
          <w:szCs w:val="20"/>
        </w:rPr>
      </w:pPr>
      <w:r w:rsidRPr="00E077C4">
        <w:rPr>
          <w:rFonts w:ascii="Verdana" w:hAnsi="Verdana" w:cs="Tahoma"/>
          <w:sz w:val="20"/>
          <w:szCs w:val="20"/>
        </w:rPr>
        <w:t>Si registrano in totale 77 realtà del terzo settore</w:t>
      </w:r>
      <w:r w:rsidRPr="00E077C4">
        <w:rPr>
          <w:rStyle w:val="Rimandonotaapidipagina"/>
          <w:rFonts w:ascii="Verdana" w:hAnsi="Verdana" w:cs="Tahoma"/>
          <w:sz w:val="20"/>
          <w:szCs w:val="20"/>
        </w:rPr>
        <w:footnoteReference w:id="20"/>
      </w:r>
      <w:r w:rsidRPr="00E077C4">
        <w:rPr>
          <w:rFonts w:ascii="Verdana" w:hAnsi="Verdana" w:cs="Tahoma"/>
          <w:sz w:val="20"/>
          <w:szCs w:val="20"/>
        </w:rPr>
        <w:t xml:space="preserve"> così suddivise:</w:t>
      </w:r>
    </w:p>
    <w:p w:rsidR="00250269" w:rsidRPr="00E077C4" w:rsidRDefault="00250269" w:rsidP="00694565">
      <w:pPr>
        <w:pStyle w:val="Paragrafoelenco"/>
        <w:numPr>
          <w:ilvl w:val="0"/>
          <w:numId w:val="22"/>
        </w:numPr>
        <w:spacing w:after="120" w:line="280" w:lineRule="atLeast"/>
        <w:jc w:val="both"/>
        <w:rPr>
          <w:rFonts w:ascii="Verdana" w:eastAsia="Times New Roman" w:hAnsi="Verdana" w:cs="Tahoma"/>
          <w:sz w:val="20"/>
          <w:szCs w:val="20"/>
        </w:rPr>
      </w:pPr>
      <w:r w:rsidRPr="00E077C4">
        <w:rPr>
          <w:rFonts w:ascii="Verdana" w:eastAsia="Times New Roman" w:hAnsi="Verdana" w:cs="Tahoma"/>
          <w:sz w:val="20"/>
          <w:szCs w:val="20"/>
        </w:rPr>
        <w:t>40 organizzazioni di volontariato;</w:t>
      </w:r>
    </w:p>
    <w:p w:rsidR="00250269" w:rsidRPr="00E077C4" w:rsidRDefault="00250269" w:rsidP="00694565">
      <w:pPr>
        <w:pStyle w:val="Paragrafoelenco"/>
        <w:numPr>
          <w:ilvl w:val="0"/>
          <w:numId w:val="22"/>
        </w:numPr>
        <w:spacing w:after="120" w:line="280" w:lineRule="atLeast"/>
        <w:jc w:val="both"/>
        <w:rPr>
          <w:rFonts w:ascii="Verdana" w:eastAsia="Times New Roman" w:hAnsi="Verdana" w:cs="Tahoma"/>
          <w:sz w:val="20"/>
          <w:szCs w:val="20"/>
        </w:rPr>
      </w:pPr>
      <w:r w:rsidRPr="00E077C4">
        <w:rPr>
          <w:rFonts w:ascii="Verdana" w:eastAsia="Times New Roman" w:hAnsi="Verdana" w:cs="Tahoma"/>
          <w:sz w:val="20"/>
          <w:szCs w:val="20"/>
        </w:rPr>
        <w:t>31 associazioni di promozione sociale;</w:t>
      </w:r>
    </w:p>
    <w:p w:rsidR="00250269" w:rsidRPr="00E077C4" w:rsidRDefault="00250269" w:rsidP="00694565">
      <w:pPr>
        <w:pStyle w:val="Paragrafoelenco"/>
        <w:numPr>
          <w:ilvl w:val="0"/>
          <w:numId w:val="22"/>
        </w:numPr>
        <w:spacing w:after="120" w:line="280" w:lineRule="atLeast"/>
        <w:jc w:val="both"/>
        <w:rPr>
          <w:rFonts w:ascii="Verdana" w:eastAsia="Times New Roman" w:hAnsi="Verdana" w:cs="Tahoma"/>
          <w:sz w:val="20"/>
          <w:szCs w:val="20"/>
        </w:rPr>
      </w:pPr>
      <w:r w:rsidRPr="00E077C4">
        <w:rPr>
          <w:rFonts w:ascii="Verdana" w:eastAsia="Times New Roman" w:hAnsi="Verdana" w:cs="Tahoma"/>
          <w:sz w:val="20"/>
          <w:szCs w:val="20"/>
        </w:rPr>
        <w:t xml:space="preserve">6 cooperative sociali. </w:t>
      </w:r>
    </w:p>
    <w:p w:rsidR="00250269" w:rsidRPr="00E077C4" w:rsidRDefault="00250269" w:rsidP="00694565">
      <w:pPr>
        <w:spacing w:after="120" w:line="280" w:lineRule="atLeast"/>
        <w:jc w:val="both"/>
        <w:rPr>
          <w:rFonts w:ascii="Verdana" w:hAnsi="Verdana" w:cs="Tahoma"/>
          <w:sz w:val="20"/>
          <w:szCs w:val="20"/>
        </w:rPr>
      </w:pPr>
      <w:r w:rsidRPr="00E077C4">
        <w:rPr>
          <w:rFonts w:ascii="Verdana" w:hAnsi="Verdana" w:cs="Tahoma"/>
          <w:sz w:val="20"/>
          <w:szCs w:val="20"/>
        </w:rPr>
        <w:t>A livello territoriale la concentrazione degli enti e delle associazioni del terzo settore è prevalen</w:t>
      </w:r>
      <w:r w:rsidR="004A6DCC">
        <w:rPr>
          <w:rFonts w:ascii="Verdana" w:hAnsi="Verdana" w:cs="Tahoma"/>
          <w:sz w:val="20"/>
          <w:szCs w:val="20"/>
        </w:rPr>
        <w:t>temente nel territorio parmense. S</w:t>
      </w:r>
      <w:r w:rsidRPr="00E077C4">
        <w:rPr>
          <w:rFonts w:ascii="Verdana" w:hAnsi="Verdana" w:cs="Tahoma"/>
          <w:sz w:val="20"/>
          <w:szCs w:val="20"/>
        </w:rPr>
        <w:t>i distinguono, quanto a numerosità</w:t>
      </w:r>
      <w:r w:rsidR="004A6DCC">
        <w:rPr>
          <w:rFonts w:ascii="Verdana" w:hAnsi="Verdana" w:cs="Tahoma"/>
          <w:sz w:val="20"/>
          <w:szCs w:val="20"/>
        </w:rPr>
        <w:t>,</w:t>
      </w:r>
      <w:r w:rsidRPr="00E077C4">
        <w:rPr>
          <w:rFonts w:ascii="Verdana" w:hAnsi="Verdana" w:cs="Tahoma"/>
          <w:sz w:val="20"/>
          <w:szCs w:val="20"/>
        </w:rPr>
        <w:t xml:space="preserve"> i comuni di Bardi, Bore, a seguire Bedonia e Tornolo mentre nel </w:t>
      </w:r>
      <w:r w:rsidR="004A6DCC">
        <w:rPr>
          <w:rFonts w:ascii="Verdana" w:hAnsi="Verdana" w:cs="Tahoma"/>
          <w:sz w:val="20"/>
          <w:szCs w:val="20"/>
        </w:rPr>
        <w:t>piacentino spiccano i comuni di</w:t>
      </w:r>
      <w:r w:rsidRPr="00E077C4">
        <w:rPr>
          <w:rFonts w:ascii="Verdana" w:hAnsi="Verdana" w:cs="Tahoma"/>
          <w:sz w:val="20"/>
          <w:szCs w:val="20"/>
        </w:rPr>
        <w:t xml:space="preserve"> </w:t>
      </w:r>
      <w:r w:rsidR="004A6DCC">
        <w:rPr>
          <w:rFonts w:ascii="Verdana" w:hAnsi="Verdana" w:cs="Tahoma"/>
          <w:sz w:val="20"/>
          <w:szCs w:val="20"/>
        </w:rPr>
        <w:t>Bettola, Ferriere, Gropparello,</w:t>
      </w:r>
      <w:r w:rsidRPr="00E077C4">
        <w:rPr>
          <w:rFonts w:ascii="Verdana" w:hAnsi="Verdana" w:cs="Tahoma"/>
          <w:sz w:val="20"/>
          <w:szCs w:val="20"/>
        </w:rPr>
        <w:t xml:space="preserve"> a seguire Bettola, Travo e Vernasca. I restanti comuni hanno un numero di associazioni, cooperative e organizzazioni di volontariato uguale a 1. </w:t>
      </w:r>
    </w:p>
    <w:p w:rsidR="00250269" w:rsidRDefault="004A6DCC" w:rsidP="00E92608">
      <w:pPr>
        <w:spacing w:after="120" w:line="280" w:lineRule="atLeast"/>
        <w:jc w:val="both"/>
        <w:rPr>
          <w:rFonts w:ascii="Verdana" w:hAnsi="Verdana" w:cs="Tahoma"/>
          <w:sz w:val="20"/>
          <w:szCs w:val="20"/>
        </w:rPr>
      </w:pPr>
      <w:r>
        <w:rPr>
          <w:rFonts w:ascii="Verdana" w:hAnsi="Verdana" w:cs="Tahoma"/>
          <w:sz w:val="20"/>
          <w:szCs w:val="20"/>
        </w:rPr>
        <w:t>T</w:t>
      </w:r>
      <w:r w:rsidR="00250269" w:rsidRPr="00E077C4">
        <w:rPr>
          <w:rFonts w:ascii="Verdana" w:hAnsi="Verdana" w:cs="Tahoma"/>
          <w:sz w:val="20"/>
          <w:szCs w:val="20"/>
        </w:rPr>
        <w:t>ra gli interventi di partecipazione si segnala</w:t>
      </w:r>
      <w:r>
        <w:rPr>
          <w:rFonts w:ascii="Verdana" w:hAnsi="Verdana" w:cs="Tahoma"/>
          <w:sz w:val="20"/>
          <w:szCs w:val="20"/>
        </w:rPr>
        <w:t>,</w:t>
      </w:r>
      <w:r w:rsidR="00250269" w:rsidRPr="00E077C4">
        <w:rPr>
          <w:rFonts w:ascii="Verdana" w:hAnsi="Verdana" w:cs="Tahoma"/>
          <w:sz w:val="20"/>
          <w:szCs w:val="20"/>
        </w:rPr>
        <w:t xml:space="preserve"> nel parmense</w:t>
      </w:r>
      <w:r>
        <w:rPr>
          <w:rFonts w:ascii="Verdana" w:hAnsi="Verdana" w:cs="Tahoma"/>
          <w:sz w:val="20"/>
          <w:szCs w:val="20"/>
        </w:rPr>
        <w:t xml:space="preserve">, </w:t>
      </w:r>
      <w:r w:rsidR="00250269" w:rsidRPr="00E077C4">
        <w:rPr>
          <w:rFonts w:ascii="Verdana" w:hAnsi="Verdana" w:cs="Tahoma"/>
          <w:sz w:val="20"/>
          <w:szCs w:val="20"/>
        </w:rPr>
        <w:t>il progetto “Consiglio comunale dei ragazzi”</w:t>
      </w:r>
      <w:r w:rsidR="00250269" w:rsidRPr="00E92608">
        <w:rPr>
          <w:sz w:val="12"/>
        </w:rPr>
        <w:footnoteReference w:id="21"/>
      </w:r>
      <w:r w:rsidR="00250269" w:rsidRPr="00E92608">
        <w:rPr>
          <w:rFonts w:ascii="Verdana" w:hAnsi="Verdana" w:cs="Tahoma"/>
          <w:sz w:val="8"/>
          <w:szCs w:val="20"/>
          <w:vertAlign w:val="superscript"/>
        </w:rPr>
        <w:t xml:space="preserve"> </w:t>
      </w:r>
      <w:r w:rsidR="00250269" w:rsidRPr="00E077C4">
        <w:rPr>
          <w:rFonts w:ascii="Verdana" w:hAnsi="Verdana" w:cs="Tahoma"/>
          <w:sz w:val="20"/>
          <w:szCs w:val="20"/>
        </w:rPr>
        <w:t xml:space="preserve">del comune di Albareto che riguarda la fascia della popolazione giovanile </w:t>
      </w:r>
      <w:r w:rsidR="00A707C3">
        <w:rPr>
          <w:rFonts w:ascii="Verdana" w:hAnsi="Verdana" w:cs="Tahoma"/>
          <w:sz w:val="20"/>
          <w:szCs w:val="20"/>
        </w:rPr>
        <w:t xml:space="preserve">mirato </w:t>
      </w:r>
      <w:r w:rsidR="00250269" w:rsidRPr="00E077C4">
        <w:rPr>
          <w:rFonts w:ascii="Verdana" w:hAnsi="Verdana" w:cs="Tahoma"/>
          <w:sz w:val="20"/>
          <w:szCs w:val="20"/>
        </w:rPr>
        <w:t xml:space="preserve">a creare un organismo ufficiale, dotato di fondi propri, per </w:t>
      </w:r>
      <w:r>
        <w:rPr>
          <w:rFonts w:ascii="Verdana" w:hAnsi="Verdana" w:cs="Tahoma"/>
          <w:sz w:val="20"/>
          <w:szCs w:val="20"/>
        </w:rPr>
        <w:t xml:space="preserve">segnalare problemi e </w:t>
      </w:r>
      <w:r w:rsidR="00250269" w:rsidRPr="00E077C4">
        <w:rPr>
          <w:rFonts w:ascii="Verdana" w:hAnsi="Verdana" w:cs="Tahoma"/>
          <w:sz w:val="20"/>
          <w:szCs w:val="20"/>
        </w:rPr>
        <w:t xml:space="preserve">pensare a </w:t>
      </w:r>
      <w:r w:rsidR="00250269" w:rsidRPr="004A6DCC">
        <w:rPr>
          <w:rFonts w:ascii="Verdana" w:hAnsi="Verdana" w:cs="Tahoma"/>
          <w:sz w:val="20"/>
          <w:szCs w:val="20"/>
        </w:rPr>
        <w:t xml:space="preserve">nuovi </w:t>
      </w:r>
      <w:r w:rsidR="00250269" w:rsidRPr="00E077C4">
        <w:rPr>
          <w:rFonts w:ascii="Verdana" w:hAnsi="Verdana" w:cs="Tahoma"/>
          <w:sz w:val="20"/>
          <w:szCs w:val="20"/>
        </w:rPr>
        <w:t>progetti</w:t>
      </w:r>
      <w:r>
        <w:rPr>
          <w:rFonts w:ascii="Verdana" w:hAnsi="Verdana" w:cs="Tahoma"/>
          <w:sz w:val="20"/>
          <w:szCs w:val="20"/>
        </w:rPr>
        <w:t xml:space="preserve">, con la </w:t>
      </w:r>
      <w:r w:rsidR="00250269" w:rsidRPr="00E077C4">
        <w:rPr>
          <w:rFonts w:ascii="Verdana" w:hAnsi="Verdana" w:cs="Tahoma"/>
          <w:sz w:val="20"/>
          <w:szCs w:val="20"/>
        </w:rPr>
        <w:t xml:space="preserve">sensibilità dei più giovani. </w:t>
      </w:r>
    </w:p>
    <w:p w:rsidR="00250269" w:rsidRPr="00E92608" w:rsidRDefault="00250269" w:rsidP="00E92608">
      <w:pPr>
        <w:spacing w:after="120" w:line="280" w:lineRule="atLeast"/>
        <w:jc w:val="both"/>
        <w:rPr>
          <w:rFonts w:ascii="Verdana" w:hAnsi="Verdana" w:cs="Tahoma"/>
          <w:sz w:val="20"/>
          <w:szCs w:val="20"/>
        </w:rPr>
      </w:pPr>
      <w:r w:rsidRPr="00E077C4">
        <w:rPr>
          <w:rFonts w:ascii="Verdana" w:hAnsi="Verdana" w:cs="Tahoma"/>
          <w:sz w:val="20"/>
          <w:szCs w:val="20"/>
        </w:rPr>
        <w:t>Inoltre</w:t>
      </w:r>
      <w:r w:rsidR="004A6DCC">
        <w:rPr>
          <w:rFonts w:ascii="Verdana" w:hAnsi="Verdana" w:cs="Tahoma"/>
          <w:sz w:val="20"/>
          <w:szCs w:val="20"/>
        </w:rPr>
        <w:t xml:space="preserve">, </w:t>
      </w:r>
      <w:r w:rsidR="00A707C3">
        <w:rPr>
          <w:rFonts w:ascii="Verdana" w:hAnsi="Verdana" w:cs="Tahoma"/>
          <w:sz w:val="20"/>
          <w:szCs w:val="20"/>
        </w:rPr>
        <w:t xml:space="preserve">il comune di </w:t>
      </w:r>
      <w:r w:rsidR="004A6DCC">
        <w:rPr>
          <w:rFonts w:ascii="Verdana" w:hAnsi="Verdana" w:cs="Tahoma"/>
          <w:sz w:val="20"/>
          <w:szCs w:val="20"/>
        </w:rPr>
        <w:t>Travo con la</w:t>
      </w:r>
      <w:r w:rsidRPr="00E077C4">
        <w:rPr>
          <w:rFonts w:ascii="Verdana" w:hAnsi="Verdana" w:cs="Tahoma"/>
          <w:sz w:val="20"/>
          <w:szCs w:val="20"/>
        </w:rPr>
        <w:t xml:space="preserve"> </w:t>
      </w:r>
      <w:r w:rsidRPr="00EB67E4">
        <w:rPr>
          <w:rFonts w:ascii="Verdana" w:hAnsi="Verdana" w:cs="Tahoma"/>
          <w:sz w:val="20"/>
          <w:szCs w:val="20"/>
        </w:rPr>
        <w:t xml:space="preserve">Provincia di Piacenza e </w:t>
      </w:r>
      <w:r w:rsidR="004A6DCC" w:rsidRPr="000C2411">
        <w:rPr>
          <w:rFonts w:ascii="Verdana" w:hAnsi="Verdana" w:cs="Tahoma"/>
          <w:sz w:val="20"/>
          <w:szCs w:val="20"/>
        </w:rPr>
        <w:t>altri c</w:t>
      </w:r>
      <w:r w:rsidRPr="00E7383F">
        <w:rPr>
          <w:rFonts w:ascii="Verdana" w:hAnsi="Verdana" w:cs="Tahoma"/>
          <w:sz w:val="20"/>
          <w:szCs w:val="20"/>
        </w:rPr>
        <w:t xml:space="preserve">omuni </w:t>
      </w:r>
      <w:r w:rsidR="004A6DCC" w:rsidRPr="000C5F59">
        <w:rPr>
          <w:rFonts w:ascii="Verdana" w:hAnsi="Verdana" w:cs="Tahoma"/>
          <w:sz w:val="20"/>
          <w:szCs w:val="20"/>
        </w:rPr>
        <w:t>(</w:t>
      </w:r>
      <w:r w:rsidRPr="002C2361">
        <w:rPr>
          <w:rFonts w:ascii="Verdana" w:hAnsi="Verdana" w:cs="Tahoma"/>
          <w:sz w:val="20"/>
          <w:szCs w:val="20"/>
        </w:rPr>
        <w:t>Calendasco, Gazzola, Gossolengo, Gragnano Trebbiense, Piacenza, Rivergaro, Rottofreno</w:t>
      </w:r>
      <w:r w:rsidR="004A6DCC" w:rsidRPr="00E92608">
        <w:rPr>
          <w:rFonts w:ascii="Verdana" w:hAnsi="Verdana" w:cs="Tahoma"/>
          <w:sz w:val="20"/>
          <w:szCs w:val="20"/>
        </w:rPr>
        <w:t>)</w:t>
      </w:r>
      <w:r w:rsidRPr="00E92608">
        <w:rPr>
          <w:rFonts w:ascii="Verdana" w:hAnsi="Verdana" w:cs="Tahoma"/>
          <w:sz w:val="20"/>
          <w:szCs w:val="20"/>
        </w:rPr>
        <w:t>, ha avviato, dal 2006, un processo di partecipazione nel Parco regionale del Trebbia con l’obiettivo di far emergere le conflittualità vere o presunte in tempo utile per cercare una soluzione condivisa di cui tener conto nella fase progettuale</w:t>
      </w:r>
      <w:r w:rsidR="00A63E5D" w:rsidRPr="00E92608">
        <w:rPr>
          <w:rFonts w:ascii="Verdana" w:hAnsi="Verdana" w:cs="Tahoma"/>
          <w:sz w:val="20"/>
          <w:szCs w:val="20"/>
        </w:rPr>
        <w:t xml:space="preserve"> della costituzione del Parco</w:t>
      </w:r>
      <w:r w:rsidRPr="00E92608">
        <w:rPr>
          <w:rFonts w:ascii="Verdana" w:hAnsi="Verdana" w:cs="Tahoma"/>
          <w:sz w:val="20"/>
          <w:szCs w:val="20"/>
        </w:rPr>
        <w:t>.</w:t>
      </w:r>
    </w:p>
    <w:p w:rsidR="00250269" w:rsidRPr="00E077C4" w:rsidRDefault="00250269" w:rsidP="00694565">
      <w:pPr>
        <w:spacing w:after="120" w:line="280" w:lineRule="atLeast"/>
        <w:contextualSpacing/>
        <w:jc w:val="both"/>
        <w:rPr>
          <w:sz w:val="20"/>
          <w:szCs w:val="20"/>
        </w:rPr>
      </w:pPr>
    </w:p>
    <w:p w:rsidR="00694565" w:rsidRPr="00E077C4" w:rsidRDefault="00694565">
      <w:pPr>
        <w:rPr>
          <w:rFonts w:ascii="Verdana" w:hAnsi="Verdana" w:cs="Tahoma"/>
          <w:color w:val="1F497D"/>
          <w:sz w:val="20"/>
          <w:szCs w:val="20"/>
        </w:rPr>
      </w:pPr>
    </w:p>
    <w:p w:rsidR="00250269" w:rsidRPr="00E077C4" w:rsidRDefault="00250269" w:rsidP="00694565">
      <w:pPr>
        <w:spacing w:after="120" w:line="280" w:lineRule="atLeast"/>
        <w:jc w:val="both"/>
        <w:rPr>
          <w:rFonts w:ascii="Verdana" w:hAnsi="Verdana" w:cs="Tahoma"/>
          <w:caps/>
          <w:color w:val="1F497D"/>
          <w:sz w:val="20"/>
          <w:szCs w:val="20"/>
        </w:rPr>
      </w:pPr>
      <w:r w:rsidRPr="00E077C4">
        <w:rPr>
          <w:rFonts w:ascii="Verdana" w:hAnsi="Verdana" w:cs="Tahoma"/>
          <w:caps/>
          <w:color w:val="1F497D"/>
          <w:sz w:val="20"/>
          <w:szCs w:val="20"/>
        </w:rPr>
        <w:t>“Servizi” per il Tempo Libero</w:t>
      </w:r>
      <w:r w:rsidR="00753D59">
        <w:rPr>
          <w:rFonts w:ascii="Verdana" w:hAnsi="Verdana" w:cs="Tahoma"/>
          <w:caps/>
          <w:color w:val="1F497D"/>
          <w:sz w:val="20"/>
          <w:szCs w:val="20"/>
        </w:rPr>
        <w:t xml:space="preserve"> </w:t>
      </w:r>
    </w:p>
    <w:p w:rsidR="007D3147" w:rsidRPr="00E077C4" w:rsidRDefault="007D3147" w:rsidP="007D3147">
      <w:pPr>
        <w:spacing w:after="120" w:line="280" w:lineRule="atLeast"/>
        <w:jc w:val="both"/>
        <w:rPr>
          <w:rFonts w:ascii="Verdana" w:eastAsiaTheme="minorHAnsi" w:hAnsi="Verdana" w:cs="Tahoma"/>
          <w:sz w:val="20"/>
          <w:szCs w:val="20"/>
          <w:lang w:eastAsia="en-US"/>
        </w:rPr>
      </w:pPr>
      <w:r w:rsidRPr="00E077C4">
        <w:rPr>
          <w:rFonts w:ascii="Verdana" w:eastAsiaTheme="minorHAnsi" w:hAnsi="Verdana" w:cs="Tahoma"/>
          <w:sz w:val="20"/>
          <w:szCs w:val="20"/>
          <w:lang w:eastAsia="en-US"/>
        </w:rPr>
        <w:t>L’offerta di strutture per il tempo libero</w:t>
      </w:r>
      <w:r w:rsidR="004B11CC">
        <w:rPr>
          <w:rFonts w:ascii="Verdana" w:eastAsiaTheme="minorHAnsi" w:hAnsi="Verdana" w:cs="Tahoma"/>
          <w:sz w:val="20"/>
          <w:szCs w:val="20"/>
          <w:lang w:eastAsia="en-US"/>
        </w:rPr>
        <w:t xml:space="preserve"> </w:t>
      </w:r>
      <w:r w:rsidRPr="00E077C4">
        <w:rPr>
          <w:rFonts w:ascii="Verdana" w:eastAsiaTheme="minorHAnsi" w:hAnsi="Verdana" w:cs="Tahoma"/>
          <w:sz w:val="20"/>
          <w:szCs w:val="20"/>
          <w:lang w:eastAsia="en-US"/>
        </w:rPr>
        <w:t>nel territorio della “</w:t>
      </w:r>
      <w:r w:rsidR="00C65ED4" w:rsidRPr="00E077C4">
        <w:rPr>
          <w:rFonts w:ascii="Verdana" w:eastAsiaTheme="minorHAnsi" w:hAnsi="Verdana" w:cs="Tahoma"/>
          <w:sz w:val="20"/>
          <w:szCs w:val="20"/>
          <w:lang w:eastAsia="en-US"/>
        </w:rPr>
        <w:t>Montagna di Comunità</w:t>
      </w:r>
      <w:r w:rsidRPr="00E077C4">
        <w:rPr>
          <w:rFonts w:ascii="Verdana" w:eastAsiaTheme="minorHAnsi" w:hAnsi="Verdana" w:cs="Tahoma"/>
          <w:sz w:val="20"/>
          <w:szCs w:val="20"/>
          <w:lang w:eastAsia="en-US"/>
        </w:rPr>
        <w:t xml:space="preserve">” è caratterizzata da: 171 </w:t>
      </w:r>
      <w:r w:rsidR="00A707C3">
        <w:rPr>
          <w:rFonts w:ascii="Verdana" w:eastAsiaTheme="minorHAnsi" w:hAnsi="Verdana" w:cs="Tahoma"/>
          <w:sz w:val="20"/>
          <w:szCs w:val="20"/>
          <w:lang w:eastAsia="en-US"/>
        </w:rPr>
        <w:t>spazi</w:t>
      </w:r>
      <w:r w:rsidR="00A707C3" w:rsidRPr="00E077C4">
        <w:rPr>
          <w:rFonts w:ascii="Verdana" w:eastAsiaTheme="minorHAnsi" w:hAnsi="Verdana" w:cs="Tahoma"/>
          <w:sz w:val="20"/>
          <w:szCs w:val="20"/>
          <w:lang w:eastAsia="en-US"/>
        </w:rPr>
        <w:t xml:space="preserve"> </w:t>
      </w:r>
      <w:r w:rsidRPr="00E077C4">
        <w:rPr>
          <w:rFonts w:ascii="Verdana" w:eastAsiaTheme="minorHAnsi" w:hAnsi="Verdana" w:cs="Tahoma"/>
          <w:sz w:val="20"/>
          <w:szCs w:val="20"/>
          <w:lang w:eastAsia="en-US"/>
        </w:rPr>
        <w:t>sportivi, 12 musei e 12 biblioteche. I cinema e i teatri sono presenti in solo due comuni dell’area considerata e cioè nel comune di Bobbio dove vi è la presenza di un cinema, mentre nel comune di Vernasca è aperto un teatro.</w:t>
      </w:r>
      <w:r w:rsidR="00753D59">
        <w:rPr>
          <w:rFonts w:ascii="Verdana" w:eastAsiaTheme="minorHAnsi" w:hAnsi="Verdana" w:cs="Tahoma"/>
          <w:sz w:val="20"/>
          <w:szCs w:val="20"/>
          <w:lang w:eastAsia="en-US"/>
        </w:rPr>
        <w:t xml:space="preserve"> </w:t>
      </w:r>
    </w:p>
    <w:p w:rsidR="007D3147" w:rsidRDefault="007D3147" w:rsidP="007D3147">
      <w:pPr>
        <w:spacing w:after="120" w:line="280" w:lineRule="atLeast"/>
        <w:jc w:val="both"/>
        <w:rPr>
          <w:rFonts w:ascii="Verdana" w:eastAsiaTheme="minorHAnsi" w:hAnsi="Verdana" w:cs="Tahoma"/>
          <w:sz w:val="20"/>
          <w:szCs w:val="20"/>
          <w:lang w:eastAsia="en-US"/>
        </w:rPr>
      </w:pPr>
      <w:r w:rsidRPr="00E077C4">
        <w:rPr>
          <w:rFonts w:ascii="Verdana" w:eastAsiaTheme="minorHAnsi" w:hAnsi="Verdana" w:cs="Tahoma"/>
          <w:sz w:val="20"/>
          <w:szCs w:val="20"/>
          <w:lang w:eastAsia="en-US"/>
        </w:rPr>
        <w:t xml:space="preserve">La tabella che segue riporta la dotazione delle strutture di tempo libero per ciascun dei 22 comuni e il confronto con alcune fasce di popolazione (24-64 anni e oltre i 65 anni) e il numero delle famiglie. </w:t>
      </w:r>
    </w:p>
    <w:p w:rsidR="00A707C3" w:rsidRDefault="00A707C3">
      <w:pPr>
        <w:rPr>
          <w:rFonts w:ascii="Verdana" w:eastAsiaTheme="minorHAnsi" w:hAnsi="Verdana" w:cs="Tahoma"/>
          <w:sz w:val="20"/>
          <w:szCs w:val="20"/>
          <w:lang w:eastAsia="en-US"/>
        </w:rPr>
      </w:pPr>
      <w:r>
        <w:rPr>
          <w:rFonts w:ascii="Verdana" w:eastAsiaTheme="minorHAnsi" w:hAnsi="Verdana" w:cs="Tahoma"/>
          <w:sz w:val="20"/>
          <w:szCs w:val="20"/>
          <w:lang w:eastAsia="en-US"/>
        </w:rPr>
        <w:br w:type="page"/>
      </w:r>
    </w:p>
    <w:p w:rsidR="00CA4C20" w:rsidRPr="00E077C4" w:rsidRDefault="00CA4C20" w:rsidP="007D3147">
      <w:pPr>
        <w:spacing w:after="120" w:line="280" w:lineRule="atLeast"/>
        <w:jc w:val="both"/>
        <w:rPr>
          <w:rFonts w:ascii="Verdana" w:eastAsiaTheme="minorHAnsi" w:hAnsi="Verdana" w:cs="Tahoma"/>
          <w:sz w:val="20"/>
          <w:szCs w:val="20"/>
          <w:lang w:eastAsia="en-US"/>
        </w:rPr>
      </w:pPr>
    </w:p>
    <w:tbl>
      <w:tblPr>
        <w:tblStyle w:val="Grigliatabella"/>
        <w:tblW w:w="5000" w:type="pct"/>
        <w:tblLayout w:type="fixed"/>
        <w:tblLook w:val="04A0" w:firstRow="1" w:lastRow="0" w:firstColumn="1" w:lastColumn="0" w:noHBand="0" w:noVBand="1"/>
      </w:tblPr>
      <w:tblGrid>
        <w:gridCol w:w="1953"/>
        <w:gridCol w:w="1032"/>
        <w:gridCol w:w="1443"/>
        <w:gridCol w:w="1031"/>
        <w:gridCol w:w="1346"/>
        <w:gridCol w:w="1443"/>
        <w:gridCol w:w="1038"/>
      </w:tblGrid>
      <w:tr w:rsidR="00AD7C1D" w:rsidRPr="00726C34" w:rsidTr="00E92608">
        <w:tc>
          <w:tcPr>
            <w:tcW w:w="1051" w:type="pct"/>
            <w:shd w:val="clear" w:color="auto" w:fill="1F497D" w:themeFill="text2"/>
            <w:vAlign w:val="center"/>
            <w:hideMark/>
          </w:tcPr>
          <w:p w:rsidR="00AD7C1D" w:rsidRPr="00726C34" w:rsidRDefault="00AD7C1D" w:rsidP="00726C34">
            <w:pPr>
              <w:jc w:val="center"/>
              <w:rPr>
                <w:rFonts w:ascii="Verdana" w:hAnsi="Verdana" w:cs="Tahoma"/>
                <w:b/>
                <w:bCs/>
                <w:color w:val="FFFFFF" w:themeColor="background1"/>
                <w:sz w:val="16"/>
                <w:szCs w:val="16"/>
              </w:rPr>
            </w:pPr>
            <w:r w:rsidRPr="00726C34">
              <w:rPr>
                <w:rFonts w:ascii="Verdana" w:hAnsi="Verdana" w:cs="Tahoma"/>
                <w:b/>
                <w:bCs/>
                <w:color w:val="FFFFFF" w:themeColor="background1"/>
                <w:sz w:val="16"/>
                <w:szCs w:val="16"/>
              </w:rPr>
              <w:t>Comune</w:t>
            </w:r>
          </w:p>
        </w:tc>
        <w:tc>
          <w:tcPr>
            <w:tcW w:w="555" w:type="pct"/>
            <w:shd w:val="clear" w:color="auto" w:fill="1F497D" w:themeFill="text2"/>
            <w:vAlign w:val="center"/>
            <w:hideMark/>
          </w:tcPr>
          <w:p w:rsidR="00AD7C1D" w:rsidRPr="00726C34" w:rsidRDefault="00AD7C1D" w:rsidP="00726C34">
            <w:pPr>
              <w:jc w:val="center"/>
              <w:rPr>
                <w:rFonts w:ascii="Verdana" w:hAnsi="Verdana" w:cs="Tahoma"/>
                <w:b/>
                <w:bCs/>
                <w:color w:val="FFFFFF" w:themeColor="background1"/>
                <w:sz w:val="16"/>
                <w:szCs w:val="16"/>
              </w:rPr>
            </w:pPr>
            <w:r w:rsidRPr="00726C34">
              <w:rPr>
                <w:rFonts w:ascii="Verdana" w:hAnsi="Verdana" w:cs="Tahoma"/>
                <w:b/>
                <w:bCs/>
                <w:color w:val="FFFFFF" w:themeColor="background1"/>
                <w:sz w:val="16"/>
                <w:szCs w:val="16"/>
              </w:rPr>
              <w:t>Numero Spazi Sportivi 2010</w:t>
            </w:r>
          </w:p>
        </w:tc>
        <w:tc>
          <w:tcPr>
            <w:tcW w:w="777" w:type="pct"/>
            <w:shd w:val="clear" w:color="auto" w:fill="1F497D" w:themeFill="text2"/>
            <w:vAlign w:val="center"/>
            <w:hideMark/>
          </w:tcPr>
          <w:p w:rsidR="00AD7C1D" w:rsidRPr="00726C34" w:rsidRDefault="00AD7C1D" w:rsidP="00726C34">
            <w:pPr>
              <w:jc w:val="center"/>
              <w:rPr>
                <w:rFonts w:ascii="Verdana" w:hAnsi="Verdana" w:cs="Tahoma"/>
                <w:b/>
                <w:bCs/>
                <w:color w:val="FFFFFF" w:themeColor="background1"/>
                <w:sz w:val="16"/>
                <w:szCs w:val="16"/>
              </w:rPr>
            </w:pPr>
            <w:r w:rsidRPr="00726C34">
              <w:rPr>
                <w:rFonts w:ascii="Verdana" w:hAnsi="Verdana" w:cs="Tahoma"/>
                <w:b/>
                <w:bCs/>
                <w:color w:val="FFFFFF" w:themeColor="background1"/>
                <w:sz w:val="16"/>
                <w:szCs w:val="16"/>
              </w:rPr>
              <w:t>Popolazione 24-64 anni</w:t>
            </w:r>
            <w:r w:rsidR="00753D59">
              <w:rPr>
                <w:rFonts w:ascii="Verdana" w:hAnsi="Verdana" w:cs="Tahoma"/>
                <w:b/>
                <w:bCs/>
                <w:color w:val="FFFFFF" w:themeColor="background1"/>
                <w:sz w:val="16"/>
                <w:szCs w:val="16"/>
              </w:rPr>
              <w:t xml:space="preserve"> </w:t>
            </w:r>
            <w:r w:rsidRPr="00726C34">
              <w:rPr>
                <w:rFonts w:ascii="Verdana" w:hAnsi="Verdana" w:cs="Tahoma"/>
                <w:b/>
                <w:bCs/>
                <w:color w:val="FFFFFF" w:themeColor="background1"/>
                <w:sz w:val="16"/>
                <w:szCs w:val="16"/>
              </w:rPr>
              <w:t>2012</w:t>
            </w:r>
          </w:p>
        </w:tc>
        <w:tc>
          <w:tcPr>
            <w:tcW w:w="555" w:type="pct"/>
            <w:shd w:val="clear" w:color="auto" w:fill="1F497D" w:themeFill="text2"/>
            <w:vAlign w:val="center"/>
            <w:hideMark/>
          </w:tcPr>
          <w:p w:rsidR="00AD7C1D" w:rsidRPr="00726C34" w:rsidRDefault="00AD7C1D" w:rsidP="00726C34">
            <w:pPr>
              <w:jc w:val="center"/>
              <w:rPr>
                <w:rFonts w:ascii="Verdana" w:hAnsi="Verdana" w:cs="Tahoma"/>
                <w:b/>
                <w:bCs/>
                <w:color w:val="FFFFFF" w:themeColor="background1"/>
                <w:sz w:val="16"/>
                <w:szCs w:val="16"/>
              </w:rPr>
            </w:pPr>
            <w:r w:rsidRPr="00726C34">
              <w:rPr>
                <w:rFonts w:ascii="Verdana" w:hAnsi="Verdana" w:cs="Tahoma"/>
                <w:b/>
                <w:bCs/>
                <w:color w:val="FFFFFF" w:themeColor="background1"/>
                <w:sz w:val="16"/>
                <w:szCs w:val="16"/>
              </w:rPr>
              <w:t>Numero Musei 2010</w:t>
            </w:r>
          </w:p>
        </w:tc>
        <w:tc>
          <w:tcPr>
            <w:tcW w:w="725" w:type="pct"/>
            <w:shd w:val="clear" w:color="auto" w:fill="1F497D" w:themeFill="text2"/>
            <w:vAlign w:val="center"/>
            <w:hideMark/>
          </w:tcPr>
          <w:p w:rsidR="00AD7C1D" w:rsidRPr="00726C34" w:rsidRDefault="00AD7C1D" w:rsidP="00726C34">
            <w:pPr>
              <w:jc w:val="center"/>
              <w:rPr>
                <w:rFonts w:ascii="Verdana" w:hAnsi="Verdana" w:cs="Tahoma"/>
                <w:b/>
                <w:bCs/>
                <w:color w:val="FFFFFF" w:themeColor="background1"/>
                <w:sz w:val="16"/>
                <w:szCs w:val="16"/>
              </w:rPr>
            </w:pPr>
            <w:r w:rsidRPr="00726C34">
              <w:rPr>
                <w:rFonts w:ascii="Verdana" w:hAnsi="Verdana" w:cs="Tahoma"/>
                <w:b/>
                <w:bCs/>
                <w:color w:val="FFFFFF" w:themeColor="background1"/>
                <w:sz w:val="16"/>
                <w:szCs w:val="16"/>
              </w:rPr>
              <w:t>Numero Biblioteche 2010</w:t>
            </w:r>
          </w:p>
        </w:tc>
        <w:tc>
          <w:tcPr>
            <w:tcW w:w="777" w:type="pct"/>
            <w:shd w:val="clear" w:color="auto" w:fill="1F497D" w:themeFill="text2"/>
            <w:vAlign w:val="center"/>
            <w:hideMark/>
          </w:tcPr>
          <w:p w:rsidR="00AD7C1D" w:rsidRPr="00726C34" w:rsidRDefault="00AD7C1D" w:rsidP="00726C34">
            <w:pPr>
              <w:jc w:val="center"/>
              <w:rPr>
                <w:rFonts w:ascii="Verdana" w:hAnsi="Verdana" w:cs="Tahoma"/>
                <w:b/>
                <w:bCs/>
                <w:color w:val="FFFFFF" w:themeColor="background1"/>
                <w:sz w:val="16"/>
                <w:szCs w:val="16"/>
              </w:rPr>
            </w:pPr>
            <w:r w:rsidRPr="00726C34">
              <w:rPr>
                <w:rFonts w:ascii="Verdana" w:hAnsi="Verdana" w:cs="Tahoma"/>
                <w:b/>
                <w:bCs/>
                <w:color w:val="FFFFFF" w:themeColor="background1"/>
                <w:sz w:val="16"/>
                <w:szCs w:val="16"/>
              </w:rPr>
              <w:t>Popolazione oltre i 65 anni 2012</w:t>
            </w:r>
          </w:p>
        </w:tc>
        <w:tc>
          <w:tcPr>
            <w:tcW w:w="559" w:type="pct"/>
            <w:shd w:val="clear" w:color="auto" w:fill="1F497D" w:themeFill="text2"/>
            <w:vAlign w:val="center"/>
            <w:hideMark/>
          </w:tcPr>
          <w:p w:rsidR="00AD7C1D" w:rsidRPr="00726C34" w:rsidRDefault="00AD7C1D" w:rsidP="00726C34">
            <w:pPr>
              <w:jc w:val="center"/>
              <w:rPr>
                <w:rFonts w:ascii="Verdana" w:hAnsi="Verdana" w:cs="Tahoma"/>
                <w:b/>
                <w:bCs/>
                <w:color w:val="FFFFFF" w:themeColor="background1"/>
                <w:sz w:val="16"/>
                <w:szCs w:val="16"/>
              </w:rPr>
            </w:pPr>
            <w:r w:rsidRPr="00726C34">
              <w:rPr>
                <w:rFonts w:ascii="Verdana" w:hAnsi="Verdana" w:cs="Tahoma"/>
                <w:b/>
                <w:bCs/>
                <w:color w:val="FFFFFF" w:themeColor="background1"/>
                <w:sz w:val="16"/>
                <w:szCs w:val="16"/>
              </w:rPr>
              <w:t>Numero famiglie</w:t>
            </w:r>
            <w:r w:rsidR="00753D59">
              <w:rPr>
                <w:rFonts w:ascii="Verdana" w:hAnsi="Verdana" w:cs="Tahoma"/>
                <w:b/>
                <w:bCs/>
                <w:color w:val="FFFFFF" w:themeColor="background1"/>
                <w:sz w:val="16"/>
                <w:szCs w:val="16"/>
              </w:rPr>
              <w:t xml:space="preserve"> </w:t>
            </w:r>
            <w:r w:rsidRPr="00726C34">
              <w:rPr>
                <w:rFonts w:ascii="Verdana" w:hAnsi="Verdana" w:cs="Tahoma"/>
                <w:b/>
                <w:bCs/>
                <w:color w:val="FFFFFF" w:themeColor="background1"/>
                <w:sz w:val="16"/>
                <w:szCs w:val="16"/>
              </w:rPr>
              <w:t>2012</w:t>
            </w:r>
          </w:p>
        </w:tc>
      </w:tr>
      <w:tr w:rsidR="00AD7C1D" w:rsidRPr="007D3147" w:rsidTr="00E92608">
        <w:tc>
          <w:tcPr>
            <w:tcW w:w="1051" w:type="pct"/>
            <w:noWrap/>
            <w:hideMark/>
          </w:tcPr>
          <w:p w:rsidR="00AD7C1D" w:rsidRPr="00726C34" w:rsidRDefault="00AD7C1D" w:rsidP="007D3147">
            <w:pPr>
              <w:rPr>
                <w:rFonts w:ascii="Verdana" w:hAnsi="Verdana" w:cs="Tahoma"/>
                <w:sz w:val="16"/>
                <w:szCs w:val="16"/>
              </w:rPr>
            </w:pPr>
            <w:r w:rsidRPr="00726C34">
              <w:rPr>
                <w:rFonts w:ascii="Verdana" w:hAnsi="Verdana" w:cs="Tahoma"/>
                <w:sz w:val="16"/>
                <w:szCs w:val="16"/>
              </w:rPr>
              <w:t>Bettola</w:t>
            </w:r>
          </w:p>
        </w:tc>
        <w:tc>
          <w:tcPr>
            <w:tcW w:w="55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9</w:t>
            </w:r>
          </w:p>
        </w:tc>
        <w:tc>
          <w:tcPr>
            <w:tcW w:w="777"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1.585</w:t>
            </w:r>
          </w:p>
        </w:tc>
        <w:tc>
          <w:tcPr>
            <w:tcW w:w="55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1</w:t>
            </w:r>
          </w:p>
        </w:tc>
        <w:tc>
          <w:tcPr>
            <w:tcW w:w="72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0</w:t>
            </w:r>
          </w:p>
        </w:tc>
        <w:tc>
          <w:tcPr>
            <w:tcW w:w="777"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939</w:t>
            </w:r>
          </w:p>
        </w:tc>
        <w:tc>
          <w:tcPr>
            <w:tcW w:w="559"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1.491</w:t>
            </w:r>
          </w:p>
        </w:tc>
      </w:tr>
      <w:tr w:rsidR="00AD7C1D" w:rsidRPr="007D3147" w:rsidTr="00E92608">
        <w:tc>
          <w:tcPr>
            <w:tcW w:w="1051" w:type="pct"/>
            <w:noWrap/>
            <w:hideMark/>
          </w:tcPr>
          <w:p w:rsidR="00AD7C1D" w:rsidRPr="00726C34" w:rsidRDefault="00AD7C1D" w:rsidP="007D3147">
            <w:pPr>
              <w:rPr>
                <w:rFonts w:ascii="Verdana" w:hAnsi="Verdana" w:cs="Tahoma"/>
                <w:sz w:val="16"/>
                <w:szCs w:val="16"/>
              </w:rPr>
            </w:pPr>
            <w:r w:rsidRPr="00726C34">
              <w:rPr>
                <w:rFonts w:ascii="Verdana" w:hAnsi="Verdana" w:cs="Tahoma"/>
                <w:sz w:val="16"/>
                <w:szCs w:val="16"/>
              </w:rPr>
              <w:t>Bobbio</w:t>
            </w:r>
          </w:p>
        </w:tc>
        <w:tc>
          <w:tcPr>
            <w:tcW w:w="55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12</w:t>
            </w:r>
          </w:p>
        </w:tc>
        <w:tc>
          <w:tcPr>
            <w:tcW w:w="777"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1.901</w:t>
            </w:r>
          </w:p>
        </w:tc>
        <w:tc>
          <w:tcPr>
            <w:tcW w:w="55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4</w:t>
            </w:r>
          </w:p>
        </w:tc>
        <w:tc>
          <w:tcPr>
            <w:tcW w:w="72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1</w:t>
            </w:r>
          </w:p>
        </w:tc>
        <w:tc>
          <w:tcPr>
            <w:tcW w:w="777"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1.279</w:t>
            </w:r>
          </w:p>
        </w:tc>
        <w:tc>
          <w:tcPr>
            <w:tcW w:w="559"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1.965</w:t>
            </w:r>
          </w:p>
        </w:tc>
      </w:tr>
      <w:tr w:rsidR="00AD7C1D" w:rsidRPr="007D3147" w:rsidTr="00E92608">
        <w:tc>
          <w:tcPr>
            <w:tcW w:w="1051" w:type="pct"/>
            <w:noWrap/>
            <w:hideMark/>
          </w:tcPr>
          <w:p w:rsidR="00AD7C1D" w:rsidRPr="00726C34" w:rsidRDefault="00AD7C1D" w:rsidP="007D3147">
            <w:pPr>
              <w:rPr>
                <w:rFonts w:ascii="Verdana" w:hAnsi="Verdana" w:cs="Tahoma"/>
                <w:sz w:val="16"/>
                <w:szCs w:val="16"/>
              </w:rPr>
            </w:pPr>
            <w:r w:rsidRPr="00726C34">
              <w:rPr>
                <w:rFonts w:ascii="Verdana" w:hAnsi="Verdana" w:cs="Tahoma"/>
                <w:sz w:val="16"/>
                <w:szCs w:val="16"/>
              </w:rPr>
              <w:t>Cerignale</w:t>
            </w:r>
          </w:p>
        </w:tc>
        <w:tc>
          <w:tcPr>
            <w:tcW w:w="55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5</w:t>
            </w:r>
          </w:p>
        </w:tc>
        <w:tc>
          <w:tcPr>
            <w:tcW w:w="777"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68</w:t>
            </w:r>
          </w:p>
        </w:tc>
        <w:tc>
          <w:tcPr>
            <w:tcW w:w="55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0</w:t>
            </w:r>
          </w:p>
        </w:tc>
        <w:tc>
          <w:tcPr>
            <w:tcW w:w="72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0</w:t>
            </w:r>
          </w:p>
        </w:tc>
        <w:tc>
          <w:tcPr>
            <w:tcW w:w="777"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84</w:t>
            </w:r>
          </w:p>
        </w:tc>
        <w:tc>
          <w:tcPr>
            <w:tcW w:w="559"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108</w:t>
            </w:r>
          </w:p>
        </w:tc>
      </w:tr>
      <w:tr w:rsidR="00AD7C1D" w:rsidRPr="007D3147" w:rsidTr="00E92608">
        <w:tc>
          <w:tcPr>
            <w:tcW w:w="1051" w:type="pct"/>
            <w:noWrap/>
            <w:hideMark/>
          </w:tcPr>
          <w:p w:rsidR="00AD7C1D" w:rsidRPr="00726C34" w:rsidRDefault="00AD7C1D" w:rsidP="007D3147">
            <w:pPr>
              <w:rPr>
                <w:rFonts w:ascii="Verdana" w:hAnsi="Verdana" w:cs="Tahoma"/>
                <w:sz w:val="16"/>
                <w:szCs w:val="16"/>
              </w:rPr>
            </w:pPr>
            <w:r w:rsidRPr="00726C34">
              <w:rPr>
                <w:rFonts w:ascii="Verdana" w:hAnsi="Verdana" w:cs="Tahoma"/>
                <w:sz w:val="16"/>
                <w:szCs w:val="16"/>
              </w:rPr>
              <w:t>Coli</w:t>
            </w:r>
          </w:p>
        </w:tc>
        <w:tc>
          <w:tcPr>
            <w:tcW w:w="55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16</w:t>
            </w:r>
          </w:p>
        </w:tc>
        <w:tc>
          <w:tcPr>
            <w:tcW w:w="777"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470</w:t>
            </w:r>
          </w:p>
        </w:tc>
        <w:tc>
          <w:tcPr>
            <w:tcW w:w="55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0</w:t>
            </w:r>
          </w:p>
        </w:tc>
        <w:tc>
          <w:tcPr>
            <w:tcW w:w="72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0</w:t>
            </w:r>
          </w:p>
        </w:tc>
        <w:tc>
          <w:tcPr>
            <w:tcW w:w="777"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417</w:t>
            </w:r>
          </w:p>
        </w:tc>
        <w:tc>
          <w:tcPr>
            <w:tcW w:w="559"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590</w:t>
            </w:r>
          </w:p>
        </w:tc>
      </w:tr>
      <w:tr w:rsidR="00AD7C1D" w:rsidRPr="007D3147" w:rsidTr="00E92608">
        <w:tc>
          <w:tcPr>
            <w:tcW w:w="1051" w:type="pct"/>
            <w:noWrap/>
            <w:hideMark/>
          </w:tcPr>
          <w:p w:rsidR="00AD7C1D" w:rsidRPr="00726C34" w:rsidRDefault="00AD7C1D" w:rsidP="007D3147">
            <w:pPr>
              <w:rPr>
                <w:rFonts w:ascii="Verdana" w:hAnsi="Verdana" w:cs="Tahoma"/>
                <w:sz w:val="16"/>
                <w:szCs w:val="16"/>
              </w:rPr>
            </w:pPr>
            <w:r w:rsidRPr="00726C34">
              <w:rPr>
                <w:rFonts w:ascii="Verdana" w:hAnsi="Verdana" w:cs="Tahoma"/>
                <w:sz w:val="16"/>
                <w:szCs w:val="16"/>
              </w:rPr>
              <w:t>Corte Brugnatella</w:t>
            </w:r>
          </w:p>
        </w:tc>
        <w:tc>
          <w:tcPr>
            <w:tcW w:w="55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5</w:t>
            </w:r>
          </w:p>
        </w:tc>
        <w:tc>
          <w:tcPr>
            <w:tcW w:w="777"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308</w:t>
            </w:r>
          </w:p>
        </w:tc>
        <w:tc>
          <w:tcPr>
            <w:tcW w:w="55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0</w:t>
            </w:r>
          </w:p>
        </w:tc>
        <w:tc>
          <w:tcPr>
            <w:tcW w:w="72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1</w:t>
            </w:r>
          </w:p>
        </w:tc>
        <w:tc>
          <w:tcPr>
            <w:tcW w:w="777"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282</w:t>
            </w:r>
          </w:p>
        </w:tc>
        <w:tc>
          <w:tcPr>
            <w:tcW w:w="559"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384</w:t>
            </w:r>
          </w:p>
        </w:tc>
      </w:tr>
      <w:tr w:rsidR="00AD7C1D" w:rsidRPr="007D3147" w:rsidTr="00E92608">
        <w:tc>
          <w:tcPr>
            <w:tcW w:w="1051" w:type="pct"/>
            <w:noWrap/>
            <w:hideMark/>
          </w:tcPr>
          <w:p w:rsidR="00AD7C1D" w:rsidRPr="00726C34" w:rsidRDefault="00AD7C1D" w:rsidP="007D3147">
            <w:pPr>
              <w:rPr>
                <w:rFonts w:ascii="Verdana" w:hAnsi="Verdana" w:cs="Tahoma"/>
                <w:sz w:val="16"/>
                <w:szCs w:val="16"/>
              </w:rPr>
            </w:pPr>
            <w:r w:rsidRPr="00726C34">
              <w:rPr>
                <w:rFonts w:ascii="Verdana" w:hAnsi="Verdana" w:cs="Tahoma"/>
                <w:sz w:val="16"/>
                <w:szCs w:val="16"/>
              </w:rPr>
              <w:t>Farini</w:t>
            </w:r>
          </w:p>
        </w:tc>
        <w:tc>
          <w:tcPr>
            <w:tcW w:w="55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13</w:t>
            </w:r>
          </w:p>
        </w:tc>
        <w:tc>
          <w:tcPr>
            <w:tcW w:w="777"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686</w:t>
            </w:r>
          </w:p>
        </w:tc>
        <w:tc>
          <w:tcPr>
            <w:tcW w:w="55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0</w:t>
            </w:r>
          </w:p>
        </w:tc>
        <w:tc>
          <w:tcPr>
            <w:tcW w:w="72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0</w:t>
            </w:r>
          </w:p>
        </w:tc>
        <w:tc>
          <w:tcPr>
            <w:tcW w:w="777"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653</w:t>
            </w:r>
          </w:p>
        </w:tc>
        <w:tc>
          <w:tcPr>
            <w:tcW w:w="559"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823</w:t>
            </w:r>
          </w:p>
        </w:tc>
      </w:tr>
      <w:tr w:rsidR="00AD7C1D" w:rsidRPr="007D3147" w:rsidTr="00E92608">
        <w:tc>
          <w:tcPr>
            <w:tcW w:w="1051" w:type="pct"/>
            <w:noWrap/>
            <w:hideMark/>
          </w:tcPr>
          <w:p w:rsidR="00AD7C1D" w:rsidRPr="00726C34" w:rsidRDefault="00AD7C1D" w:rsidP="007D3147">
            <w:pPr>
              <w:rPr>
                <w:rFonts w:ascii="Verdana" w:hAnsi="Verdana" w:cs="Tahoma"/>
                <w:sz w:val="16"/>
                <w:szCs w:val="16"/>
              </w:rPr>
            </w:pPr>
            <w:r w:rsidRPr="00726C34">
              <w:rPr>
                <w:rFonts w:ascii="Verdana" w:hAnsi="Verdana" w:cs="Tahoma"/>
                <w:sz w:val="16"/>
                <w:szCs w:val="16"/>
              </w:rPr>
              <w:t>Ferriere</w:t>
            </w:r>
          </w:p>
        </w:tc>
        <w:tc>
          <w:tcPr>
            <w:tcW w:w="55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12</w:t>
            </w:r>
          </w:p>
        </w:tc>
        <w:tc>
          <w:tcPr>
            <w:tcW w:w="777"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658</w:t>
            </w:r>
          </w:p>
        </w:tc>
        <w:tc>
          <w:tcPr>
            <w:tcW w:w="55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0</w:t>
            </w:r>
          </w:p>
        </w:tc>
        <w:tc>
          <w:tcPr>
            <w:tcW w:w="72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0</w:t>
            </w:r>
          </w:p>
        </w:tc>
        <w:tc>
          <w:tcPr>
            <w:tcW w:w="777"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723</w:t>
            </w:r>
          </w:p>
        </w:tc>
        <w:tc>
          <w:tcPr>
            <w:tcW w:w="559"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1.004</w:t>
            </w:r>
          </w:p>
        </w:tc>
      </w:tr>
      <w:tr w:rsidR="00AD7C1D" w:rsidRPr="007D3147" w:rsidTr="00E92608">
        <w:tc>
          <w:tcPr>
            <w:tcW w:w="1051" w:type="pct"/>
            <w:noWrap/>
            <w:hideMark/>
          </w:tcPr>
          <w:p w:rsidR="00AD7C1D" w:rsidRPr="00726C34" w:rsidRDefault="00AD7C1D" w:rsidP="007D3147">
            <w:pPr>
              <w:rPr>
                <w:rFonts w:ascii="Verdana" w:hAnsi="Verdana" w:cs="Tahoma"/>
                <w:sz w:val="16"/>
                <w:szCs w:val="16"/>
              </w:rPr>
            </w:pPr>
            <w:r w:rsidRPr="00726C34">
              <w:rPr>
                <w:rFonts w:ascii="Verdana" w:hAnsi="Verdana" w:cs="Tahoma"/>
                <w:sz w:val="16"/>
                <w:szCs w:val="16"/>
              </w:rPr>
              <w:t>Gropparello</w:t>
            </w:r>
          </w:p>
        </w:tc>
        <w:tc>
          <w:tcPr>
            <w:tcW w:w="55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5</w:t>
            </w:r>
          </w:p>
        </w:tc>
        <w:tc>
          <w:tcPr>
            <w:tcW w:w="777"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1.295</w:t>
            </w:r>
          </w:p>
        </w:tc>
        <w:tc>
          <w:tcPr>
            <w:tcW w:w="55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0</w:t>
            </w:r>
          </w:p>
        </w:tc>
        <w:tc>
          <w:tcPr>
            <w:tcW w:w="72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1</w:t>
            </w:r>
          </w:p>
        </w:tc>
        <w:tc>
          <w:tcPr>
            <w:tcW w:w="777"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743</w:t>
            </w:r>
          </w:p>
        </w:tc>
        <w:tc>
          <w:tcPr>
            <w:tcW w:w="559"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1.226</w:t>
            </w:r>
          </w:p>
        </w:tc>
      </w:tr>
      <w:tr w:rsidR="00AD7C1D" w:rsidRPr="007D3147" w:rsidTr="00E92608">
        <w:tc>
          <w:tcPr>
            <w:tcW w:w="1051" w:type="pct"/>
            <w:noWrap/>
            <w:hideMark/>
          </w:tcPr>
          <w:p w:rsidR="00AD7C1D" w:rsidRPr="00726C34" w:rsidRDefault="00AD7C1D" w:rsidP="007D3147">
            <w:pPr>
              <w:rPr>
                <w:rFonts w:ascii="Verdana" w:hAnsi="Verdana" w:cs="Tahoma"/>
                <w:sz w:val="16"/>
                <w:szCs w:val="16"/>
              </w:rPr>
            </w:pPr>
            <w:r w:rsidRPr="00726C34">
              <w:rPr>
                <w:rFonts w:ascii="Verdana" w:hAnsi="Verdana" w:cs="Tahoma"/>
                <w:sz w:val="16"/>
                <w:szCs w:val="16"/>
              </w:rPr>
              <w:t>Morfasso</w:t>
            </w:r>
          </w:p>
        </w:tc>
        <w:tc>
          <w:tcPr>
            <w:tcW w:w="55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6</w:t>
            </w:r>
          </w:p>
        </w:tc>
        <w:tc>
          <w:tcPr>
            <w:tcW w:w="777"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503</w:t>
            </w:r>
          </w:p>
        </w:tc>
        <w:tc>
          <w:tcPr>
            <w:tcW w:w="55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0</w:t>
            </w:r>
          </w:p>
        </w:tc>
        <w:tc>
          <w:tcPr>
            <w:tcW w:w="72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1</w:t>
            </w:r>
          </w:p>
        </w:tc>
        <w:tc>
          <w:tcPr>
            <w:tcW w:w="777"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488</w:t>
            </w:r>
          </w:p>
        </w:tc>
        <w:tc>
          <w:tcPr>
            <w:tcW w:w="559"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620</w:t>
            </w:r>
          </w:p>
        </w:tc>
      </w:tr>
      <w:tr w:rsidR="00AD7C1D" w:rsidRPr="007D3147" w:rsidTr="00E92608">
        <w:tc>
          <w:tcPr>
            <w:tcW w:w="1051" w:type="pct"/>
            <w:noWrap/>
            <w:hideMark/>
          </w:tcPr>
          <w:p w:rsidR="00AD7C1D" w:rsidRPr="00726C34" w:rsidRDefault="00AD7C1D" w:rsidP="007D3147">
            <w:pPr>
              <w:rPr>
                <w:rFonts w:ascii="Verdana" w:hAnsi="Verdana" w:cs="Tahoma"/>
                <w:sz w:val="16"/>
                <w:szCs w:val="16"/>
              </w:rPr>
            </w:pPr>
            <w:r w:rsidRPr="00726C34">
              <w:rPr>
                <w:rFonts w:ascii="Verdana" w:hAnsi="Verdana" w:cs="Tahoma"/>
                <w:sz w:val="16"/>
                <w:szCs w:val="16"/>
              </w:rPr>
              <w:t>Ottone</w:t>
            </w:r>
          </w:p>
        </w:tc>
        <w:tc>
          <w:tcPr>
            <w:tcW w:w="55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8</w:t>
            </w:r>
          </w:p>
        </w:tc>
        <w:tc>
          <w:tcPr>
            <w:tcW w:w="777"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232</w:t>
            </w:r>
          </w:p>
        </w:tc>
        <w:tc>
          <w:tcPr>
            <w:tcW w:w="55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1</w:t>
            </w:r>
          </w:p>
        </w:tc>
        <w:tc>
          <w:tcPr>
            <w:tcW w:w="72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0</w:t>
            </w:r>
          </w:p>
        </w:tc>
        <w:tc>
          <w:tcPr>
            <w:tcW w:w="777"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287</w:t>
            </w:r>
          </w:p>
        </w:tc>
        <w:tc>
          <w:tcPr>
            <w:tcW w:w="559"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376</w:t>
            </w:r>
          </w:p>
        </w:tc>
      </w:tr>
      <w:tr w:rsidR="00AD7C1D" w:rsidRPr="007D3147" w:rsidTr="00E92608">
        <w:tc>
          <w:tcPr>
            <w:tcW w:w="1051" w:type="pct"/>
            <w:noWrap/>
            <w:hideMark/>
          </w:tcPr>
          <w:p w:rsidR="00AD7C1D" w:rsidRPr="00726C34" w:rsidRDefault="00AD7C1D" w:rsidP="007D3147">
            <w:pPr>
              <w:rPr>
                <w:rFonts w:ascii="Verdana" w:hAnsi="Verdana" w:cs="Tahoma"/>
                <w:sz w:val="16"/>
                <w:szCs w:val="16"/>
              </w:rPr>
            </w:pPr>
            <w:r w:rsidRPr="00726C34">
              <w:rPr>
                <w:rFonts w:ascii="Verdana" w:hAnsi="Verdana" w:cs="Tahoma"/>
                <w:sz w:val="16"/>
                <w:szCs w:val="16"/>
              </w:rPr>
              <w:t>Pecorara</w:t>
            </w:r>
          </w:p>
        </w:tc>
        <w:tc>
          <w:tcPr>
            <w:tcW w:w="55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3</w:t>
            </w:r>
          </w:p>
        </w:tc>
        <w:tc>
          <w:tcPr>
            <w:tcW w:w="777"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337</w:t>
            </w:r>
          </w:p>
        </w:tc>
        <w:tc>
          <w:tcPr>
            <w:tcW w:w="55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0</w:t>
            </w:r>
          </w:p>
        </w:tc>
        <w:tc>
          <w:tcPr>
            <w:tcW w:w="72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1</w:t>
            </w:r>
          </w:p>
        </w:tc>
        <w:tc>
          <w:tcPr>
            <w:tcW w:w="777"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379</w:t>
            </w:r>
          </w:p>
        </w:tc>
        <w:tc>
          <w:tcPr>
            <w:tcW w:w="559"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455</w:t>
            </w:r>
          </w:p>
        </w:tc>
      </w:tr>
      <w:tr w:rsidR="00AD7C1D" w:rsidRPr="007D3147" w:rsidTr="00E92608">
        <w:tc>
          <w:tcPr>
            <w:tcW w:w="1051" w:type="pct"/>
            <w:noWrap/>
            <w:hideMark/>
          </w:tcPr>
          <w:p w:rsidR="00AD7C1D" w:rsidRPr="00726C34" w:rsidRDefault="00AD7C1D" w:rsidP="007D3147">
            <w:pPr>
              <w:rPr>
                <w:rFonts w:ascii="Verdana" w:hAnsi="Verdana" w:cs="Tahoma"/>
                <w:sz w:val="16"/>
                <w:szCs w:val="16"/>
              </w:rPr>
            </w:pPr>
            <w:r w:rsidRPr="00726C34">
              <w:rPr>
                <w:rFonts w:ascii="Verdana" w:hAnsi="Verdana" w:cs="Tahoma"/>
                <w:sz w:val="16"/>
                <w:szCs w:val="16"/>
              </w:rPr>
              <w:t>Piozzano</w:t>
            </w:r>
          </w:p>
        </w:tc>
        <w:tc>
          <w:tcPr>
            <w:tcW w:w="55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4</w:t>
            </w:r>
          </w:p>
        </w:tc>
        <w:tc>
          <w:tcPr>
            <w:tcW w:w="777"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347</w:t>
            </w:r>
          </w:p>
        </w:tc>
        <w:tc>
          <w:tcPr>
            <w:tcW w:w="55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0</w:t>
            </w:r>
          </w:p>
        </w:tc>
        <w:tc>
          <w:tcPr>
            <w:tcW w:w="72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1</w:t>
            </w:r>
          </w:p>
        </w:tc>
        <w:tc>
          <w:tcPr>
            <w:tcW w:w="777"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214</w:t>
            </w:r>
          </w:p>
        </w:tc>
        <w:tc>
          <w:tcPr>
            <w:tcW w:w="559"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323</w:t>
            </w:r>
          </w:p>
        </w:tc>
      </w:tr>
      <w:tr w:rsidR="00AD7C1D" w:rsidRPr="007D3147" w:rsidTr="00E92608">
        <w:tc>
          <w:tcPr>
            <w:tcW w:w="1051" w:type="pct"/>
            <w:noWrap/>
            <w:hideMark/>
          </w:tcPr>
          <w:p w:rsidR="00AD7C1D" w:rsidRPr="00726C34" w:rsidRDefault="00AD7C1D" w:rsidP="007D3147">
            <w:pPr>
              <w:rPr>
                <w:rFonts w:ascii="Verdana" w:hAnsi="Verdana" w:cs="Tahoma"/>
                <w:sz w:val="16"/>
                <w:szCs w:val="16"/>
              </w:rPr>
            </w:pPr>
            <w:r w:rsidRPr="00726C34">
              <w:rPr>
                <w:rFonts w:ascii="Verdana" w:hAnsi="Verdana" w:cs="Tahoma"/>
                <w:sz w:val="16"/>
                <w:szCs w:val="16"/>
              </w:rPr>
              <w:t>Travo</w:t>
            </w:r>
          </w:p>
        </w:tc>
        <w:tc>
          <w:tcPr>
            <w:tcW w:w="55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10</w:t>
            </w:r>
          </w:p>
        </w:tc>
        <w:tc>
          <w:tcPr>
            <w:tcW w:w="777"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1.085</w:t>
            </w:r>
          </w:p>
        </w:tc>
        <w:tc>
          <w:tcPr>
            <w:tcW w:w="55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1</w:t>
            </w:r>
          </w:p>
        </w:tc>
        <w:tc>
          <w:tcPr>
            <w:tcW w:w="72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1</w:t>
            </w:r>
          </w:p>
        </w:tc>
        <w:tc>
          <w:tcPr>
            <w:tcW w:w="777"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636</w:t>
            </w:r>
          </w:p>
        </w:tc>
        <w:tc>
          <w:tcPr>
            <w:tcW w:w="559"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1.163</w:t>
            </w:r>
          </w:p>
        </w:tc>
      </w:tr>
      <w:tr w:rsidR="00AD7C1D" w:rsidRPr="007D3147" w:rsidTr="00E92608">
        <w:tc>
          <w:tcPr>
            <w:tcW w:w="1051" w:type="pct"/>
            <w:noWrap/>
            <w:hideMark/>
          </w:tcPr>
          <w:p w:rsidR="00AD7C1D" w:rsidRPr="00726C34" w:rsidRDefault="00AD7C1D" w:rsidP="007D3147">
            <w:pPr>
              <w:rPr>
                <w:rFonts w:ascii="Verdana" w:hAnsi="Verdana" w:cs="Tahoma"/>
                <w:sz w:val="16"/>
                <w:szCs w:val="16"/>
              </w:rPr>
            </w:pPr>
            <w:r w:rsidRPr="00726C34">
              <w:rPr>
                <w:rFonts w:ascii="Verdana" w:hAnsi="Verdana" w:cs="Tahoma"/>
                <w:sz w:val="16"/>
                <w:szCs w:val="16"/>
              </w:rPr>
              <w:t>Vernasca</w:t>
            </w:r>
          </w:p>
        </w:tc>
        <w:tc>
          <w:tcPr>
            <w:tcW w:w="55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8</w:t>
            </w:r>
          </w:p>
        </w:tc>
        <w:tc>
          <w:tcPr>
            <w:tcW w:w="777"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1.194</w:t>
            </w:r>
          </w:p>
        </w:tc>
        <w:tc>
          <w:tcPr>
            <w:tcW w:w="55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0</w:t>
            </w:r>
          </w:p>
        </w:tc>
        <w:tc>
          <w:tcPr>
            <w:tcW w:w="72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1</w:t>
            </w:r>
          </w:p>
        </w:tc>
        <w:tc>
          <w:tcPr>
            <w:tcW w:w="777"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690</w:t>
            </w:r>
          </w:p>
        </w:tc>
        <w:tc>
          <w:tcPr>
            <w:tcW w:w="559"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1.081</w:t>
            </w:r>
          </w:p>
        </w:tc>
      </w:tr>
      <w:tr w:rsidR="00AD7C1D" w:rsidRPr="007D3147" w:rsidTr="00E92608">
        <w:tc>
          <w:tcPr>
            <w:tcW w:w="1051" w:type="pct"/>
            <w:noWrap/>
            <w:hideMark/>
          </w:tcPr>
          <w:p w:rsidR="00AD7C1D" w:rsidRPr="00726C34" w:rsidRDefault="00AD7C1D" w:rsidP="007D3147">
            <w:pPr>
              <w:rPr>
                <w:rFonts w:ascii="Verdana" w:hAnsi="Verdana" w:cs="Tahoma"/>
                <w:sz w:val="16"/>
                <w:szCs w:val="16"/>
              </w:rPr>
            </w:pPr>
            <w:r w:rsidRPr="00726C34">
              <w:rPr>
                <w:rFonts w:ascii="Verdana" w:hAnsi="Verdana" w:cs="Tahoma"/>
                <w:sz w:val="16"/>
                <w:szCs w:val="16"/>
              </w:rPr>
              <w:t>Zerba</w:t>
            </w:r>
          </w:p>
        </w:tc>
        <w:tc>
          <w:tcPr>
            <w:tcW w:w="55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4</w:t>
            </w:r>
          </w:p>
        </w:tc>
        <w:tc>
          <w:tcPr>
            <w:tcW w:w="777"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30</w:t>
            </w:r>
          </w:p>
        </w:tc>
        <w:tc>
          <w:tcPr>
            <w:tcW w:w="55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0</w:t>
            </w:r>
          </w:p>
        </w:tc>
        <w:tc>
          <w:tcPr>
            <w:tcW w:w="72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0</w:t>
            </w:r>
          </w:p>
        </w:tc>
        <w:tc>
          <w:tcPr>
            <w:tcW w:w="777"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57</w:t>
            </w:r>
          </w:p>
        </w:tc>
        <w:tc>
          <w:tcPr>
            <w:tcW w:w="559"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68</w:t>
            </w:r>
          </w:p>
        </w:tc>
      </w:tr>
      <w:tr w:rsidR="00AD7C1D" w:rsidRPr="007D3147" w:rsidTr="00E92608">
        <w:tc>
          <w:tcPr>
            <w:tcW w:w="1051" w:type="pct"/>
            <w:noWrap/>
            <w:hideMark/>
          </w:tcPr>
          <w:p w:rsidR="00AD7C1D" w:rsidRPr="00726C34" w:rsidRDefault="00AD7C1D" w:rsidP="007D3147">
            <w:pPr>
              <w:rPr>
                <w:rFonts w:ascii="Verdana" w:hAnsi="Verdana" w:cs="Tahoma"/>
                <w:sz w:val="16"/>
                <w:szCs w:val="16"/>
              </w:rPr>
            </w:pPr>
            <w:r w:rsidRPr="00726C34">
              <w:rPr>
                <w:rFonts w:ascii="Verdana" w:hAnsi="Verdana" w:cs="Tahoma"/>
                <w:sz w:val="16"/>
                <w:szCs w:val="16"/>
              </w:rPr>
              <w:t>Albareto</w:t>
            </w:r>
          </w:p>
        </w:tc>
        <w:tc>
          <w:tcPr>
            <w:tcW w:w="55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6</w:t>
            </w:r>
          </w:p>
        </w:tc>
        <w:tc>
          <w:tcPr>
            <w:tcW w:w="777"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1.163</w:t>
            </w:r>
          </w:p>
        </w:tc>
        <w:tc>
          <w:tcPr>
            <w:tcW w:w="55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0</w:t>
            </w:r>
          </w:p>
        </w:tc>
        <w:tc>
          <w:tcPr>
            <w:tcW w:w="72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1</w:t>
            </w:r>
          </w:p>
        </w:tc>
        <w:tc>
          <w:tcPr>
            <w:tcW w:w="777"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676</w:t>
            </w:r>
          </w:p>
        </w:tc>
        <w:tc>
          <w:tcPr>
            <w:tcW w:w="559"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1.098</w:t>
            </w:r>
          </w:p>
        </w:tc>
      </w:tr>
      <w:tr w:rsidR="00AD7C1D" w:rsidRPr="007D3147" w:rsidTr="00E92608">
        <w:tc>
          <w:tcPr>
            <w:tcW w:w="1051" w:type="pct"/>
            <w:noWrap/>
            <w:hideMark/>
          </w:tcPr>
          <w:p w:rsidR="00AD7C1D" w:rsidRPr="00726C34" w:rsidRDefault="00AD7C1D" w:rsidP="007D3147">
            <w:pPr>
              <w:rPr>
                <w:rFonts w:ascii="Verdana" w:hAnsi="Verdana" w:cs="Tahoma"/>
                <w:sz w:val="16"/>
                <w:szCs w:val="16"/>
              </w:rPr>
            </w:pPr>
            <w:r w:rsidRPr="00726C34">
              <w:rPr>
                <w:rFonts w:ascii="Verdana" w:hAnsi="Verdana" w:cs="Tahoma"/>
                <w:sz w:val="16"/>
                <w:szCs w:val="16"/>
              </w:rPr>
              <w:t>Bardi</w:t>
            </w:r>
          </w:p>
        </w:tc>
        <w:tc>
          <w:tcPr>
            <w:tcW w:w="55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6</w:t>
            </w:r>
          </w:p>
        </w:tc>
        <w:tc>
          <w:tcPr>
            <w:tcW w:w="777"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1.150</w:t>
            </w:r>
          </w:p>
        </w:tc>
        <w:tc>
          <w:tcPr>
            <w:tcW w:w="55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2</w:t>
            </w:r>
          </w:p>
        </w:tc>
        <w:tc>
          <w:tcPr>
            <w:tcW w:w="72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1</w:t>
            </w:r>
          </w:p>
        </w:tc>
        <w:tc>
          <w:tcPr>
            <w:tcW w:w="777"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876</w:t>
            </w:r>
          </w:p>
        </w:tc>
        <w:tc>
          <w:tcPr>
            <w:tcW w:w="559"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1.221</w:t>
            </w:r>
          </w:p>
        </w:tc>
      </w:tr>
      <w:tr w:rsidR="00AD7C1D" w:rsidRPr="007D3147" w:rsidTr="00E92608">
        <w:tc>
          <w:tcPr>
            <w:tcW w:w="1051" w:type="pct"/>
            <w:noWrap/>
            <w:hideMark/>
          </w:tcPr>
          <w:p w:rsidR="00AD7C1D" w:rsidRPr="00726C34" w:rsidRDefault="00AD7C1D" w:rsidP="007D3147">
            <w:pPr>
              <w:rPr>
                <w:rFonts w:ascii="Verdana" w:hAnsi="Verdana" w:cs="Tahoma"/>
                <w:sz w:val="16"/>
                <w:szCs w:val="16"/>
              </w:rPr>
            </w:pPr>
            <w:r w:rsidRPr="00726C34">
              <w:rPr>
                <w:rFonts w:ascii="Verdana" w:hAnsi="Verdana" w:cs="Tahoma"/>
                <w:sz w:val="16"/>
                <w:szCs w:val="16"/>
              </w:rPr>
              <w:t>Bedonia</w:t>
            </w:r>
          </w:p>
        </w:tc>
        <w:tc>
          <w:tcPr>
            <w:tcW w:w="55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10</w:t>
            </w:r>
          </w:p>
        </w:tc>
        <w:tc>
          <w:tcPr>
            <w:tcW w:w="777"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1.934</w:t>
            </w:r>
          </w:p>
        </w:tc>
        <w:tc>
          <w:tcPr>
            <w:tcW w:w="55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1</w:t>
            </w:r>
          </w:p>
        </w:tc>
        <w:tc>
          <w:tcPr>
            <w:tcW w:w="72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1</w:t>
            </w:r>
          </w:p>
        </w:tc>
        <w:tc>
          <w:tcPr>
            <w:tcW w:w="777"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1.154</w:t>
            </w:r>
          </w:p>
        </w:tc>
        <w:tc>
          <w:tcPr>
            <w:tcW w:w="559"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1.854</w:t>
            </w:r>
          </w:p>
        </w:tc>
      </w:tr>
      <w:tr w:rsidR="00AD7C1D" w:rsidRPr="007D3147" w:rsidTr="00E92608">
        <w:tc>
          <w:tcPr>
            <w:tcW w:w="1051" w:type="pct"/>
            <w:noWrap/>
            <w:hideMark/>
          </w:tcPr>
          <w:p w:rsidR="00AD7C1D" w:rsidRPr="00726C34" w:rsidRDefault="00AD7C1D" w:rsidP="007D3147">
            <w:pPr>
              <w:rPr>
                <w:rFonts w:ascii="Verdana" w:hAnsi="Verdana" w:cs="Tahoma"/>
                <w:sz w:val="16"/>
                <w:szCs w:val="16"/>
              </w:rPr>
            </w:pPr>
            <w:r w:rsidRPr="00726C34">
              <w:rPr>
                <w:rFonts w:ascii="Verdana" w:hAnsi="Verdana" w:cs="Tahoma"/>
                <w:sz w:val="16"/>
                <w:szCs w:val="16"/>
              </w:rPr>
              <w:t>Bore</w:t>
            </w:r>
          </w:p>
        </w:tc>
        <w:tc>
          <w:tcPr>
            <w:tcW w:w="55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7</w:t>
            </w:r>
          </w:p>
        </w:tc>
        <w:tc>
          <w:tcPr>
            <w:tcW w:w="777"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344</w:t>
            </w:r>
          </w:p>
        </w:tc>
        <w:tc>
          <w:tcPr>
            <w:tcW w:w="55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0</w:t>
            </w:r>
          </w:p>
        </w:tc>
        <w:tc>
          <w:tcPr>
            <w:tcW w:w="72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0</w:t>
            </w:r>
          </w:p>
        </w:tc>
        <w:tc>
          <w:tcPr>
            <w:tcW w:w="777"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374</w:t>
            </w:r>
          </w:p>
        </w:tc>
        <w:tc>
          <w:tcPr>
            <w:tcW w:w="559"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510</w:t>
            </w:r>
          </w:p>
        </w:tc>
      </w:tr>
      <w:tr w:rsidR="00AD7C1D" w:rsidRPr="007D3147" w:rsidTr="00E92608">
        <w:tc>
          <w:tcPr>
            <w:tcW w:w="1051" w:type="pct"/>
            <w:noWrap/>
            <w:hideMark/>
          </w:tcPr>
          <w:p w:rsidR="00AD7C1D" w:rsidRPr="00726C34" w:rsidRDefault="00AD7C1D" w:rsidP="007D3147">
            <w:pPr>
              <w:rPr>
                <w:rFonts w:ascii="Verdana" w:hAnsi="Verdana" w:cs="Tahoma"/>
                <w:sz w:val="16"/>
                <w:szCs w:val="16"/>
              </w:rPr>
            </w:pPr>
            <w:r w:rsidRPr="00726C34">
              <w:rPr>
                <w:rFonts w:ascii="Verdana" w:hAnsi="Verdana" w:cs="Tahoma"/>
                <w:sz w:val="16"/>
                <w:szCs w:val="16"/>
              </w:rPr>
              <w:t>Compiano</w:t>
            </w:r>
          </w:p>
        </w:tc>
        <w:tc>
          <w:tcPr>
            <w:tcW w:w="55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1</w:t>
            </w:r>
          </w:p>
        </w:tc>
        <w:tc>
          <w:tcPr>
            <w:tcW w:w="777"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607</w:t>
            </w:r>
          </w:p>
        </w:tc>
        <w:tc>
          <w:tcPr>
            <w:tcW w:w="55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2</w:t>
            </w:r>
          </w:p>
        </w:tc>
        <w:tc>
          <w:tcPr>
            <w:tcW w:w="72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0</w:t>
            </w:r>
          </w:p>
        </w:tc>
        <w:tc>
          <w:tcPr>
            <w:tcW w:w="777"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302</w:t>
            </w:r>
          </w:p>
        </w:tc>
        <w:tc>
          <w:tcPr>
            <w:tcW w:w="559"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541</w:t>
            </w:r>
          </w:p>
        </w:tc>
      </w:tr>
      <w:tr w:rsidR="00AD7C1D" w:rsidRPr="007D3147" w:rsidTr="00E92608">
        <w:tc>
          <w:tcPr>
            <w:tcW w:w="1051" w:type="pct"/>
            <w:noWrap/>
            <w:hideMark/>
          </w:tcPr>
          <w:p w:rsidR="00AD7C1D" w:rsidRPr="00726C34" w:rsidRDefault="00AD7C1D" w:rsidP="007D3147">
            <w:pPr>
              <w:rPr>
                <w:rFonts w:ascii="Verdana" w:hAnsi="Verdana" w:cs="Tahoma"/>
                <w:sz w:val="16"/>
                <w:szCs w:val="16"/>
              </w:rPr>
            </w:pPr>
            <w:r w:rsidRPr="00726C34">
              <w:rPr>
                <w:rFonts w:ascii="Verdana" w:hAnsi="Verdana" w:cs="Tahoma"/>
                <w:sz w:val="16"/>
                <w:szCs w:val="16"/>
              </w:rPr>
              <w:t>Pellegrino Parmense</w:t>
            </w:r>
          </w:p>
        </w:tc>
        <w:tc>
          <w:tcPr>
            <w:tcW w:w="55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4</w:t>
            </w:r>
          </w:p>
        </w:tc>
        <w:tc>
          <w:tcPr>
            <w:tcW w:w="777"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542</w:t>
            </w:r>
          </w:p>
        </w:tc>
        <w:tc>
          <w:tcPr>
            <w:tcW w:w="55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0</w:t>
            </w:r>
          </w:p>
        </w:tc>
        <w:tc>
          <w:tcPr>
            <w:tcW w:w="72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1</w:t>
            </w:r>
          </w:p>
        </w:tc>
        <w:tc>
          <w:tcPr>
            <w:tcW w:w="777"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396</w:t>
            </w:r>
          </w:p>
        </w:tc>
        <w:tc>
          <w:tcPr>
            <w:tcW w:w="559"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574</w:t>
            </w:r>
          </w:p>
        </w:tc>
      </w:tr>
      <w:tr w:rsidR="00AD7C1D" w:rsidRPr="007D3147" w:rsidTr="00E92608">
        <w:tc>
          <w:tcPr>
            <w:tcW w:w="1051" w:type="pct"/>
            <w:noWrap/>
            <w:hideMark/>
          </w:tcPr>
          <w:p w:rsidR="00AD7C1D" w:rsidRPr="00726C34" w:rsidRDefault="00AD7C1D" w:rsidP="007D3147">
            <w:pPr>
              <w:rPr>
                <w:rFonts w:ascii="Verdana" w:hAnsi="Verdana" w:cs="Tahoma"/>
                <w:sz w:val="16"/>
                <w:szCs w:val="16"/>
              </w:rPr>
            </w:pPr>
            <w:r w:rsidRPr="00726C34">
              <w:rPr>
                <w:rFonts w:ascii="Verdana" w:hAnsi="Verdana" w:cs="Tahoma"/>
                <w:sz w:val="16"/>
                <w:szCs w:val="16"/>
              </w:rPr>
              <w:t>Tornolo</w:t>
            </w:r>
          </w:p>
        </w:tc>
        <w:tc>
          <w:tcPr>
            <w:tcW w:w="55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17</w:t>
            </w:r>
          </w:p>
        </w:tc>
        <w:tc>
          <w:tcPr>
            <w:tcW w:w="777"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562</w:t>
            </w:r>
          </w:p>
        </w:tc>
        <w:tc>
          <w:tcPr>
            <w:tcW w:w="55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0</w:t>
            </w:r>
          </w:p>
        </w:tc>
        <w:tc>
          <w:tcPr>
            <w:tcW w:w="725"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0</w:t>
            </w:r>
          </w:p>
        </w:tc>
        <w:tc>
          <w:tcPr>
            <w:tcW w:w="777"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413</w:t>
            </w:r>
          </w:p>
        </w:tc>
        <w:tc>
          <w:tcPr>
            <w:tcW w:w="559" w:type="pct"/>
            <w:noWrap/>
            <w:hideMark/>
          </w:tcPr>
          <w:p w:rsidR="00AD7C1D" w:rsidRPr="00726C34" w:rsidRDefault="00AD7C1D" w:rsidP="007D3147">
            <w:pPr>
              <w:jc w:val="center"/>
              <w:rPr>
                <w:rFonts w:ascii="Verdana" w:hAnsi="Verdana" w:cs="Tahoma"/>
                <w:sz w:val="16"/>
                <w:szCs w:val="16"/>
              </w:rPr>
            </w:pPr>
            <w:r w:rsidRPr="00726C34">
              <w:rPr>
                <w:rFonts w:ascii="Verdana" w:hAnsi="Verdana" w:cs="Tahoma"/>
                <w:sz w:val="16"/>
                <w:szCs w:val="16"/>
              </w:rPr>
              <w:t>635</w:t>
            </w:r>
          </w:p>
        </w:tc>
      </w:tr>
      <w:tr w:rsidR="00AD7C1D" w:rsidRPr="007D3147" w:rsidTr="00E92608">
        <w:tc>
          <w:tcPr>
            <w:tcW w:w="1051" w:type="pct"/>
          </w:tcPr>
          <w:p w:rsidR="00AD7C1D" w:rsidRPr="004F3838" w:rsidRDefault="00AD7C1D" w:rsidP="007D3147">
            <w:pPr>
              <w:rPr>
                <w:rFonts w:ascii="Verdana" w:hAnsi="Verdana" w:cs="Tahoma"/>
                <w:bCs/>
                <w:sz w:val="16"/>
                <w:szCs w:val="16"/>
              </w:rPr>
            </w:pPr>
            <w:r w:rsidRPr="004F3838">
              <w:rPr>
                <w:rFonts w:ascii="Verdana" w:hAnsi="Verdana" w:cs="Tahoma"/>
                <w:bCs/>
                <w:sz w:val="16"/>
                <w:szCs w:val="16"/>
              </w:rPr>
              <w:t>TOTALE “</w:t>
            </w:r>
            <w:r>
              <w:rPr>
                <w:rFonts w:ascii="Verdana" w:hAnsi="Verdana" w:cs="Tahoma"/>
                <w:bCs/>
                <w:sz w:val="16"/>
                <w:szCs w:val="16"/>
              </w:rPr>
              <w:t>Montagna di Comunità</w:t>
            </w:r>
            <w:r w:rsidRPr="004F3838">
              <w:rPr>
                <w:rFonts w:ascii="Verdana" w:hAnsi="Verdana" w:cs="Tahoma"/>
                <w:bCs/>
                <w:sz w:val="16"/>
                <w:szCs w:val="16"/>
              </w:rPr>
              <w:t>”</w:t>
            </w:r>
          </w:p>
        </w:tc>
        <w:tc>
          <w:tcPr>
            <w:tcW w:w="555" w:type="pct"/>
            <w:noWrap/>
            <w:hideMark/>
          </w:tcPr>
          <w:p w:rsidR="00AD7C1D" w:rsidRPr="00726C34" w:rsidRDefault="00AD7C1D" w:rsidP="007D3147">
            <w:pPr>
              <w:jc w:val="center"/>
              <w:rPr>
                <w:rFonts w:ascii="Verdana" w:hAnsi="Verdana" w:cs="Tahoma"/>
                <w:b/>
                <w:bCs/>
                <w:sz w:val="16"/>
                <w:szCs w:val="16"/>
              </w:rPr>
            </w:pPr>
            <w:r w:rsidRPr="00726C34">
              <w:rPr>
                <w:rFonts w:ascii="Verdana" w:hAnsi="Verdana" w:cs="Tahoma"/>
                <w:b/>
                <w:bCs/>
                <w:sz w:val="16"/>
                <w:szCs w:val="16"/>
              </w:rPr>
              <w:t>171</w:t>
            </w:r>
          </w:p>
        </w:tc>
        <w:tc>
          <w:tcPr>
            <w:tcW w:w="777" w:type="pct"/>
            <w:noWrap/>
            <w:hideMark/>
          </w:tcPr>
          <w:p w:rsidR="00AD7C1D" w:rsidRPr="00726C34" w:rsidRDefault="00AD7C1D" w:rsidP="007D3147">
            <w:pPr>
              <w:jc w:val="center"/>
              <w:rPr>
                <w:rFonts w:ascii="Verdana" w:hAnsi="Verdana" w:cs="Tahoma"/>
                <w:b/>
                <w:bCs/>
                <w:sz w:val="16"/>
                <w:szCs w:val="16"/>
              </w:rPr>
            </w:pPr>
            <w:r w:rsidRPr="00726C34">
              <w:rPr>
                <w:rFonts w:ascii="Verdana" w:hAnsi="Verdana" w:cs="Tahoma"/>
                <w:b/>
                <w:bCs/>
                <w:sz w:val="16"/>
                <w:szCs w:val="16"/>
              </w:rPr>
              <w:t>17.001</w:t>
            </w:r>
          </w:p>
        </w:tc>
        <w:tc>
          <w:tcPr>
            <w:tcW w:w="555" w:type="pct"/>
            <w:noWrap/>
            <w:hideMark/>
          </w:tcPr>
          <w:p w:rsidR="00AD7C1D" w:rsidRPr="00726C34" w:rsidRDefault="00AD7C1D" w:rsidP="007D3147">
            <w:pPr>
              <w:jc w:val="center"/>
              <w:rPr>
                <w:rFonts w:ascii="Verdana" w:hAnsi="Verdana" w:cs="Tahoma"/>
                <w:b/>
                <w:bCs/>
                <w:sz w:val="16"/>
                <w:szCs w:val="16"/>
              </w:rPr>
            </w:pPr>
            <w:r w:rsidRPr="00726C34">
              <w:rPr>
                <w:rFonts w:ascii="Verdana" w:hAnsi="Verdana" w:cs="Tahoma"/>
                <w:b/>
                <w:bCs/>
                <w:sz w:val="16"/>
                <w:szCs w:val="16"/>
              </w:rPr>
              <w:t>12</w:t>
            </w:r>
          </w:p>
        </w:tc>
        <w:tc>
          <w:tcPr>
            <w:tcW w:w="725" w:type="pct"/>
            <w:noWrap/>
            <w:hideMark/>
          </w:tcPr>
          <w:p w:rsidR="00AD7C1D" w:rsidRPr="00726C34" w:rsidRDefault="00AD7C1D" w:rsidP="007D3147">
            <w:pPr>
              <w:jc w:val="center"/>
              <w:rPr>
                <w:rFonts w:ascii="Verdana" w:hAnsi="Verdana" w:cs="Tahoma"/>
                <w:b/>
                <w:bCs/>
                <w:sz w:val="16"/>
                <w:szCs w:val="16"/>
              </w:rPr>
            </w:pPr>
            <w:r w:rsidRPr="00726C34">
              <w:rPr>
                <w:rFonts w:ascii="Verdana" w:hAnsi="Verdana" w:cs="Tahoma"/>
                <w:b/>
                <w:bCs/>
                <w:sz w:val="16"/>
                <w:szCs w:val="16"/>
              </w:rPr>
              <w:t>12</w:t>
            </w:r>
          </w:p>
        </w:tc>
        <w:tc>
          <w:tcPr>
            <w:tcW w:w="777" w:type="pct"/>
            <w:noWrap/>
            <w:hideMark/>
          </w:tcPr>
          <w:p w:rsidR="00AD7C1D" w:rsidRPr="00726C34" w:rsidRDefault="00AD7C1D" w:rsidP="007D3147">
            <w:pPr>
              <w:jc w:val="center"/>
              <w:rPr>
                <w:rFonts w:ascii="Verdana" w:hAnsi="Verdana" w:cs="Tahoma"/>
                <w:b/>
                <w:bCs/>
                <w:sz w:val="16"/>
                <w:szCs w:val="16"/>
              </w:rPr>
            </w:pPr>
            <w:r w:rsidRPr="00726C34">
              <w:rPr>
                <w:rFonts w:ascii="Verdana" w:hAnsi="Verdana" w:cs="Tahoma"/>
                <w:b/>
                <w:bCs/>
                <w:sz w:val="16"/>
                <w:szCs w:val="16"/>
              </w:rPr>
              <w:t>12.062</w:t>
            </w:r>
          </w:p>
        </w:tc>
        <w:tc>
          <w:tcPr>
            <w:tcW w:w="559" w:type="pct"/>
            <w:noWrap/>
            <w:hideMark/>
          </w:tcPr>
          <w:p w:rsidR="00AD7C1D" w:rsidRPr="00726C34" w:rsidRDefault="00AD7C1D" w:rsidP="007D3147">
            <w:pPr>
              <w:jc w:val="center"/>
              <w:rPr>
                <w:rFonts w:ascii="Verdana" w:hAnsi="Verdana" w:cs="Tahoma"/>
                <w:b/>
                <w:bCs/>
                <w:sz w:val="16"/>
                <w:szCs w:val="16"/>
              </w:rPr>
            </w:pPr>
            <w:r w:rsidRPr="00726C34">
              <w:rPr>
                <w:rFonts w:ascii="Verdana" w:hAnsi="Verdana" w:cs="Tahoma"/>
                <w:b/>
                <w:bCs/>
                <w:sz w:val="16"/>
                <w:szCs w:val="16"/>
              </w:rPr>
              <w:t>18.110</w:t>
            </w:r>
          </w:p>
        </w:tc>
      </w:tr>
    </w:tbl>
    <w:p w:rsidR="00250269" w:rsidRPr="00694565" w:rsidRDefault="00250269" w:rsidP="00D7183E">
      <w:pPr>
        <w:ind w:left="-142"/>
        <w:jc w:val="center"/>
        <w:rPr>
          <w:rFonts w:ascii="Verdana" w:hAnsi="Verdana" w:cs="Tahoma"/>
          <w:sz w:val="20"/>
          <w:szCs w:val="20"/>
        </w:rPr>
      </w:pPr>
      <w:r w:rsidRPr="00694565">
        <w:rPr>
          <w:rFonts w:ascii="Verdana" w:hAnsi="Verdana" w:cs="Tahoma"/>
          <w:bCs/>
          <w:i/>
          <w:color w:val="000000"/>
          <w:sz w:val="16"/>
          <w:szCs w:val="16"/>
        </w:rPr>
        <w:t xml:space="preserve">Fonte: Elaborazioni </w:t>
      </w:r>
      <w:proofErr w:type="spellStart"/>
      <w:r w:rsidRPr="00694565">
        <w:rPr>
          <w:rFonts w:ascii="Verdana" w:hAnsi="Verdana" w:cs="Tahoma"/>
          <w:bCs/>
          <w:i/>
          <w:color w:val="000000"/>
          <w:sz w:val="16"/>
          <w:szCs w:val="16"/>
        </w:rPr>
        <w:t>Ervet</w:t>
      </w:r>
      <w:proofErr w:type="spellEnd"/>
      <w:r w:rsidRPr="00694565">
        <w:rPr>
          <w:rFonts w:ascii="Verdana" w:hAnsi="Verdana" w:cs="Tahoma"/>
          <w:bCs/>
          <w:i/>
          <w:color w:val="000000"/>
          <w:sz w:val="16"/>
          <w:szCs w:val="16"/>
        </w:rPr>
        <w:t xml:space="preserve"> su dati</w:t>
      </w:r>
      <w:r w:rsidR="00754112">
        <w:rPr>
          <w:rFonts w:ascii="Verdana" w:hAnsi="Verdana" w:cs="Tahoma"/>
          <w:bCs/>
          <w:i/>
          <w:color w:val="000000"/>
          <w:sz w:val="16"/>
          <w:szCs w:val="16"/>
        </w:rPr>
        <w:t xml:space="preserve"> </w:t>
      </w:r>
      <w:r w:rsidRPr="00694565">
        <w:rPr>
          <w:rFonts w:ascii="Verdana" w:hAnsi="Verdana" w:cs="Tahoma"/>
          <w:bCs/>
          <w:i/>
          <w:color w:val="000000"/>
          <w:sz w:val="16"/>
          <w:szCs w:val="16"/>
        </w:rPr>
        <w:t>Istat</w:t>
      </w:r>
      <w:r w:rsidR="00754112">
        <w:rPr>
          <w:rFonts w:ascii="Verdana" w:hAnsi="Verdana" w:cs="Tahoma"/>
          <w:bCs/>
          <w:i/>
          <w:color w:val="000000"/>
          <w:sz w:val="16"/>
          <w:szCs w:val="16"/>
        </w:rPr>
        <w:t xml:space="preserve">, </w:t>
      </w:r>
      <w:r w:rsidR="00754112" w:rsidRPr="005F3C44">
        <w:rPr>
          <w:rFonts w:ascii="Verdana" w:hAnsi="Verdana"/>
          <w:i/>
          <w:sz w:val="16"/>
          <w:szCs w:val="20"/>
        </w:rPr>
        <w:t>Regione Emilia-Romagna</w:t>
      </w:r>
      <w:r w:rsidR="00753D59">
        <w:rPr>
          <w:rFonts w:ascii="Verdana" w:hAnsi="Verdana"/>
          <w:i/>
          <w:sz w:val="16"/>
          <w:szCs w:val="20"/>
        </w:rPr>
        <w:t xml:space="preserve"> </w:t>
      </w:r>
    </w:p>
    <w:p w:rsidR="00694565" w:rsidRDefault="00694565" w:rsidP="00250269">
      <w:pPr>
        <w:spacing w:line="240" w:lineRule="exact"/>
        <w:jc w:val="both"/>
        <w:rPr>
          <w:rFonts w:ascii="Verdana" w:hAnsi="Verdana" w:cs="Tahoma"/>
          <w:sz w:val="20"/>
          <w:szCs w:val="20"/>
        </w:rPr>
      </w:pPr>
    </w:p>
    <w:p w:rsidR="00A707C3" w:rsidRPr="00694565" w:rsidRDefault="00A707C3" w:rsidP="00250269">
      <w:pPr>
        <w:spacing w:line="240" w:lineRule="exact"/>
        <w:jc w:val="both"/>
        <w:rPr>
          <w:rFonts w:ascii="Verdana" w:hAnsi="Verdana" w:cs="Tahoma"/>
          <w:sz w:val="20"/>
          <w:szCs w:val="20"/>
        </w:rPr>
      </w:pPr>
    </w:p>
    <w:p w:rsidR="00250269" w:rsidRPr="0035675B" w:rsidRDefault="00250269" w:rsidP="00694565">
      <w:pPr>
        <w:spacing w:after="120" w:line="280" w:lineRule="atLeast"/>
        <w:jc w:val="both"/>
        <w:rPr>
          <w:rFonts w:ascii="Verdana" w:hAnsi="Verdana" w:cs="Tahoma"/>
          <w:b/>
          <w:caps/>
          <w:sz w:val="20"/>
          <w:szCs w:val="20"/>
          <w:highlight w:val="yellow"/>
        </w:rPr>
      </w:pPr>
      <w:r w:rsidRPr="0035675B">
        <w:rPr>
          <w:rFonts w:ascii="Verdana" w:hAnsi="Verdana" w:cs="Tahoma"/>
          <w:b/>
          <w:iCs/>
          <w:caps/>
          <w:color w:val="1F497D"/>
          <w:sz w:val="20"/>
          <w:szCs w:val="20"/>
        </w:rPr>
        <w:t>Il Riordino Territoriale</w:t>
      </w:r>
    </w:p>
    <w:p w:rsidR="00250269" w:rsidRPr="00693CC1" w:rsidRDefault="00250269" w:rsidP="00694565">
      <w:pPr>
        <w:spacing w:after="120" w:line="280" w:lineRule="atLeast"/>
        <w:jc w:val="both"/>
        <w:rPr>
          <w:rFonts w:ascii="Verdana" w:hAnsi="Verdana" w:cs="Tahoma"/>
          <w:sz w:val="20"/>
          <w:szCs w:val="20"/>
        </w:rPr>
      </w:pPr>
      <w:r w:rsidRPr="00693CC1">
        <w:rPr>
          <w:rFonts w:ascii="Verdana" w:hAnsi="Verdana" w:cs="Verdana"/>
          <w:sz w:val="20"/>
          <w:szCs w:val="20"/>
        </w:rPr>
        <w:t>Una maggiore e una più efficace promozione dei servizi alla persona nella “</w:t>
      </w:r>
      <w:r w:rsidR="00C65ED4" w:rsidRPr="00693CC1">
        <w:rPr>
          <w:rFonts w:ascii="Verdana" w:hAnsi="Verdana" w:cs="Verdana"/>
          <w:sz w:val="20"/>
          <w:szCs w:val="20"/>
        </w:rPr>
        <w:t>Montagna di Comunità</w:t>
      </w:r>
      <w:r w:rsidRPr="00693CC1">
        <w:rPr>
          <w:rFonts w:ascii="Verdana" w:hAnsi="Verdana" w:cs="Verdana"/>
          <w:sz w:val="20"/>
          <w:szCs w:val="20"/>
        </w:rPr>
        <w:t>” dovrà tener conto che, fatta eccezione</w:t>
      </w:r>
      <w:r w:rsidRPr="00693CC1">
        <w:rPr>
          <w:rFonts w:ascii="Verdana" w:hAnsi="Verdana" w:cs="Tahoma"/>
          <w:sz w:val="20"/>
          <w:szCs w:val="20"/>
        </w:rPr>
        <w:t xml:space="preserve"> di Bobbio e di Bedonia, i restanti 20 comuni hanno una popolazione che, è inferiore ai 3.000 abitanti.</w:t>
      </w:r>
      <w:r w:rsidR="004B11CC" w:rsidRPr="00693CC1">
        <w:rPr>
          <w:rFonts w:ascii="Verdana" w:hAnsi="Verdana" w:cs="Tahoma"/>
          <w:sz w:val="20"/>
          <w:szCs w:val="20"/>
        </w:rPr>
        <w:t xml:space="preserve"> </w:t>
      </w:r>
      <w:r w:rsidRPr="00693CC1">
        <w:rPr>
          <w:rFonts w:ascii="Verdana" w:hAnsi="Verdana" w:cs="Tahoma"/>
          <w:sz w:val="20"/>
          <w:szCs w:val="20"/>
        </w:rPr>
        <w:t>Tale evidenza spinge, infatti, ad operare alcune considerazioni circa la gestione in maniera associata di alcuni servizi da garantire ai cittadini</w:t>
      </w:r>
      <w:r w:rsidR="004B11CC" w:rsidRPr="00693CC1">
        <w:rPr>
          <w:rFonts w:ascii="Verdana" w:hAnsi="Verdana" w:cs="Tahoma"/>
          <w:sz w:val="20"/>
          <w:szCs w:val="20"/>
        </w:rPr>
        <w:t xml:space="preserve"> in maniera obbligatoria entro il 2014</w:t>
      </w:r>
      <w:r w:rsidRPr="00693CC1">
        <w:rPr>
          <w:rFonts w:ascii="Verdana" w:hAnsi="Verdana" w:cs="Tahoma"/>
          <w:sz w:val="20"/>
          <w:szCs w:val="20"/>
        </w:rPr>
        <w:t xml:space="preserve">, secondo quanto stabilito dalle direttive legislative - </w:t>
      </w:r>
      <w:r w:rsidR="004B11CC" w:rsidRPr="00693CC1">
        <w:rPr>
          <w:rFonts w:ascii="Verdana" w:hAnsi="Verdana" w:cs="Tahoma"/>
          <w:sz w:val="20"/>
          <w:szCs w:val="20"/>
        </w:rPr>
        <w:t>decreto legge n.201 del 2011 e L. R</w:t>
      </w:r>
      <w:r w:rsidRPr="00693CC1">
        <w:rPr>
          <w:rFonts w:ascii="Verdana" w:hAnsi="Verdana" w:cs="Tahoma"/>
          <w:sz w:val="20"/>
          <w:szCs w:val="20"/>
        </w:rPr>
        <w:t>. 2</w:t>
      </w:r>
      <w:r w:rsidR="004B11CC" w:rsidRPr="00693CC1">
        <w:rPr>
          <w:rFonts w:ascii="Verdana" w:hAnsi="Verdana" w:cs="Tahoma"/>
          <w:sz w:val="20"/>
          <w:szCs w:val="20"/>
        </w:rPr>
        <w:t>1/2012.</w:t>
      </w:r>
      <w:r w:rsidR="00753D59">
        <w:rPr>
          <w:rFonts w:ascii="Verdana" w:hAnsi="Verdana" w:cs="Tahoma"/>
          <w:sz w:val="20"/>
          <w:szCs w:val="20"/>
        </w:rPr>
        <w:t xml:space="preserve"> </w:t>
      </w:r>
      <w:r w:rsidRPr="00693CC1">
        <w:rPr>
          <w:rFonts w:ascii="Verdana" w:hAnsi="Verdana" w:cs="Tahoma"/>
          <w:sz w:val="20"/>
          <w:szCs w:val="20"/>
        </w:rPr>
        <w:t xml:space="preserve">Occorre considerare che a livello di enti associati, i 22 comuni </w:t>
      </w:r>
      <w:r w:rsidR="004B11CC" w:rsidRPr="00E92608">
        <w:rPr>
          <w:rFonts w:ascii="Verdana" w:hAnsi="Verdana" w:cs="Tahoma"/>
          <w:sz w:val="20"/>
          <w:szCs w:val="20"/>
        </w:rPr>
        <w:t>considerati</w:t>
      </w:r>
      <w:r w:rsidRPr="00E92608">
        <w:rPr>
          <w:rFonts w:ascii="Verdana" w:hAnsi="Verdana" w:cs="Tahoma"/>
          <w:sz w:val="20"/>
          <w:szCs w:val="20"/>
        </w:rPr>
        <w:t xml:space="preserve"> fanno parte di: a) 3 Comunità Montane (CM Valli del </w:t>
      </w:r>
      <w:proofErr w:type="spellStart"/>
      <w:r w:rsidRPr="00E92608">
        <w:rPr>
          <w:rFonts w:ascii="Verdana" w:hAnsi="Verdana" w:cs="Tahoma"/>
          <w:sz w:val="20"/>
          <w:szCs w:val="20"/>
        </w:rPr>
        <w:t>Nure</w:t>
      </w:r>
      <w:proofErr w:type="spellEnd"/>
      <w:r w:rsidRPr="00E92608">
        <w:rPr>
          <w:rFonts w:ascii="Verdana" w:hAnsi="Verdana" w:cs="Tahoma"/>
          <w:sz w:val="20"/>
          <w:szCs w:val="20"/>
        </w:rPr>
        <w:t xml:space="preserve"> e Arda, CM Appennino Piacentino e CM Valli del Taro e Ceno); b) 1 Unione di Comuni (Unione di Comuni Valle del Tidone). Secondo poi il programma di riordino territoriale (l.r.21/2012), essi rientrano in 6 ambiti ottimali: 5 del piacentino e 1 del parmense. </w:t>
      </w:r>
    </w:p>
    <w:p w:rsidR="00250269" w:rsidRPr="00E92608" w:rsidRDefault="00250269" w:rsidP="00694565">
      <w:pPr>
        <w:spacing w:after="120" w:line="280" w:lineRule="atLeast"/>
        <w:jc w:val="both"/>
        <w:rPr>
          <w:rFonts w:ascii="Verdana" w:hAnsi="Verdana" w:cs="Tahoma"/>
          <w:sz w:val="20"/>
          <w:szCs w:val="20"/>
        </w:rPr>
      </w:pPr>
      <w:r w:rsidRPr="00E92608">
        <w:rPr>
          <w:rFonts w:ascii="Verdana" w:hAnsi="Verdana" w:cs="Tahoma"/>
          <w:sz w:val="20"/>
          <w:szCs w:val="20"/>
        </w:rPr>
        <w:t>In nessun territorio comunale della “</w:t>
      </w:r>
      <w:r w:rsidR="00C65ED4" w:rsidRPr="00E92608">
        <w:rPr>
          <w:rFonts w:ascii="Verdana" w:hAnsi="Verdana" w:cs="Tahoma"/>
          <w:sz w:val="20"/>
          <w:szCs w:val="20"/>
        </w:rPr>
        <w:t>Montagna di Comunità</w:t>
      </w:r>
      <w:r w:rsidRPr="00E92608">
        <w:rPr>
          <w:rFonts w:ascii="Verdana" w:hAnsi="Verdana" w:cs="Tahoma"/>
          <w:sz w:val="20"/>
          <w:szCs w:val="20"/>
        </w:rPr>
        <w:t>” si registra, al momento della scrittura del presente documento, l’avvio di processi di avvio della gestione associata di servizi</w:t>
      </w:r>
      <w:r w:rsidRPr="00E92608">
        <w:rPr>
          <w:rStyle w:val="Rimandonotaapidipagina"/>
          <w:rFonts w:ascii="Verdana" w:hAnsi="Verdana" w:cs="Tahoma"/>
          <w:sz w:val="20"/>
          <w:szCs w:val="20"/>
        </w:rPr>
        <w:footnoteReference w:id="22"/>
      </w:r>
      <w:r w:rsidRPr="00E92608">
        <w:rPr>
          <w:rFonts w:ascii="Verdana" w:hAnsi="Verdana" w:cs="Tahoma"/>
          <w:sz w:val="20"/>
          <w:szCs w:val="20"/>
        </w:rPr>
        <w:t xml:space="preserve">. </w:t>
      </w:r>
    </w:p>
    <w:p w:rsidR="0035675B" w:rsidRPr="00694565" w:rsidRDefault="0035675B" w:rsidP="00694565">
      <w:pPr>
        <w:spacing w:after="120" w:line="280" w:lineRule="atLeast"/>
        <w:jc w:val="both"/>
        <w:rPr>
          <w:rFonts w:ascii="Verdana" w:hAnsi="Verdana" w:cs="Tahoma"/>
          <w:color w:val="323232"/>
          <w:sz w:val="20"/>
          <w:szCs w:val="20"/>
        </w:rPr>
      </w:pPr>
    </w:p>
    <w:p w:rsidR="00250269" w:rsidRPr="0035675B" w:rsidRDefault="00250269" w:rsidP="00694565">
      <w:pPr>
        <w:spacing w:after="120" w:line="280" w:lineRule="atLeast"/>
        <w:jc w:val="both"/>
        <w:rPr>
          <w:rFonts w:ascii="Verdana" w:hAnsi="Verdana" w:cs="Tahoma"/>
          <w:caps/>
          <w:sz w:val="20"/>
          <w:szCs w:val="20"/>
        </w:rPr>
      </w:pPr>
      <w:r w:rsidRPr="0035675B">
        <w:rPr>
          <w:rFonts w:ascii="Verdana" w:hAnsi="Verdana" w:cs="Tahoma"/>
          <w:b/>
          <w:iCs/>
          <w:caps/>
          <w:color w:val="1F497D"/>
          <w:sz w:val="20"/>
          <w:szCs w:val="20"/>
        </w:rPr>
        <w:t>Dotazione e Offerta Turistica</w:t>
      </w:r>
    </w:p>
    <w:p w:rsidR="00693CC1" w:rsidRPr="00CA4C20" w:rsidRDefault="00693CC1" w:rsidP="00693CC1">
      <w:pPr>
        <w:spacing w:after="120" w:line="280" w:lineRule="atLeast"/>
        <w:jc w:val="both"/>
        <w:rPr>
          <w:rFonts w:ascii="Verdana" w:hAnsi="Verdana" w:cs="Tahoma"/>
          <w:sz w:val="20"/>
          <w:szCs w:val="20"/>
        </w:rPr>
      </w:pPr>
      <w:r w:rsidRPr="00CA4C20">
        <w:rPr>
          <w:rFonts w:ascii="Verdana" w:hAnsi="Verdana" w:cs="Tahoma"/>
          <w:sz w:val="20"/>
          <w:szCs w:val="20"/>
        </w:rPr>
        <w:t>La realtà turistica della “Montagn</w:t>
      </w:r>
      <w:r w:rsidR="00A707C3">
        <w:rPr>
          <w:rFonts w:ascii="Verdana" w:hAnsi="Verdana" w:cs="Tahoma"/>
          <w:sz w:val="20"/>
          <w:szCs w:val="20"/>
        </w:rPr>
        <w:t>a di Comunità” è caratterizzata</w:t>
      </w:r>
      <w:r w:rsidRPr="00CA4C20">
        <w:rPr>
          <w:rFonts w:ascii="Verdana" w:hAnsi="Verdana" w:cs="Tahoma"/>
          <w:sz w:val="20"/>
          <w:szCs w:val="20"/>
        </w:rPr>
        <w:t xml:space="preserve"> da pochi comuni di eccellenza</w:t>
      </w:r>
      <w:r w:rsidR="00A707C3">
        <w:rPr>
          <w:rFonts w:ascii="Verdana" w:hAnsi="Verdana" w:cs="Tahoma"/>
          <w:sz w:val="20"/>
          <w:szCs w:val="20"/>
        </w:rPr>
        <w:t>:</w:t>
      </w:r>
      <w:r w:rsidRPr="00CA4C20">
        <w:rPr>
          <w:rFonts w:ascii="Verdana" w:hAnsi="Verdana" w:cs="Tahoma"/>
          <w:sz w:val="20"/>
          <w:szCs w:val="20"/>
        </w:rPr>
        <w:t xml:space="preserve"> nel piacentino, sono Bobbio, Coli, Ferriere e, ne</w:t>
      </w:r>
      <w:r w:rsidR="00A707C3">
        <w:rPr>
          <w:rFonts w:ascii="Verdana" w:hAnsi="Verdana" w:cs="Tahoma"/>
          <w:sz w:val="20"/>
          <w:szCs w:val="20"/>
        </w:rPr>
        <w:t xml:space="preserve">l parmense, Albareto e Compiano. Vi sono comuni </w:t>
      </w:r>
      <w:r w:rsidRPr="00CA4C20">
        <w:rPr>
          <w:rFonts w:ascii="Verdana" w:hAnsi="Verdana" w:cs="Tahoma"/>
          <w:sz w:val="20"/>
          <w:szCs w:val="20"/>
        </w:rPr>
        <w:t>con situazioni di forte criticità soprattutto nel territorio piacentino come Corte Brugnatella, Coli, Ottone e nel parmense con Tornolo.</w:t>
      </w:r>
    </w:p>
    <w:p w:rsidR="00693CC1" w:rsidRDefault="00693CC1" w:rsidP="00694565">
      <w:pPr>
        <w:pStyle w:val="NormaleWeb"/>
        <w:spacing w:before="0" w:beforeAutospacing="0" w:after="120" w:afterAutospacing="0" w:line="280" w:lineRule="atLeast"/>
        <w:jc w:val="both"/>
        <w:rPr>
          <w:rFonts w:ascii="Verdana" w:hAnsi="Verdana" w:cs="Tahoma"/>
          <w:sz w:val="20"/>
          <w:szCs w:val="20"/>
        </w:rPr>
      </w:pPr>
      <w:r w:rsidRPr="00CA4C20">
        <w:rPr>
          <w:rFonts w:ascii="Verdana" w:hAnsi="Verdana" w:cs="Tahoma"/>
          <w:sz w:val="20"/>
          <w:szCs w:val="20"/>
        </w:rPr>
        <w:lastRenderedPageBreak/>
        <w:t>Relativamente alla presenza turistica i dati rilevati per il 2011 sono piuttosto interessanti: si registrano infatti 21.363 presenze turistiche a fronte di 8.257 arrivi; se le presenze, dal 2007 al 2010, sono fortemente in calo (-41%), nello stesso arco temporale sono invece in aumento gli arrivi pari al 24,8%.</w:t>
      </w:r>
    </w:p>
    <w:p w:rsidR="00250269" w:rsidRDefault="00250269" w:rsidP="00250269">
      <w:pPr>
        <w:spacing w:line="240" w:lineRule="exact"/>
        <w:jc w:val="both"/>
        <w:rPr>
          <w:rFonts w:ascii="Verdana" w:hAnsi="Verdana" w:cs="Tahoma"/>
          <w:sz w:val="20"/>
          <w:szCs w:val="20"/>
        </w:rPr>
      </w:pPr>
    </w:p>
    <w:p w:rsidR="00694565" w:rsidRDefault="0069456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1"/>
        <w:gridCol w:w="2407"/>
        <w:gridCol w:w="2634"/>
        <w:gridCol w:w="1278"/>
        <w:gridCol w:w="1326"/>
      </w:tblGrid>
      <w:tr w:rsidR="00AD7C1D" w:rsidRPr="00694565" w:rsidTr="00E92608">
        <w:tc>
          <w:tcPr>
            <w:tcW w:w="883" w:type="pct"/>
            <w:shd w:val="clear" w:color="auto" w:fill="1F497D" w:themeFill="text2"/>
            <w:noWrap/>
            <w:vAlign w:val="center"/>
            <w:hideMark/>
          </w:tcPr>
          <w:p w:rsidR="00AD7C1D" w:rsidRPr="00694565" w:rsidRDefault="00AD7C1D" w:rsidP="00694565">
            <w:pPr>
              <w:ind w:left="142"/>
              <w:contextualSpacing/>
              <w:jc w:val="center"/>
              <w:rPr>
                <w:rFonts w:ascii="Verdana" w:hAnsi="Verdana"/>
                <w:b/>
                <w:color w:val="FFFFFF" w:themeColor="background1"/>
                <w:sz w:val="16"/>
                <w:szCs w:val="16"/>
              </w:rPr>
            </w:pPr>
            <w:r w:rsidRPr="00694565">
              <w:rPr>
                <w:rFonts w:ascii="Verdana" w:hAnsi="Verdana"/>
                <w:b/>
                <w:color w:val="FFFFFF" w:themeColor="background1"/>
                <w:sz w:val="16"/>
                <w:szCs w:val="16"/>
              </w:rPr>
              <w:t>Comune</w:t>
            </w:r>
          </w:p>
        </w:tc>
        <w:tc>
          <w:tcPr>
            <w:tcW w:w="1296" w:type="pct"/>
            <w:shd w:val="clear" w:color="auto" w:fill="1F497D" w:themeFill="text2"/>
            <w:noWrap/>
            <w:vAlign w:val="center"/>
            <w:hideMark/>
          </w:tcPr>
          <w:p w:rsidR="00AC4C24" w:rsidRDefault="00AD7C1D" w:rsidP="00694565">
            <w:pPr>
              <w:ind w:left="142"/>
              <w:contextualSpacing/>
              <w:jc w:val="center"/>
              <w:rPr>
                <w:rFonts w:ascii="Verdana" w:hAnsi="Verdana"/>
                <w:b/>
                <w:color w:val="FFFFFF" w:themeColor="background1"/>
                <w:sz w:val="16"/>
                <w:szCs w:val="16"/>
              </w:rPr>
            </w:pPr>
            <w:r w:rsidRPr="00694565">
              <w:rPr>
                <w:rFonts w:ascii="Verdana" w:hAnsi="Verdana"/>
                <w:b/>
                <w:color w:val="FFFFFF" w:themeColor="background1"/>
                <w:sz w:val="16"/>
                <w:szCs w:val="16"/>
              </w:rPr>
              <w:t>variazione ARR</w:t>
            </w:r>
            <w:r w:rsidR="00E92608">
              <w:rPr>
                <w:rFonts w:ascii="Verdana" w:hAnsi="Verdana"/>
                <w:b/>
                <w:color w:val="FFFFFF" w:themeColor="background1"/>
                <w:sz w:val="16"/>
                <w:szCs w:val="16"/>
              </w:rPr>
              <w:t>I</w:t>
            </w:r>
            <w:r w:rsidRPr="00694565">
              <w:rPr>
                <w:rFonts w:ascii="Verdana" w:hAnsi="Verdana"/>
                <w:b/>
                <w:color w:val="FFFFFF" w:themeColor="background1"/>
                <w:sz w:val="16"/>
                <w:szCs w:val="16"/>
              </w:rPr>
              <w:t xml:space="preserve">VI % </w:t>
            </w:r>
          </w:p>
          <w:p w:rsidR="00AD7C1D" w:rsidRPr="00694565" w:rsidRDefault="00AD7C1D" w:rsidP="00694565">
            <w:pPr>
              <w:ind w:left="142"/>
              <w:contextualSpacing/>
              <w:jc w:val="center"/>
              <w:rPr>
                <w:rFonts w:ascii="Verdana" w:hAnsi="Verdana"/>
                <w:b/>
                <w:color w:val="FFFFFF" w:themeColor="background1"/>
                <w:sz w:val="16"/>
                <w:szCs w:val="16"/>
              </w:rPr>
            </w:pPr>
            <w:r w:rsidRPr="00694565">
              <w:rPr>
                <w:rFonts w:ascii="Verdana" w:hAnsi="Verdana"/>
                <w:b/>
                <w:color w:val="FFFFFF" w:themeColor="background1"/>
                <w:sz w:val="16"/>
                <w:szCs w:val="16"/>
              </w:rPr>
              <w:t>2010-2007</w:t>
            </w:r>
          </w:p>
        </w:tc>
        <w:tc>
          <w:tcPr>
            <w:tcW w:w="1418" w:type="pct"/>
            <w:shd w:val="clear" w:color="auto" w:fill="1F497D" w:themeFill="text2"/>
            <w:noWrap/>
            <w:vAlign w:val="center"/>
            <w:hideMark/>
          </w:tcPr>
          <w:p w:rsidR="00AC4C24" w:rsidRDefault="00AD7C1D" w:rsidP="00694565">
            <w:pPr>
              <w:ind w:left="142"/>
              <w:contextualSpacing/>
              <w:jc w:val="center"/>
              <w:rPr>
                <w:rFonts w:ascii="Verdana" w:hAnsi="Verdana"/>
                <w:b/>
                <w:color w:val="FFFFFF" w:themeColor="background1"/>
                <w:sz w:val="16"/>
                <w:szCs w:val="16"/>
              </w:rPr>
            </w:pPr>
            <w:r w:rsidRPr="00694565">
              <w:rPr>
                <w:rFonts w:ascii="Verdana" w:hAnsi="Verdana"/>
                <w:b/>
                <w:color w:val="FFFFFF" w:themeColor="background1"/>
                <w:sz w:val="16"/>
                <w:szCs w:val="16"/>
              </w:rPr>
              <w:t xml:space="preserve">variazione PRESENZE% </w:t>
            </w:r>
          </w:p>
          <w:p w:rsidR="00AD7C1D" w:rsidRPr="00694565" w:rsidRDefault="00AD7C1D" w:rsidP="00694565">
            <w:pPr>
              <w:ind w:left="142"/>
              <w:contextualSpacing/>
              <w:jc w:val="center"/>
              <w:rPr>
                <w:rFonts w:ascii="Verdana" w:hAnsi="Verdana"/>
                <w:b/>
                <w:color w:val="FFFFFF" w:themeColor="background1"/>
                <w:sz w:val="16"/>
                <w:szCs w:val="16"/>
              </w:rPr>
            </w:pPr>
            <w:r w:rsidRPr="00694565">
              <w:rPr>
                <w:rFonts w:ascii="Verdana" w:hAnsi="Verdana"/>
                <w:b/>
                <w:color w:val="FFFFFF" w:themeColor="background1"/>
                <w:sz w:val="16"/>
                <w:szCs w:val="16"/>
              </w:rPr>
              <w:t>2010-2007</w:t>
            </w:r>
          </w:p>
        </w:tc>
        <w:tc>
          <w:tcPr>
            <w:tcW w:w="688" w:type="pct"/>
            <w:shd w:val="clear" w:color="auto" w:fill="1F497D" w:themeFill="text2"/>
            <w:noWrap/>
            <w:vAlign w:val="center"/>
            <w:hideMark/>
          </w:tcPr>
          <w:p w:rsidR="00AD7C1D" w:rsidRPr="00694565" w:rsidRDefault="00AD7C1D" w:rsidP="00694565">
            <w:pPr>
              <w:ind w:left="142"/>
              <w:contextualSpacing/>
              <w:jc w:val="center"/>
              <w:rPr>
                <w:rFonts w:ascii="Verdana" w:hAnsi="Verdana"/>
                <w:b/>
                <w:color w:val="FFFFFF" w:themeColor="background1"/>
                <w:sz w:val="16"/>
                <w:szCs w:val="16"/>
              </w:rPr>
            </w:pPr>
            <w:r w:rsidRPr="00694565">
              <w:rPr>
                <w:rFonts w:ascii="Verdana" w:hAnsi="Verdana"/>
                <w:b/>
                <w:color w:val="FFFFFF" w:themeColor="background1"/>
                <w:sz w:val="16"/>
                <w:szCs w:val="16"/>
              </w:rPr>
              <w:t>Arrivi</w:t>
            </w:r>
          </w:p>
          <w:p w:rsidR="00AD7C1D" w:rsidRPr="00694565" w:rsidRDefault="00AD7C1D" w:rsidP="00694565">
            <w:pPr>
              <w:ind w:left="142"/>
              <w:contextualSpacing/>
              <w:jc w:val="center"/>
              <w:rPr>
                <w:rFonts w:ascii="Verdana" w:hAnsi="Verdana"/>
                <w:b/>
                <w:color w:val="FFFFFF" w:themeColor="background1"/>
                <w:sz w:val="16"/>
                <w:szCs w:val="16"/>
              </w:rPr>
            </w:pPr>
            <w:r w:rsidRPr="00694565">
              <w:rPr>
                <w:rFonts w:ascii="Verdana" w:hAnsi="Verdana"/>
                <w:b/>
                <w:color w:val="FFFFFF" w:themeColor="background1"/>
                <w:sz w:val="16"/>
                <w:szCs w:val="16"/>
              </w:rPr>
              <w:t>2011</w:t>
            </w:r>
          </w:p>
        </w:tc>
        <w:tc>
          <w:tcPr>
            <w:tcW w:w="714" w:type="pct"/>
            <w:shd w:val="clear" w:color="auto" w:fill="1F497D" w:themeFill="text2"/>
            <w:noWrap/>
            <w:vAlign w:val="center"/>
            <w:hideMark/>
          </w:tcPr>
          <w:p w:rsidR="00AD7C1D" w:rsidRPr="00694565" w:rsidRDefault="00AD7C1D" w:rsidP="00694565">
            <w:pPr>
              <w:ind w:left="142"/>
              <w:contextualSpacing/>
              <w:jc w:val="center"/>
              <w:rPr>
                <w:rFonts w:ascii="Verdana" w:hAnsi="Verdana"/>
                <w:b/>
                <w:color w:val="FFFFFF" w:themeColor="background1"/>
                <w:sz w:val="16"/>
                <w:szCs w:val="16"/>
              </w:rPr>
            </w:pPr>
            <w:r w:rsidRPr="00694565">
              <w:rPr>
                <w:rFonts w:ascii="Verdana" w:hAnsi="Verdana"/>
                <w:b/>
                <w:color w:val="FFFFFF" w:themeColor="background1"/>
                <w:sz w:val="16"/>
                <w:szCs w:val="16"/>
              </w:rPr>
              <w:t>Presenze</w:t>
            </w:r>
          </w:p>
          <w:p w:rsidR="00AD7C1D" w:rsidRPr="00694565" w:rsidRDefault="00AD7C1D" w:rsidP="00694565">
            <w:pPr>
              <w:ind w:left="142"/>
              <w:contextualSpacing/>
              <w:jc w:val="center"/>
              <w:rPr>
                <w:rFonts w:ascii="Verdana" w:hAnsi="Verdana"/>
                <w:b/>
                <w:color w:val="FFFFFF" w:themeColor="background1"/>
                <w:sz w:val="16"/>
                <w:szCs w:val="16"/>
              </w:rPr>
            </w:pPr>
            <w:r w:rsidRPr="00694565">
              <w:rPr>
                <w:rFonts w:ascii="Verdana" w:hAnsi="Verdana"/>
                <w:b/>
                <w:color w:val="FFFFFF" w:themeColor="background1"/>
                <w:sz w:val="16"/>
                <w:szCs w:val="16"/>
              </w:rPr>
              <w:t>2011</w:t>
            </w:r>
          </w:p>
        </w:tc>
      </w:tr>
      <w:tr w:rsidR="00AD7C1D" w:rsidRPr="007D3147" w:rsidTr="00E92608">
        <w:tc>
          <w:tcPr>
            <w:tcW w:w="883" w:type="pct"/>
            <w:shd w:val="clear" w:color="auto" w:fill="auto"/>
            <w:noWrap/>
            <w:hideMark/>
          </w:tcPr>
          <w:p w:rsidR="00AD7C1D" w:rsidRPr="007D3147" w:rsidRDefault="00AD7C1D" w:rsidP="007A6209">
            <w:pPr>
              <w:ind w:left="34"/>
              <w:contextualSpacing/>
              <w:jc w:val="center"/>
              <w:rPr>
                <w:rFonts w:ascii="Verdana" w:hAnsi="Verdana"/>
                <w:sz w:val="16"/>
                <w:szCs w:val="16"/>
              </w:rPr>
            </w:pPr>
            <w:r w:rsidRPr="007D3147">
              <w:rPr>
                <w:rFonts w:ascii="Verdana" w:hAnsi="Verdana"/>
                <w:sz w:val="16"/>
                <w:szCs w:val="16"/>
              </w:rPr>
              <w:t>Bettola</w:t>
            </w:r>
          </w:p>
        </w:tc>
        <w:tc>
          <w:tcPr>
            <w:tcW w:w="1296" w:type="pct"/>
            <w:shd w:val="clear" w:color="auto" w:fill="auto"/>
            <w:noWrap/>
            <w:hideMark/>
          </w:tcPr>
          <w:p w:rsidR="00AD7C1D" w:rsidRPr="007D3147" w:rsidRDefault="00AD7C1D" w:rsidP="00CE7551">
            <w:pPr>
              <w:ind w:left="34"/>
              <w:contextualSpacing/>
              <w:jc w:val="center"/>
              <w:rPr>
                <w:rFonts w:ascii="Verdana" w:hAnsi="Verdana"/>
                <w:sz w:val="16"/>
                <w:szCs w:val="16"/>
              </w:rPr>
            </w:pPr>
            <w:r w:rsidRPr="007D3147">
              <w:rPr>
                <w:rFonts w:ascii="Verdana" w:hAnsi="Verdana"/>
                <w:sz w:val="16"/>
                <w:szCs w:val="16"/>
              </w:rPr>
              <w:t>-63,2</w:t>
            </w:r>
          </w:p>
        </w:tc>
        <w:tc>
          <w:tcPr>
            <w:tcW w:w="1418" w:type="pct"/>
            <w:shd w:val="clear" w:color="auto" w:fill="auto"/>
            <w:noWrap/>
            <w:hideMark/>
          </w:tcPr>
          <w:p w:rsidR="00AD7C1D" w:rsidRPr="007D3147" w:rsidRDefault="00AD7C1D" w:rsidP="00CE7551">
            <w:pPr>
              <w:ind w:left="34"/>
              <w:contextualSpacing/>
              <w:jc w:val="center"/>
              <w:rPr>
                <w:rFonts w:ascii="Verdana" w:hAnsi="Verdana"/>
                <w:sz w:val="16"/>
                <w:szCs w:val="16"/>
              </w:rPr>
            </w:pPr>
            <w:r w:rsidRPr="007D3147">
              <w:rPr>
                <w:rFonts w:ascii="Verdana" w:hAnsi="Verdana"/>
                <w:sz w:val="16"/>
                <w:szCs w:val="16"/>
              </w:rPr>
              <w:t>-44,8</w:t>
            </w:r>
          </w:p>
        </w:tc>
        <w:tc>
          <w:tcPr>
            <w:tcW w:w="688" w:type="pct"/>
            <w:shd w:val="clear" w:color="auto" w:fill="auto"/>
            <w:noWrap/>
            <w:hideMark/>
          </w:tcPr>
          <w:p w:rsidR="00AD7C1D" w:rsidRPr="007D3147" w:rsidRDefault="00AD7C1D" w:rsidP="00CE7551">
            <w:pPr>
              <w:ind w:left="34"/>
              <w:contextualSpacing/>
              <w:jc w:val="center"/>
              <w:rPr>
                <w:rFonts w:ascii="Verdana" w:hAnsi="Verdana"/>
                <w:sz w:val="16"/>
                <w:szCs w:val="16"/>
              </w:rPr>
            </w:pPr>
            <w:r w:rsidRPr="007D3147">
              <w:rPr>
                <w:rFonts w:ascii="Verdana" w:hAnsi="Verdana"/>
                <w:sz w:val="16"/>
                <w:szCs w:val="16"/>
              </w:rPr>
              <w:t>261</w:t>
            </w:r>
          </w:p>
        </w:tc>
        <w:tc>
          <w:tcPr>
            <w:tcW w:w="714" w:type="pct"/>
            <w:shd w:val="clear" w:color="auto" w:fill="auto"/>
            <w:noWrap/>
            <w:hideMark/>
          </w:tcPr>
          <w:p w:rsidR="00AD7C1D" w:rsidRPr="007D3147" w:rsidRDefault="00AD7C1D" w:rsidP="00CE7551">
            <w:pPr>
              <w:ind w:left="34"/>
              <w:contextualSpacing/>
              <w:jc w:val="center"/>
              <w:rPr>
                <w:rFonts w:ascii="Verdana" w:hAnsi="Verdana"/>
                <w:sz w:val="16"/>
                <w:szCs w:val="16"/>
              </w:rPr>
            </w:pPr>
            <w:r w:rsidRPr="007D3147">
              <w:rPr>
                <w:rFonts w:ascii="Verdana" w:hAnsi="Verdana"/>
                <w:sz w:val="16"/>
                <w:szCs w:val="16"/>
              </w:rPr>
              <w:t>2.407</w:t>
            </w:r>
          </w:p>
        </w:tc>
      </w:tr>
      <w:tr w:rsidR="00AD7C1D" w:rsidRPr="007D3147" w:rsidTr="00E92608">
        <w:tc>
          <w:tcPr>
            <w:tcW w:w="883" w:type="pct"/>
            <w:shd w:val="clear" w:color="auto" w:fill="auto"/>
            <w:noWrap/>
            <w:hideMark/>
          </w:tcPr>
          <w:p w:rsidR="00AD7C1D" w:rsidRPr="007D3147" w:rsidRDefault="00AD7C1D" w:rsidP="007A6209">
            <w:pPr>
              <w:ind w:left="34"/>
              <w:contextualSpacing/>
              <w:jc w:val="center"/>
              <w:rPr>
                <w:rFonts w:ascii="Verdana" w:hAnsi="Verdana"/>
                <w:sz w:val="16"/>
                <w:szCs w:val="16"/>
              </w:rPr>
            </w:pPr>
            <w:r w:rsidRPr="007D3147">
              <w:rPr>
                <w:rFonts w:ascii="Verdana" w:hAnsi="Verdana"/>
                <w:sz w:val="16"/>
                <w:szCs w:val="16"/>
              </w:rPr>
              <w:t>Bobbio</w:t>
            </w:r>
          </w:p>
        </w:tc>
        <w:tc>
          <w:tcPr>
            <w:tcW w:w="1296" w:type="pct"/>
            <w:shd w:val="clear" w:color="auto" w:fill="auto"/>
            <w:noWrap/>
            <w:hideMark/>
          </w:tcPr>
          <w:p w:rsidR="00AD7C1D" w:rsidRPr="007D3147" w:rsidRDefault="00AD7C1D" w:rsidP="00CE7551">
            <w:pPr>
              <w:ind w:left="34"/>
              <w:contextualSpacing/>
              <w:jc w:val="center"/>
              <w:rPr>
                <w:rFonts w:ascii="Verdana" w:hAnsi="Verdana"/>
                <w:sz w:val="16"/>
                <w:szCs w:val="16"/>
              </w:rPr>
            </w:pPr>
            <w:r w:rsidRPr="007D3147">
              <w:rPr>
                <w:rFonts w:ascii="Verdana" w:hAnsi="Verdana"/>
                <w:sz w:val="16"/>
                <w:szCs w:val="16"/>
              </w:rPr>
              <w:t>9,1</w:t>
            </w:r>
          </w:p>
        </w:tc>
        <w:tc>
          <w:tcPr>
            <w:tcW w:w="1418"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11,4</w:t>
            </w:r>
          </w:p>
        </w:tc>
        <w:tc>
          <w:tcPr>
            <w:tcW w:w="688"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13.230</w:t>
            </w:r>
          </w:p>
        </w:tc>
        <w:tc>
          <w:tcPr>
            <w:tcW w:w="714"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37.207</w:t>
            </w:r>
          </w:p>
        </w:tc>
      </w:tr>
      <w:tr w:rsidR="00AD7C1D" w:rsidRPr="007D3147" w:rsidTr="00E92608">
        <w:tc>
          <w:tcPr>
            <w:tcW w:w="883" w:type="pct"/>
            <w:shd w:val="clear" w:color="auto" w:fill="auto"/>
            <w:noWrap/>
            <w:hideMark/>
          </w:tcPr>
          <w:p w:rsidR="00AD7C1D" w:rsidRPr="007D3147" w:rsidRDefault="00AD7C1D" w:rsidP="007A6209">
            <w:pPr>
              <w:ind w:left="34"/>
              <w:contextualSpacing/>
              <w:jc w:val="center"/>
              <w:rPr>
                <w:rFonts w:ascii="Verdana" w:hAnsi="Verdana"/>
                <w:sz w:val="16"/>
                <w:szCs w:val="16"/>
              </w:rPr>
            </w:pPr>
            <w:r w:rsidRPr="007D3147">
              <w:rPr>
                <w:rFonts w:ascii="Verdana" w:hAnsi="Verdana"/>
                <w:sz w:val="16"/>
                <w:szCs w:val="16"/>
              </w:rPr>
              <w:t>Cerignale</w:t>
            </w:r>
          </w:p>
        </w:tc>
        <w:tc>
          <w:tcPr>
            <w:tcW w:w="1296" w:type="pct"/>
            <w:shd w:val="clear" w:color="auto" w:fill="auto"/>
            <w:noWrap/>
            <w:hideMark/>
          </w:tcPr>
          <w:p w:rsidR="00AD7C1D" w:rsidRPr="007D3147" w:rsidRDefault="00AD7C1D" w:rsidP="00CE7551">
            <w:pPr>
              <w:ind w:left="34"/>
              <w:contextualSpacing/>
              <w:jc w:val="center"/>
              <w:rPr>
                <w:rFonts w:ascii="Verdana" w:hAnsi="Verdana"/>
                <w:sz w:val="16"/>
                <w:szCs w:val="16"/>
              </w:rPr>
            </w:pPr>
            <w:r w:rsidRPr="007D3147">
              <w:rPr>
                <w:rFonts w:ascii="Verdana" w:hAnsi="Verdana"/>
                <w:sz w:val="16"/>
                <w:szCs w:val="16"/>
              </w:rPr>
              <w:t>Nr</w:t>
            </w:r>
          </w:p>
        </w:tc>
        <w:tc>
          <w:tcPr>
            <w:tcW w:w="1418"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nr</w:t>
            </w:r>
          </w:p>
        </w:tc>
        <w:tc>
          <w:tcPr>
            <w:tcW w:w="688"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356</w:t>
            </w:r>
          </w:p>
        </w:tc>
        <w:tc>
          <w:tcPr>
            <w:tcW w:w="714"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1.041</w:t>
            </w:r>
          </w:p>
        </w:tc>
      </w:tr>
      <w:tr w:rsidR="00AD7C1D" w:rsidRPr="007D3147" w:rsidTr="00E92608">
        <w:tc>
          <w:tcPr>
            <w:tcW w:w="883" w:type="pct"/>
            <w:shd w:val="clear" w:color="auto" w:fill="auto"/>
            <w:noWrap/>
            <w:hideMark/>
          </w:tcPr>
          <w:p w:rsidR="00AD7C1D" w:rsidRPr="007D3147" w:rsidRDefault="00AD7C1D" w:rsidP="007A6209">
            <w:pPr>
              <w:ind w:left="34"/>
              <w:contextualSpacing/>
              <w:jc w:val="center"/>
              <w:rPr>
                <w:rFonts w:ascii="Verdana" w:hAnsi="Verdana"/>
                <w:sz w:val="16"/>
                <w:szCs w:val="16"/>
              </w:rPr>
            </w:pPr>
            <w:r w:rsidRPr="007D3147">
              <w:rPr>
                <w:rFonts w:ascii="Verdana" w:hAnsi="Verdana"/>
                <w:sz w:val="16"/>
                <w:szCs w:val="16"/>
              </w:rPr>
              <w:t>Coli</w:t>
            </w:r>
          </w:p>
        </w:tc>
        <w:tc>
          <w:tcPr>
            <w:tcW w:w="1296" w:type="pct"/>
            <w:shd w:val="clear" w:color="auto" w:fill="auto"/>
            <w:noWrap/>
            <w:hideMark/>
          </w:tcPr>
          <w:p w:rsidR="00AD7C1D" w:rsidRPr="007D3147" w:rsidRDefault="00AD7C1D" w:rsidP="00CE7551">
            <w:pPr>
              <w:ind w:left="34"/>
              <w:contextualSpacing/>
              <w:jc w:val="center"/>
              <w:rPr>
                <w:rFonts w:ascii="Verdana" w:hAnsi="Verdana"/>
                <w:sz w:val="16"/>
                <w:szCs w:val="16"/>
              </w:rPr>
            </w:pPr>
            <w:r w:rsidRPr="007D3147">
              <w:rPr>
                <w:rFonts w:ascii="Verdana" w:hAnsi="Verdana"/>
                <w:sz w:val="16"/>
                <w:szCs w:val="16"/>
              </w:rPr>
              <w:t>164,2</w:t>
            </w:r>
          </w:p>
        </w:tc>
        <w:tc>
          <w:tcPr>
            <w:tcW w:w="1418"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63,9</w:t>
            </w:r>
          </w:p>
        </w:tc>
        <w:tc>
          <w:tcPr>
            <w:tcW w:w="688"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375</w:t>
            </w:r>
          </w:p>
        </w:tc>
        <w:tc>
          <w:tcPr>
            <w:tcW w:w="714"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1.846</w:t>
            </w:r>
          </w:p>
        </w:tc>
      </w:tr>
      <w:tr w:rsidR="00AD7C1D" w:rsidRPr="007D3147" w:rsidTr="00E92608">
        <w:tc>
          <w:tcPr>
            <w:tcW w:w="883" w:type="pct"/>
            <w:shd w:val="clear" w:color="auto" w:fill="auto"/>
            <w:noWrap/>
            <w:hideMark/>
          </w:tcPr>
          <w:p w:rsidR="00AD7C1D" w:rsidRPr="007D3147" w:rsidRDefault="00AD7C1D" w:rsidP="007A6209">
            <w:pPr>
              <w:ind w:left="34"/>
              <w:contextualSpacing/>
              <w:jc w:val="center"/>
              <w:rPr>
                <w:rFonts w:ascii="Verdana" w:hAnsi="Verdana"/>
                <w:sz w:val="16"/>
                <w:szCs w:val="16"/>
              </w:rPr>
            </w:pPr>
            <w:r w:rsidRPr="007D3147">
              <w:rPr>
                <w:rFonts w:ascii="Verdana" w:hAnsi="Verdana"/>
                <w:sz w:val="16"/>
                <w:szCs w:val="16"/>
              </w:rPr>
              <w:t>Corte Brugnatella</w:t>
            </w:r>
          </w:p>
        </w:tc>
        <w:tc>
          <w:tcPr>
            <w:tcW w:w="1296" w:type="pct"/>
            <w:shd w:val="clear" w:color="auto" w:fill="auto"/>
            <w:noWrap/>
            <w:hideMark/>
          </w:tcPr>
          <w:p w:rsidR="00AD7C1D" w:rsidRPr="007D3147" w:rsidRDefault="00AD7C1D" w:rsidP="00CE7551">
            <w:pPr>
              <w:ind w:left="34"/>
              <w:contextualSpacing/>
              <w:jc w:val="center"/>
              <w:rPr>
                <w:rFonts w:ascii="Verdana" w:hAnsi="Verdana"/>
                <w:sz w:val="16"/>
                <w:szCs w:val="16"/>
              </w:rPr>
            </w:pPr>
            <w:r w:rsidRPr="007D3147">
              <w:rPr>
                <w:rFonts w:ascii="Verdana" w:hAnsi="Verdana"/>
                <w:sz w:val="16"/>
                <w:szCs w:val="16"/>
              </w:rPr>
              <w:t>-100,0</w:t>
            </w:r>
          </w:p>
        </w:tc>
        <w:tc>
          <w:tcPr>
            <w:tcW w:w="1418"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-100,0</w:t>
            </w:r>
          </w:p>
        </w:tc>
        <w:tc>
          <w:tcPr>
            <w:tcW w:w="688"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861</w:t>
            </w:r>
          </w:p>
        </w:tc>
        <w:tc>
          <w:tcPr>
            <w:tcW w:w="714"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2.489</w:t>
            </w:r>
          </w:p>
        </w:tc>
      </w:tr>
      <w:tr w:rsidR="00AD7C1D" w:rsidRPr="007D3147" w:rsidTr="00E92608">
        <w:tc>
          <w:tcPr>
            <w:tcW w:w="883" w:type="pct"/>
            <w:shd w:val="clear" w:color="auto" w:fill="auto"/>
            <w:noWrap/>
            <w:hideMark/>
          </w:tcPr>
          <w:p w:rsidR="00AD7C1D" w:rsidRPr="007D3147" w:rsidRDefault="00AD7C1D" w:rsidP="007A6209">
            <w:pPr>
              <w:ind w:left="34"/>
              <w:contextualSpacing/>
              <w:jc w:val="center"/>
              <w:rPr>
                <w:rFonts w:ascii="Verdana" w:hAnsi="Verdana"/>
                <w:sz w:val="16"/>
                <w:szCs w:val="16"/>
              </w:rPr>
            </w:pPr>
            <w:r w:rsidRPr="007D3147">
              <w:rPr>
                <w:rFonts w:ascii="Verdana" w:hAnsi="Verdana"/>
                <w:sz w:val="16"/>
                <w:szCs w:val="16"/>
              </w:rPr>
              <w:t>Farini</w:t>
            </w:r>
          </w:p>
        </w:tc>
        <w:tc>
          <w:tcPr>
            <w:tcW w:w="1296" w:type="pct"/>
            <w:shd w:val="clear" w:color="auto" w:fill="auto"/>
            <w:noWrap/>
            <w:hideMark/>
          </w:tcPr>
          <w:p w:rsidR="00AD7C1D" w:rsidRPr="007D3147" w:rsidRDefault="00AD7C1D" w:rsidP="00CE7551">
            <w:pPr>
              <w:ind w:left="34"/>
              <w:contextualSpacing/>
              <w:jc w:val="center"/>
              <w:rPr>
                <w:rFonts w:ascii="Verdana" w:hAnsi="Verdana"/>
                <w:sz w:val="16"/>
                <w:szCs w:val="16"/>
              </w:rPr>
            </w:pPr>
            <w:r w:rsidRPr="007D3147">
              <w:rPr>
                <w:rFonts w:ascii="Verdana" w:hAnsi="Verdana"/>
                <w:sz w:val="16"/>
                <w:szCs w:val="16"/>
              </w:rPr>
              <w:t>19,3</w:t>
            </w:r>
          </w:p>
        </w:tc>
        <w:tc>
          <w:tcPr>
            <w:tcW w:w="1418"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81,0</w:t>
            </w:r>
          </w:p>
        </w:tc>
        <w:tc>
          <w:tcPr>
            <w:tcW w:w="688"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326</w:t>
            </w:r>
          </w:p>
        </w:tc>
        <w:tc>
          <w:tcPr>
            <w:tcW w:w="714"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6.754</w:t>
            </w:r>
          </w:p>
        </w:tc>
      </w:tr>
      <w:tr w:rsidR="00AD7C1D" w:rsidRPr="007D3147" w:rsidTr="00E92608">
        <w:tc>
          <w:tcPr>
            <w:tcW w:w="883" w:type="pct"/>
            <w:shd w:val="clear" w:color="auto" w:fill="auto"/>
            <w:noWrap/>
            <w:hideMark/>
          </w:tcPr>
          <w:p w:rsidR="00AD7C1D" w:rsidRPr="007D3147" w:rsidRDefault="00AD7C1D" w:rsidP="007A6209">
            <w:pPr>
              <w:ind w:left="34"/>
              <w:contextualSpacing/>
              <w:jc w:val="center"/>
              <w:rPr>
                <w:rFonts w:ascii="Verdana" w:hAnsi="Verdana"/>
                <w:sz w:val="16"/>
                <w:szCs w:val="16"/>
              </w:rPr>
            </w:pPr>
            <w:r w:rsidRPr="007D3147">
              <w:rPr>
                <w:rFonts w:ascii="Verdana" w:hAnsi="Verdana"/>
                <w:sz w:val="16"/>
                <w:szCs w:val="16"/>
              </w:rPr>
              <w:t>Ferriere</w:t>
            </w:r>
          </w:p>
        </w:tc>
        <w:tc>
          <w:tcPr>
            <w:tcW w:w="1296" w:type="pct"/>
            <w:shd w:val="clear" w:color="auto" w:fill="auto"/>
            <w:noWrap/>
            <w:hideMark/>
          </w:tcPr>
          <w:p w:rsidR="00AD7C1D" w:rsidRPr="007D3147" w:rsidRDefault="00AD7C1D" w:rsidP="00CE7551">
            <w:pPr>
              <w:ind w:left="34"/>
              <w:contextualSpacing/>
              <w:jc w:val="center"/>
              <w:rPr>
                <w:rFonts w:ascii="Verdana" w:hAnsi="Verdana"/>
                <w:sz w:val="16"/>
                <w:szCs w:val="16"/>
              </w:rPr>
            </w:pPr>
            <w:r w:rsidRPr="007D3147">
              <w:rPr>
                <w:rFonts w:ascii="Verdana" w:hAnsi="Verdana"/>
                <w:sz w:val="16"/>
                <w:szCs w:val="16"/>
              </w:rPr>
              <w:t>562,3</w:t>
            </w:r>
          </w:p>
        </w:tc>
        <w:tc>
          <w:tcPr>
            <w:tcW w:w="1418"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76,4</w:t>
            </w:r>
          </w:p>
        </w:tc>
        <w:tc>
          <w:tcPr>
            <w:tcW w:w="688"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3.413</w:t>
            </w:r>
          </w:p>
        </w:tc>
        <w:tc>
          <w:tcPr>
            <w:tcW w:w="714"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20.018</w:t>
            </w:r>
          </w:p>
        </w:tc>
      </w:tr>
      <w:tr w:rsidR="00AD7C1D" w:rsidRPr="007D3147" w:rsidTr="00E92608">
        <w:tc>
          <w:tcPr>
            <w:tcW w:w="883" w:type="pct"/>
            <w:shd w:val="clear" w:color="auto" w:fill="auto"/>
            <w:noWrap/>
            <w:hideMark/>
          </w:tcPr>
          <w:p w:rsidR="00AD7C1D" w:rsidRPr="007D3147" w:rsidRDefault="00AD7C1D" w:rsidP="007A6209">
            <w:pPr>
              <w:ind w:left="34"/>
              <w:contextualSpacing/>
              <w:jc w:val="center"/>
              <w:rPr>
                <w:rFonts w:ascii="Verdana" w:hAnsi="Verdana"/>
                <w:sz w:val="16"/>
                <w:szCs w:val="16"/>
              </w:rPr>
            </w:pPr>
            <w:r w:rsidRPr="007D3147">
              <w:rPr>
                <w:rFonts w:ascii="Verdana" w:hAnsi="Verdana"/>
                <w:sz w:val="16"/>
                <w:szCs w:val="16"/>
              </w:rPr>
              <w:t>Gropparello</w:t>
            </w:r>
          </w:p>
        </w:tc>
        <w:tc>
          <w:tcPr>
            <w:tcW w:w="1296" w:type="pct"/>
            <w:shd w:val="clear" w:color="auto" w:fill="auto"/>
            <w:noWrap/>
            <w:hideMark/>
          </w:tcPr>
          <w:p w:rsidR="00AD7C1D" w:rsidRPr="007D3147" w:rsidRDefault="00AD7C1D" w:rsidP="00CE7551">
            <w:pPr>
              <w:ind w:left="34"/>
              <w:contextualSpacing/>
              <w:jc w:val="center"/>
              <w:rPr>
                <w:rFonts w:ascii="Verdana" w:hAnsi="Verdana"/>
                <w:sz w:val="16"/>
                <w:szCs w:val="16"/>
              </w:rPr>
            </w:pPr>
            <w:r w:rsidRPr="007D3147">
              <w:rPr>
                <w:rFonts w:ascii="Verdana" w:hAnsi="Verdana"/>
                <w:sz w:val="16"/>
                <w:szCs w:val="16"/>
              </w:rPr>
              <w:t>27,0</w:t>
            </w:r>
          </w:p>
        </w:tc>
        <w:tc>
          <w:tcPr>
            <w:tcW w:w="1418"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20,9</w:t>
            </w:r>
          </w:p>
        </w:tc>
        <w:tc>
          <w:tcPr>
            <w:tcW w:w="688"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959</w:t>
            </w:r>
          </w:p>
        </w:tc>
        <w:tc>
          <w:tcPr>
            <w:tcW w:w="714"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1.908</w:t>
            </w:r>
          </w:p>
        </w:tc>
      </w:tr>
      <w:tr w:rsidR="00AD7C1D" w:rsidRPr="007D3147" w:rsidTr="00E92608">
        <w:tc>
          <w:tcPr>
            <w:tcW w:w="883" w:type="pct"/>
            <w:shd w:val="clear" w:color="auto" w:fill="auto"/>
            <w:noWrap/>
            <w:hideMark/>
          </w:tcPr>
          <w:p w:rsidR="00AD7C1D" w:rsidRPr="007D3147" w:rsidRDefault="00AD7C1D" w:rsidP="007A6209">
            <w:pPr>
              <w:ind w:left="34"/>
              <w:contextualSpacing/>
              <w:jc w:val="center"/>
              <w:rPr>
                <w:rFonts w:ascii="Verdana" w:hAnsi="Verdana"/>
                <w:sz w:val="16"/>
                <w:szCs w:val="16"/>
              </w:rPr>
            </w:pPr>
            <w:r w:rsidRPr="007D3147">
              <w:rPr>
                <w:rFonts w:ascii="Verdana" w:hAnsi="Verdana"/>
                <w:sz w:val="16"/>
                <w:szCs w:val="16"/>
              </w:rPr>
              <w:t>Morfasso</w:t>
            </w:r>
          </w:p>
        </w:tc>
        <w:tc>
          <w:tcPr>
            <w:tcW w:w="1296" w:type="pct"/>
            <w:shd w:val="clear" w:color="auto" w:fill="auto"/>
            <w:noWrap/>
            <w:hideMark/>
          </w:tcPr>
          <w:p w:rsidR="00AD7C1D" w:rsidRPr="007D3147" w:rsidRDefault="00AD7C1D" w:rsidP="00CE7551">
            <w:pPr>
              <w:ind w:left="34"/>
              <w:contextualSpacing/>
              <w:jc w:val="center"/>
              <w:rPr>
                <w:rFonts w:ascii="Verdana" w:hAnsi="Verdana"/>
                <w:sz w:val="16"/>
                <w:szCs w:val="16"/>
              </w:rPr>
            </w:pPr>
            <w:r w:rsidRPr="007D3147">
              <w:rPr>
                <w:rFonts w:ascii="Verdana" w:hAnsi="Verdana"/>
                <w:sz w:val="16"/>
                <w:szCs w:val="16"/>
              </w:rPr>
              <w:t>38,8</w:t>
            </w:r>
          </w:p>
        </w:tc>
        <w:tc>
          <w:tcPr>
            <w:tcW w:w="1418"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-74,5</w:t>
            </w:r>
          </w:p>
        </w:tc>
        <w:tc>
          <w:tcPr>
            <w:tcW w:w="688"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198</w:t>
            </w:r>
          </w:p>
        </w:tc>
        <w:tc>
          <w:tcPr>
            <w:tcW w:w="714"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435</w:t>
            </w:r>
          </w:p>
        </w:tc>
      </w:tr>
      <w:tr w:rsidR="00AD7C1D" w:rsidRPr="007D3147" w:rsidTr="00E92608">
        <w:tc>
          <w:tcPr>
            <w:tcW w:w="883" w:type="pct"/>
            <w:shd w:val="clear" w:color="auto" w:fill="auto"/>
            <w:noWrap/>
            <w:hideMark/>
          </w:tcPr>
          <w:p w:rsidR="00AD7C1D" w:rsidRPr="007D3147" w:rsidRDefault="00AD7C1D" w:rsidP="007A6209">
            <w:pPr>
              <w:ind w:left="34"/>
              <w:contextualSpacing/>
              <w:jc w:val="center"/>
              <w:rPr>
                <w:rFonts w:ascii="Verdana" w:hAnsi="Verdana"/>
                <w:sz w:val="16"/>
                <w:szCs w:val="16"/>
              </w:rPr>
            </w:pPr>
            <w:r w:rsidRPr="007D3147">
              <w:rPr>
                <w:rFonts w:ascii="Verdana" w:hAnsi="Verdana"/>
                <w:sz w:val="16"/>
                <w:szCs w:val="16"/>
              </w:rPr>
              <w:t>Ottone</w:t>
            </w:r>
          </w:p>
        </w:tc>
        <w:tc>
          <w:tcPr>
            <w:tcW w:w="1296" w:type="pct"/>
            <w:shd w:val="clear" w:color="auto" w:fill="auto"/>
            <w:noWrap/>
            <w:hideMark/>
          </w:tcPr>
          <w:p w:rsidR="00AD7C1D" w:rsidRPr="007D3147" w:rsidRDefault="00AD7C1D" w:rsidP="00CE7551">
            <w:pPr>
              <w:ind w:left="34"/>
              <w:contextualSpacing/>
              <w:jc w:val="center"/>
              <w:rPr>
                <w:rFonts w:ascii="Verdana" w:hAnsi="Verdana"/>
                <w:sz w:val="16"/>
                <w:szCs w:val="16"/>
              </w:rPr>
            </w:pPr>
            <w:r w:rsidRPr="007D3147">
              <w:rPr>
                <w:rFonts w:ascii="Verdana" w:hAnsi="Verdana"/>
                <w:sz w:val="16"/>
                <w:szCs w:val="16"/>
              </w:rPr>
              <w:t>-28,9</w:t>
            </w:r>
          </w:p>
        </w:tc>
        <w:tc>
          <w:tcPr>
            <w:tcW w:w="1418"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24,8</w:t>
            </w:r>
          </w:p>
        </w:tc>
        <w:tc>
          <w:tcPr>
            <w:tcW w:w="688"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335</w:t>
            </w:r>
          </w:p>
        </w:tc>
        <w:tc>
          <w:tcPr>
            <w:tcW w:w="714"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580</w:t>
            </w:r>
          </w:p>
        </w:tc>
      </w:tr>
      <w:tr w:rsidR="00AD7C1D" w:rsidRPr="007D3147" w:rsidTr="00E92608">
        <w:tc>
          <w:tcPr>
            <w:tcW w:w="883" w:type="pct"/>
            <w:shd w:val="clear" w:color="auto" w:fill="auto"/>
            <w:noWrap/>
            <w:hideMark/>
          </w:tcPr>
          <w:p w:rsidR="00AD7C1D" w:rsidRPr="007D3147" w:rsidRDefault="00AD7C1D" w:rsidP="007A6209">
            <w:pPr>
              <w:ind w:left="34"/>
              <w:contextualSpacing/>
              <w:jc w:val="center"/>
              <w:rPr>
                <w:rFonts w:ascii="Verdana" w:hAnsi="Verdana"/>
                <w:sz w:val="16"/>
                <w:szCs w:val="16"/>
              </w:rPr>
            </w:pPr>
            <w:r w:rsidRPr="007D3147">
              <w:rPr>
                <w:rFonts w:ascii="Verdana" w:hAnsi="Verdana"/>
                <w:sz w:val="16"/>
                <w:szCs w:val="16"/>
              </w:rPr>
              <w:t>Pecorara</w:t>
            </w:r>
          </w:p>
        </w:tc>
        <w:tc>
          <w:tcPr>
            <w:tcW w:w="1296" w:type="pct"/>
            <w:shd w:val="clear" w:color="auto" w:fill="auto"/>
            <w:noWrap/>
            <w:hideMark/>
          </w:tcPr>
          <w:p w:rsidR="00AD7C1D" w:rsidRPr="007D3147" w:rsidRDefault="00AD7C1D" w:rsidP="00CE7551">
            <w:pPr>
              <w:ind w:left="34"/>
              <w:contextualSpacing/>
              <w:jc w:val="center"/>
              <w:rPr>
                <w:rFonts w:ascii="Verdana" w:hAnsi="Verdana"/>
                <w:sz w:val="16"/>
                <w:szCs w:val="16"/>
              </w:rPr>
            </w:pPr>
            <w:r w:rsidRPr="007D3147">
              <w:rPr>
                <w:rFonts w:ascii="Verdana" w:hAnsi="Verdana"/>
                <w:sz w:val="16"/>
                <w:szCs w:val="16"/>
              </w:rPr>
              <w:t>Nr</w:t>
            </w:r>
          </w:p>
        </w:tc>
        <w:tc>
          <w:tcPr>
            <w:tcW w:w="1418"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nr</w:t>
            </w:r>
          </w:p>
        </w:tc>
        <w:tc>
          <w:tcPr>
            <w:tcW w:w="688"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414</w:t>
            </w:r>
          </w:p>
        </w:tc>
        <w:tc>
          <w:tcPr>
            <w:tcW w:w="714"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1.091</w:t>
            </w:r>
          </w:p>
        </w:tc>
      </w:tr>
      <w:tr w:rsidR="00AD7C1D" w:rsidRPr="007D3147" w:rsidTr="00E92608">
        <w:tc>
          <w:tcPr>
            <w:tcW w:w="883" w:type="pct"/>
            <w:shd w:val="clear" w:color="auto" w:fill="auto"/>
            <w:noWrap/>
            <w:hideMark/>
          </w:tcPr>
          <w:p w:rsidR="00AD7C1D" w:rsidRPr="007D3147" w:rsidRDefault="00AD7C1D" w:rsidP="007A6209">
            <w:pPr>
              <w:ind w:left="34"/>
              <w:contextualSpacing/>
              <w:jc w:val="center"/>
              <w:rPr>
                <w:rFonts w:ascii="Verdana" w:hAnsi="Verdana"/>
                <w:sz w:val="16"/>
                <w:szCs w:val="16"/>
              </w:rPr>
            </w:pPr>
            <w:r w:rsidRPr="007D3147">
              <w:rPr>
                <w:rFonts w:ascii="Verdana" w:hAnsi="Verdana"/>
                <w:sz w:val="16"/>
                <w:szCs w:val="16"/>
              </w:rPr>
              <w:t>Piozzano</w:t>
            </w:r>
          </w:p>
        </w:tc>
        <w:tc>
          <w:tcPr>
            <w:tcW w:w="1296" w:type="pct"/>
            <w:shd w:val="clear" w:color="auto" w:fill="auto"/>
            <w:noWrap/>
            <w:hideMark/>
          </w:tcPr>
          <w:p w:rsidR="00AD7C1D" w:rsidRPr="007D3147" w:rsidRDefault="00AD7C1D" w:rsidP="00CE7551">
            <w:pPr>
              <w:ind w:left="34"/>
              <w:contextualSpacing/>
              <w:jc w:val="center"/>
              <w:rPr>
                <w:rFonts w:ascii="Verdana" w:hAnsi="Verdana"/>
                <w:sz w:val="16"/>
                <w:szCs w:val="16"/>
              </w:rPr>
            </w:pPr>
            <w:r w:rsidRPr="007D3147">
              <w:rPr>
                <w:rFonts w:ascii="Verdana" w:hAnsi="Verdana"/>
                <w:sz w:val="16"/>
                <w:szCs w:val="16"/>
              </w:rPr>
              <w:t>77,5</w:t>
            </w:r>
          </w:p>
        </w:tc>
        <w:tc>
          <w:tcPr>
            <w:tcW w:w="1418"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196,0</w:t>
            </w:r>
          </w:p>
        </w:tc>
        <w:tc>
          <w:tcPr>
            <w:tcW w:w="688"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231</w:t>
            </w:r>
          </w:p>
        </w:tc>
        <w:tc>
          <w:tcPr>
            <w:tcW w:w="714"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705</w:t>
            </w:r>
          </w:p>
        </w:tc>
      </w:tr>
      <w:tr w:rsidR="00AD7C1D" w:rsidRPr="007D3147" w:rsidTr="00E92608">
        <w:tc>
          <w:tcPr>
            <w:tcW w:w="883" w:type="pct"/>
            <w:shd w:val="clear" w:color="auto" w:fill="auto"/>
            <w:noWrap/>
            <w:hideMark/>
          </w:tcPr>
          <w:p w:rsidR="00AD7C1D" w:rsidRPr="007D3147" w:rsidRDefault="00AD7C1D" w:rsidP="007A6209">
            <w:pPr>
              <w:ind w:left="34"/>
              <w:contextualSpacing/>
              <w:jc w:val="center"/>
              <w:rPr>
                <w:rFonts w:ascii="Verdana" w:hAnsi="Verdana"/>
                <w:sz w:val="16"/>
                <w:szCs w:val="16"/>
              </w:rPr>
            </w:pPr>
            <w:r w:rsidRPr="007D3147">
              <w:rPr>
                <w:rFonts w:ascii="Verdana" w:hAnsi="Verdana"/>
                <w:sz w:val="16"/>
                <w:szCs w:val="16"/>
              </w:rPr>
              <w:t>Travo</w:t>
            </w:r>
          </w:p>
        </w:tc>
        <w:tc>
          <w:tcPr>
            <w:tcW w:w="1296" w:type="pct"/>
            <w:shd w:val="clear" w:color="auto" w:fill="auto"/>
            <w:noWrap/>
            <w:hideMark/>
          </w:tcPr>
          <w:p w:rsidR="00AD7C1D" w:rsidRPr="007D3147" w:rsidRDefault="00AD7C1D" w:rsidP="00CE7551">
            <w:pPr>
              <w:ind w:left="34"/>
              <w:contextualSpacing/>
              <w:jc w:val="center"/>
              <w:rPr>
                <w:rFonts w:ascii="Verdana" w:hAnsi="Verdana"/>
                <w:sz w:val="16"/>
                <w:szCs w:val="16"/>
              </w:rPr>
            </w:pPr>
            <w:r w:rsidRPr="007D3147">
              <w:rPr>
                <w:rFonts w:ascii="Verdana" w:hAnsi="Verdana"/>
                <w:sz w:val="16"/>
                <w:szCs w:val="16"/>
              </w:rPr>
              <w:t>Nr</w:t>
            </w:r>
          </w:p>
        </w:tc>
        <w:tc>
          <w:tcPr>
            <w:tcW w:w="1418"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nr</w:t>
            </w:r>
          </w:p>
        </w:tc>
        <w:tc>
          <w:tcPr>
            <w:tcW w:w="688"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2.041</w:t>
            </w:r>
          </w:p>
        </w:tc>
        <w:tc>
          <w:tcPr>
            <w:tcW w:w="714"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3.735</w:t>
            </w:r>
          </w:p>
        </w:tc>
      </w:tr>
      <w:tr w:rsidR="00AD7C1D" w:rsidRPr="007D3147" w:rsidTr="00E92608">
        <w:tc>
          <w:tcPr>
            <w:tcW w:w="883" w:type="pct"/>
            <w:shd w:val="clear" w:color="auto" w:fill="auto"/>
            <w:noWrap/>
            <w:hideMark/>
          </w:tcPr>
          <w:p w:rsidR="00AD7C1D" w:rsidRPr="007D3147" w:rsidRDefault="00AD7C1D" w:rsidP="007A6209">
            <w:pPr>
              <w:ind w:left="34"/>
              <w:contextualSpacing/>
              <w:jc w:val="center"/>
              <w:rPr>
                <w:rFonts w:ascii="Verdana" w:hAnsi="Verdana"/>
                <w:sz w:val="16"/>
                <w:szCs w:val="16"/>
              </w:rPr>
            </w:pPr>
            <w:r w:rsidRPr="007D3147">
              <w:rPr>
                <w:rFonts w:ascii="Verdana" w:hAnsi="Verdana"/>
                <w:sz w:val="16"/>
                <w:szCs w:val="16"/>
              </w:rPr>
              <w:t>Vernasca</w:t>
            </w:r>
          </w:p>
        </w:tc>
        <w:tc>
          <w:tcPr>
            <w:tcW w:w="1296" w:type="pct"/>
            <w:shd w:val="clear" w:color="auto" w:fill="auto"/>
            <w:noWrap/>
            <w:hideMark/>
          </w:tcPr>
          <w:p w:rsidR="00AD7C1D" w:rsidRPr="007D3147" w:rsidRDefault="00AD7C1D" w:rsidP="00CE7551">
            <w:pPr>
              <w:ind w:left="34"/>
              <w:contextualSpacing/>
              <w:jc w:val="center"/>
              <w:rPr>
                <w:rFonts w:ascii="Verdana" w:hAnsi="Verdana"/>
                <w:sz w:val="16"/>
                <w:szCs w:val="16"/>
              </w:rPr>
            </w:pPr>
            <w:r w:rsidRPr="007D3147">
              <w:rPr>
                <w:rFonts w:ascii="Verdana" w:hAnsi="Verdana"/>
                <w:sz w:val="16"/>
                <w:szCs w:val="16"/>
              </w:rPr>
              <w:t>7,5</w:t>
            </w:r>
          </w:p>
        </w:tc>
        <w:tc>
          <w:tcPr>
            <w:tcW w:w="1418"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102,3</w:t>
            </w:r>
          </w:p>
        </w:tc>
        <w:tc>
          <w:tcPr>
            <w:tcW w:w="688"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1.969</w:t>
            </w:r>
          </w:p>
        </w:tc>
        <w:tc>
          <w:tcPr>
            <w:tcW w:w="714"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4.929</w:t>
            </w:r>
          </w:p>
        </w:tc>
      </w:tr>
      <w:tr w:rsidR="00AD7C1D" w:rsidRPr="007D3147" w:rsidTr="00E92608">
        <w:tc>
          <w:tcPr>
            <w:tcW w:w="883" w:type="pct"/>
            <w:shd w:val="clear" w:color="auto" w:fill="auto"/>
            <w:noWrap/>
            <w:hideMark/>
          </w:tcPr>
          <w:p w:rsidR="00AD7C1D" w:rsidRPr="007D3147" w:rsidRDefault="00AD7C1D" w:rsidP="007A6209">
            <w:pPr>
              <w:ind w:left="34"/>
              <w:contextualSpacing/>
              <w:jc w:val="center"/>
              <w:rPr>
                <w:rFonts w:ascii="Verdana" w:hAnsi="Verdana"/>
                <w:sz w:val="16"/>
                <w:szCs w:val="16"/>
              </w:rPr>
            </w:pPr>
            <w:r w:rsidRPr="007D3147">
              <w:rPr>
                <w:rFonts w:ascii="Verdana" w:hAnsi="Verdana"/>
                <w:sz w:val="16"/>
                <w:szCs w:val="16"/>
              </w:rPr>
              <w:t>Zerba</w:t>
            </w:r>
          </w:p>
        </w:tc>
        <w:tc>
          <w:tcPr>
            <w:tcW w:w="1296" w:type="pct"/>
            <w:shd w:val="clear" w:color="auto" w:fill="auto"/>
            <w:noWrap/>
            <w:hideMark/>
          </w:tcPr>
          <w:p w:rsidR="00AD7C1D" w:rsidRPr="007D3147" w:rsidRDefault="00AD7C1D" w:rsidP="00CE7551">
            <w:pPr>
              <w:ind w:left="34"/>
              <w:contextualSpacing/>
              <w:jc w:val="center"/>
              <w:rPr>
                <w:rFonts w:ascii="Verdana" w:hAnsi="Verdana"/>
                <w:sz w:val="16"/>
                <w:szCs w:val="16"/>
              </w:rPr>
            </w:pPr>
            <w:r w:rsidRPr="007D3147">
              <w:rPr>
                <w:rFonts w:ascii="Verdana" w:hAnsi="Verdana"/>
                <w:sz w:val="16"/>
                <w:szCs w:val="16"/>
              </w:rPr>
              <w:t>Nr</w:t>
            </w:r>
          </w:p>
        </w:tc>
        <w:tc>
          <w:tcPr>
            <w:tcW w:w="1418"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nr</w:t>
            </w:r>
          </w:p>
        </w:tc>
        <w:tc>
          <w:tcPr>
            <w:tcW w:w="688"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440</w:t>
            </w:r>
          </w:p>
        </w:tc>
        <w:tc>
          <w:tcPr>
            <w:tcW w:w="714"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1.592</w:t>
            </w:r>
          </w:p>
        </w:tc>
      </w:tr>
      <w:tr w:rsidR="00AD7C1D" w:rsidRPr="007D3147" w:rsidTr="00E92608">
        <w:tc>
          <w:tcPr>
            <w:tcW w:w="883" w:type="pct"/>
            <w:shd w:val="clear" w:color="auto" w:fill="auto"/>
            <w:noWrap/>
            <w:hideMark/>
          </w:tcPr>
          <w:p w:rsidR="00AD7C1D" w:rsidRPr="007D3147" w:rsidRDefault="00AD7C1D" w:rsidP="007A6209">
            <w:pPr>
              <w:ind w:left="34"/>
              <w:contextualSpacing/>
              <w:jc w:val="center"/>
              <w:rPr>
                <w:rFonts w:ascii="Verdana" w:hAnsi="Verdana"/>
                <w:sz w:val="16"/>
                <w:szCs w:val="16"/>
              </w:rPr>
            </w:pPr>
            <w:r w:rsidRPr="007D3147">
              <w:rPr>
                <w:rFonts w:ascii="Verdana" w:hAnsi="Verdana"/>
                <w:sz w:val="16"/>
                <w:szCs w:val="16"/>
              </w:rPr>
              <w:t>Albareto</w:t>
            </w:r>
          </w:p>
        </w:tc>
        <w:tc>
          <w:tcPr>
            <w:tcW w:w="1296" w:type="pct"/>
            <w:shd w:val="clear" w:color="auto" w:fill="auto"/>
            <w:noWrap/>
            <w:hideMark/>
          </w:tcPr>
          <w:p w:rsidR="00AD7C1D" w:rsidRPr="007D3147" w:rsidRDefault="00AD7C1D" w:rsidP="00CE7551">
            <w:pPr>
              <w:ind w:left="34"/>
              <w:contextualSpacing/>
              <w:jc w:val="center"/>
              <w:rPr>
                <w:rFonts w:ascii="Verdana" w:hAnsi="Verdana"/>
                <w:sz w:val="16"/>
                <w:szCs w:val="16"/>
              </w:rPr>
            </w:pPr>
            <w:r w:rsidRPr="007D3147">
              <w:rPr>
                <w:rFonts w:ascii="Verdana" w:hAnsi="Verdana"/>
                <w:sz w:val="16"/>
                <w:szCs w:val="16"/>
              </w:rPr>
              <w:t>40,0</w:t>
            </w:r>
          </w:p>
        </w:tc>
        <w:tc>
          <w:tcPr>
            <w:tcW w:w="1418"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-26,7</w:t>
            </w:r>
          </w:p>
        </w:tc>
        <w:tc>
          <w:tcPr>
            <w:tcW w:w="688"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2.320</w:t>
            </w:r>
          </w:p>
        </w:tc>
        <w:tc>
          <w:tcPr>
            <w:tcW w:w="714"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5.456</w:t>
            </w:r>
          </w:p>
        </w:tc>
      </w:tr>
      <w:tr w:rsidR="00AD7C1D" w:rsidRPr="007D3147" w:rsidTr="00E92608">
        <w:tc>
          <w:tcPr>
            <w:tcW w:w="883" w:type="pct"/>
            <w:shd w:val="clear" w:color="auto" w:fill="auto"/>
            <w:noWrap/>
            <w:hideMark/>
          </w:tcPr>
          <w:p w:rsidR="00AD7C1D" w:rsidRPr="007D3147" w:rsidRDefault="00AD7C1D" w:rsidP="007A6209">
            <w:pPr>
              <w:ind w:left="34"/>
              <w:contextualSpacing/>
              <w:jc w:val="center"/>
              <w:rPr>
                <w:rFonts w:ascii="Verdana" w:hAnsi="Verdana"/>
                <w:sz w:val="16"/>
                <w:szCs w:val="16"/>
              </w:rPr>
            </w:pPr>
            <w:r w:rsidRPr="007D3147">
              <w:rPr>
                <w:rFonts w:ascii="Verdana" w:hAnsi="Verdana"/>
                <w:sz w:val="16"/>
                <w:szCs w:val="16"/>
              </w:rPr>
              <w:t>Bardi</w:t>
            </w:r>
          </w:p>
        </w:tc>
        <w:tc>
          <w:tcPr>
            <w:tcW w:w="1296" w:type="pct"/>
            <w:shd w:val="clear" w:color="auto" w:fill="auto"/>
            <w:noWrap/>
            <w:hideMark/>
          </w:tcPr>
          <w:p w:rsidR="00AD7C1D" w:rsidRPr="007D3147" w:rsidRDefault="00AD7C1D" w:rsidP="00CE7551">
            <w:pPr>
              <w:ind w:left="34"/>
              <w:contextualSpacing/>
              <w:jc w:val="center"/>
              <w:rPr>
                <w:rFonts w:ascii="Verdana" w:hAnsi="Verdana"/>
                <w:sz w:val="16"/>
                <w:szCs w:val="16"/>
              </w:rPr>
            </w:pPr>
            <w:r w:rsidRPr="007D3147">
              <w:rPr>
                <w:rFonts w:ascii="Verdana" w:hAnsi="Verdana"/>
                <w:sz w:val="16"/>
                <w:szCs w:val="16"/>
              </w:rPr>
              <w:t>7,8</w:t>
            </w:r>
          </w:p>
        </w:tc>
        <w:tc>
          <w:tcPr>
            <w:tcW w:w="1418"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-2,2</w:t>
            </w:r>
          </w:p>
        </w:tc>
        <w:tc>
          <w:tcPr>
            <w:tcW w:w="688"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505</w:t>
            </w:r>
          </w:p>
        </w:tc>
        <w:tc>
          <w:tcPr>
            <w:tcW w:w="714"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935</w:t>
            </w:r>
          </w:p>
        </w:tc>
      </w:tr>
      <w:tr w:rsidR="00AD7C1D" w:rsidRPr="007D3147" w:rsidTr="00E92608">
        <w:tc>
          <w:tcPr>
            <w:tcW w:w="883" w:type="pct"/>
            <w:shd w:val="clear" w:color="auto" w:fill="auto"/>
            <w:noWrap/>
            <w:hideMark/>
          </w:tcPr>
          <w:p w:rsidR="00AD7C1D" w:rsidRPr="007D3147" w:rsidRDefault="00AD7C1D" w:rsidP="007A6209">
            <w:pPr>
              <w:ind w:left="34"/>
              <w:contextualSpacing/>
              <w:jc w:val="center"/>
              <w:rPr>
                <w:rFonts w:ascii="Verdana" w:hAnsi="Verdana"/>
                <w:sz w:val="16"/>
                <w:szCs w:val="16"/>
              </w:rPr>
            </w:pPr>
            <w:r w:rsidRPr="007D3147">
              <w:rPr>
                <w:rFonts w:ascii="Verdana" w:hAnsi="Verdana"/>
                <w:sz w:val="16"/>
                <w:szCs w:val="16"/>
              </w:rPr>
              <w:t>Bedonia</w:t>
            </w:r>
          </w:p>
        </w:tc>
        <w:tc>
          <w:tcPr>
            <w:tcW w:w="1296" w:type="pct"/>
            <w:shd w:val="clear" w:color="auto" w:fill="auto"/>
            <w:noWrap/>
            <w:hideMark/>
          </w:tcPr>
          <w:p w:rsidR="00AD7C1D" w:rsidRPr="007D3147" w:rsidRDefault="00AD7C1D" w:rsidP="00CE7551">
            <w:pPr>
              <w:ind w:left="34"/>
              <w:contextualSpacing/>
              <w:jc w:val="center"/>
              <w:rPr>
                <w:rFonts w:ascii="Verdana" w:hAnsi="Verdana"/>
                <w:sz w:val="16"/>
                <w:szCs w:val="16"/>
              </w:rPr>
            </w:pPr>
            <w:r w:rsidRPr="007D3147">
              <w:rPr>
                <w:rFonts w:ascii="Verdana" w:hAnsi="Verdana"/>
                <w:sz w:val="16"/>
                <w:szCs w:val="16"/>
              </w:rPr>
              <w:t>29,4</w:t>
            </w:r>
          </w:p>
        </w:tc>
        <w:tc>
          <w:tcPr>
            <w:tcW w:w="1418"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-51,4</w:t>
            </w:r>
          </w:p>
        </w:tc>
        <w:tc>
          <w:tcPr>
            <w:tcW w:w="688"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2.033</w:t>
            </w:r>
          </w:p>
        </w:tc>
        <w:tc>
          <w:tcPr>
            <w:tcW w:w="714"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7.608</w:t>
            </w:r>
          </w:p>
        </w:tc>
      </w:tr>
      <w:tr w:rsidR="00AD7C1D" w:rsidRPr="007D3147" w:rsidTr="00E92608">
        <w:tc>
          <w:tcPr>
            <w:tcW w:w="883" w:type="pct"/>
            <w:shd w:val="clear" w:color="auto" w:fill="auto"/>
            <w:noWrap/>
            <w:hideMark/>
          </w:tcPr>
          <w:p w:rsidR="00AD7C1D" w:rsidRPr="007D3147" w:rsidRDefault="00AD7C1D" w:rsidP="007A6209">
            <w:pPr>
              <w:ind w:left="34"/>
              <w:contextualSpacing/>
              <w:jc w:val="center"/>
              <w:rPr>
                <w:rFonts w:ascii="Verdana" w:hAnsi="Verdana"/>
                <w:sz w:val="16"/>
                <w:szCs w:val="16"/>
              </w:rPr>
            </w:pPr>
            <w:r w:rsidRPr="007D3147">
              <w:rPr>
                <w:rFonts w:ascii="Verdana" w:hAnsi="Verdana"/>
                <w:sz w:val="16"/>
                <w:szCs w:val="16"/>
              </w:rPr>
              <w:t>Bore</w:t>
            </w:r>
          </w:p>
        </w:tc>
        <w:tc>
          <w:tcPr>
            <w:tcW w:w="1296" w:type="pct"/>
            <w:shd w:val="clear" w:color="auto" w:fill="auto"/>
            <w:noWrap/>
            <w:hideMark/>
          </w:tcPr>
          <w:p w:rsidR="00AD7C1D" w:rsidRPr="007D3147" w:rsidRDefault="00AD7C1D" w:rsidP="00CE7551">
            <w:pPr>
              <w:ind w:left="34"/>
              <w:contextualSpacing/>
              <w:jc w:val="center"/>
              <w:rPr>
                <w:rFonts w:ascii="Verdana" w:hAnsi="Verdana"/>
                <w:sz w:val="16"/>
                <w:szCs w:val="16"/>
              </w:rPr>
            </w:pPr>
            <w:r w:rsidRPr="007D3147">
              <w:rPr>
                <w:rFonts w:ascii="Verdana" w:hAnsi="Verdana"/>
                <w:sz w:val="16"/>
                <w:szCs w:val="16"/>
              </w:rPr>
              <w:t>Nr</w:t>
            </w:r>
          </w:p>
        </w:tc>
        <w:tc>
          <w:tcPr>
            <w:tcW w:w="1418"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nr</w:t>
            </w:r>
          </w:p>
        </w:tc>
        <w:tc>
          <w:tcPr>
            <w:tcW w:w="688"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0</w:t>
            </w:r>
          </w:p>
        </w:tc>
        <w:tc>
          <w:tcPr>
            <w:tcW w:w="714"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0</w:t>
            </w:r>
          </w:p>
        </w:tc>
      </w:tr>
      <w:tr w:rsidR="00AD7C1D" w:rsidRPr="007D3147" w:rsidTr="00E92608">
        <w:tc>
          <w:tcPr>
            <w:tcW w:w="883" w:type="pct"/>
            <w:shd w:val="clear" w:color="auto" w:fill="auto"/>
            <w:noWrap/>
            <w:hideMark/>
          </w:tcPr>
          <w:p w:rsidR="00AD7C1D" w:rsidRPr="007D3147" w:rsidRDefault="00AD7C1D" w:rsidP="007A6209">
            <w:pPr>
              <w:ind w:left="34"/>
              <w:contextualSpacing/>
              <w:jc w:val="center"/>
              <w:rPr>
                <w:rFonts w:ascii="Verdana" w:hAnsi="Verdana"/>
                <w:sz w:val="16"/>
                <w:szCs w:val="16"/>
              </w:rPr>
            </w:pPr>
            <w:r w:rsidRPr="007D3147">
              <w:rPr>
                <w:rFonts w:ascii="Verdana" w:hAnsi="Verdana"/>
                <w:sz w:val="16"/>
                <w:szCs w:val="16"/>
              </w:rPr>
              <w:t>Compiano</w:t>
            </w:r>
          </w:p>
        </w:tc>
        <w:tc>
          <w:tcPr>
            <w:tcW w:w="1296" w:type="pct"/>
            <w:shd w:val="clear" w:color="auto" w:fill="auto"/>
            <w:noWrap/>
            <w:hideMark/>
          </w:tcPr>
          <w:p w:rsidR="00AD7C1D" w:rsidRPr="007D3147" w:rsidRDefault="00AD7C1D" w:rsidP="00CE7551">
            <w:pPr>
              <w:ind w:left="34"/>
              <w:contextualSpacing/>
              <w:jc w:val="center"/>
              <w:rPr>
                <w:rFonts w:ascii="Verdana" w:hAnsi="Verdana"/>
                <w:sz w:val="16"/>
                <w:szCs w:val="16"/>
              </w:rPr>
            </w:pPr>
            <w:r w:rsidRPr="007D3147">
              <w:rPr>
                <w:rFonts w:ascii="Verdana" w:hAnsi="Verdana"/>
                <w:sz w:val="16"/>
                <w:szCs w:val="16"/>
              </w:rPr>
              <w:t>34,5</w:t>
            </w:r>
          </w:p>
        </w:tc>
        <w:tc>
          <w:tcPr>
            <w:tcW w:w="1418"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-1,0</w:t>
            </w:r>
          </w:p>
        </w:tc>
        <w:tc>
          <w:tcPr>
            <w:tcW w:w="688"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2.691</w:t>
            </w:r>
          </w:p>
        </w:tc>
        <w:tc>
          <w:tcPr>
            <w:tcW w:w="714"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5.057</w:t>
            </w:r>
          </w:p>
        </w:tc>
      </w:tr>
      <w:tr w:rsidR="00AD7C1D" w:rsidRPr="007D3147" w:rsidTr="00E92608">
        <w:tc>
          <w:tcPr>
            <w:tcW w:w="883" w:type="pct"/>
            <w:shd w:val="clear" w:color="auto" w:fill="auto"/>
            <w:noWrap/>
            <w:hideMark/>
          </w:tcPr>
          <w:p w:rsidR="00AD7C1D" w:rsidRPr="007D3147" w:rsidRDefault="00AD7C1D" w:rsidP="007A6209">
            <w:pPr>
              <w:ind w:left="34"/>
              <w:contextualSpacing/>
              <w:jc w:val="center"/>
              <w:rPr>
                <w:rFonts w:ascii="Verdana" w:hAnsi="Verdana"/>
                <w:sz w:val="16"/>
                <w:szCs w:val="16"/>
              </w:rPr>
            </w:pPr>
            <w:r w:rsidRPr="007D3147">
              <w:rPr>
                <w:rFonts w:ascii="Verdana" w:hAnsi="Verdana"/>
                <w:sz w:val="16"/>
                <w:szCs w:val="16"/>
              </w:rPr>
              <w:t>Pellegrino Parmense</w:t>
            </w:r>
          </w:p>
        </w:tc>
        <w:tc>
          <w:tcPr>
            <w:tcW w:w="1296" w:type="pct"/>
            <w:shd w:val="clear" w:color="auto" w:fill="auto"/>
            <w:noWrap/>
            <w:hideMark/>
          </w:tcPr>
          <w:p w:rsidR="00AD7C1D" w:rsidRPr="007D3147" w:rsidRDefault="00AD7C1D" w:rsidP="00CE7551">
            <w:pPr>
              <w:ind w:left="34"/>
              <w:contextualSpacing/>
              <w:jc w:val="center"/>
              <w:rPr>
                <w:rFonts w:ascii="Verdana" w:hAnsi="Verdana"/>
                <w:sz w:val="16"/>
                <w:szCs w:val="16"/>
              </w:rPr>
            </w:pPr>
            <w:r w:rsidRPr="007D3147">
              <w:rPr>
                <w:rFonts w:ascii="Verdana" w:hAnsi="Verdana"/>
                <w:sz w:val="16"/>
                <w:szCs w:val="16"/>
              </w:rPr>
              <w:t>11,2</w:t>
            </w:r>
          </w:p>
        </w:tc>
        <w:tc>
          <w:tcPr>
            <w:tcW w:w="1418"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-6,8</w:t>
            </w:r>
          </w:p>
        </w:tc>
        <w:tc>
          <w:tcPr>
            <w:tcW w:w="688"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445</w:t>
            </w:r>
          </w:p>
        </w:tc>
        <w:tc>
          <w:tcPr>
            <w:tcW w:w="714"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1.030</w:t>
            </w:r>
          </w:p>
        </w:tc>
      </w:tr>
      <w:tr w:rsidR="00AD7C1D" w:rsidRPr="007D3147" w:rsidTr="00E92608">
        <w:tc>
          <w:tcPr>
            <w:tcW w:w="883" w:type="pct"/>
            <w:shd w:val="clear" w:color="auto" w:fill="auto"/>
            <w:noWrap/>
            <w:hideMark/>
          </w:tcPr>
          <w:p w:rsidR="00AD7C1D" w:rsidRPr="007D3147" w:rsidRDefault="00AD7C1D" w:rsidP="007A6209">
            <w:pPr>
              <w:ind w:left="34"/>
              <w:contextualSpacing/>
              <w:jc w:val="center"/>
              <w:rPr>
                <w:rFonts w:ascii="Verdana" w:hAnsi="Verdana"/>
                <w:sz w:val="16"/>
                <w:szCs w:val="16"/>
              </w:rPr>
            </w:pPr>
            <w:r w:rsidRPr="007D3147">
              <w:rPr>
                <w:rFonts w:ascii="Verdana" w:hAnsi="Verdana"/>
                <w:sz w:val="16"/>
                <w:szCs w:val="16"/>
              </w:rPr>
              <w:t>Tornolo</w:t>
            </w:r>
          </w:p>
        </w:tc>
        <w:tc>
          <w:tcPr>
            <w:tcW w:w="1296" w:type="pct"/>
            <w:shd w:val="clear" w:color="auto" w:fill="auto"/>
            <w:noWrap/>
            <w:hideMark/>
          </w:tcPr>
          <w:p w:rsidR="00AD7C1D" w:rsidRPr="007D3147" w:rsidRDefault="00AD7C1D" w:rsidP="00CE7551">
            <w:pPr>
              <w:ind w:left="34"/>
              <w:contextualSpacing/>
              <w:jc w:val="center"/>
              <w:rPr>
                <w:rFonts w:ascii="Verdana" w:hAnsi="Verdana"/>
                <w:sz w:val="16"/>
                <w:szCs w:val="16"/>
              </w:rPr>
            </w:pPr>
            <w:r w:rsidRPr="007D3147">
              <w:rPr>
                <w:rFonts w:ascii="Verdana" w:hAnsi="Verdana"/>
                <w:sz w:val="16"/>
                <w:szCs w:val="16"/>
              </w:rPr>
              <w:t>-56,0</w:t>
            </w:r>
          </w:p>
        </w:tc>
        <w:tc>
          <w:tcPr>
            <w:tcW w:w="1418"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-81,3</w:t>
            </w:r>
          </w:p>
        </w:tc>
        <w:tc>
          <w:tcPr>
            <w:tcW w:w="688"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263</w:t>
            </w:r>
          </w:p>
        </w:tc>
        <w:tc>
          <w:tcPr>
            <w:tcW w:w="714" w:type="pct"/>
            <w:shd w:val="clear" w:color="auto" w:fill="auto"/>
            <w:noWrap/>
            <w:hideMark/>
          </w:tcPr>
          <w:p w:rsidR="00AD7C1D" w:rsidRPr="007D3147" w:rsidRDefault="00AD7C1D" w:rsidP="00E92608">
            <w:pPr>
              <w:ind w:left="34"/>
              <w:contextualSpacing/>
              <w:jc w:val="center"/>
              <w:rPr>
                <w:rFonts w:ascii="Verdana" w:hAnsi="Verdana"/>
                <w:sz w:val="16"/>
                <w:szCs w:val="16"/>
              </w:rPr>
            </w:pPr>
            <w:r w:rsidRPr="007D3147">
              <w:rPr>
                <w:rFonts w:ascii="Verdana" w:hAnsi="Verdana"/>
                <w:sz w:val="16"/>
                <w:szCs w:val="16"/>
              </w:rPr>
              <w:t>1.277</w:t>
            </w:r>
          </w:p>
        </w:tc>
      </w:tr>
      <w:tr w:rsidR="00AD7C1D" w:rsidRPr="007D3147" w:rsidTr="00E92608">
        <w:tc>
          <w:tcPr>
            <w:tcW w:w="883" w:type="pct"/>
            <w:shd w:val="clear" w:color="auto" w:fill="auto"/>
            <w:vAlign w:val="center"/>
          </w:tcPr>
          <w:p w:rsidR="00AD7C1D" w:rsidRPr="007D3147" w:rsidRDefault="00AD7C1D" w:rsidP="006A0E84">
            <w:pPr>
              <w:ind w:left="142"/>
              <w:contextualSpacing/>
              <w:jc w:val="center"/>
              <w:rPr>
                <w:rFonts w:ascii="Verdana" w:hAnsi="Verdana"/>
                <w:sz w:val="16"/>
                <w:szCs w:val="16"/>
              </w:rPr>
            </w:pPr>
            <w:r w:rsidRPr="007D3147">
              <w:rPr>
                <w:rFonts w:ascii="Verdana" w:hAnsi="Verdana"/>
                <w:sz w:val="16"/>
                <w:szCs w:val="16"/>
              </w:rPr>
              <w:t xml:space="preserve">Totale </w:t>
            </w:r>
            <w:r>
              <w:rPr>
                <w:rFonts w:ascii="Verdana" w:hAnsi="Verdana"/>
                <w:sz w:val="16"/>
                <w:szCs w:val="16"/>
              </w:rPr>
              <w:t>"Montagna di Comunità</w:t>
            </w:r>
          </w:p>
        </w:tc>
        <w:tc>
          <w:tcPr>
            <w:tcW w:w="1296" w:type="pct"/>
            <w:shd w:val="clear" w:color="auto" w:fill="auto"/>
            <w:noWrap/>
            <w:vAlign w:val="center"/>
            <w:hideMark/>
          </w:tcPr>
          <w:p w:rsidR="00AD7C1D" w:rsidRPr="007D3147" w:rsidRDefault="00AD7C1D">
            <w:pPr>
              <w:ind w:left="31"/>
              <w:contextualSpacing/>
              <w:jc w:val="center"/>
              <w:rPr>
                <w:rFonts w:ascii="Verdana" w:hAnsi="Verdana"/>
                <w:b/>
                <w:sz w:val="16"/>
                <w:szCs w:val="16"/>
              </w:rPr>
            </w:pPr>
            <w:r w:rsidRPr="007D3147">
              <w:rPr>
                <w:rFonts w:ascii="Verdana" w:hAnsi="Verdana"/>
                <w:b/>
                <w:sz w:val="16"/>
                <w:szCs w:val="16"/>
              </w:rPr>
              <w:t>24,8</w:t>
            </w:r>
          </w:p>
        </w:tc>
        <w:tc>
          <w:tcPr>
            <w:tcW w:w="1418" w:type="pct"/>
            <w:shd w:val="clear" w:color="auto" w:fill="auto"/>
            <w:noWrap/>
            <w:vAlign w:val="center"/>
            <w:hideMark/>
          </w:tcPr>
          <w:p w:rsidR="00AD7C1D" w:rsidRPr="007D3147" w:rsidRDefault="00AD7C1D">
            <w:pPr>
              <w:ind w:left="31"/>
              <w:contextualSpacing/>
              <w:jc w:val="center"/>
              <w:rPr>
                <w:rFonts w:ascii="Verdana" w:hAnsi="Verdana"/>
                <w:b/>
                <w:sz w:val="16"/>
                <w:szCs w:val="16"/>
              </w:rPr>
            </w:pPr>
            <w:r w:rsidRPr="007D3147">
              <w:rPr>
                <w:rFonts w:ascii="Verdana" w:hAnsi="Verdana"/>
                <w:b/>
                <w:sz w:val="16"/>
                <w:szCs w:val="16"/>
              </w:rPr>
              <w:t>-41,0</w:t>
            </w:r>
          </w:p>
        </w:tc>
        <w:tc>
          <w:tcPr>
            <w:tcW w:w="688" w:type="pct"/>
            <w:shd w:val="clear" w:color="auto" w:fill="auto"/>
            <w:noWrap/>
            <w:vAlign w:val="center"/>
            <w:hideMark/>
          </w:tcPr>
          <w:p w:rsidR="00AD7C1D" w:rsidRPr="007D3147" w:rsidRDefault="00AD7C1D">
            <w:pPr>
              <w:ind w:left="31"/>
              <w:contextualSpacing/>
              <w:jc w:val="center"/>
              <w:rPr>
                <w:rFonts w:ascii="Verdana" w:hAnsi="Verdana"/>
                <w:b/>
                <w:sz w:val="16"/>
                <w:szCs w:val="16"/>
              </w:rPr>
            </w:pPr>
            <w:r w:rsidRPr="007D3147">
              <w:rPr>
                <w:rFonts w:ascii="Verdana" w:hAnsi="Verdana"/>
                <w:b/>
                <w:sz w:val="16"/>
                <w:szCs w:val="16"/>
              </w:rPr>
              <w:t>8.257</w:t>
            </w:r>
          </w:p>
        </w:tc>
        <w:tc>
          <w:tcPr>
            <w:tcW w:w="714" w:type="pct"/>
            <w:shd w:val="clear" w:color="auto" w:fill="auto"/>
            <w:noWrap/>
            <w:vAlign w:val="center"/>
            <w:hideMark/>
          </w:tcPr>
          <w:p w:rsidR="00AD7C1D" w:rsidRPr="007D3147" w:rsidRDefault="00AD7C1D">
            <w:pPr>
              <w:ind w:left="31"/>
              <w:contextualSpacing/>
              <w:jc w:val="center"/>
              <w:rPr>
                <w:rFonts w:ascii="Verdana" w:hAnsi="Verdana"/>
                <w:b/>
                <w:sz w:val="16"/>
                <w:szCs w:val="16"/>
              </w:rPr>
            </w:pPr>
            <w:r w:rsidRPr="007D3147">
              <w:rPr>
                <w:rFonts w:ascii="Verdana" w:hAnsi="Verdana"/>
                <w:b/>
                <w:sz w:val="16"/>
                <w:szCs w:val="16"/>
              </w:rPr>
              <w:t>21.363</w:t>
            </w:r>
          </w:p>
        </w:tc>
      </w:tr>
    </w:tbl>
    <w:p w:rsidR="00250269" w:rsidRPr="00694565" w:rsidRDefault="00250269" w:rsidP="00754112">
      <w:pPr>
        <w:jc w:val="center"/>
        <w:rPr>
          <w:rFonts w:ascii="Verdana" w:hAnsi="Verdana" w:cs="Tahoma"/>
          <w:i/>
          <w:sz w:val="16"/>
          <w:szCs w:val="16"/>
        </w:rPr>
      </w:pPr>
      <w:r w:rsidRPr="00694565">
        <w:rPr>
          <w:rFonts w:ascii="Verdana" w:hAnsi="Verdana" w:cs="Tahoma"/>
          <w:i/>
          <w:sz w:val="16"/>
          <w:szCs w:val="16"/>
        </w:rPr>
        <w:t xml:space="preserve">Fonte: Elaborazione </w:t>
      </w:r>
      <w:proofErr w:type="spellStart"/>
      <w:r w:rsidRPr="00694565">
        <w:rPr>
          <w:rFonts w:ascii="Verdana" w:hAnsi="Verdana" w:cs="Tahoma"/>
          <w:i/>
          <w:sz w:val="16"/>
          <w:szCs w:val="16"/>
        </w:rPr>
        <w:t>Ervet</w:t>
      </w:r>
      <w:proofErr w:type="spellEnd"/>
      <w:r w:rsidRPr="00694565">
        <w:rPr>
          <w:rFonts w:ascii="Verdana" w:hAnsi="Verdana" w:cs="Tahoma"/>
          <w:i/>
          <w:sz w:val="16"/>
          <w:szCs w:val="16"/>
        </w:rPr>
        <w:t xml:space="preserve"> su dati Servizio Turismo e Qualità Aree </w:t>
      </w:r>
      <w:r w:rsidR="00D7183E">
        <w:rPr>
          <w:rFonts w:ascii="Verdana" w:hAnsi="Verdana" w:cs="Tahoma"/>
          <w:i/>
          <w:sz w:val="16"/>
          <w:szCs w:val="16"/>
        </w:rPr>
        <w:t>Turistiche</w:t>
      </w:r>
      <w:r w:rsidR="00754112">
        <w:rPr>
          <w:rFonts w:ascii="Verdana" w:hAnsi="Verdana" w:cs="Tahoma"/>
          <w:i/>
          <w:sz w:val="16"/>
          <w:szCs w:val="16"/>
        </w:rPr>
        <w:t>,</w:t>
      </w:r>
      <w:r w:rsidR="00753D59">
        <w:rPr>
          <w:rFonts w:ascii="Verdana" w:hAnsi="Verdana" w:cs="Tahoma"/>
          <w:i/>
          <w:sz w:val="16"/>
          <w:szCs w:val="16"/>
        </w:rPr>
        <w:t xml:space="preserve"> </w:t>
      </w:r>
      <w:r w:rsidR="00D7183E">
        <w:rPr>
          <w:rFonts w:ascii="Verdana" w:hAnsi="Verdana" w:cs="Tahoma"/>
          <w:i/>
          <w:sz w:val="16"/>
          <w:szCs w:val="16"/>
        </w:rPr>
        <w:t>Regione Emilia</w:t>
      </w:r>
      <w:r w:rsidRPr="00694565">
        <w:rPr>
          <w:rFonts w:ascii="Verdana" w:hAnsi="Verdana" w:cs="Tahoma"/>
          <w:i/>
          <w:sz w:val="16"/>
          <w:szCs w:val="16"/>
        </w:rPr>
        <w:t>-Romagna</w:t>
      </w:r>
    </w:p>
    <w:p w:rsidR="00250269" w:rsidRDefault="00250269" w:rsidP="00250269">
      <w:pPr>
        <w:rPr>
          <w:rFonts w:ascii="Verdana" w:hAnsi="Verdana" w:cs="Tahoma"/>
          <w:sz w:val="20"/>
          <w:szCs w:val="20"/>
        </w:rPr>
      </w:pPr>
    </w:p>
    <w:p w:rsidR="00694565" w:rsidRPr="0026317C" w:rsidRDefault="00694565" w:rsidP="00694565">
      <w:pPr>
        <w:spacing w:after="120" w:line="280" w:lineRule="atLeast"/>
        <w:rPr>
          <w:rFonts w:ascii="Verdana" w:hAnsi="Verdana" w:cs="Tahoma"/>
          <w:sz w:val="20"/>
          <w:szCs w:val="20"/>
        </w:rPr>
      </w:pPr>
    </w:p>
    <w:p w:rsidR="00250269" w:rsidRDefault="00250269" w:rsidP="00694565">
      <w:pPr>
        <w:spacing w:after="120" w:line="280" w:lineRule="atLeast"/>
        <w:jc w:val="both"/>
        <w:rPr>
          <w:rFonts w:ascii="Verdana" w:hAnsi="Verdana" w:cs="Tahoma"/>
          <w:sz w:val="20"/>
          <w:szCs w:val="20"/>
        </w:rPr>
      </w:pPr>
      <w:r w:rsidRPr="00E077C4">
        <w:rPr>
          <w:rFonts w:ascii="Verdana" w:hAnsi="Verdana" w:cs="Tahoma"/>
          <w:sz w:val="20"/>
          <w:szCs w:val="20"/>
        </w:rPr>
        <w:t>Relativamente alla dotazione delle strutture ricettive, si evidenzia come nella “</w:t>
      </w:r>
      <w:r w:rsidR="00C65ED4" w:rsidRPr="00E077C4">
        <w:rPr>
          <w:rFonts w:ascii="Verdana" w:hAnsi="Verdana" w:cs="Tahoma"/>
          <w:sz w:val="20"/>
          <w:szCs w:val="20"/>
        </w:rPr>
        <w:t>Montagna di Comunità</w:t>
      </w:r>
      <w:r w:rsidRPr="00E077C4">
        <w:rPr>
          <w:rFonts w:ascii="Verdana" w:hAnsi="Verdana" w:cs="Tahoma"/>
          <w:sz w:val="20"/>
          <w:szCs w:val="20"/>
        </w:rPr>
        <w:t>” prevalgono strutture ricettive (72 totali) ma ben si posizionano anche gli agriturismi (10). Gli agriturismi sono particolarmente diffusi in alcuni comuni soprattutto nel territorio parmense.</w:t>
      </w:r>
    </w:p>
    <w:p w:rsidR="00604078" w:rsidRPr="00E077C4" w:rsidRDefault="00604078" w:rsidP="00694565">
      <w:pPr>
        <w:spacing w:after="120" w:line="280" w:lineRule="atLeast"/>
        <w:jc w:val="both"/>
        <w:rPr>
          <w:rFonts w:ascii="Verdana" w:hAnsi="Verdan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0"/>
        <w:gridCol w:w="2511"/>
        <w:gridCol w:w="2745"/>
      </w:tblGrid>
      <w:tr w:rsidR="00AC4C24" w:rsidRPr="00685902" w:rsidTr="00E92608">
        <w:trPr>
          <w:tblHeader/>
        </w:trPr>
        <w:tc>
          <w:tcPr>
            <w:tcW w:w="2170" w:type="pct"/>
            <w:shd w:val="clear" w:color="auto" w:fill="1F497D" w:themeFill="text2"/>
            <w:noWrap/>
            <w:vAlign w:val="center"/>
            <w:hideMark/>
          </w:tcPr>
          <w:p w:rsidR="00AC4C24" w:rsidRPr="00685902" w:rsidRDefault="00AC4C24" w:rsidP="00685902">
            <w:pPr>
              <w:ind w:left="142"/>
              <w:contextualSpacing/>
              <w:jc w:val="center"/>
              <w:rPr>
                <w:rFonts w:ascii="Verdana" w:hAnsi="Verdana"/>
                <w:b/>
                <w:color w:val="FFFFFF" w:themeColor="background1"/>
                <w:sz w:val="16"/>
                <w:szCs w:val="16"/>
              </w:rPr>
            </w:pPr>
            <w:r w:rsidRPr="00685902">
              <w:rPr>
                <w:rFonts w:ascii="Verdana" w:hAnsi="Verdana"/>
                <w:b/>
                <w:color w:val="FFFFFF" w:themeColor="background1"/>
                <w:sz w:val="16"/>
                <w:szCs w:val="16"/>
              </w:rPr>
              <w:t>Comune</w:t>
            </w:r>
          </w:p>
        </w:tc>
        <w:tc>
          <w:tcPr>
            <w:tcW w:w="1352" w:type="pct"/>
            <w:shd w:val="clear" w:color="auto" w:fill="1F497D" w:themeFill="text2"/>
            <w:noWrap/>
            <w:vAlign w:val="center"/>
            <w:hideMark/>
          </w:tcPr>
          <w:p w:rsidR="00AC4C24" w:rsidRPr="00685902" w:rsidRDefault="00AC4C24" w:rsidP="00685902">
            <w:pPr>
              <w:ind w:left="142"/>
              <w:contextualSpacing/>
              <w:jc w:val="center"/>
              <w:rPr>
                <w:rFonts w:ascii="Verdana" w:hAnsi="Verdana"/>
                <w:b/>
                <w:color w:val="FFFFFF" w:themeColor="background1"/>
                <w:sz w:val="16"/>
                <w:szCs w:val="16"/>
              </w:rPr>
            </w:pPr>
            <w:r w:rsidRPr="00685902">
              <w:rPr>
                <w:rFonts w:ascii="Verdana" w:hAnsi="Verdana"/>
                <w:b/>
                <w:color w:val="FFFFFF" w:themeColor="background1"/>
                <w:sz w:val="16"/>
                <w:szCs w:val="16"/>
              </w:rPr>
              <w:t>Strutture</w:t>
            </w:r>
          </w:p>
          <w:p w:rsidR="00AC4C24" w:rsidRPr="00685902" w:rsidRDefault="00AC4C24" w:rsidP="00685902">
            <w:pPr>
              <w:ind w:left="142"/>
              <w:contextualSpacing/>
              <w:jc w:val="center"/>
              <w:rPr>
                <w:rFonts w:ascii="Verdana" w:hAnsi="Verdana"/>
                <w:b/>
                <w:color w:val="FFFFFF" w:themeColor="background1"/>
                <w:sz w:val="16"/>
                <w:szCs w:val="16"/>
              </w:rPr>
            </w:pPr>
            <w:r w:rsidRPr="00685902">
              <w:rPr>
                <w:rFonts w:ascii="Verdana" w:hAnsi="Verdana"/>
                <w:b/>
                <w:color w:val="FFFFFF" w:themeColor="background1"/>
                <w:sz w:val="16"/>
                <w:szCs w:val="16"/>
              </w:rPr>
              <w:t>Ricettive</w:t>
            </w:r>
          </w:p>
          <w:p w:rsidR="00AC4C24" w:rsidRPr="00685902" w:rsidRDefault="00AC4C24" w:rsidP="00685902">
            <w:pPr>
              <w:ind w:left="142"/>
              <w:contextualSpacing/>
              <w:jc w:val="center"/>
              <w:rPr>
                <w:rFonts w:ascii="Verdana" w:hAnsi="Verdana"/>
                <w:b/>
                <w:color w:val="FFFFFF" w:themeColor="background1"/>
                <w:sz w:val="16"/>
                <w:szCs w:val="16"/>
              </w:rPr>
            </w:pPr>
          </w:p>
        </w:tc>
        <w:tc>
          <w:tcPr>
            <w:tcW w:w="1478" w:type="pct"/>
            <w:shd w:val="clear" w:color="auto" w:fill="1F497D" w:themeFill="text2"/>
            <w:noWrap/>
            <w:vAlign w:val="center"/>
            <w:hideMark/>
          </w:tcPr>
          <w:p w:rsidR="00AC4C24" w:rsidRPr="00685902" w:rsidRDefault="00AC4C24" w:rsidP="00685902">
            <w:pPr>
              <w:ind w:left="142"/>
              <w:contextualSpacing/>
              <w:jc w:val="center"/>
              <w:rPr>
                <w:rFonts w:ascii="Verdana" w:hAnsi="Verdana"/>
                <w:b/>
                <w:color w:val="FFFFFF" w:themeColor="background1"/>
                <w:sz w:val="16"/>
                <w:szCs w:val="16"/>
              </w:rPr>
            </w:pPr>
            <w:r w:rsidRPr="00685902">
              <w:rPr>
                <w:rFonts w:ascii="Verdana" w:hAnsi="Verdana"/>
                <w:b/>
                <w:color w:val="FFFFFF" w:themeColor="background1"/>
                <w:sz w:val="16"/>
                <w:szCs w:val="16"/>
              </w:rPr>
              <w:t>Agriturismi</w:t>
            </w:r>
          </w:p>
        </w:tc>
      </w:tr>
      <w:tr w:rsidR="00AC4C24" w:rsidRPr="007D3147" w:rsidTr="00E92608">
        <w:tc>
          <w:tcPr>
            <w:tcW w:w="2170"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Bettola</w:t>
            </w:r>
          </w:p>
        </w:tc>
        <w:tc>
          <w:tcPr>
            <w:tcW w:w="1352"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5</w:t>
            </w:r>
          </w:p>
        </w:tc>
        <w:tc>
          <w:tcPr>
            <w:tcW w:w="1478"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2</w:t>
            </w:r>
          </w:p>
        </w:tc>
      </w:tr>
      <w:tr w:rsidR="00AC4C24" w:rsidRPr="007D3147" w:rsidTr="00E92608">
        <w:tc>
          <w:tcPr>
            <w:tcW w:w="2170"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Bobbio</w:t>
            </w:r>
          </w:p>
        </w:tc>
        <w:tc>
          <w:tcPr>
            <w:tcW w:w="1352"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22</w:t>
            </w:r>
          </w:p>
        </w:tc>
        <w:tc>
          <w:tcPr>
            <w:tcW w:w="1478"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3</w:t>
            </w:r>
          </w:p>
        </w:tc>
      </w:tr>
      <w:tr w:rsidR="00AC4C24" w:rsidRPr="007D3147" w:rsidTr="00E92608">
        <w:tc>
          <w:tcPr>
            <w:tcW w:w="2170"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Cerignale</w:t>
            </w:r>
          </w:p>
        </w:tc>
        <w:tc>
          <w:tcPr>
            <w:tcW w:w="1352"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3</w:t>
            </w:r>
          </w:p>
        </w:tc>
        <w:tc>
          <w:tcPr>
            <w:tcW w:w="1478"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0</w:t>
            </w:r>
          </w:p>
        </w:tc>
      </w:tr>
      <w:tr w:rsidR="00AC4C24" w:rsidRPr="007D3147" w:rsidTr="00E92608">
        <w:tc>
          <w:tcPr>
            <w:tcW w:w="2170"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Coli</w:t>
            </w:r>
          </w:p>
        </w:tc>
        <w:tc>
          <w:tcPr>
            <w:tcW w:w="1352"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3</w:t>
            </w:r>
          </w:p>
        </w:tc>
        <w:tc>
          <w:tcPr>
            <w:tcW w:w="1478"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0</w:t>
            </w:r>
          </w:p>
        </w:tc>
      </w:tr>
      <w:tr w:rsidR="00AC4C24" w:rsidRPr="007D3147" w:rsidTr="00E92608">
        <w:tc>
          <w:tcPr>
            <w:tcW w:w="2170"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Corte Brugnatella</w:t>
            </w:r>
          </w:p>
        </w:tc>
        <w:tc>
          <w:tcPr>
            <w:tcW w:w="1352"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2</w:t>
            </w:r>
          </w:p>
        </w:tc>
        <w:tc>
          <w:tcPr>
            <w:tcW w:w="1478"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0</w:t>
            </w:r>
          </w:p>
        </w:tc>
      </w:tr>
      <w:tr w:rsidR="00AC4C24" w:rsidRPr="007D3147" w:rsidTr="00E92608">
        <w:tc>
          <w:tcPr>
            <w:tcW w:w="2170"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Farini</w:t>
            </w:r>
          </w:p>
        </w:tc>
        <w:tc>
          <w:tcPr>
            <w:tcW w:w="1352"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9</w:t>
            </w:r>
          </w:p>
        </w:tc>
        <w:tc>
          <w:tcPr>
            <w:tcW w:w="1478"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1</w:t>
            </w:r>
          </w:p>
        </w:tc>
      </w:tr>
      <w:tr w:rsidR="00AC4C24" w:rsidRPr="007D3147" w:rsidTr="00E92608">
        <w:tc>
          <w:tcPr>
            <w:tcW w:w="2170"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Ferriere</w:t>
            </w:r>
          </w:p>
        </w:tc>
        <w:tc>
          <w:tcPr>
            <w:tcW w:w="1352"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7</w:t>
            </w:r>
          </w:p>
        </w:tc>
        <w:tc>
          <w:tcPr>
            <w:tcW w:w="1478"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1</w:t>
            </w:r>
          </w:p>
        </w:tc>
      </w:tr>
      <w:tr w:rsidR="00AC4C24" w:rsidRPr="007D3147" w:rsidTr="00E92608">
        <w:tc>
          <w:tcPr>
            <w:tcW w:w="2170"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Gropparello</w:t>
            </w:r>
          </w:p>
        </w:tc>
        <w:tc>
          <w:tcPr>
            <w:tcW w:w="1352"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4</w:t>
            </w:r>
          </w:p>
        </w:tc>
        <w:tc>
          <w:tcPr>
            <w:tcW w:w="1478"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0</w:t>
            </w:r>
          </w:p>
        </w:tc>
      </w:tr>
      <w:tr w:rsidR="00AC4C24" w:rsidRPr="007D3147" w:rsidTr="00E92608">
        <w:tc>
          <w:tcPr>
            <w:tcW w:w="2170"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Morfasso</w:t>
            </w:r>
          </w:p>
        </w:tc>
        <w:tc>
          <w:tcPr>
            <w:tcW w:w="1352"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7</w:t>
            </w:r>
          </w:p>
        </w:tc>
        <w:tc>
          <w:tcPr>
            <w:tcW w:w="1478"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2</w:t>
            </w:r>
          </w:p>
        </w:tc>
      </w:tr>
      <w:tr w:rsidR="00AC4C24" w:rsidRPr="007D3147" w:rsidTr="00E92608">
        <w:tc>
          <w:tcPr>
            <w:tcW w:w="2170"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Ottone</w:t>
            </w:r>
          </w:p>
        </w:tc>
        <w:tc>
          <w:tcPr>
            <w:tcW w:w="1352"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3</w:t>
            </w:r>
          </w:p>
        </w:tc>
        <w:tc>
          <w:tcPr>
            <w:tcW w:w="1478"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1</w:t>
            </w:r>
          </w:p>
        </w:tc>
      </w:tr>
      <w:tr w:rsidR="00AC4C24" w:rsidRPr="007D3147" w:rsidTr="00E92608">
        <w:tc>
          <w:tcPr>
            <w:tcW w:w="2170"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Pecorara</w:t>
            </w:r>
          </w:p>
        </w:tc>
        <w:tc>
          <w:tcPr>
            <w:tcW w:w="1352"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4</w:t>
            </w:r>
          </w:p>
        </w:tc>
        <w:tc>
          <w:tcPr>
            <w:tcW w:w="1478"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0</w:t>
            </w:r>
          </w:p>
        </w:tc>
      </w:tr>
      <w:tr w:rsidR="00AC4C24" w:rsidRPr="007D3147" w:rsidTr="00E92608">
        <w:tc>
          <w:tcPr>
            <w:tcW w:w="2170"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Piozzano</w:t>
            </w:r>
          </w:p>
        </w:tc>
        <w:tc>
          <w:tcPr>
            <w:tcW w:w="1352"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5</w:t>
            </w:r>
          </w:p>
        </w:tc>
        <w:tc>
          <w:tcPr>
            <w:tcW w:w="1478"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3</w:t>
            </w:r>
          </w:p>
        </w:tc>
      </w:tr>
      <w:tr w:rsidR="00AC4C24" w:rsidRPr="007D3147" w:rsidTr="00E92608">
        <w:tc>
          <w:tcPr>
            <w:tcW w:w="2170"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Travo</w:t>
            </w:r>
          </w:p>
        </w:tc>
        <w:tc>
          <w:tcPr>
            <w:tcW w:w="1352"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4</w:t>
            </w:r>
          </w:p>
        </w:tc>
        <w:tc>
          <w:tcPr>
            <w:tcW w:w="1478"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2</w:t>
            </w:r>
          </w:p>
        </w:tc>
      </w:tr>
      <w:tr w:rsidR="00AC4C24" w:rsidRPr="007D3147" w:rsidTr="00E92608">
        <w:tc>
          <w:tcPr>
            <w:tcW w:w="2170"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Vernasca</w:t>
            </w:r>
          </w:p>
        </w:tc>
        <w:tc>
          <w:tcPr>
            <w:tcW w:w="1352"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14</w:t>
            </w:r>
          </w:p>
        </w:tc>
        <w:tc>
          <w:tcPr>
            <w:tcW w:w="1478"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3</w:t>
            </w:r>
          </w:p>
        </w:tc>
      </w:tr>
      <w:tr w:rsidR="00AC4C24" w:rsidRPr="007D3147" w:rsidTr="00E92608">
        <w:tc>
          <w:tcPr>
            <w:tcW w:w="2170"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Zerba</w:t>
            </w:r>
          </w:p>
        </w:tc>
        <w:tc>
          <w:tcPr>
            <w:tcW w:w="1352"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4</w:t>
            </w:r>
          </w:p>
        </w:tc>
        <w:tc>
          <w:tcPr>
            <w:tcW w:w="1478"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0</w:t>
            </w:r>
          </w:p>
        </w:tc>
      </w:tr>
      <w:tr w:rsidR="00AC4C24" w:rsidRPr="007D3147" w:rsidTr="00E92608">
        <w:tc>
          <w:tcPr>
            <w:tcW w:w="2170"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Albareto</w:t>
            </w:r>
          </w:p>
        </w:tc>
        <w:tc>
          <w:tcPr>
            <w:tcW w:w="1352"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14</w:t>
            </w:r>
          </w:p>
        </w:tc>
        <w:tc>
          <w:tcPr>
            <w:tcW w:w="1478"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2</w:t>
            </w:r>
          </w:p>
        </w:tc>
      </w:tr>
      <w:tr w:rsidR="00AC4C24" w:rsidRPr="007D3147" w:rsidTr="00E92608">
        <w:tc>
          <w:tcPr>
            <w:tcW w:w="2170"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Bardi</w:t>
            </w:r>
          </w:p>
        </w:tc>
        <w:tc>
          <w:tcPr>
            <w:tcW w:w="1352"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16</w:t>
            </w:r>
          </w:p>
        </w:tc>
        <w:tc>
          <w:tcPr>
            <w:tcW w:w="1478"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2</w:t>
            </w:r>
          </w:p>
        </w:tc>
      </w:tr>
      <w:tr w:rsidR="00AC4C24" w:rsidRPr="007D3147" w:rsidTr="00E92608">
        <w:tc>
          <w:tcPr>
            <w:tcW w:w="2170"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lastRenderedPageBreak/>
              <w:t>Bedonia</w:t>
            </w:r>
          </w:p>
        </w:tc>
        <w:tc>
          <w:tcPr>
            <w:tcW w:w="1352"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15</w:t>
            </w:r>
          </w:p>
        </w:tc>
        <w:tc>
          <w:tcPr>
            <w:tcW w:w="1478"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3</w:t>
            </w:r>
          </w:p>
        </w:tc>
      </w:tr>
      <w:tr w:rsidR="00AC4C24" w:rsidRPr="007D3147" w:rsidTr="00E92608">
        <w:tc>
          <w:tcPr>
            <w:tcW w:w="2170"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Bore</w:t>
            </w:r>
          </w:p>
        </w:tc>
        <w:tc>
          <w:tcPr>
            <w:tcW w:w="1352"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4</w:t>
            </w:r>
          </w:p>
        </w:tc>
        <w:tc>
          <w:tcPr>
            <w:tcW w:w="1478"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0</w:t>
            </w:r>
          </w:p>
        </w:tc>
      </w:tr>
      <w:tr w:rsidR="00AC4C24" w:rsidRPr="007D3147" w:rsidTr="00E92608">
        <w:tc>
          <w:tcPr>
            <w:tcW w:w="2170"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Compiano</w:t>
            </w:r>
          </w:p>
        </w:tc>
        <w:tc>
          <w:tcPr>
            <w:tcW w:w="1352"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10</w:t>
            </w:r>
          </w:p>
        </w:tc>
        <w:tc>
          <w:tcPr>
            <w:tcW w:w="1478"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1</w:t>
            </w:r>
          </w:p>
        </w:tc>
      </w:tr>
      <w:tr w:rsidR="00AC4C24" w:rsidRPr="007D3147" w:rsidTr="00E92608">
        <w:tc>
          <w:tcPr>
            <w:tcW w:w="2170"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Pellegrino Parmense</w:t>
            </w:r>
          </w:p>
        </w:tc>
        <w:tc>
          <w:tcPr>
            <w:tcW w:w="1352"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5</w:t>
            </w:r>
          </w:p>
        </w:tc>
        <w:tc>
          <w:tcPr>
            <w:tcW w:w="1478"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0</w:t>
            </w:r>
          </w:p>
        </w:tc>
      </w:tr>
      <w:tr w:rsidR="00AC4C24" w:rsidRPr="007D3147" w:rsidTr="00E92608">
        <w:tc>
          <w:tcPr>
            <w:tcW w:w="2170"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Tornolo</w:t>
            </w:r>
          </w:p>
        </w:tc>
        <w:tc>
          <w:tcPr>
            <w:tcW w:w="1352"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8</w:t>
            </w:r>
          </w:p>
        </w:tc>
        <w:tc>
          <w:tcPr>
            <w:tcW w:w="1478" w:type="pct"/>
            <w:shd w:val="clear" w:color="auto" w:fill="auto"/>
            <w:noWrap/>
            <w:hideMark/>
          </w:tcPr>
          <w:p w:rsidR="00AC4C24" w:rsidRPr="007D3147" w:rsidRDefault="00AC4C24" w:rsidP="00685902">
            <w:pPr>
              <w:ind w:left="127"/>
              <w:contextualSpacing/>
              <w:jc w:val="center"/>
              <w:rPr>
                <w:rFonts w:ascii="Verdana" w:hAnsi="Verdana"/>
                <w:sz w:val="16"/>
                <w:szCs w:val="16"/>
              </w:rPr>
            </w:pPr>
            <w:r w:rsidRPr="007D3147">
              <w:rPr>
                <w:rFonts w:ascii="Verdana" w:hAnsi="Verdana"/>
                <w:sz w:val="16"/>
                <w:szCs w:val="16"/>
              </w:rPr>
              <w:t>2</w:t>
            </w:r>
          </w:p>
        </w:tc>
      </w:tr>
      <w:tr w:rsidR="00AC4C24" w:rsidRPr="007D3147" w:rsidTr="00E92608">
        <w:tc>
          <w:tcPr>
            <w:tcW w:w="2170" w:type="pct"/>
            <w:shd w:val="clear" w:color="auto" w:fill="auto"/>
          </w:tcPr>
          <w:p w:rsidR="00AC4C24" w:rsidRPr="007D3147" w:rsidRDefault="00AC4C24" w:rsidP="00685902">
            <w:pPr>
              <w:ind w:left="142"/>
              <w:contextualSpacing/>
              <w:jc w:val="center"/>
              <w:rPr>
                <w:rFonts w:ascii="Verdana" w:hAnsi="Verdana"/>
                <w:sz w:val="16"/>
                <w:szCs w:val="16"/>
              </w:rPr>
            </w:pPr>
            <w:r>
              <w:rPr>
                <w:rFonts w:ascii="Verdana" w:hAnsi="Verdana"/>
                <w:sz w:val="16"/>
                <w:szCs w:val="16"/>
              </w:rPr>
              <w:t>Totale "Montagna di Comunità</w:t>
            </w:r>
            <w:r w:rsidRPr="007D3147">
              <w:rPr>
                <w:rFonts w:ascii="Verdana" w:hAnsi="Verdana"/>
                <w:sz w:val="16"/>
                <w:szCs w:val="16"/>
              </w:rPr>
              <w:t>"</w:t>
            </w:r>
          </w:p>
        </w:tc>
        <w:tc>
          <w:tcPr>
            <w:tcW w:w="1352" w:type="pct"/>
            <w:shd w:val="clear" w:color="auto" w:fill="auto"/>
            <w:noWrap/>
            <w:hideMark/>
          </w:tcPr>
          <w:p w:rsidR="00AC4C24" w:rsidRPr="007D3147" w:rsidRDefault="00AC4C24" w:rsidP="00685902">
            <w:pPr>
              <w:ind w:left="153"/>
              <w:contextualSpacing/>
              <w:jc w:val="center"/>
              <w:rPr>
                <w:rFonts w:ascii="Verdana" w:hAnsi="Verdana"/>
                <w:b/>
                <w:sz w:val="16"/>
                <w:szCs w:val="16"/>
              </w:rPr>
            </w:pPr>
            <w:r w:rsidRPr="007D3147">
              <w:rPr>
                <w:rFonts w:ascii="Verdana" w:hAnsi="Verdana"/>
                <w:b/>
                <w:sz w:val="16"/>
                <w:szCs w:val="16"/>
              </w:rPr>
              <w:t>72</w:t>
            </w:r>
          </w:p>
        </w:tc>
        <w:tc>
          <w:tcPr>
            <w:tcW w:w="1478" w:type="pct"/>
            <w:shd w:val="clear" w:color="auto" w:fill="auto"/>
            <w:noWrap/>
            <w:hideMark/>
          </w:tcPr>
          <w:p w:rsidR="00AC4C24" w:rsidRPr="007D3147" w:rsidRDefault="00AC4C24" w:rsidP="00685902">
            <w:pPr>
              <w:ind w:left="153"/>
              <w:contextualSpacing/>
              <w:jc w:val="center"/>
              <w:rPr>
                <w:rFonts w:ascii="Verdana" w:hAnsi="Verdana"/>
                <w:b/>
                <w:sz w:val="16"/>
                <w:szCs w:val="16"/>
              </w:rPr>
            </w:pPr>
            <w:r w:rsidRPr="007D3147">
              <w:rPr>
                <w:rFonts w:ascii="Verdana" w:hAnsi="Verdana"/>
                <w:b/>
                <w:sz w:val="16"/>
                <w:szCs w:val="16"/>
              </w:rPr>
              <w:t>10</w:t>
            </w:r>
          </w:p>
        </w:tc>
      </w:tr>
    </w:tbl>
    <w:p w:rsidR="00250269" w:rsidRPr="00685902" w:rsidRDefault="00250269" w:rsidP="00754112">
      <w:pPr>
        <w:jc w:val="center"/>
        <w:rPr>
          <w:rFonts w:ascii="Verdana" w:hAnsi="Verdana" w:cs="Tahoma"/>
          <w:i/>
          <w:sz w:val="16"/>
          <w:szCs w:val="16"/>
        </w:rPr>
      </w:pPr>
      <w:r w:rsidRPr="00685902">
        <w:rPr>
          <w:rFonts w:ascii="Verdana" w:hAnsi="Verdana" w:cs="Tahoma"/>
          <w:i/>
          <w:sz w:val="16"/>
          <w:szCs w:val="16"/>
        </w:rPr>
        <w:t xml:space="preserve">Fonte: Elaborazione </w:t>
      </w:r>
      <w:proofErr w:type="spellStart"/>
      <w:r w:rsidRPr="00685902">
        <w:rPr>
          <w:rFonts w:ascii="Verdana" w:hAnsi="Verdana" w:cs="Tahoma"/>
          <w:i/>
          <w:sz w:val="16"/>
          <w:szCs w:val="16"/>
        </w:rPr>
        <w:t>Ervet</w:t>
      </w:r>
      <w:proofErr w:type="spellEnd"/>
      <w:r w:rsidRPr="00685902">
        <w:rPr>
          <w:rFonts w:ascii="Verdana" w:hAnsi="Verdana" w:cs="Tahoma"/>
          <w:i/>
          <w:sz w:val="16"/>
          <w:szCs w:val="16"/>
        </w:rPr>
        <w:t xml:space="preserve"> su dati Servizio Turismo e Qualità Aree Turistiche</w:t>
      </w:r>
      <w:r w:rsidR="00754112">
        <w:rPr>
          <w:rFonts w:ascii="Verdana" w:hAnsi="Verdana" w:cs="Tahoma"/>
          <w:i/>
          <w:sz w:val="16"/>
          <w:szCs w:val="16"/>
        </w:rPr>
        <w:t>,</w:t>
      </w:r>
      <w:r w:rsidR="00753D59">
        <w:rPr>
          <w:rFonts w:ascii="Verdana" w:hAnsi="Verdana" w:cs="Tahoma"/>
          <w:i/>
          <w:sz w:val="16"/>
          <w:szCs w:val="16"/>
        </w:rPr>
        <w:t xml:space="preserve"> </w:t>
      </w:r>
      <w:r w:rsidRPr="00685902">
        <w:rPr>
          <w:rFonts w:ascii="Verdana" w:hAnsi="Verdana" w:cs="Tahoma"/>
          <w:i/>
          <w:sz w:val="16"/>
          <w:szCs w:val="16"/>
        </w:rPr>
        <w:t>Regione Emilia-Romagna</w:t>
      </w:r>
    </w:p>
    <w:p w:rsidR="00250269" w:rsidRPr="0026317C" w:rsidRDefault="00250269" w:rsidP="00250269">
      <w:pPr>
        <w:rPr>
          <w:rFonts w:ascii="Verdana" w:hAnsi="Verdana" w:cs="Tahoma"/>
          <w:b/>
          <w:sz w:val="20"/>
          <w:szCs w:val="20"/>
        </w:rPr>
      </w:pPr>
    </w:p>
    <w:p w:rsidR="00693CC1" w:rsidRPr="00693CC1" w:rsidRDefault="00693CC1" w:rsidP="00E92608">
      <w:pPr>
        <w:spacing w:after="120" w:line="280" w:lineRule="atLeast"/>
        <w:jc w:val="both"/>
        <w:rPr>
          <w:rFonts w:ascii="Verdana" w:hAnsi="Verdana" w:cs="Tahoma"/>
          <w:sz w:val="20"/>
          <w:szCs w:val="20"/>
          <w:lang w:eastAsia="en-US"/>
        </w:rPr>
      </w:pPr>
      <w:r w:rsidRPr="00693CC1">
        <w:rPr>
          <w:rFonts w:ascii="Verdana" w:hAnsi="Verdana" w:cs="Tahoma"/>
          <w:sz w:val="20"/>
          <w:szCs w:val="20"/>
          <w:lang w:eastAsia="en-US"/>
        </w:rPr>
        <w:t>Si tratta di un territorio che attraverso la riscoperta di tradizioni e vocazioni locali, e di una specializzazione lavorativa vocata alle attività dedite ai servizi di alloggio e ristorazione e di assistenza sociale, supportato dalla disponibilità di una già discreta dotazione di reti e servizi digitali, potrebbe dare nuovi sbocchi anche alla capacità di “fare turismo” ancora poco potenziata.</w:t>
      </w:r>
    </w:p>
    <w:p w:rsidR="00693CC1" w:rsidRPr="00693CC1" w:rsidRDefault="00693CC1" w:rsidP="00E92608">
      <w:pPr>
        <w:spacing w:after="120" w:line="280" w:lineRule="atLeast"/>
        <w:jc w:val="both"/>
        <w:rPr>
          <w:rFonts w:ascii="Verdana" w:hAnsi="Verdana" w:cs="Tahoma"/>
          <w:sz w:val="20"/>
          <w:szCs w:val="20"/>
          <w:lang w:eastAsia="en-US"/>
        </w:rPr>
      </w:pPr>
      <w:r w:rsidRPr="00693CC1">
        <w:rPr>
          <w:rFonts w:ascii="Verdana" w:hAnsi="Verdana" w:cs="Tahoma"/>
          <w:sz w:val="20"/>
          <w:szCs w:val="20"/>
          <w:lang w:eastAsia="en-US"/>
        </w:rPr>
        <w:t xml:space="preserve">L’analisi dei siti istituzionali dei 22 comuni evidenzia come nella maggior parte dei casi sia carente o sia del tutto assente una sezione specifica dedicata al tema del turismo sia in termini di offerta che di dotazione turistica. </w:t>
      </w:r>
    </w:p>
    <w:p w:rsidR="00693CC1" w:rsidRPr="00693CC1" w:rsidRDefault="00693CC1" w:rsidP="00E92608">
      <w:pPr>
        <w:spacing w:after="120" w:line="280" w:lineRule="atLeast"/>
        <w:jc w:val="both"/>
        <w:rPr>
          <w:rFonts w:ascii="Verdana" w:hAnsi="Verdana" w:cs="Tahoma"/>
          <w:sz w:val="20"/>
          <w:szCs w:val="20"/>
          <w:lang w:eastAsia="en-US"/>
        </w:rPr>
      </w:pPr>
      <w:r w:rsidRPr="00693CC1">
        <w:rPr>
          <w:rFonts w:ascii="Verdana" w:hAnsi="Verdana" w:cs="Tahoma"/>
          <w:sz w:val="20"/>
          <w:szCs w:val="20"/>
          <w:lang w:eastAsia="en-US"/>
        </w:rPr>
        <w:t>In termini di caratteristiche naturalistiche, si evidenzia la presenza di numerosi e interessanti percorsi naturalistici e ciclo turistici.</w:t>
      </w:r>
    </w:p>
    <w:p w:rsidR="00693CC1" w:rsidRPr="00693CC1" w:rsidRDefault="00693CC1" w:rsidP="00E92608">
      <w:pPr>
        <w:spacing w:after="120" w:line="280" w:lineRule="atLeast"/>
        <w:jc w:val="both"/>
        <w:rPr>
          <w:rFonts w:ascii="Verdana" w:hAnsi="Verdana" w:cs="Tahoma"/>
          <w:sz w:val="20"/>
          <w:szCs w:val="20"/>
          <w:lang w:eastAsia="en-US"/>
        </w:rPr>
      </w:pPr>
      <w:r w:rsidRPr="00693CC1">
        <w:rPr>
          <w:rFonts w:ascii="Verdana" w:hAnsi="Verdana" w:cs="Tahoma"/>
          <w:sz w:val="20"/>
          <w:szCs w:val="20"/>
          <w:lang w:eastAsia="en-US"/>
        </w:rPr>
        <w:t>Nella “Montagna di Comunità” vi è la presenza dell’ impianto sciistico Passo Penice</w:t>
      </w:r>
      <w:r w:rsidR="00753D59">
        <w:rPr>
          <w:rFonts w:ascii="Verdana" w:hAnsi="Verdana" w:cs="Tahoma"/>
          <w:sz w:val="20"/>
          <w:szCs w:val="20"/>
          <w:lang w:eastAsia="en-US"/>
        </w:rPr>
        <w:t xml:space="preserve"> </w:t>
      </w:r>
      <w:r w:rsidRPr="00693CC1">
        <w:rPr>
          <w:rFonts w:ascii="Verdana" w:hAnsi="Verdana" w:cs="Tahoma"/>
          <w:sz w:val="20"/>
          <w:szCs w:val="20"/>
          <w:lang w:eastAsia="en-US"/>
        </w:rPr>
        <w:t>con altitudine tra i 1.150 e i</w:t>
      </w:r>
      <w:r w:rsidR="00753D59">
        <w:rPr>
          <w:rFonts w:ascii="Verdana" w:hAnsi="Verdana" w:cs="Tahoma"/>
          <w:sz w:val="20"/>
          <w:szCs w:val="20"/>
          <w:lang w:eastAsia="en-US"/>
        </w:rPr>
        <w:t xml:space="preserve"> </w:t>
      </w:r>
      <w:r w:rsidRPr="00693CC1">
        <w:rPr>
          <w:rFonts w:ascii="Verdana" w:hAnsi="Verdana" w:cs="Tahoma"/>
          <w:sz w:val="20"/>
          <w:szCs w:val="20"/>
          <w:lang w:eastAsia="en-US"/>
        </w:rPr>
        <w:t>1.450 e dotato di:</w:t>
      </w:r>
      <w:r w:rsidR="00753D59">
        <w:rPr>
          <w:rFonts w:ascii="Verdana" w:hAnsi="Verdana" w:cs="Tahoma"/>
          <w:sz w:val="20"/>
          <w:szCs w:val="20"/>
          <w:lang w:eastAsia="en-US"/>
        </w:rPr>
        <w:t xml:space="preserve"> </w:t>
      </w:r>
      <w:r w:rsidRPr="00693CC1">
        <w:rPr>
          <w:rFonts w:ascii="Verdana" w:hAnsi="Verdana" w:cs="Tahoma"/>
          <w:sz w:val="20"/>
          <w:szCs w:val="20"/>
          <w:lang w:eastAsia="en-US"/>
        </w:rPr>
        <w:t xml:space="preserve">1 impianto di risalita, 3 tipologie di piste da sci - campo da scuola, pista turistica e pista per atleti – per un totale di 10 km di territorio coperto. </w:t>
      </w:r>
    </w:p>
    <w:p w:rsidR="00693CC1" w:rsidRPr="00693CC1" w:rsidRDefault="00693CC1" w:rsidP="00E92608">
      <w:pPr>
        <w:spacing w:after="120" w:line="280" w:lineRule="atLeast"/>
        <w:jc w:val="both"/>
        <w:rPr>
          <w:rFonts w:ascii="Verdana" w:hAnsi="Verdana" w:cs="Tahoma"/>
          <w:sz w:val="20"/>
          <w:szCs w:val="20"/>
          <w:lang w:eastAsia="en-US"/>
        </w:rPr>
      </w:pPr>
      <w:r w:rsidRPr="00693CC1">
        <w:rPr>
          <w:rFonts w:ascii="Verdana" w:hAnsi="Verdana" w:cs="Tahoma"/>
          <w:sz w:val="20"/>
          <w:szCs w:val="20"/>
          <w:lang w:eastAsia="en-US"/>
        </w:rPr>
        <w:t xml:space="preserve">Nell’area insiste, inoltre, il Parco regionale Fluviale Trebbia , che attraversa anche il comune di Ottone. </w:t>
      </w:r>
    </w:p>
    <w:p w:rsidR="00954C19" w:rsidRDefault="00693CC1" w:rsidP="00E92608">
      <w:pPr>
        <w:spacing w:after="120" w:line="280" w:lineRule="atLeast"/>
        <w:jc w:val="both"/>
      </w:pPr>
      <w:r w:rsidRPr="00693CC1">
        <w:rPr>
          <w:rFonts w:ascii="Verdana" w:hAnsi="Verdana" w:cs="Tahoma"/>
          <w:sz w:val="20"/>
          <w:szCs w:val="20"/>
        </w:rPr>
        <w:t>Sono 5 gli IAT - Informazione e Accoglienza Turistica – presenti: a Bobbio nel piacentino e nei comuni di Bardi, Bedonia, Bore e Tornolo.</w:t>
      </w:r>
    </w:p>
    <w:p w:rsidR="00B87F66" w:rsidRDefault="00250269" w:rsidP="00FC4CDF">
      <w:pPr>
        <w:pStyle w:val="Titolo2"/>
        <w:rPr>
          <w:caps/>
        </w:rPr>
      </w:pPr>
      <w:r w:rsidRPr="00250269">
        <w:br w:type="page"/>
      </w:r>
      <w:bookmarkStart w:id="12" w:name="_Toc379454326"/>
      <w:r w:rsidR="00B23E3E">
        <w:lastRenderedPageBreak/>
        <w:t>4.2</w:t>
      </w:r>
      <w:r w:rsidR="00B23E3E">
        <w:tab/>
      </w:r>
      <w:r w:rsidRPr="004756AC">
        <w:rPr>
          <w:caps/>
        </w:rPr>
        <w:t>La Montagna della Qualità Diffusa</w:t>
      </w:r>
      <w:bookmarkEnd w:id="12"/>
      <w:r w:rsidR="00361130">
        <w:rPr>
          <w:caps/>
        </w:rPr>
        <w:t xml:space="preserve"> </w:t>
      </w:r>
    </w:p>
    <w:p w:rsidR="00250269" w:rsidRPr="00E92608" w:rsidRDefault="00715EA9" w:rsidP="00E92608">
      <w:pPr>
        <w:jc w:val="center"/>
      </w:pPr>
      <w:r w:rsidRPr="00E92608">
        <w:rPr>
          <w:rFonts w:ascii="Verdana" w:hAnsi="Verdana"/>
          <w:b/>
          <w:sz w:val="22"/>
        </w:rPr>
        <w:t>Montagna Occidentale</w:t>
      </w:r>
    </w:p>
    <w:p w:rsidR="00685902" w:rsidRPr="00685902" w:rsidRDefault="00685902" w:rsidP="00685902">
      <w:pPr>
        <w:spacing w:after="120" w:line="320" w:lineRule="exact"/>
        <w:jc w:val="center"/>
        <w:rPr>
          <w:rFonts w:ascii="Verdana" w:hAnsi="Verdana" w:cs="Tahoma"/>
          <w:b/>
          <w:sz w:val="20"/>
          <w:szCs w:val="20"/>
        </w:rPr>
      </w:pPr>
    </w:p>
    <w:p w:rsidR="00250269" w:rsidRDefault="008209DF" w:rsidP="008D5B41">
      <w:pPr>
        <w:spacing w:after="120" w:line="280" w:lineRule="atLeast"/>
        <w:jc w:val="center"/>
        <w:rPr>
          <w:rFonts w:ascii="Verdana" w:hAnsi="Verdana"/>
          <w:sz w:val="20"/>
          <w:szCs w:val="20"/>
        </w:rPr>
      </w:pPr>
      <w:r w:rsidRPr="008D5B41">
        <w:rPr>
          <w:rFonts w:ascii="Verdana" w:hAnsi="Verdana"/>
          <w:noProof/>
          <w:sz w:val="20"/>
          <w:szCs w:val="20"/>
        </w:rPr>
        <w:drawing>
          <wp:inline distT="0" distB="0" distL="0" distR="0" wp14:anchorId="031C8D84" wp14:editId="796DA7D6">
            <wp:extent cx="2508885" cy="1621155"/>
            <wp:effectExtent l="0" t="0" r="0" b="0"/>
            <wp:docPr id="45"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l="9787" t="29347" r="57079" b="38716"/>
                    <a:stretch>
                      <a:fillRect/>
                    </a:stretch>
                  </pic:blipFill>
                  <pic:spPr bwMode="auto">
                    <a:xfrm>
                      <a:off x="0" y="0"/>
                      <a:ext cx="2508885" cy="1621155"/>
                    </a:xfrm>
                    <a:prstGeom prst="rect">
                      <a:avLst/>
                    </a:prstGeom>
                    <a:noFill/>
                  </pic:spPr>
                </pic:pic>
              </a:graphicData>
            </a:graphic>
          </wp:inline>
        </w:drawing>
      </w:r>
    </w:p>
    <w:p w:rsidR="008D5B41" w:rsidRPr="008D5B41" w:rsidRDefault="008D5B41" w:rsidP="008D5B41">
      <w:pPr>
        <w:spacing w:after="120" w:line="280" w:lineRule="atLeast"/>
        <w:jc w:val="center"/>
        <w:rPr>
          <w:rFonts w:ascii="Verdana" w:hAnsi="Verdana"/>
          <w:sz w:val="20"/>
          <w:szCs w:val="20"/>
        </w:rPr>
      </w:pPr>
    </w:p>
    <w:p w:rsidR="00250269" w:rsidRDefault="00604078" w:rsidP="00685902">
      <w:pPr>
        <w:spacing w:after="120" w:line="280" w:lineRule="atLeast"/>
        <w:jc w:val="both"/>
        <w:rPr>
          <w:rFonts w:ascii="Verdana" w:hAnsi="Verdana"/>
          <w:sz w:val="20"/>
          <w:szCs w:val="20"/>
        </w:rPr>
      </w:pPr>
      <w:r>
        <w:rPr>
          <w:rFonts w:ascii="Verdana" w:hAnsi="Verdana"/>
          <w:sz w:val="20"/>
          <w:szCs w:val="20"/>
        </w:rPr>
        <w:t>I</w:t>
      </w:r>
      <w:r w:rsidR="00250269" w:rsidRPr="00685902">
        <w:rPr>
          <w:rFonts w:ascii="Verdana" w:hAnsi="Verdana"/>
          <w:sz w:val="20"/>
          <w:szCs w:val="20"/>
        </w:rPr>
        <w:t xml:space="preserve"> comuni della montagna occidentale del territorio parmense, reggi</w:t>
      </w:r>
      <w:r>
        <w:rPr>
          <w:rFonts w:ascii="Verdana" w:hAnsi="Verdana"/>
          <w:sz w:val="20"/>
          <w:szCs w:val="20"/>
        </w:rPr>
        <w:t>ano e modenese che definiscono l</w:t>
      </w:r>
      <w:r w:rsidR="00250269" w:rsidRPr="00685902">
        <w:rPr>
          <w:rFonts w:ascii="Verdana" w:hAnsi="Verdana"/>
          <w:sz w:val="20"/>
          <w:szCs w:val="20"/>
        </w:rPr>
        <w:t xml:space="preserve">a </w:t>
      </w:r>
      <w:r>
        <w:rPr>
          <w:rFonts w:ascii="Verdana" w:hAnsi="Verdana"/>
          <w:sz w:val="20"/>
          <w:szCs w:val="20"/>
        </w:rPr>
        <w:t>“Montagna della Qualità diffusa”</w:t>
      </w:r>
      <w:r w:rsidR="00250269" w:rsidRPr="00685902">
        <w:rPr>
          <w:rFonts w:ascii="Verdana" w:hAnsi="Verdana"/>
          <w:sz w:val="20"/>
          <w:szCs w:val="20"/>
        </w:rPr>
        <w:t xml:space="preserve">, gravitano prevalentemente attorno ad un’area regionale che per ricchezza e patrimonio eno-gastronomico ha genericamente assunto la denominazione di </w:t>
      </w:r>
      <w:proofErr w:type="spellStart"/>
      <w:r w:rsidR="00250269" w:rsidRPr="00685902">
        <w:rPr>
          <w:rFonts w:ascii="Verdana" w:hAnsi="Verdana"/>
          <w:sz w:val="20"/>
          <w:szCs w:val="20"/>
        </w:rPr>
        <w:t>Food</w:t>
      </w:r>
      <w:proofErr w:type="spellEnd"/>
      <w:r w:rsidR="00250269" w:rsidRPr="00685902">
        <w:rPr>
          <w:rFonts w:ascii="Verdana" w:hAnsi="Verdana"/>
          <w:sz w:val="20"/>
          <w:szCs w:val="20"/>
        </w:rPr>
        <w:t xml:space="preserve"> Valley e da cui ne viene indirettamente influenzata. Tale prossimità si traduce in un patrimonio di eccellenze in termini di offerta ambientale, produzioni locali e risorse culturali. E’ nell’ambito di questa realtà, che si investe in un’azione diretta a valorizzare il territorio e dal punto di vista naturalistico che in agricoltura di qualità e multifunzionale come nuova possibile fonte percorribile di valore economico, non disgiunto, tuttavia, dall’integrazione con il territorio e il suo futuro sviluppo.</w:t>
      </w:r>
    </w:p>
    <w:p w:rsidR="00604078" w:rsidRPr="00685902" w:rsidRDefault="00604078" w:rsidP="00685902">
      <w:pPr>
        <w:spacing w:after="120" w:line="280" w:lineRule="atLeast"/>
        <w:jc w:val="both"/>
        <w:rPr>
          <w:rFonts w:ascii="Verdana" w:hAnsi="Verdana"/>
          <w:sz w:val="20"/>
          <w:szCs w:val="20"/>
        </w:rPr>
      </w:pPr>
    </w:p>
    <w:p w:rsidR="00604078" w:rsidRDefault="00250269" w:rsidP="00685902">
      <w:pPr>
        <w:spacing w:after="120" w:line="280" w:lineRule="atLeast"/>
        <w:jc w:val="both"/>
        <w:rPr>
          <w:rFonts w:ascii="Verdana" w:hAnsi="Verdana"/>
          <w:sz w:val="20"/>
          <w:szCs w:val="20"/>
        </w:rPr>
      </w:pPr>
      <w:r w:rsidRPr="00604078">
        <w:rPr>
          <w:rFonts w:ascii="Verdana" w:hAnsi="Verdana" w:cs="Tahoma"/>
          <w:b/>
          <w:iCs/>
          <w:caps/>
          <w:color w:val="1F497D"/>
          <w:sz w:val="20"/>
          <w:szCs w:val="20"/>
        </w:rPr>
        <w:t>Territo</w:t>
      </w:r>
      <w:r w:rsidR="00604078" w:rsidRPr="00604078">
        <w:rPr>
          <w:rFonts w:ascii="Verdana" w:hAnsi="Verdana" w:cs="Tahoma"/>
          <w:b/>
          <w:iCs/>
          <w:caps/>
          <w:color w:val="1F497D"/>
          <w:sz w:val="20"/>
          <w:szCs w:val="20"/>
        </w:rPr>
        <w:t>rio e rilevanza ambientale</w:t>
      </w:r>
      <w:r w:rsidR="00604078">
        <w:rPr>
          <w:rFonts w:ascii="Verdana" w:hAnsi="Verdana"/>
          <w:sz w:val="20"/>
          <w:szCs w:val="20"/>
        </w:rPr>
        <w:t>.</w:t>
      </w:r>
    </w:p>
    <w:p w:rsidR="00250269" w:rsidRPr="00685902" w:rsidRDefault="00604078" w:rsidP="00685902">
      <w:pPr>
        <w:spacing w:after="120" w:line="280" w:lineRule="atLeast"/>
        <w:jc w:val="both"/>
        <w:rPr>
          <w:rFonts w:ascii="Verdana" w:hAnsi="Verdana"/>
          <w:sz w:val="20"/>
          <w:szCs w:val="20"/>
        </w:rPr>
      </w:pPr>
      <w:r>
        <w:rPr>
          <w:rFonts w:ascii="Verdana" w:hAnsi="Verdana"/>
          <w:sz w:val="20"/>
          <w:szCs w:val="20"/>
        </w:rPr>
        <w:t>La “Montagna della Qualità diffusa”</w:t>
      </w:r>
      <w:r w:rsidR="00250269" w:rsidRPr="00685902">
        <w:rPr>
          <w:rFonts w:ascii="Verdana" w:hAnsi="Verdana"/>
          <w:sz w:val="20"/>
          <w:szCs w:val="20"/>
        </w:rPr>
        <w:t xml:space="preserve"> attraversa il territorio parmense, reggiano e modenese per 26 comuni ed</w:t>
      </w:r>
      <w:r>
        <w:rPr>
          <w:rFonts w:ascii="Verdana" w:hAnsi="Verdana"/>
          <w:sz w:val="20"/>
          <w:szCs w:val="20"/>
        </w:rPr>
        <w:t xml:space="preserve"> ha una superficie complessiva di </w:t>
      </w:r>
      <w:r w:rsidR="00250269" w:rsidRPr="00685902">
        <w:rPr>
          <w:rFonts w:ascii="Verdana" w:hAnsi="Verdana"/>
          <w:sz w:val="20"/>
          <w:szCs w:val="20"/>
        </w:rPr>
        <w:t xml:space="preserve">circa 2.030 kmq, con una quota altimetrica media pari a 653 mt (15 comuni superano i 600 mt). </w:t>
      </w:r>
    </w:p>
    <w:p w:rsidR="00250269" w:rsidRPr="00685902" w:rsidRDefault="00250269" w:rsidP="00685902">
      <w:pPr>
        <w:spacing w:after="120" w:line="280" w:lineRule="atLeast"/>
        <w:jc w:val="both"/>
        <w:rPr>
          <w:rFonts w:ascii="Verdana" w:hAnsi="Verdan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26"/>
        <w:gridCol w:w="1507"/>
        <w:gridCol w:w="1743"/>
        <w:gridCol w:w="1487"/>
        <w:gridCol w:w="1073"/>
        <w:gridCol w:w="1174"/>
      </w:tblGrid>
      <w:tr w:rsidR="00685902" w:rsidRPr="00685902" w:rsidTr="00685902">
        <w:trPr>
          <w:jc w:val="center"/>
        </w:trPr>
        <w:tc>
          <w:tcPr>
            <w:tcW w:w="0" w:type="auto"/>
            <w:shd w:val="clear" w:color="auto" w:fill="1F497D" w:themeFill="text2"/>
            <w:noWrap/>
            <w:vAlign w:val="center"/>
          </w:tcPr>
          <w:p w:rsidR="00250269" w:rsidRPr="00685902" w:rsidRDefault="00250269" w:rsidP="00685902">
            <w:pPr>
              <w:jc w:val="center"/>
              <w:rPr>
                <w:rFonts w:ascii="Verdana" w:hAnsi="Verdana"/>
                <w:b/>
                <w:bCs/>
                <w:color w:val="FFFFFF" w:themeColor="background1"/>
                <w:sz w:val="16"/>
                <w:szCs w:val="16"/>
              </w:rPr>
            </w:pPr>
            <w:r w:rsidRPr="00685902">
              <w:rPr>
                <w:rFonts w:ascii="Verdana" w:hAnsi="Verdana"/>
                <w:b/>
                <w:bCs/>
                <w:color w:val="FFFFFF" w:themeColor="background1"/>
                <w:sz w:val="16"/>
                <w:szCs w:val="16"/>
              </w:rPr>
              <w:t>Comune</w:t>
            </w:r>
          </w:p>
        </w:tc>
        <w:tc>
          <w:tcPr>
            <w:tcW w:w="0" w:type="auto"/>
            <w:shd w:val="clear" w:color="auto" w:fill="1F497D" w:themeFill="text2"/>
            <w:noWrap/>
            <w:vAlign w:val="center"/>
          </w:tcPr>
          <w:p w:rsidR="00250269" w:rsidRPr="00685902" w:rsidRDefault="00250269" w:rsidP="00685902">
            <w:pPr>
              <w:jc w:val="center"/>
              <w:rPr>
                <w:rFonts w:ascii="Verdana" w:hAnsi="Verdana"/>
                <w:b/>
                <w:bCs/>
                <w:color w:val="FFFFFF" w:themeColor="background1"/>
                <w:sz w:val="16"/>
                <w:szCs w:val="16"/>
              </w:rPr>
            </w:pPr>
            <w:r w:rsidRPr="00685902">
              <w:rPr>
                <w:rFonts w:ascii="Verdana" w:hAnsi="Verdana"/>
                <w:b/>
                <w:bCs/>
                <w:color w:val="FFFFFF" w:themeColor="background1"/>
                <w:sz w:val="16"/>
                <w:szCs w:val="16"/>
              </w:rPr>
              <w:t>Altimetria (mt)</w:t>
            </w:r>
          </w:p>
        </w:tc>
        <w:tc>
          <w:tcPr>
            <w:tcW w:w="0" w:type="auto"/>
            <w:shd w:val="clear" w:color="auto" w:fill="1F497D" w:themeFill="text2"/>
            <w:noWrap/>
            <w:vAlign w:val="center"/>
          </w:tcPr>
          <w:p w:rsidR="00250269" w:rsidRPr="00685902" w:rsidRDefault="00250269" w:rsidP="00685902">
            <w:pPr>
              <w:jc w:val="center"/>
              <w:rPr>
                <w:rFonts w:ascii="Verdana" w:hAnsi="Verdana"/>
                <w:b/>
                <w:bCs/>
                <w:color w:val="FFFFFF" w:themeColor="background1"/>
                <w:sz w:val="16"/>
                <w:szCs w:val="16"/>
              </w:rPr>
            </w:pPr>
            <w:r w:rsidRPr="00685902">
              <w:rPr>
                <w:rFonts w:ascii="Verdana" w:hAnsi="Verdana"/>
                <w:b/>
                <w:bCs/>
                <w:color w:val="FFFFFF" w:themeColor="background1"/>
                <w:sz w:val="16"/>
                <w:szCs w:val="16"/>
              </w:rPr>
              <w:t>Area_2011 (kmq)</w:t>
            </w:r>
          </w:p>
        </w:tc>
        <w:tc>
          <w:tcPr>
            <w:tcW w:w="0" w:type="auto"/>
            <w:shd w:val="clear" w:color="auto" w:fill="1F497D" w:themeFill="text2"/>
            <w:vAlign w:val="center"/>
          </w:tcPr>
          <w:p w:rsidR="00250269" w:rsidRPr="00685902" w:rsidRDefault="00250269" w:rsidP="00685902">
            <w:pPr>
              <w:jc w:val="center"/>
              <w:rPr>
                <w:rFonts w:ascii="Verdana" w:hAnsi="Verdana"/>
                <w:b/>
                <w:bCs/>
                <w:color w:val="FFFFFF" w:themeColor="background1"/>
                <w:sz w:val="16"/>
                <w:szCs w:val="16"/>
              </w:rPr>
            </w:pPr>
            <w:r w:rsidRPr="00685902">
              <w:rPr>
                <w:rFonts w:ascii="Verdana" w:hAnsi="Verdana"/>
                <w:b/>
                <w:bCs/>
                <w:color w:val="FFFFFF" w:themeColor="background1"/>
                <w:sz w:val="16"/>
                <w:szCs w:val="16"/>
              </w:rPr>
              <w:t>Comune</w:t>
            </w:r>
          </w:p>
        </w:tc>
        <w:tc>
          <w:tcPr>
            <w:tcW w:w="0" w:type="auto"/>
            <w:shd w:val="clear" w:color="auto" w:fill="1F497D" w:themeFill="text2"/>
            <w:vAlign w:val="center"/>
          </w:tcPr>
          <w:p w:rsidR="00250269" w:rsidRPr="00685902" w:rsidRDefault="00250269" w:rsidP="00685902">
            <w:pPr>
              <w:jc w:val="center"/>
              <w:rPr>
                <w:rFonts w:ascii="Verdana" w:hAnsi="Verdana"/>
                <w:b/>
                <w:bCs/>
                <w:color w:val="FFFFFF" w:themeColor="background1"/>
                <w:sz w:val="16"/>
                <w:szCs w:val="16"/>
              </w:rPr>
            </w:pPr>
            <w:r w:rsidRPr="00685902">
              <w:rPr>
                <w:rFonts w:ascii="Verdana" w:hAnsi="Verdana"/>
                <w:b/>
                <w:bCs/>
                <w:color w:val="FFFFFF" w:themeColor="background1"/>
                <w:sz w:val="16"/>
                <w:szCs w:val="16"/>
              </w:rPr>
              <w:t>Altimetria (mt)</w:t>
            </w:r>
          </w:p>
        </w:tc>
        <w:tc>
          <w:tcPr>
            <w:tcW w:w="0" w:type="auto"/>
            <w:shd w:val="clear" w:color="auto" w:fill="1F497D" w:themeFill="text2"/>
            <w:vAlign w:val="center"/>
          </w:tcPr>
          <w:p w:rsidR="00250269" w:rsidRPr="00685902" w:rsidRDefault="00250269" w:rsidP="00685902">
            <w:pPr>
              <w:jc w:val="center"/>
              <w:rPr>
                <w:rFonts w:ascii="Verdana" w:hAnsi="Verdana"/>
                <w:b/>
                <w:bCs/>
                <w:color w:val="FFFFFF" w:themeColor="background1"/>
                <w:sz w:val="16"/>
                <w:szCs w:val="16"/>
              </w:rPr>
            </w:pPr>
            <w:r w:rsidRPr="00685902">
              <w:rPr>
                <w:rFonts w:ascii="Verdana" w:hAnsi="Verdana"/>
                <w:b/>
                <w:bCs/>
                <w:color w:val="FFFFFF" w:themeColor="background1"/>
                <w:sz w:val="16"/>
                <w:szCs w:val="16"/>
              </w:rPr>
              <w:t>Area_2011 (kmq)</w:t>
            </w:r>
          </w:p>
        </w:tc>
      </w:tr>
      <w:tr w:rsidR="00250269" w:rsidRPr="00685902" w:rsidTr="00685902">
        <w:trPr>
          <w:jc w:val="center"/>
        </w:trPr>
        <w:tc>
          <w:tcPr>
            <w:tcW w:w="0" w:type="auto"/>
            <w:shd w:val="clear" w:color="auto" w:fill="auto"/>
            <w:noWrap/>
            <w:vAlign w:val="bottom"/>
          </w:tcPr>
          <w:p w:rsidR="00250269" w:rsidRPr="00685902" w:rsidRDefault="00250269" w:rsidP="00685902">
            <w:pPr>
              <w:rPr>
                <w:rFonts w:ascii="Verdana" w:hAnsi="Verdana"/>
                <w:color w:val="000000"/>
                <w:sz w:val="16"/>
                <w:szCs w:val="16"/>
              </w:rPr>
            </w:pPr>
            <w:r w:rsidRPr="00685902">
              <w:rPr>
                <w:rFonts w:ascii="Verdana" w:hAnsi="Verdana"/>
                <w:color w:val="000000"/>
                <w:sz w:val="16"/>
                <w:szCs w:val="16"/>
              </w:rPr>
              <w:t>BERCETO</w:t>
            </w:r>
          </w:p>
        </w:tc>
        <w:tc>
          <w:tcPr>
            <w:tcW w:w="0" w:type="auto"/>
            <w:shd w:val="clear" w:color="auto" w:fill="auto"/>
            <w:noWrap/>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808</w:t>
            </w:r>
          </w:p>
        </w:tc>
        <w:tc>
          <w:tcPr>
            <w:tcW w:w="0" w:type="auto"/>
            <w:shd w:val="clear" w:color="auto" w:fill="auto"/>
            <w:noWrap/>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131,58</w:t>
            </w:r>
          </w:p>
        </w:tc>
        <w:tc>
          <w:tcPr>
            <w:tcW w:w="0" w:type="auto"/>
            <w:vAlign w:val="bottom"/>
          </w:tcPr>
          <w:p w:rsidR="00250269" w:rsidRPr="00685902" w:rsidRDefault="00250269" w:rsidP="00685902">
            <w:pPr>
              <w:rPr>
                <w:rFonts w:ascii="Verdana" w:hAnsi="Verdana"/>
                <w:color w:val="000000"/>
                <w:sz w:val="16"/>
                <w:szCs w:val="16"/>
              </w:rPr>
            </w:pPr>
            <w:r w:rsidRPr="00685902">
              <w:rPr>
                <w:rFonts w:ascii="Verdana" w:hAnsi="Verdana"/>
                <w:color w:val="000000"/>
                <w:sz w:val="16"/>
                <w:szCs w:val="16"/>
              </w:rPr>
              <w:t>BUSANA</w:t>
            </w:r>
          </w:p>
        </w:tc>
        <w:tc>
          <w:tcPr>
            <w:tcW w:w="0" w:type="auto"/>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855</w:t>
            </w:r>
          </w:p>
        </w:tc>
        <w:tc>
          <w:tcPr>
            <w:tcW w:w="0" w:type="auto"/>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30,39</w:t>
            </w:r>
          </w:p>
        </w:tc>
      </w:tr>
      <w:tr w:rsidR="00250269" w:rsidRPr="00685902" w:rsidTr="00685902">
        <w:trPr>
          <w:jc w:val="center"/>
        </w:trPr>
        <w:tc>
          <w:tcPr>
            <w:tcW w:w="0" w:type="auto"/>
            <w:shd w:val="clear" w:color="auto" w:fill="auto"/>
            <w:noWrap/>
            <w:vAlign w:val="bottom"/>
          </w:tcPr>
          <w:p w:rsidR="00250269" w:rsidRPr="00685902" w:rsidRDefault="00250269" w:rsidP="00685902">
            <w:pPr>
              <w:rPr>
                <w:rFonts w:ascii="Verdana" w:hAnsi="Verdana"/>
                <w:color w:val="000000"/>
                <w:sz w:val="16"/>
                <w:szCs w:val="16"/>
              </w:rPr>
            </w:pPr>
            <w:r w:rsidRPr="00685902">
              <w:rPr>
                <w:rFonts w:ascii="Verdana" w:hAnsi="Verdana"/>
                <w:color w:val="000000"/>
                <w:sz w:val="16"/>
                <w:szCs w:val="16"/>
              </w:rPr>
              <w:t>BORGO VAL DI TARO</w:t>
            </w:r>
          </w:p>
        </w:tc>
        <w:tc>
          <w:tcPr>
            <w:tcW w:w="0" w:type="auto"/>
            <w:shd w:val="clear" w:color="auto" w:fill="auto"/>
            <w:noWrap/>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411</w:t>
            </w:r>
          </w:p>
        </w:tc>
        <w:tc>
          <w:tcPr>
            <w:tcW w:w="0" w:type="auto"/>
            <w:shd w:val="clear" w:color="auto" w:fill="auto"/>
            <w:noWrap/>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152,3</w:t>
            </w:r>
          </w:p>
        </w:tc>
        <w:tc>
          <w:tcPr>
            <w:tcW w:w="0" w:type="auto"/>
            <w:vAlign w:val="bottom"/>
          </w:tcPr>
          <w:p w:rsidR="00250269" w:rsidRPr="00685902" w:rsidRDefault="00250269" w:rsidP="00685902">
            <w:pPr>
              <w:rPr>
                <w:rFonts w:ascii="Verdana" w:hAnsi="Verdana"/>
                <w:color w:val="000000"/>
                <w:sz w:val="16"/>
                <w:szCs w:val="16"/>
              </w:rPr>
            </w:pPr>
            <w:r w:rsidRPr="00685902">
              <w:rPr>
                <w:rFonts w:ascii="Verdana" w:hAnsi="Verdana"/>
                <w:color w:val="000000"/>
                <w:sz w:val="16"/>
                <w:szCs w:val="16"/>
              </w:rPr>
              <w:t>CARPINETI</w:t>
            </w:r>
          </w:p>
        </w:tc>
        <w:tc>
          <w:tcPr>
            <w:tcW w:w="0" w:type="auto"/>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562</w:t>
            </w:r>
          </w:p>
        </w:tc>
        <w:tc>
          <w:tcPr>
            <w:tcW w:w="0" w:type="auto"/>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53,36</w:t>
            </w:r>
          </w:p>
        </w:tc>
      </w:tr>
      <w:tr w:rsidR="00250269" w:rsidRPr="00685902" w:rsidTr="00685902">
        <w:trPr>
          <w:jc w:val="center"/>
        </w:trPr>
        <w:tc>
          <w:tcPr>
            <w:tcW w:w="0" w:type="auto"/>
            <w:shd w:val="clear" w:color="auto" w:fill="auto"/>
            <w:noWrap/>
            <w:vAlign w:val="bottom"/>
          </w:tcPr>
          <w:p w:rsidR="00250269" w:rsidRPr="00685902" w:rsidRDefault="00250269" w:rsidP="00685902">
            <w:pPr>
              <w:rPr>
                <w:rFonts w:ascii="Verdana" w:hAnsi="Verdana"/>
                <w:color w:val="000000"/>
                <w:sz w:val="16"/>
                <w:szCs w:val="16"/>
              </w:rPr>
            </w:pPr>
            <w:r w:rsidRPr="00685902">
              <w:rPr>
                <w:rFonts w:ascii="Verdana" w:hAnsi="Verdana"/>
                <w:color w:val="000000"/>
                <w:sz w:val="16"/>
                <w:szCs w:val="16"/>
              </w:rPr>
              <w:t>CALESTANO</w:t>
            </w:r>
          </w:p>
        </w:tc>
        <w:tc>
          <w:tcPr>
            <w:tcW w:w="0" w:type="auto"/>
            <w:shd w:val="clear" w:color="auto" w:fill="auto"/>
            <w:noWrap/>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417</w:t>
            </w:r>
          </w:p>
        </w:tc>
        <w:tc>
          <w:tcPr>
            <w:tcW w:w="0" w:type="auto"/>
            <w:shd w:val="clear" w:color="auto" w:fill="auto"/>
            <w:noWrap/>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57,17</w:t>
            </w:r>
          </w:p>
        </w:tc>
        <w:tc>
          <w:tcPr>
            <w:tcW w:w="0" w:type="auto"/>
            <w:vAlign w:val="bottom"/>
          </w:tcPr>
          <w:p w:rsidR="00250269" w:rsidRPr="00685902" w:rsidRDefault="00250269" w:rsidP="00685902">
            <w:pPr>
              <w:rPr>
                <w:rFonts w:ascii="Verdana" w:hAnsi="Verdana"/>
                <w:color w:val="000000"/>
                <w:sz w:val="16"/>
                <w:szCs w:val="16"/>
              </w:rPr>
            </w:pPr>
            <w:r w:rsidRPr="00685902">
              <w:rPr>
                <w:rFonts w:ascii="Verdana" w:hAnsi="Verdana"/>
                <w:color w:val="000000"/>
                <w:sz w:val="16"/>
                <w:szCs w:val="16"/>
              </w:rPr>
              <w:t>CASINA</w:t>
            </w:r>
          </w:p>
        </w:tc>
        <w:tc>
          <w:tcPr>
            <w:tcW w:w="0" w:type="auto"/>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574</w:t>
            </w:r>
          </w:p>
        </w:tc>
        <w:tc>
          <w:tcPr>
            <w:tcW w:w="0" w:type="auto"/>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37,73</w:t>
            </w:r>
          </w:p>
        </w:tc>
      </w:tr>
      <w:tr w:rsidR="00250269" w:rsidRPr="00685902" w:rsidTr="00685902">
        <w:trPr>
          <w:jc w:val="center"/>
        </w:trPr>
        <w:tc>
          <w:tcPr>
            <w:tcW w:w="0" w:type="auto"/>
            <w:shd w:val="clear" w:color="auto" w:fill="auto"/>
            <w:noWrap/>
            <w:vAlign w:val="bottom"/>
          </w:tcPr>
          <w:p w:rsidR="00250269" w:rsidRPr="00685902" w:rsidRDefault="00250269" w:rsidP="00685902">
            <w:pPr>
              <w:rPr>
                <w:rFonts w:ascii="Verdana" w:hAnsi="Verdana"/>
                <w:color w:val="000000"/>
                <w:sz w:val="16"/>
                <w:szCs w:val="16"/>
              </w:rPr>
            </w:pPr>
            <w:r w:rsidRPr="00685902">
              <w:rPr>
                <w:rFonts w:ascii="Verdana" w:hAnsi="Verdana"/>
                <w:color w:val="000000"/>
                <w:sz w:val="16"/>
                <w:szCs w:val="16"/>
              </w:rPr>
              <w:t>CORNIGLIO</w:t>
            </w:r>
          </w:p>
        </w:tc>
        <w:tc>
          <w:tcPr>
            <w:tcW w:w="0" w:type="auto"/>
            <w:shd w:val="clear" w:color="auto" w:fill="auto"/>
            <w:noWrap/>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690</w:t>
            </w:r>
          </w:p>
        </w:tc>
        <w:tc>
          <w:tcPr>
            <w:tcW w:w="0" w:type="auto"/>
            <w:shd w:val="clear" w:color="auto" w:fill="auto"/>
            <w:noWrap/>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166,09</w:t>
            </w:r>
          </w:p>
        </w:tc>
        <w:tc>
          <w:tcPr>
            <w:tcW w:w="0" w:type="auto"/>
            <w:vAlign w:val="bottom"/>
          </w:tcPr>
          <w:p w:rsidR="00250269" w:rsidRPr="00685902" w:rsidRDefault="00250269" w:rsidP="00685902">
            <w:pPr>
              <w:rPr>
                <w:rFonts w:ascii="Verdana" w:hAnsi="Verdana"/>
                <w:color w:val="000000"/>
                <w:sz w:val="16"/>
                <w:szCs w:val="16"/>
              </w:rPr>
            </w:pPr>
            <w:r w:rsidRPr="00685902">
              <w:rPr>
                <w:rFonts w:ascii="Verdana" w:hAnsi="Verdana"/>
                <w:color w:val="000000"/>
                <w:sz w:val="16"/>
                <w:szCs w:val="16"/>
              </w:rPr>
              <w:t>CASTELNOVO NE' MONTI</w:t>
            </w:r>
          </w:p>
        </w:tc>
        <w:tc>
          <w:tcPr>
            <w:tcW w:w="0" w:type="auto"/>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700</w:t>
            </w:r>
          </w:p>
        </w:tc>
        <w:tc>
          <w:tcPr>
            <w:tcW w:w="0" w:type="auto"/>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34,59</w:t>
            </w:r>
          </w:p>
        </w:tc>
      </w:tr>
      <w:tr w:rsidR="00250269" w:rsidRPr="00685902" w:rsidTr="00685902">
        <w:trPr>
          <w:jc w:val="center"/>
        </w:trPr>
        <w:tc>
          <w:tcPr>
            <w:tcW w:w="0" w:type="auto"/>
            <w:shd w:val="clear" w:color="auto" w:fill="auto"/>
            <w:noWrap/>
            <w:vAlign w:val="bottom"/>
          </w:tcPr>
          <w:p w:rsidR="00250269" w:rsidRPr="00685902" w:rsidRDefault="00250269" w:rsidP="00685902">
            <w:pPr>
              <w:rPr>
                <w:rFonts w:ascii="Verdana" w:hAnsi="Verdana"/>
                <w:color w:val="000000"/>
                <w:sz w:val="16"/>
                <w:szCs w:val="16"/>
              </w:rPr>
            </w:pPr>
            <w:r w:rsidRPr="00685902">
              <w:rPr>
                <w:rFonts w:ascii="Verdana" w:hAnsi="Verdana"/>
                <w:color w:val="000000"/>
                <w:sz w:val="16"/>
                <w:szCs w:val="16"/>
              </w:rPr>
              <w:t>MONCHIO DELLE CORTI</w:t>
            </w:r>
          </w:p>
        </w:tc>
        <w:tc>
          <w:tcPr>
            <w:tcW w:w="0" w:type="auto"/>
            <w:shd w:val="clear" w:color="auto" w:fill="auto"/>
            <w:noWrap/>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820</w:t>
            </w:r>
          </w:p>
        </w:tc>
        <w:tc>
          <w:tcPr>
            <w:tcW w:w="0" w:type="auto"/>
            <w:shd w:val="clear" w:color="auto" w:fill="auto"/>
            <w:noWrap/>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69,14</w:t>
            </w:r>
          </w:p>
        </w:tc>
        <w:tc>
          <w:tcPr>
            <w:tcW w:w="0" w:type="auto"/>
            <w:vAlign w:val="bottom"/>
          </w:tcPr>
          <w:p w:rsidR="00250269" w:rsidRPr="00685902" w:rsidRDefault="00250269" w:rsidP="00685902">
            <w:pPr>
              <w:rPr>
                <w:rFonts w:ascii="Verdana" w:hAnsi="Verdana"/>
                <w:color w:val="000000"/>
                <w:sz w:val="16"/>
                <w:szCs w:val="16"/>
              </w:rPr>
            </w:pPr>
            <w:r w:rsidRPr="00685902">
              <w:rPr>
                <w:rFonts w:ascii="Verdana" w:hAnsi="Verdana"/>
                <w:color w:val="000000"/>
                <w:sz w:val="16"/>
                <w:szCs w:val="16"/>
              </w:rPr>
              <w:t>COLLAGNA</w:t>
            </w:r>
          </w:p>
        </w:tc>
        <w:tc>
          <w:tcPr>
            <w:tcW w:w="0" w:type="auto"/>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830</w:t>
            </w:r>
          </w:p>
        </w:tc>
        <w:tc>
          <w:tcPr>
            <w:tcW w:w="0" w:type="auto"/>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66,88</w:t>
            </w:r>
          </w:p>
        </w:tc>
      </w:tr>
      <w:tr w:rsidR="00250269" w:rsidRPr="00685902" w:rsidTr="00685902">
        <w:trPr>
          <w:jc w:val="center"/>
        </w:trPr>
        <w:tc>
          <w:tcPr>
            <w:tcW w:w="0" w:type="auto"/>
            <w:shd w:val="clear" w:color="auto" w:fill="auto"/>
            <w:noWrap/>
            <w:vAlign w:val="bottom"/>
          </w:tcPr>
          <w:p w:rsidR="00250269" w:rsidRPr="00685902" w:rsidRDefault="00250269" w:rsidP="00685902">
            <w:pPr>
              <w:rPr>
                <w:rFonts w:ascii="Verdana" w:hAnsi="Verdana"/>
                <w:color w:val="000000"/>
                <w:sz w:val="16"/>
                <w:szCs w:val="16"/>
              </w:rPr>
            </w:pPr>
            <w:r w:rsidRPr="00685902">
              <w:rPr>
                <w:rFonts w:ascii="Verdana" w:hAnsi="Verdana"/>
                <w:color w:val="000000"/>
                <w:sz w:val="16"/>
                <w:szCs w:val="16"/>
              </w:rPr>
              <w:t>NEVIANO DEGLI ARDUINI</w:t>
            </w:r>
          </w:p>
        </w:tc>
        <w:tc>
          <w:tcPr>
            <w:tcW w:w="0" w:type="auto"/>
            <w:shd w:val="clear" w:color="auto" w:fill="auto"/>
            <w:noWrap/>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517</w:t>
            </w:r>
          </w:p>
        </w:tc>
        <w:tc>
          <w:tcPr>
            <w:tcW w:w="0" w:type="auto"/>
            <w:shd w:val="clear" w:color="auto" w:fill="auto"/>
            <w:noWrap/>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105,87</w:t>
            </w:r>
          </w:p>
        </w:tc>
        <w:tc>
          <w:tcPr>
            <w:tcW w:w="0" w:type="auto"/>
            <w:vAlign w:val="bottom"/>
          </w:tcPr>
          <w:p w:rsidR="00250269" w:rsidRPr="00685902" w:rsidRDefault="00250269" w:rsidP="00685902">
            <w:pPr>
              <w:rPr>
                <w:rFonts w:ascii="Verdana" w:hAnsi="Verdana"/>
                <w:color w:val="000000"/>
                <w:sz w:val="16"/>
                <w:szCs w:val="16"/>
              </w:rPr>
            </w:pPr>
            <w:r w:rsidRPr="00685902">
              <w:rPr>
                <w:rFonts w:ascii="Verdana" w:hAnsi="Verdana"/>
                <w:color w:val="000000"/>
                <w:sz w:val="16"/>
                <w:szCs w:val="16"/>
              </w:rPr>
              <w:t>LIGONCHIO</w:t>
            </w:r>
          </w:p>
        </w:tc>
        <w:tc>
          <w:tcPr>
            <w:tcW w:w="0" w:type="auto"/>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949</w:t>
            </w:r>
          </w:p>
        </w:tc>
        <w:tc>
          <w:tcPr>
            <w:tcW w:w="0" w:type="auto"/>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61,6</w:t>
            </w:r>
          </w:p>
        </w:tc>
      </w:tr>
      <w:tr w:rsidR="00250269" w:rsidRPr="00685902" w:rsidTr="00685902">
        <w:trPr>
          <w:jc w:val="center"/>
        </w:trPr>
        <w:tc>
          <w:tcPr>
            <w:tcW w:w="0" w:type="auto"/>
            <w:shd w:val="clear" w:color="auto" w:fill="auto"/>
            <w:noWrap/>
            <w:vAlign w:val="bottom"/>
          </w:tcPr>
          <w:p w:rsidR="00250269" w:rsidRPr="00685902" w:rsidRDefault="00250269" w:rsidP="00685902">
            <w:pPr>
              <w:rPr>
                <w:rFonts w:ascii="Verdana" w:hAnsi="Verdana"/>
                <w:color w:val="000000"/>
                <w:sz w:val="16"/>
                <w:szCs w:val="16"/>
              </w:rPr>
            </w:pPr>
            <w:r w:rsidRPr="00685902">
              <w:rPr>
                <w:rFonts w:ascii="Verdana" w:hAnsi="Verdana"/>
                <w:color w:val="000000"/>
                <w:sz w:val="16"/>
                <w:szCs w:val="16"/>
              </w:rPr>
              <w:t>PALANZANO</w:t>
            </w:r>
          </w:p>
        </w:tc>
        <w:tc>
          <w:tcPr>
            <w:tcW w:w="0" w:type="auto"/>
            <w:shd w:val="clear" w:color="auto" w:fill="auto"/>
            <w:noWrap/>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691</w:t>
            </w:r>
          </w:p>
        </w:tc>
        <w:tc>
          <w:tcPr>
            <w:tcW w:w="0" w:type="auto"/>
            <w:shd w:val="clear" w:color="auto" w:fill="auto"/>
            <w:noWrap/>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70,33</w:t>
            </w:r>
          </w:p>
        </w:tc>
        <w:tc>
          <w:tcPr>
            <w:tcW w:w="0" w:type="auto"/>
            <w:vAlign w:val="bottom"/>
          </w:tcPr>
          <w:p w:rsidR="00250269" w:rsidRPr="00685902" w:rsidRDefault="00250269" w:rsidP="00685902">
            <w:pPr>
              <w:rPr>
                <w:rFonts w:ascii="Verdana" w:hAnsi="Verdana"/>
                <w:color w:val="000000"/>
                <w:sz w:val="16"/>
                <w:szCs w:val="16"/>
              </w:rPr>
            </w:pPr>
            <w:r w:rsidRPr="00685902">
              <w:rPr>
                <w:rFonts w:ascii="Verdana" w:hAnsi="Verdana"/>
                <w:color w:val="000000"/>
                <w:sz w:val="16"/>
                <w:szCs w:val="16"/>
              </w:rPr>
              <w:t>RAMISETO</w:t>
            </w:r>
          </w:p>
        </w:tc>
        <w:tc>
          <w:tcPr>
            <w:tcW w:w="0" w:type="auto"/>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781</w:t>
            </w:r>
          </w:p>
        </w:tc>
        <w:tc>
          <w:tcPr>
            <w:tcW w:w="0" w:type="auto"/>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98,24</w:t>
            </w:r>
          </w:p>
        </w:tc>
      </w:tr>
      <w:tr w:rsidR="00250269" w:rsidRPr="00685902" w:rsidTr="00685902">
        <w:trPr>
          <w:jc w:val="center"/>
        </w:trPr>
        <w:tc>
          <w:tcPr>
            <w:tcW w:w="0" w:type="auto"/>
            <w:shd w:val="clear" w:color="auto" w:fill="auto"/>
            <w:noWrap/>
            <w:vAlign w:val="bottom"/>
          </w:tcPr>
          <w:p w:rsidR="00250269" w:rsidRPr="00685902" w:rsidRDefault="00250269" w:rsidP="00685902">
            <w:pPr>
              <w:rPr>
                <w:rFonts w:ascii="Verdana" w:hAnsi="Verdana"/>
                <w:color w:val="000000"/>
                <w:sz w:val="16"/>
                <w:szCs w:val="16"/>
              </w:rPr>
            </w:pPr>
            <w:r w:rsidRPr="00685902">
              <w:rPr>
                <w:rFonts w:ascii="Verdana" w:hAnsi="Verdana"/>
                <w:color w:val="000000"/>
                <w:sz w:val="16"/>
                <w:szCs w:val="16"/>
              </w:rPr>
              <w:t>SOLIGNANO</w:t>
            </w:r>
          </w:p>
        </w:tc>
        <w:tc>
          <w:tcPr>
            <w:tcW w:w="0" w:type="auto"/>
            <w:shd w:val="clear" w:color="auto" w:fill="auto"/>
            <w:noWrap/>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232</w:t>
            </w:r>
          </w:p>
        </w:tc>
        <w:tc>
          <w:tcPr>
            <w:tcW w:w="0" w:type="auto"/>
            <w:shd w:val="clear" w:color="auto" w:fill="auto"/>
            <w:noWrap/>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73,57</w:t>
            </w:r>
          </w:p>
        </w:tc>
        <w:tc>
          <w:tcPr>
            <w:tcW w:w="0" w:type="auto"/>
            <w:vAlign w:val="bottom"/>
          </w:tcPr>
          <w:p w:rsidR="00250269" w:rsidRPr="00685902" w:rsidRDefault="00250269" w:rsidP="00685902">
            <w:pPr>
              <w:rPr>
                <w:rFonts w:ascii="Verdana" w:hAnsi="Verdana"/>
                <w:color w:val="000000"/>
                <w:sz w:val="16"/>
                <w:szCs w:val="16"/>
              </w:rPr>
            </w:pPr>
            <w:r w:rsidRPr="00685902">
              <w:rPr>
                <w:rFonts w:ascii="Verdana" w:hAnsi="Verdana"/>
                <w:color w:val="000000"/>
                <w:sz w:val="16"/>
                <w:szCs w:val="16"/>
              </w:rPr>
              <w:t>TOANO</w:t>
            </w:r>
          </w:p>
        </w:tc>
        <w:tc>
          <w:tcPr>
            <w:tcW w:w="0" w:type="auto"/>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842</w:t>
            </w:r>
          </w:p>
        </w:tc>
        <w:tc>
          <w:tcPr>
            <w:tcW w:w="0" w:type="auto"/>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67,44</w:t>
            </w:r>
          </w:p>
        </w:tc>
      </w:tr>
      <w:tr w:rsidR="00250269" w:rsidRPr="00685902" w:rsidTr="00685902">
        <w:trPr>
          <w:jc w:val="center"/>
        </w:trPr>
        <w:tc>
          <w:tcPr>
            <w:tcW w:w="0" w:type="auto"/>
            <w:shd w:val="clear" w:color="auto" w:fill="auto"/>
            <w:noWrap/>
            <w:vAlign w:val="bottom"/>
          </w:tcPr>
          <w:p w:rsidR="00250269" w:rsidRPr="00685902" w:rsidRDefault="00250269" w:rsidP="00685902">
            <w:pPr>
              <w:rPr>
                <w:rFonts w:ascii="Verdana" w:hAnsi="Verdana"/>
                <w:color w:val="000000"/>
                <w:sz w:val="16"/>
                <w:szCs w:val="16"/>
              </w:rPr>
            </w:pPr>
            <w:r w:rsidRPr="00685902">
              <w:rPr>
                <w:rFonts w:ascii="Verdana" w:hAnsi="Verdana"/>
                <w:color w:val="000000"/>
                <w:sz w:val="16"/>
                <w:szCs w:val="16"/>
              </w:rPr>
              <w:t>TERENZO</w:t>
            </w:r>
          </w:p>
        </w:tc>
        <w:tc>
          <w:tcPr>
            <w:tcW w:w="0" w:type="auto"/>
            <w:shd w:val="clear" w:color="auto" w:fill="auto"/>
            <w:noWrap/>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541</w:t>
            </w:r>
          </w:p>
        </w:tc>
        <w:tc>
          <w:tcPr>
            <w:tcW w:w="0" w:type="auto"/>
            <w:shd w:val="clear" w:color="auto" w:fill="auto"/>
            <w:noWrap/>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72,34</w:t>
            </w:r>
          </w:p>
        </w:tc>
        <w:tc>
          <w:tcPr>
            <w:tcW w:w="0" w:type="auto"/>
            <w:vAlign w:val="bottom"/>
          </w:tcPr>
          <w:p w:rsidR="00250269" w:rsidRPr="00685902" w:rsidRDefault="00250269" w:rsidP="00685902">
            <w:pPr>
              <w:rPr>
                <w:rFonts w:ascii="Verdana" w:hAnsi="Verdana"/>
                <w:color w:val="000000"/>
                <w:sz w:val="16"/>
                <w:szCs w:val="16"/>
              </w:rPr>
            </w:pPr>
            <w:r w:rsidRPr="00685902">
              <w:rPr>
                <w:rFonts w:ascii="Verdana" w:hAnsi="Verdana"/>
                <w:color w:val="000000"/>
                <w:sz w:val="16"/>
                <w:szCs w:val="16"/>
              </w:rPr>
              <w:t>VETTO</w:t>
            </w:r>
          </w:p>
        </w:tc>
        <w:tc>
          <w:tcPr>
            <w:tcW w:w="0" w:type="auto"/>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447</w:t>
            </w:r>
          </w:p>
        </w:tc>
        <w:tc>
          <w:tcPr>
            <w:tcW w:w="0" w:type="auto"/>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53,3</w:t>
            </w:r>
          </w:p>
        </w:tc>
      </w:tr>
      <w:tr w:rsidR="00250269" w:rsidRPr="00685902" w:rsidTr="00685902">
        <w:trPr>
          <w:jc w:val="center"/>
        </w:trPr>
        <w:tc>
          <w:tcPr>
            <w:tcW w:w="0" w:type="auto"/>
            <w:shd w:val="clear" w:color="auto" w:fill="auto"/>
            <w:noWrap/>
            <w:vAlign w:val="bottom"/>
          </w:tcPr>
          <w:p w:rsidR="00250269" w:rsidRPr="00685902" w:rsidRDefault="00250269" w:rsidP="00685902">
            <w:pPr>
              <w:rPr>
                <w:rFonts w:ascii="Verdana" w:hAnsi="Verdana"/>
                <w:color w:val="000000"/>
                <w:sz w:val="16"/>
                <w:szCs w:val="16"/>
              </w:rPr>
            </w:pPr>
            <w:r w:rsidRPr="00685902">
              <w:rPr>
                <w:rFonts w:ascii="Verdana" w:hAnsi="Verdana"/>
                <w:color w:val="000000"/>
                <w:sz w:val="16"/>
                <w:szCs w:val="16"/>
              </w:rPr>
              <w:t>TIZZANO VAL PARMA</w:t>
            </w:r>
          </w:p>
        </w:tc>
        <w:tc>
          <w:tcPr>
            <w:tcW w:w="0" w:type="auto"/>
            <w:shd w:val="clear" w:color="auto" w:fill="auto"/>
            <w:noWrap/>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814</w:t>
            </w:r>
          </w:p>
        </w:tc>
        <w:tc>
          <w:tcPr>
            <w:tcW w:w="0" w:type="auto"/>
            <w:shd w:val="clear" w:color="auto" w:fill="auto"/>
            <w:noWrap/>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78,21</w:t>
            </w:r>
          </w:p>
        </w:tc>
        <w:tc>
          <w:tcPr>
            <w:tcW w:w="0" w:type="auto"/>
            <w:vAlign w:val="bottom"/>
          </w:tcPr>
          <w:p w:rsidR="00250269" w:rsidRPr="00685902" w:rsidRDefault="00250269" w:rsidP="00685902">
            <w:pPr>
              <w:rPr>
                <w:rFonts w:ascii="Verdana" w:hAnsi="Verdana"/>
                <w:color w:val="000000"/>
                <w:sz w:val="16"/>
                <w:szCs w:val="16"/>
              </w:rPr>
            </w:pPr>
            <w:r w:rsidRPr="00685902">
              <w:rPr>
                <w:rFonts w:ascii="Verdana" w:hAnsi="Verdana"/>
                <w:color w:val="000000"/>
                <w:sz w:val="16"/>
                <w:szCs w:val="16"/>
              </w:rPr>
              <w:t>VILLA MINOZZO</w:t>
            </w:r>
          </w:p>
        </w:tc>
        <w:tc>
          <w:tcPr>
            <w:tcW w:w="0" w:type="auto"/>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680</w:t>
            </w:r>
          </w:p>
        </w:tc>
        <w:tc>
          <w:tcPr>
            <w:tcW w:w="0" w:type="auto"/>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167,9</w:t>
            </w:r>
          </w:p>
        </w:tc>
      </w:tr>
      <w:tr w:rsidR="00250269" w:rsidRPr="00685902" w:rsidTr="00685902">
        <w:trPr>
          <w:jc w:val="center"/>
        </w:trPr>
        <w:tc>
          <w:tcPr>
            <w:tcW w:w="0" w:type="auto"/>
            <w:shd w:val="clear" w:color="auto" w:fill="auto"/>
            <w:noWrap/>
            <w:vAlign w:val="bottom"/>
          </w:tcPr>
          <w:p w:rsidR="00250269" w:rsidRPr="00685902" w:rsidRDefault="00250269" w:rsidP="00685902">
            <w:pPr>
              <w:rPr>
                <w:rFonts w:ascii="Verdana" w:hAnsi="Verdana"/>
                <w:color w:val="000000"/>
                <w:sz w:val="16"/>
                <w:szCs w:val="16"/>
              </w:rPr>
            </w:pPr>
            <w:r w:rsidRPr="00685902">
              <w:rPr>
                <w:rFonts w:ascii="Verdana" w:hAnsi="Verdana"/>
                <w:color w:val="000000"/>
                <w:sz w:val="16"/>
                <w:szCs w:val="16"/>
              </w:rPr>
              <w:t>VALMOZZOLA</w:t>
            </w:r>
          </w:p>
        </w:tc>
        <w:tc>
          <w:tcPr>
            <w:tcW w:w="0" w:type="auto"/>
            <w:shd w:val="clear" w:color="auto" w:fill="auto"/>
            <w:noWrap/>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565</w:t>
            </w:r>
          </w:p>
        </w:tc>
        <w:tc>
          <w:tcPr>
            <w:tcW w:w="0" w:type="auto"/>
            <w:shd w:val="clear" w:color="auto" w:fill="auto"/>
            <w:noWrap/>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67,88</w:t>
            </w:r>
          </w:p>
        </w:tc>
        <w:tc>
          <w:tcPr>
            <w:tcW w:w="0" w:type="auto"/>
            <w:vAlign w:val="bottom"/>
          </w:tcPr>
          <w:p w:rsidR="00250269" w:rsidRPr="00685902" w:rsidRDefault="00250269" w:rsidP="00685902">
            <w:pPr>
              <w:rPr>
                <w:rFonts w:ascii="Verdana" w:hAnsi="Verdana"/>
                <w:color w:val="000000"/>
                <w:sz w:val="16"/>
                <w:szCs w:val="16"/>
              </w:rPr>
            </w:pPr>
            <w:r w:rsidRPr="00685902">
              <w:rPr>
                <w:rFonts w:ascii="Verdana" w:hAnsi="Verdana"/>
                <w:color w:val="000000"/>
                <w:sz w:val="16"/>
                <w:szCs w:val="16"/>
              </w:rPr>
              <w:t>MONTEFIORINO</w:t>
            </w:r>
          </w:p>
        </w:tc>
        <w:tc>
          <w:tcPr>
            <w:tcW w:w="0" w:type="auto"/>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797</w:t>
            </w:r>
          </w:p>
        </w:tc>
        <w:tc>
          <w:tcPr>
            <w:tcW w:w="0" w:type="auto"/>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45,32</w:t>
            </w:r>
          </w:p>
        </w:tc>
      </w:tr>
      <w:tr w:rsidR="00250269" w:rsidRPr="00685902" w:rsidTr="00685902">
        <w:trPr>
          <w:jc w:val="center"/>
        </w:trPr>
        <w:tc>
          <w:tcPr>
            <w:tcW w:w="0" w:type="auto"/>
            <w:shd w:val="clear" w:color="auto" w:fill="auto"/>
            <w:noWrap/>
            <w:vAlign w:val="bottom"/>
          </w:tcPr>
          <w:p w:rsidR="00250269" w:rsidRPr="00685902" w:rsidRDefault="00250269" w:rsidP="00685902">
            <w:pPr>
              <w:rPr>
                <w:rFonts w:ascii="Verdana" w:hAnsi="Verdana"/>
                <w:color w:val="000000"/>
                <w:sz w:val="16"/>
                <w:szCs w:val="16"/>
              </w:rPr>
            </w:pPr>
            <w:r w:rsidRPr="00685902">
              <w:rPr>
                <w:rFonts w:ascii="Verdana" w:hAnsi="Verdana"/>
                <w:color w:val="000000"/>
                <w:sz w:val="16"/>
                <w:szCs w:val="16"/>
              </w:rPr>
              <w:t>VARSI</w:t>
            </w:r>
          </w:p>
        </w:tc>
        <w:tc>
          <w:tcPr>
            <w:tcW w:w="0" w:type="auto"/>
            <w:shd w:val="clear" w:color="auto" w:fill="auto"/>
            <w:noWrap/>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412</w:t>
            </w:r>
          </w:p>
        </w:tc>
        <w:tc>
          <w:tcPr>
            <w:tcW w:w="0" w:type="auto"/>
            <w:shd w:val="clear" w:color="auto" w:fill="auto"/>
            <w:noWrap/>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79,79</w:t>
            </w:r>
          </w:p>
        </w:tc>
        <w:tc>
          <w:tcPr>
            <w:tcW w:w="0" w:type="auto"/>
            <w:vAlign w:val="bottom"/>
          </w:tcPr>
          <w:p w:rsidR="00250269" w:rsidRPr="00685902" w:rsidRDefault="00250269" w:rsidP="00685902">
            <w:pPr>
              <w:rPr>
                <w:rFonts w:ascii="Verdana" w:hAnsi="Verdana"/>
                <w:color w:val="000000"/>
                <w:sz w:val="16"/>
                <w:szCs w:val="16"/>
              </w:rPr>
            </w:pPr>
            <w:r w:rsidRPr="00685902">
              <w:rPr>
                <w:rFonts w:ascii="Verdana" w:hAnsi="Verdana"/>
                <w:color w:val="000000"/>
                <w:sz w:val="16"/>
                <w:szCs w:val="16"/>
              </w:rPr>
              <w:t>PALAGANO</w:t>
            </w:r>
          </w:p>
        </w:tc>
        <w:tc>
          <w:tcPr>
            <w:tcW w:w="0" w:type="auto"/>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703</w:t>
            </w:r>
          </w:p>
        </w:tc>
        <w:tc>
          <w:tcPr>
            <w:tcW w:w="0" w:type="auto"/>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60,4</w:t>
            </w:r>
          </w:p>
        </w:tc>
      </w:tr>
      <w:tr w:rsidR="00250269" w:rsidRPr="00685902" w:rsidTr="00685902">
        <w:trPr>
          <w:jc w:val="center"/>
        </w:trPr>
        <w:tc>
          <w:tcPr>
            <w:tcW w:w="0" w:type="auto"/>
            <w:shd w:val="clear" w:color="auto" w:fill="auto"/>
            <w:noWrap/>
            <w:vAlign w:val="bottom"/>
          </w:tcPr>
          <w:p w:rsidR="00250269" w:rsidRPr="00685902" w:rsidRDefault="00250269" w:rsidP="00685902">
            <w:pPr>
              <w:rPr>
                <w:rFonts w:ascii="Verdana" w:hAnsi="Verdana"/>
                <w:color w:val="000000"/>
                <w:sz w:val="16"/>
                <w:szCs w:val="16"/>
              </w:rPr>
            </w:pPr>
            <w:r w:rsidRPr="00685902">
              <w:rPr>
                <w:rFonts w:ascii="Verdana" w:hAnsi="Verdana"/>
                <w:color w:val="000000"/>
                <w:sz w:val="16"/>
                <w:szCs w:val="16"/>
              </w:rPr>
              <w:t>BAISO</w:t>
            </w:r>
          </w:p>
        </w:tc>
        <w:tc>
          <w:tcPr>
            <w:tcW w:w="0" w:type="auto"/>
            <w:shd w:val="clear" w:color="auto" w:fill="auto"/>
            <w:noWrap/>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542</w:t>
            </w:r>
          </w:p>
        </w:tc>
        <w:tc>
          <w:tcPr>
            <w:tcW w:w="0" w:type="auto"/>
            <w:shd w:val="clear" w:color="auto" w:fill="auto"/>
            <w:noWrap/>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75,31</w:t>
            </w:r>
          </w:p>
        </w:tc>
        <w:tc>
          <w:tcPr>
            <w:tcW w:w="0" w:type="auto"/>
            <w:vAlign w:val="bottom"/>
          </w:tcPr>
          <w:p w:rsidR="00250269" w:rsidRPr="00685902" w:rsidRDefault="00250269" w:rsidP="00685902">
            <w:pPr>
              <w:rPr>
                <w:rFonts w:ascii="Verdana" w:hAnsi="Verdana"/>
                <w:color w:val="000000"/>
                <w:sz w:val="16"/>
                <w:szCs w:val="16"/>
              </w:rPr>
            </w:pPr>
            <w:r w:rsidRPr="00685902">
              <w:rPr>
                <w:rFonts w:ascii="Verdana" w:hAnsi="Verdana"/>
                <w:color w:val="000000"/>
                <w:sz w:val="16"/>
                <w:szCs w:val="16"/>
              </w:rPr>
              <w:t>POLINAGO</w:t>
            </w:r>
          </w:p>
        </w:tc>
        <w:tc>
          <w:tcPr>
            <w:tcW w:w="0" w:type="auto"/>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810</w:t>
            </w:r>
          </w:p>
        </w:tc>
        <w:tc>
          <w:tcPr>
            <w:tcW w:w="0" w:type="auto"/>
            <w:vAlign w:val="bottom"/>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53,8</w:t>
            </w:r>
          </w:p>
        </w:tc>
      </w:tr>
    </w:tbl>
    <w:p w:rsidR="008D5B41" w:rsidRDefault="00F66323" w:rsidP="00754112">
      <w:pPr>
        <w:spacing w:after="120" w:line="280" w:lineRule="atLeast"/>
        <w:jc w:val="center"/>
        <w:rPr>
          <w:rFonts w:ascii="Verdana" w:hAnsi="Verdana"/>
          <w:sz w:val="20"/>
          <w:szCs w:val="20"/>
        </w:rPr>
      </w:pPr>
      <w:r w:rsidRPr="00F66323">
        <w:rPr>
          <w:rFonts w:ascii="Verdana" w:hAnsi="Verdana"/>
          <w:i/>
          <w:sz w:val="16"/>
        </w:rPr>
        <w:t xml:space="preserve">Fonte: Elaborazioni </w:t>
      </w:r>
      <w:proofErr w:type="spellStart"/>
      <w:r w:rsidRPr="00F66323">
        <w:rPr>
          <w:rFonts w:ascii="Verdana" w:hAnsi="Verdana"/>
          <w:i/>
          <w:sz w:val="16"/>
        </w:rPr>
        <w:t>Ervet</w:t>
      </w:r>
      <w:proofErr w:type="spellEnd"/>
      <w:r w:rsidRPr="00F66323">
        <w:rPr>
          <w:rFonts w:ascii="Verdana" w:hAnsi="Verdana"/>
          <w:i/>
          <w:sz w:val="16"/>
        </w:rPr>
        <w:t xml:space="preserve"> su dati statistica, Regione Emilia-Romagna</w:t>
      </w:r>
    </w:p>
    <w:p w:rsidR="00F66323" w:rsidRDefault="00F66323" w:rsidP="00685902">
      <w:pPr>
        <w:spacing w:after="120" w:line="280" w:lineRule="atLeast"/>
        <w:jc w:val="both"/>
        <w:rPr>
          <w:rFonts w:ascii="Verdana" w:hAnsi="Verdana"/>
          <w:sz w:val="20"/>
          <w:szCs w:val="20"/>
        </w:rPr>
      </w:pPr>
    </w:p>
    <w:p w:rsidR="00250269" w:rsidRPr="00685902" w:rsidRDefault="00604078" w:rsidP="00685902">
      <w:pPr>
        <w:spacing w:after="120" w:line="280" w:lineRule="atLeast"/>
        <w:jc w:val="both"/>
        <w:rPr>
          <w:rFonts w:ascii="Verdana" w:hAnsi="Verdana"/>
          <w:sz w:val="20"/>
          <w:szCs w:val="20"/>
        </w:rPr>
      </w:pPr>
      <w:r>
        <w:rPr>
          <w:rFonts w:ascii="Verdana" w:hAnsi="Verdana"/>
          <w:sz w:val="20"/>
          <w:szCs w:val="20"/>
        </w:rPr>
        <w:t>La “Montagna della Qualità diffusa</w:t>
      </w:r>
      <w:r w:rsidR="00250269" w:rsidRPr="00685902">
        <w:rPr>
          <w:rFonts w:ascii="Verdana" w:hAnsi="Verdana"/>
          <w:sz w:val="20"/>
          <w:szCs w:val="20"/>
        </w:rPr>
        <w:t>” si caratterizza per la presenza di numerosi luoghi di interesse naturalistico, aree parco per 439,8 kmq e area Natura 2000 per 605,4 Kmq. In particolare, per 9 comuni dell’are</w:t>
      </w:r>
      <w:r w:rsidR="00C3505E">
        <w:rPr>
          <w:rFonts w:ascii="Verdana" w:hAnsi="Verdana"/>
          <w:sz w:val="20"/>
          <w:szCs w:val="20"/>
        </w:rPr>
        <w:t>a</w:t>
      </w:r>
      <w:r w:rsidR="00250269" w:rsidRPr="00685902">
        <w:rPr>
          <w:rFonts w:ascii="Verdana" w:hAnsi="Verdana"/>
          <w:sz w:val="20"/>
          <w:szCs w:val="20"/>
        </w:rPr>
        <w:t xml:space="preserve"> il territorio “protetto” rappresenta oltre il 25% della </w:t>
      </w:r>
      <w:r w:rsidR="00250269" w:rsidRPr="00685902">
        <w:rPr>
          <w:rFonts w:ascii="Verdana" w:hAnsi="Verdana"/>
          <w:sz w:val="20"/>
          <w:szCs w:val="20"/>
        </w:rPr>
        <w:lastRenderedPageBreak/>
        <w:t>superficie comunale, raggiungendo la quasi totalità o totalità assoluta rispettivamente per i comuni di Tizzano Val di Parma e Monchio delle Corti.</w:t>
      </w:r>
    </w:p>
    <w:p w:rsidR="00250269" w:rsidRPr="008D5B41" w:rsidRDefault="00250269" w:rsidP="008D5B41"/>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5"/>
        <w:gridCol w:w="3282"/>
        <w:gridCol w:w="1173"/>
        <w:gridCol w:w="1189"/>
        <w:gridCol w:w="1151"/>
        <w:gridCol w:w="1385"/>
      </w:tblGrid>
      <w:tr w:rsidR="00AC4C24" w:rsidRPr="00685902" w:rsidTr="00E92608">
        <w:tc>
          <w:tcPr>
            <w:tcW w:w="975" w:type="dxa"/>
            <w:tcBorders>
              <w:bottom w:val="single" w:sz="4" w:space="0" w:color="auto"/>
            </w:tcBorders>
            <w:shd w:val="clear" w:color="auto" w:fill="1F497D" w:themeFill="text2"/>
            <w:vAlign w:val="center"/>
          </w:tcPr>
          <w:p w:rsidR="00AC4C24" w:rsidRPr="00685902" w:rsidRDefault="00AC4C24" w:rsidP="006A0E84">
            <w:pPr>
              <w:jc w:val="center"/>
              <w:rPr>
                <w:rFonts w:ascii="Verdana" w:hAnsi="Verdana"/>
                <w:b/>
                <w:bCs/>
                <w:color w:val="FFFFFF" w:themeColor="background1"/>
                <w:sz w:val="16"/>
                <w:szCs w:val="16"/>
              </w:rPr>
            </w:pPr>
            <w:r>
              <w:rPr>
                <w:rFonts w:ascii="Verdana" w:hAnsi="Verdana"/>
                <w:b/>
                <w:bCs/>
                <w:color w:val="FFFFFF" w:themeColor="background1"/>
                <w:sz w:val="16"/>
                <w:szCs w:val="16"/>
              </w:rPr>
              <w:t>Provincia</w:t>
            </w:r>
          </w:p>
        </w:tc>
        <w:tc>
          <w:tcPr>
            <w:tcW w:w="3282" w:type="dxa"/>
            <w:tcBorders>
              <w:bottom w:val="single" w:sz="4" w:space="0" w:color="auto"/>
            </w:tcBorders>
            <w:shd w:val="clear" w:color="auto" w:fill="1F497D" w:themeFill="text2"/>
            <w:vAlign w:val="center"/>
            <w:hideMark/>
          </w:tcPr>
          <w:p w:rsidR="00AC4C24" w:rsidRPr="00685902" w:rsidRDefault="00AC4C24">
            <w:pPr>
              <w:jc w:val="center"/>
              <w:rPr>
                <w:rFonts w:ascii="Verdana" w:hAnsi="Verdana"/>
                <w:b/>
                <w:bCs/>
                <w:color w:val="FFFFFF" w:themeColor="background1"/>
                <w:sz w:val="16"/>
                <w:szCs w:val="16"/>
              </w:rPr>
            </w:pPr>
            <w:r w:rsidRPr="00685902">
              <w:rPr>
                <w:rFonts w:ascii="Verdana" w:hAnsi="Verdana"/>
                <w:b/>
                <w:bCs/>
                <w:color w:val="FFFFFF" w:themeColor="background1"/>
                <w:sz w:val="16"/>
                <w:szCs w:val="16"/>
              </w:rPr>
              <w:t>Comune</w:t>
            </w:r>
          </w:p>
        </w:tc>
        <w:tc>
          <w:tcPr>
            <w:tcW w:w="0" w:type="auto"/>
            <w:tcBorders>
              <w:bottom w:val="single" w:sz="4" w:space="0" w:color="auto"/>
            </w:tcBorders>
            <w:shd w:val="clear" w:color="auto" w:fill="1F497D" w:themeFill="text2"/>
            <w:vAlign w:val="center"/>
            <w:hideMark/>
          </w:tcPr>
          <w:p w:rsidR="00AC4C24" w:rsidRPr="00685902" w:rsidRDefault="00AC4C24">
            <w:pPr>
              <w:jc w:val="center"/>
              <w:rPr>
                <w:rFonts w:ascii="Verdana" w:hAnsi="Verdana"/>
                <w:b/>
                <w:bCs/>
                <w:color w:val="FFFFFF" w:themeColor="background1"/>
                <w:sz w:val="16"/>
                <w:szCs w:val="16"/>
              </w:rPr>
            </w:pPr>
            <w:r w:rsidRPr="00685902">
              <w:rPr>
                <w:rFonts w:ascii="Verdana" w:hAnsi="Verdana"/>
                <w:b/>
                <w:bCs/>
                <w:color w:val="FFFFFF" w:themeColor="background1"/>
                <w:sz w:val="16"/>
                <w:szCs w:val="16"/>
              </w:rPr>
              <w:t>Superficie comunale _2011 (kmq)</w:t>
            </w:r>
          </w:p>
        </w:tc>
        <w:tc>
          <w:tcPr>
            <w:tcW w:w="0" w:type="auto"/>
            <w:tcBorders>
              <w:bottom w:val="single" w:sz="4" w:space="0" w:color="auto"/>
            </w:tcBorders>
            <w:shd w:val="clear" w:color="auto" w:fill="1F497D" w:themeFill="text2"/>
            <w:vAlign w:val="center"/>
            <w:hideMark/>
          </w:tcPr>
          <w:p w:rsidR="00AC4C24" w:rsidRPr="00685902" w:rsidRDefault="00AC4C24">
            <w:pPr>
              <w:jc w:val="center"/>
              <w:rPr>
                <w:rFonts w:ascii="Verdana" w:hAnsi="Verdana"/>
                <w:b/>
                <w:bCs/>
                <w:color w:val="FFFFFF" w:themeColor="background1"/>
                <w:sz w:val="16"/>
                <w:szCs w:val="16"/>
              </w:rPr>
            </w:pPr>
            <w:r w:rsidRPr="00685902">
              <w:rPr>
                <w:rFonts w:ascii="Verdana" w:hAnsi="Verdana"/>
                <w:b/>
                <w:bCs/>
                <w:color w:val="FFFFFF" w:themeColor="background1"/>
                <w:sz w:val="16"/>
                <w:szCs w:val="16"/>
              </w:rPr>
              <w:t>Area Natura 2000 (Kmq)</w:t>
            </w:r>
          </w:p>
        </w:tc>
        <w:tc>
          <w:tcPr>
            <w:tcW w:w="0" w:type="auto"/>
            <w:tcBorders>
              <w:bottom w:val="single" w:sz="4" w:space="0" w:color="auto"/>
            </w:tcBorders>
            <w:shd w:val="clear" w:color="auto" w:fill="1F497D" w:themeFill="text2"/>
            <w:vAlign w:val="center"/>
            <w:hideMark/>
          </w:tcPr>
          <w:p w:rsidR="00AC4C24" w:rsidRPr="00685902" w:rsidRDefault="00AC4C24">
            <w:pPr>
              <w:jc w:val="center"/>
              <w:rPr>
                <w:rFonts w:ascii="Verdana" w:hAnsi="Verdana"/>
                <w:b/>
                <w:bCs/>
                <w:color w:val="FFFFFF" w:themeColor="background1"/>
                <w:sz w:val="16"/>
                <w:szCs w:val="16"/>
              </w:rPr>
            </w:pPr>
            <w:r w:rsidRPr="00685902">
              <w:rPr>
                <w:rFonts w:ascii="Verdana" w:hAnsi="Verdana"/>
                <w:b/>
                <w:bCs/>
                <w:color w:val="FFFFFF" w:themeColor="background1"/>
                <w:sz w:val="16"/>
                <w:szCs w:val="16"/>
              </w:rPr>
              <w:t>Parchi</w:t>
            </w:r>
            <w:r w:rsidR="00753D59">
              <w:rPr>
                <w:rFonts w:ascii="Verdana" w:hAnsi="Verdana"/>
                <w:b/>
                <w:bCs/>
                <w:color w:val="FFFFFF" w:themeColor="background1"/>
                <w:sz w:val="16"/>
                <w:szCs w:val="16"/>
              </w:rPr>
              <w:t xml:space="preserve">        </w:t>
            </w:r>
            <w:r w:rsidRPr="00685902">
              <w:rPr>
                <w:rFonts w:ascii="Verdana" w:hAnsi="Verdana"/>
                <w:b/>
                <w:bCs/>
                <w:color w:val="FFFFFF" w:themeColor="background1"/>
                <w:sz w:val="16"/>
                <w:szCs w:val="16"/>
              </w:rPr>
              <w:t>(Kmq)</w:t>
            </w:r>
          </w:p>
        </w:tc>
        <w:tc>
          <w:tcPr>
            <w:tcW w:w="0" w:type="auto"/>
            <w:tcBorders>
              <w:bottom w:val="single" w:sz="4" w:space="0" w:color="auto"/>
            </w:tcBorders>
            <w:shd w:val="clear" w:color="auto" w:fill="1F497D" w:themeFill="text2"/>
            <w:vAlign w:val="center"/>
            <w:hideMark/>
          </w:tcPr>
          <w:p w:rsidR="00AC4C24" w:rsidRPr="00685902" w:rsidRDefault="00AC4C24">
            <w:pPr>
              <w:jc w:val="center"/>
              <w:rPr>
                <w:rFonts w:ascii="Verdana" w:hAnsi="Verdana"/>
                <w:b/>
                <w:bCs/>
                <w:color w:val="FFFFFF" w:themeColor="background1"/>
                <w:sz w:val="16"/>
                <w:szCs w:val="16"/>
              </w:rPr>
            </w:pPr>
            <w:r w:rsidRPr="00685902">
              <w:rPr>
                <w:rFonts w:ascii="Verdana" w:hAnsi="Verdana"/>
                <w:b/>
                <w:bCs/>
                <w:color w:val="FFFFFF" w:themeColor="background1"/>
                <w:sz w:val="16"/>
                <w:szCs w:val="16"/>
              </w:rPr>
              <w:t>% di territorio comunale in aree "Protette"</w:t>
            </w:r>
            <w:r w:rsidRPr="00685902">
              <w:rPr>
                <w:rFonts w:ascii="Verdana" w:hAnsi="Verdana"/>
                <w:b/>
                <w:bCs/>
                <w:color w:val="FFFFFF" w:themeColor="background1"/>
                <w:sz w:val="16"/>
                <w:szCs w:val="16"/>
                <w:vertAlign w:val="superscript"/>
              </w:rPr>
              <w:footnoteReference w:id="23"/>
            </w:r>
          </w:p>
        </w:tc>
      </w:tr>
      <w:tr w:rsidR="00AC4C24" w:rsidRPr="00685902" w:rsidTr="00E92608">
        <w:tc>
          <w:tcPr>
            <w:tcW w:w="0" w:type="auto"/>
          </w:tcPr>
          <w:p w:rsidR="00AC4C24" w:rsidRPr="006A0E84" w:rsidRDefault="00AC4C24" w:rsidP="00E92608">
            <w:pPr>
              <w:jc w:val="center"/>
              <w:rPr>
                <w:rFonts w:ascii="Verdana" w:hAnsi="Verdana"/>
                <w:color w:val="000000"/>
                <w:sz w:val="16"/>
                <w:szCs w:val="16"/>
              </w:rPr>
            </w:pPr>
            <w:r w:rsidRPr="00E92608">
              <w:rPr>
                <w:rFonts w:ascii="Verdana" w:hAnsi="Verdana"/>
                <w:sz w:val="16"/>
                <w:szCs w:val="16"/>
              </w:rPr>
              <w:t>PR</w:t>
            </w:r>
          </w:p>
        </w:tc>
        <w:tc>
          <w:tcPr>
            <w:tcW w:w="0" w:type="auto"/>
            <w:shd w:val="clear" w:color="auto" w:fill="auto"/>
            <w:noWrap/>
            <w:vAlign w:val="center"/>
            <w:hideMark/>
          </w:tcPr>
          <w:p w:rsidR="00AC4C24" w:rsidRPr="00685902" w:rsidRDefault="00AC4C24" w:rsidP="00685902">
            <w:pPr>
              <w:jc w:val="both"/>
              <w:rPr>
                <w:rFonts w:ascii="Verdana" w:hAnsi="Verdana"/>
                <w:color w:val="000000"/>
                <w:sz w:val="16"/>
                <w:szCs w:val="16"/>
              </w:rPr>
            </w:pPr>
            <w:r w:rsidRPr="00685902">
              <w:rPr>
                <w:rFonts w:ascii="Verdana" w:hAnsi="Verdana"/>
                <w:color w:val="000000"/>
                <w:sz w:val="16"/>
                <w:szCs w:val="16"/>
              </w:rPr>
              <w:t>BERCETO</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131,58</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7,440649</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0,003525</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5,7</w:t>
            </w:r>
          </w:p>
        </w:tc>
      </w:tr>
      <w:tr w:rsidR="00AC4C24" w:rsidRPr="00685902" w:rsidTr="00E92608">
        <w:tc>
          <w:tcPr>
            <w:tcW w:w="0" w:type="auto"/>
          </w:tcPr>
          <w:p w:rsidR="00AC4C24" w:rsidRPr="006A0E84" w:rsidRDefault="00AC4C24" w:rsidP="00E92608">
            <w:pPr>
              <w:jc w:val="center"/>
              <w:rPr>
                <w:rFonts w:ascii="Verdana" w:hAnsi="Verdana"/>
                <w:color w:val="000000"/>
                <w:sz w:val="16"/>
                <w:szCs w:val="16"/>
              </w:rPr>
            </w:pPr>
            <w:r w:rsidRPr="00E92608">
              <w:rPr>
                <w:rFonts w:ascii="Verdana" w:hAnsi="Verdana"/>
                <w:sz w:val="16"/>
                <w:szCs w:val="16"/>
              </w:rPr>
              <w:t>PR</w:t>
            </w:r>
          </w:p>
        </w:tc>
        <w:tc>
          <w:tcPr>
            <w:tcW w:w="0" w:type="auto"/>
            <w:shd w:val="clear" w:color="auto" w:fill="auto"/>
            <w:noWrap/>
            <w:vAlign w:val="center"/>
            <w:hideMark/>
          </w:tcPr>
          <w:p w:rsidR="00AC4C24" w:rsidRPr="00685902" w:rsidRDefault="00AC4C24" w:rsidP="00685902">
            <w:pPr>
              <w:jc w:val="both"/>
              <w:rPr>
                <w:rFonts w:ascii="Verdana" w:hAnsi="Verdana"/>
                <w:color w:val="000000"/>
                <w:sz w:val="16"/>
                <w:szCs w:val="16"/>
              </w:rPr>
            </w:pPr>
            <w:r w:rsidRPr="00685902">
              <w:rPr>
                <w:rFonts w:ascii="Verdana" w:hAnsi="Verdana"/>
                <w:color w:val="000000"/>
                <w:sz w:val="16"/>
                <w:szCs w:val="16"/>
              </w:rPr>
              <w:t>BORGO VAL DI TARO</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152,3</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12,182398</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2,722422</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8,0</w:t>
            </w:r>
          </w:p>
        </w:tc>
      </w:tr>
      <w:tr w:rsidR="00AC4C24" w:rsidRPr="00685902" w:rsidTr="00E92608">
        <w:tc>
          <w:tcPr>
            <w:tcW w:w="0" w:type="auto"/>
          </w:tcPr>
          <w:p w:rsidR="00AC4C24" w:rsidRPr="006A0E84" w:rsidRDefault="00AC4C24" w:rsidP="00E92608">
            <w:pPr>
              <w:jc w:val="center"/>
              <w:rPr>
                <w:rFonts w:ascii="Verdana" w:hAnsi="Verdana"/>
                <w:color w:val="000000"/>
                <w:sz w:val="16"/>
                <w:szCs w:val="16"/>
              </w:rPr>
            </w:pPr>
            <w:r w:rsidRPr="00E92608">
              <w:rPr>
                <w:rFonts w:ascii="Verdana" w:hAnsi="Verdana"/>
                <w:sz w:val="16"/>
                <w:szCs w:val="16"/>
              </w:rPr>
              <w:t>PR</w:t>
            </w:r>
          </w:p>
        </w:tc>
        <w:tc>
          <w:tcPr>
            <w:tcW w:w="0" w:type="auto"/>
            <w:shd w:val="clear" w:color="auto" w:fill="auto"/>
            <w:noWrap/>
            <w:vAlign w:val="center"/>
            <w:hideMark/>
          </w:tcPr>
          <w:p w:rsidR="00AC4C24" w:rsidRPr="00685902" w:rsidRDefault="00AC4C24" w:rsidP="00685902">
            <w:pPr>
              <w:jc w:val="both"/>
              <w:rPr>
                <w:rFonts w:ascii="Verdana" w:hAnsi="Verdana"/>
                <w:color w:val="000000"/>
                <w:sz w:val="16"/>
                <w:szCs w:val="16"/>
              </w:rPr>
            </w:pPr>
            <w:r w:rsidRPr="00685902">
              <w:rPr>
                <w:rFonts w:ascii="Verdana" w:hAnsi="Verdana"/>
                <w:color w:val="000000"/>
                <w:sz w:val="16"/>
                <w:szCs w:val="16"/>
              </w:rPr>
              <w:t>CALESTANO</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57,17</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0</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0,0</w:t>
            </w:r>
          </w:p>
        </w:tc>
      </w:tr>
      <w:tr w:rsidR="00AC4C24" w:rsidRPr="00685902" w:rsidTr="00E92608">
        <w:tc>
          <w:tcPr>
            <w:tcW w:w="0" w:type="auto"/>
          </w:tcPr>
          <w:p w:rsidR="00AC4C24" w:rsidRPr="006A0E84" w:rsidRDefault="00AC4C24" w:rsidP="00E92608">
            <w:pPr>
              <w:jc w:val="center"/>
              <w:rPr>
                <w:rFonts w:ascii="Verdana" w:hAnsi="Verdana"/>
                <w:color w:val="000000"/>
                <w:sz w:val="16"/>
                <w:szCs w:val="16"/>
              </w:rPr>
            </w:pPr>
            <w:r w:rsidRPr="00E92608">
              <w:rPr>
                <w:rFonts w:ascii="Verdana" w:hAnsi="Verdana"/>
                <w:sz w:val="16"/>
                <w:szCs w:val="16"/>
              </w:rPr>
              <w:t>PR</w:t>
            </w:r>
          </w:p>
        </w:tc>
        <w:tc>
          <w:tcPr>
            <w:tcW w:w="0" w:type="auto"/>
            <w:shd w:val="clear" w:color="auto" w:fill="auto"/>
            <w:noWrap/>
            <w:vAlign w:val="center"/>
            <w:hideMark/>
          </w:tcPr>
          <w:p w:rsidR="00AC4C24" w:rsidRPr="00685902" w:rsidRDefault="00AC4C24" w:rsidP="00685902">
            <w:pPr>
              <w:jc w:val="both"/>
              <w:rPr>
                <w:rFonts w:ascii="Verdana" w:hAnsi="Verdana"/>
                <w:color w:val="000000"/>
                <w:sz w:val="16"/>
                <w:szCs w:val="16"/>
              </w:rPr>
            </w:pPr>
            <w:r w:rsidRPr="00685902">
              <w:rPr>
                <w:rFonts w:ascii="Verdana" w:hAnsi="Verdana"/>
                <w:color w:val="000000"/>
                <w:sz w:val="16"/>
                <w:szCs w:val="16"/>
              </w:rPr>
              <w:t>CORNIGLIO</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166,09</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164,781052</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164,779703</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99,2</w:t>
            </w:r>
          </w:p>
        </w:tc>
      </w:tr>
      <w:tr w:rsidR="00AC4C24" w:rsidRPr="00685902" w:rsidTr="00E92608">
        <w:tc>
          <w:tcPr>
            <w:tcW w:w="0" w:type="auto"/>
          </w:tcPr>
          <w:p w:rsidR="00AC4C24" w:rsidRPr="006A0E84" w:rsidRDefault="00AC4C24" w:rsidP="00E92608">
            <w:pPr>
              <w:jc w:val="center"/>
              <w:rPr>
                <w:rFonts w:ascii="Verdana" w:hAnsi="Verdana"/>
                <w:color w:val="000000"/>
                <w:sz w:val="16"/>
                <w:szCs w:val="16"/>
              </w:rPr>
            </w:pPr>
            <w:r w:rsidRPr="00E92608">
              <w:rPr>
                <w:rFonts w:ascii="Verdana" w:hAnsi="Verdana"/>
                <w:sz w:val="16"/>
                <w:szCs w:val="16"/>
              </w:rPr>
              <w:t>PR</w:t>
            </w:r>
          </w:p>
        </w:tc>
        <w:tc>
          <w:tcPr>
            <w:tcW w:w="0" w:type="auto"/>
            <w:shd w:val="clear" w:color="auto" w:fill="auto"/>
            <w:noWrap/>
            <w:vAlign w:val="center"/>
            <w:hideMark/>
          </w:tcPr>
          <w:p w:rsidR="00AC4C24" w:rsidRPr="00685902" w:rsidRDefault="00AC4C24" w:rsidP="00685902">
            <w:pPr>
              <w:jc w:val="both"/>
              <w:rPr>
                <w:rFonts w:ascii="Verdana" w:hAnsi="Verdana"/>
                <w:color w:val="000000"/>
                <w:sz w:val="16"/>
                <w:szCs w:val="16"/>
              </w:rPr>
            </w:pPr>
            <w:r w:rsidRPr="00685902">
              <w:rPr>
                <w:rFonts w:ascii="Verdana" w:hAnsi="Verdana"/>
                <w:color w:val="000000"/>
                <w:sz w:val="16"/>
                <w:szCs w:val="16"/>
              </w:rPr>
              <w:t>MONCHIO DELLE CORTI</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69,14</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69,276519</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69,274574</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100,2</w:t>
            </w:r>
          </w:p>
        </w:tc>
      </w:tr>
      <w:tr w:rsidR="00AC4C24" w:rsidRPr="00685902" w:rsidTr="00E92608">
        <w:tc>
          <w:tcPr>
            <w:tcW w:w="0" w:type="auto"/>
          </w:tcPr>
          <w:p w:rsidR="00AC4C24" w:rsidRPr="006A0E84" w:rsidRDefault="00AC4C24" w:rsidP="00E92608">
            <w:pPr>
              <w:jc w:val="center"/>
              <w:rPr>
                <w:rFonts w:ascii="Verdana" w:hAnsi="Verdana"/>
                <w:color w:val="000000"/>
                <w:sz w:val="16"/>
                <w:szCs w:val="16"/>
              </w:rPr>
            </w:pPr>
            <w:r w:rsidRPr="00E92608">
              <w:rPr>
                <w:rFonts w:ascii="Verdana" w:hAnsi="Verdana"/>
                <w:sz w:val="16"/>
                <w:szCs w:val="16"/>
              </w:rPr>
              <w:t>PR</w:t>
            </w:r>
          </w:p>
        </w:tc>
        <w:tc>
          <w:tcPr>
            <w:tcW w:w="0" w:type="auto"/>
            <w:shd w:val="clear" w:color="auto" w:fill="auto"/>
            <w:noWrap/>
            <w:vAlign w:val="center"/>
            <w:hideMark/>
          </w:tcPr>
          <w:p w:rsidR="00AC4C24" w:rsidRPr="00685902" w:rsidRDefault="00AC4C24" w:rsidP="00685902">
            <w:pPr>
              <w:jc w:val="both"/>
              <w:rPr>
                <w:rFonts w:ascii="Verdana" w:hAnsi="Verdana"/>
                <w:color w:val="000000"/>
                <w:sz w:val="16"/>
                <w:szCs w:val="16"/>
              </w:rPr>
            </w:pPr>
            <w:r w:rsidRPr="00685902">
              <w:rPr>
                <w:rFonts w:ascii="Verdana" w:hAnsi="Verdana"/>
                <w:color w:val="000000"/>
                <w:sz w:val="16"/>
                <w:szCs w:val="16"/>
              </w:rPr>
              <w:t>NEVIANO DEGLI ARDUINI</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105,87</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7,653269</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7,2</w:t>
            </w:r>
          </w:p>
        </w:tc>
      </w:tr>
      <w:tr w:rsidR="00AC4C24" w:rsidRPr="00685902" w:rsidTr="00E92608">
        <w:tc>
          <w:tcPr>
            <w:tcW w:w="0" w:type="auto"/>
          </w:tcPr>
          <w:p w:rsidR="00AC4C24" w:rsidRPr="006A0E84" w:rsidRDefault="00AC4C24" w:rsidP="00E92608">
            <w:pPr>
              <w:jc w:val="center"/>
              <w:rPr>
                <w:rFonts w:ascii="Verdana" w:hAnsi="Verdana"/>
                <w:color w:val="000000"/>
                <w:sz w:val="16"/>
                <w:szCs w:val="16"/>
              </w:rPr>
            </w:pPr>
            <w:r w:rsidRPr="00E92608">
              <w:rPr>
                <w:rFonts w:ascii="Verdana" w:hAnsi="Verdana"/>
                <w:sz w:val="16"/>
                <w:szCs w:val="16"/>
              </w:rPr>
              <w:t>PR</w:t>
            </w:r>
          </w:p>
        </w:tc>
        <w:tc>
          <w:tcPr>
            <w:tcW w:w="0" w:type="auto"/>
            <w:shd w:val="clear" w:color="auto" w:fill="auto"/>
            <w:noWrap/>
            <w:vAlign w:val="center"/>
            <w:hideMark/>
          </w:tcPr>
          <w:p w:rsidR="00AC4C24" w:rsidRPr="00685902" w:rsidRDefault="00AC4C24" w:rsidP="00685902">
            <w:pPr>
              <w:jc w:val="both"/>
              <w:rPr>
                <w:rFonts w:ascii="Verdana" w:hAnsi="Verdana"/>
                <w:color w:val="000000"/>
                <w:sz w:val="16"/>
                <w:szCs w:val="16"/>
              </w:rPr>
            </w:pPr>
            <w:r w:rsidRPr="00685902">
              <w:rPr>
                <w:rFonts w:ascii="Verdana" w:hAnsi="Verdana"/>
                <w:color w:val="000000"/>
                <w:sz w:val="16"/>
                <w:szCs w:val="16"/>
              </w:rPr>
              <w:t>PALANZANO</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70,33</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0,953733</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1,4</w:t>
            </w:r>
          </w:p>
        </w:tc>
      </w:tr>
      <w:tr w:rsidR="00AC4C24" w:rsidRPr="00685902" w:rsidTr="00E92608">
        <w:tc>
          <w:tcPr>
            <w:tcW w:w="0" w:type="auto"/>
          </w:tcPr>
          <w:p w:rsidR="00AC4C24" w:rsidRPr="006A0E84" w:rsidRDefault="00AC4C24" w:rsidP="00E92608">
            <w:pPr>
              <w:jc w:val="center"/>
              <w:rPr>
                <w:rFonts w:ascii="Verdana" w:hAnsi="Verdana"/>
                <w:color w:val="000000"/>
                <w:sz w:val="16"/>
                <w:szCs w:val="16"/>
              </w:rPr>
            </w:pPr>
            <w:r w:rsidRPr="00E92608">
              <w:rPr>
                <w:rFonts w:ascii="Verdana" w:hAnsi="Verdana"/>
                <w:sz w:val="16"/>
                <w:szCs w:val="16"/>
              </w:rPr>
              <w:t>PR</w:t>
            </w:r>
          </w:p>
        </w:tc>
        <w:tc>
          <w:tcPr>
            <w:tcW w:w="0" w:type="auto"/>
            <w:shd w:val="clear" w:color="auto" w:fill="auto"/>
            <w:noWrap/>
            <w:vAlign w:val="center"/>
            <w:hideMark/>
          </w:tcPr>
          <w:p w:rsidR="00AC4C24" w:rsidRPr="00685902" w:rsidRDefault="00AC4C24" w:rsidP="00685902">
            <w:pPr>
              <w:jc w:val="both"/>
              <w:rPr>
                <w:rFonts w:ascii="Verdana" w:hAnsi="Verdana"/>
                <w:color w:val="000000"/>
                <w:sz w:val="16"/>
                <w:szCs w:val="16"/>
              </w:rPr>
            </w:pPr>
            <w:r w:rsidRPr="00685902">
              <w:rPr>
                <w:rFonts w:ascii="Verdana" w:hAnsi="Verdana"/>
                <w:color w:val="000000"/>
                <w:sz w:val="16"/>
                <w:szCs w:val="16"/>
              </w:rPr>
              <w:t>SOLIGNANO</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73,57</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8,831059</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12,0</w:t>
            </w:r>
          </w:p>
        </w:tc>
      </w:tr>
      <w:tr w:rsidR="00AC4C24" w:rsidRPr="00685902" w:rsidTr="00E92608">
        <w:tc>
          <w:tcPr>
            <w:tcW w:w="0" w:type="auto"/>
          </w:tcPr>
          <w:p w:rsidR="00AC4C24" w:rsidRPr="006A0E84" w:rsidRDefault="00AC4C24" w:rsidP="00E92608">
            <w:pPr>
              <w:jc w:val="center"/>
              <w:rPr>
                <w:rFonts w:ascii="Verdana" w:hAnsi="Verdana"/>
                <w:color w:val="000000"/>
                <w:sz w:val="16"/>
                <w:szCs w:val="16"/>
              </w:rPr>
            </w:pPr>
            <w:r w:rsidRPr="00E92608">
              <w:rPr>
                <w:rFonts w:ascii="Verdana" w:hAnsi="Verdana"/>
                <w:sz w:val="16"/>
                <w:szCs w:val="16"/>
              </w:rPr>
              <w:t>PR</w:t>
            </w:r>
          </w:p>
        </w:tc>
        <w:tc>
          <w:tcPr>
            <w:tcW w:w="0" w:type="auto"/>
            <w:shd w:val="clear" w:color="auto" w:fill="auto"/>
            <w:noWrap/>
            <w:vAlign w:val="center"/>
            <w:hideMark/>
          </w:tcPr>
          <w:p w:rsidR="00AC4C24" w:rsidRPr="00685902" w:rsidRDefault="00AC4C24" w:rsidP="00685902">
            <w:pPr>
              <w:jc w:val="both"/>
              <w:rPr>
                <w:rFonts w:ascii="Verdana" w:hAnsi="Verdana"/>
                <w:color w:val="000000"/>
                <w:sz w:val="16"/>
                <w:szCs w:val="16"/>
              </w:rPr>
            </w:pPr>
            <w:r w:rsidRPr="00685902">
              <w:rPr>
                <w:rFonts w:ascii="Verdana" w:hAnsi="Verdana"/>
                <w:color w:val="000000"/>
                <w:sz w:val="16"/>
                <w:szCs w:val="16"/>
              </w:rPr>
              <w:t>TERENZO</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72,34</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2,140578</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0,645008</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3,0</w:t>
            </w:r>
          </w:p>
        </w:tc>
      </w:tr>
      <w:tr w:rsidR="00AC4C24" w:rsidRPr="00685902" w:rsidTr="00E92608">
        <w:tc>
          <w:tcPr>
            <w:tcW w:w="0" w:type="auto"/>
          </w:tcPr>
          <w:p w:rsidR="00AC4C24" w:rsidRPr="006A0E84" w:rsidRDefault="00AC4C24" w:rsidP="00E92608">
            <w:pPr>
              <w:jc w:val="center"/>
              <w:rPr>
                <w:rFonts w:ascii="Verdana" w:hAnsi="Verdana"/>
                <w:color w:val="000000"/>
                <w:sz w:val="16"/>
                <w:szCs w:val="16"/>
              </w:rPr>
            </w:pPr>
            <w:r w:rsidRPr="00E92608">
              <w:rPr>
                <w:rFonts w:ascii="Verdana" w:hAnsi="Verdana"/>
                <w:sz w:val="16"/>
                <w:szCs w:val="16"/>
              </w:rPr>
              <w:t>PR</w:t>
            </w:r>
          </w:p>
        </w:tc>
        <w:tc>
          <w:tcPr>
            <w:tcW w:w="0" w:type="auto"/>
            <w:shd w:val="clear" w:color="auto" w:fill="auto"/>
            <w:noWrap/>
            <w:vAlign w:val="center"/>
            <w:hideMark/>
          </w:tcPr>
          <w:p w:rsidR="00AC4C24" w:rsidRPr="00685902" w:rsidRDefault="00AC4C24" w:rsidP="00685902">
            <w:pPr>
              <w:jc w:val="both"/>
              <w:rPr>
                <w:rFonts w:ascii="Verdana" w:hAnsi="Verdana"/>
                <w:color w:val="000000"/>
                <w:sz w:val="16"/>
                <w:szCs w:val="16"/>
              </w:rPr>
            </w:pPr>
            <w:r w:rsidRPr="00685902">
              <w:rPr>
                <w:rFonts w:ascii="Verdana" w:hAnsi="Verdana"/>
                <w:color w:val="000000"/>
                <w:sz w:val="16"/>
                <w:szCs w:val="16"/>
              </w:rPr>
              <w:t>TIZZANO VAL PARMA</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78,21</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72,536056</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69,800222</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92,8</w:t>
            </w:r>
          </w:p>
        </w:tc>
      </w:tr>
      <w:tr w:rsidR="00AC4C24" w:rsidRPr="00685902" w:rsidTr="00E92608">
        <w:tc>
          <w:tcPr>
            <w:tcW w:w="0" w:type="auto"/>
          </w:tcPr>
          <w:p w:rsidR="00AC4C24" w:rsidRPr="006A0E84" w:rsidRDefault="00AC4C24" w:rsidP="00E92608">
            <w:pPr>
              <w:jc w:val="center"/>
              <w:rPr>
                <w:rFonts w:ascii="Verdana" w:hAnsi="Verdana"/>
                <w:color w:val="000000"/>
                <w:sz w:val="16"/>
                <w:szCs w:val="16"/>
              </w:rPr>
            </w:pPr>
            <w:r w:rsidRPr="00E92608">
              <w:rPr>
                <w:rFonts w:ascii="Verdana" w:hAnsi="Verdana"/>
                <w:sz w:val="16"/>
                <w:szCs w:val="16"/>
              </w:rPr>
              <w:t>PR</w:t>
            </w:r>
          </w:p>
        </w:tc>
        <w:tc>
          <w:tcPr>
            <w:tcW w:w="0" w:type="auto"/>
            <w:shd w:val="clear" w:color="auto" w:fill="auto"/>
            <w:noWrap/>
            <w:vAlign w:val="center"/>
            <w:hideMark/>
          </w:tcPr>
          <w:p w:rsidR="00AC4C24" w:rsidRPr="00685902" w:rsidRDefault="00AC4C24" w:rsidP="00685902">
            <w:pPr>
              <w:jc w:val="both"/>
              <w:rPr>
                <w:rFonts w:ascii="Verdana" w:hAnsi="Verdana"/>
                <w:color w:val="000000"/>
                <w:sz w:val="16"/>
                <w:szCs w:val="16"/>
              </w:rPr>
            </w:pPr>
            <w:r w:rsidRPr="00685902">
              <w:rPr>
                <w:rFonts w:ascii="Verdana" w:hAnsi="Verdana"/>
                <w:color w:val="000000"/>
                <w:sz w:val="16"/>
                <w:szCs w:val="16"/>
              </w:rPr>
              <w:t>VALMOZZOLA</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67,88</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2,327371</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3,4</w:t>
            </w:r>
          </w:p>
        </w:tc>
      </w:tr>
      <w:tr w:rsidR="00AC4C24" w:rsidRPr="00685902" w:rsidTr="00E92608">
        <w:tc>
          <w:tcPr>
            <w:tcW w:w="0" w:type="auto"/>
          </w:tcPr>
          <w:p w:rsidR="00AC4C24" w:rsidRPr="006A0E84" w:rsidRDefault="00AC4C24" w:rsidP="00E92608">
            <w:pPr>
              <w:jc w:val="center"/>
              <w:rPr>
                <w:rFonts w:ascii="Verdana" w:hAnsi="Verdana"/>
                <w:color w:val="000000"/>
                <w:sz w:val="16"/>
                <w:szCs w:val="16"/>
              </w:rPr>
            </w:pPr>
            <w:r w:rsidRPr="00E92608">
              <w:rPr>
                <w:rFonts w:ascii="Verdana" w:hAnsi="Verdana"/>
                <w:sz w:val="16"/>
                <w:szCs w:val="16"/>
              </w:rPr>
              <w:t>PR</w:t>
            </w:r>
          </w:p>
        </w:tc>
        <w:tc>
          <w:tcPr>
            <w:tcW w:w="0" w:type="auto"/>
            <w:shd w:val="clear" w:color="auto" w:fill="auto"/>
            <w:noWrap/>
            <w:vAlign w:val="center"/>
            <w:hideMark/>
          </w:tcPr>
          <w:p w:rsidR="00AC4C24" w:rsidRPr="00685902" w:rsidRDefault="00AC4C24" w:rsidP="00685902">
            <w:pPr>
              <w:jc w:val="both"/>
              <w:rPr>
                <w:rFonts w:ascii="Verdana" w:hAnsi="Verdana"/>
                <w:color w:val="000000"/>
                <w:sz w:val="16"/>
                <w:szCs w:val="16"/>
              </w:rPr>
            </w:pPr>
            <w:r w:rsidRPr="00685902">
              <w:rPr>
                <w:rFonts w:ascii="Verdana" w:hAnsi="Verdana"/>
                <w:color w:val="000000"/>
                <w:sz w:val="16"/>
                <w:szCs w:val="16"/>
              </w:rPr>
              <w:t>VARSI</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79,79</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12,782309</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16,0</w:t>
            </w:r>
          </w:p>
        </w:tc>
      </w:tr>
      <w:tr w:rsidR="00AC4C24" w:rsidRPr="00685902" w:rsidTr="00E92608">
        <w:tc>
          <w:tcPr>
            <w:tcW w:w="0" w:type="auto"/>
          </w:tcPr>
          <w:p w:rsidR="00AC4C24" w:rsidRPr="006A0E84" w:rsidRDefault="00AC4C24" w:rsidP="00E92608">
            <w:pPr>
              <w:jc w:val="center"/>
              <w:rPr>
                <w:rFonts w:ascii="Verdana" w:hAnsi="Verdana"/>
                <w:color w:val="000000"/>
                <w:sz w:val="16"/>
                <w:szCs w:val="16"/>
              </w:rPr>
            </w:pPr>
            <w:r w:rsidRPr="00E92608">
              <w:rPr>
                <w:rFonts w:ascii="Verdana" w:hAnsi="Verdana"/>
                <w:sz w:val="16"/>
                <w:szCs w:val="16"/>
              </w:rPr>
              <w:t>RE</w:t>
            </w:r>
          </w:p>
        </w:tc>
        <w:tc>
          <w:tcPr>
            <w:tcW w:w="0" w:type="auto"/>
            <w:shd w:val="clear" w:color="auto" w:fill="auto"/>
            <w:noWrap/>
            <w:vAlign w:val="center"/>
            <w:hideMark/>
          </w:tcPr>
          <w:p w:rsidR="00AC4C24" w:rsidRPr="00685902" w:rsidRDefault="00AC4C24" w:rsidP="00685902">
            <w:pPr>
              <w:jc w:val="both"/>
              <w:rPr>
                <w:rFonts w:ascii="Verdana" w:hAnsi="Verdana"/>
                <w:color w:val="000000"/>
                <w:sz w:val="16"/>
                <w:szCs w:val="16"/>
              </w:rPr>
            </w:pPr>
            <w:r w:rsidRPr="00685902">
              <w:rPr>
                <w:rFonts w:ascii="Verdana" w:hAnsi="Verdana"/>
                <w:color w:val="000000"/>
                <w:sz w:val="16"/>
                <w:szCs w:val="16"/>
              </w:rPr>
              <w:t>BAISO</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75,31</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2,172087</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2,9</w:t>
            </w:r>
          </w:p>
        </w:tc>
      </w:tr>
      <w:tr w:rsidR="00AC4C24" w:rsidRPr="00685902" w:rsidTr="00E92608">
        <w:tc>
          <w:tcPr>
            <w:tcW w:w="0" w:type="auto"/>
          </w:tcPr>
          <w:p w:rsidR="00AC4C24" w:rsidRPr="006A0E84" w:rsidRDefault="00AC4C24" w:rsidP="00E92608">
            <w:pPr>
              <w:jc w:val="center"/>
              <w:rPr>
                <w:rFonts w:ascii="Verdana" w:hAnsi="Verdana"/>
                <w:color w:val="000000"/>
                <w:sz w:val="16"/>
                <w:szCs w:val="16"/>
              </w:rPr>
            </w:pPr>
            <w:r w:rsidRPr="00E92608">
              <w:rPr>
                <w:rFonts w:ascii="Verdana" w:hAnsi="Verdana"/>
                <w:sz w:val="16"/>
                <w:szCs w:val="16"/>
              </w:rPr>
              <w:t>RE</w:t>
            </w:r>
          </w:p>
        </w:tc>
        <w:tc>
          <w:tcPr>
            <w:tcW w:w="0" w:type="auto"/>
            <w:shd w:val="clear" w:color="auto" w:fill="auto"/>
            <w:noWrap/>
            <w:vAlign w:val="center"/>
            <w:hideMark/>
          </w:tcPr>
          <w:p w:rsidR="00AC4C24" w:rsidRPr="00685902" w:rsidRDefault="00AC4C24" w:rsidP="00685902">
            <w:pPr>
              <w:jc w:val="both"/>
              <w:rPr>
                <w:rFonts w:ascii="Verdana" w:hAnsi="Verdana"/>
                <w:color w:val="000000"/>
                <w:sz w:val="16"/>
                <w:szCs w:val="16"/>
              </w:rPr>
            </w:pPr>
            <w:r w:rsidRPr="00685902">
              <w:rPr>
                <w:rFonts w:ascii="Verdana" w:hAnsi="Verdana"/>
                <w:color w:val="000000"/>
                <w:sz w:val="16"/>
                <w:szCs w:val="16"/>
              </w:rPr>
              <w:t>BUSANA</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30,39</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18,408405</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7,216237</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60,6</w:t>
            </w:r>
          </w:p>
        </w:tc>
      </w:tr>
      <w:tr w:rsidR="00AC4C24" w:rsidRPr="00685902" w:rsidTr="00E92608">
        <w:tc>
          <w:tcPr>
            <w:tcW w:w="0" w:type="auto"/>
          </w:tcPr>
          <w:p w:rsidR="00AC4C24" w:rsidRPr="006A0E84" w:rsidRDefault="00AC4C24" w:rsidP="00E92608">
            <w:pPr>
              <w:jc w:val="center"/>
              <w:rPr>
                <w:rFonts w:ascii="Verdana" w:hAnsi="Verdana"/>
                <w:color w:val="000000"/>
                <w:sz w:val="16"/>
                <w:szCs w:val="16"/>
              </w:rPr>
            </w:pPr>
            <w:r w:rsidRPr="00E92608">
              <w:rPr>
                <w:rFonts w:ascii="Verdana" w:hAnsi="Verdana"/>
                <w:sz w:val="16"/>
                <w:szCs w:val="16"/>
              </w:rPr>
              <w:t>RE</w:t>
            </w:r>
          </w:p>
        </w:tc>
        <w:tc>
          <w:tcPr>
            <w:tcW w:w="0" w:type="auto"/>
            <w:shd w:val="clear" w:color="auto" w:fill="auto"/>
            <w:noWrap/>
            <w:vAlign w:val="center"/>
            <w:hideMark/>
          </w:tcPr>
          <w:p w:rsidR="00AC4C24" w:rsidRPr="00685902" w:rsidRDefault="00AC4C24" w:rsidP="00685902">
            <w:pPr>
              <w:jc w:val="both"/>
              <w:rPr>
                <w:rFonts w:ascii="Verdana" w:hAnsi="Verdana"/>
                <w:color w:val="000000"/>
                <w:sz w:val="16"/>
                <w:szCs w:val="16"/>
              </w:rPr>
            </w:pPr>
            <w:r w:rsidRPr="00685902">
              <w:rPr>
                <w:rFonts w:ascii="Verdana" w:hAnsi="Verdana"/>
                <w:color w:val="000000"/>
                <w:sz w:val="16"/>
                <w:szCs w:val="16"/>
              </w:rPr>
              <w:t>CARPINETI</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53,36</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1,404834</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2,6</w:t>
            </w:r>
          </w:p>
        </w:tc>
      </w:tr>
      <w:tr w:rsidR="00AC4C24" w:rsidRPr="00685902" w:rsidTr="00E92608">
        <w:tc>
          <w:tcPr>
            <w:tcW w:w="0" w:type="auto"/>
          </w:tcPr>
          <w:p w:rsidR="00AC4C24" w:rsidRPr="006A0E84" w:rsidRDefault="00AC4C24" w:rsidP="00E92608">
            <w:pPr>
              <w:jc w:val="center"/>
              <w:rPr>
                <w:rFonts w:ascii="Verdana" w:hAnsi="Verdana"/>
                <w:color w:val="000000"/>
                <w:sz w:val="16"/>
                <w:szCs w:val="16"/>
              </w:rPr>
            </w:pPr>
            <w:r w:rsidRPr="00E92608">
              <w:rPr>
                <w:rFonts w:ascii="Verdana" w:hAnsi="Verdana"/>
                <w:sz w:val="16"/>
                <w:szCs w:val="16"/>
              </w:rPr>
              <w:t>RE</w:t>
            </w:r>
          </w:p>
        </w:tc>
        <w:tc>
          <w:tcPr>
            <w:tcW w:w="0" w:type="auto"/>
            <w:shd w:val="clear" w:color="auto" w:fill="auto"/>
            <w:noWrap/>
            <w:vAlign w:val="center"/>
            <w:hideMark/>
          </w:tcPr>
          <w:p w:rsidR="00AC4C24" w:rsidRPr="00685902" w:rsidRDefault="00AC4C24" w:rsidP="00685902">
            <w:pPr>
              <w:jc w:val="both"/>
              <w:rPr>
                <w:rFonts w:ascii="Verdana" w:hAnsi="Verdana"/>
                <w:color w:val="000000"/>
                <w:sz w:val="16"/>
                <w:szCs w:val="16"/>
              </w:rPr>
            </w:pPr>
            <w:r w:rsidRPr="00685902">
              <w:rPr>
                <w:rFonts w:ascii="Verdana" w:hAnsi="Verdana"/>
                <w:color w:val="000000"/>
                <w:sz w:val="16"/>
                <w:szCs w:val="16"/>
              </w:rPr>
              <w:t>CASINA</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37,73</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4,717736</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12,5</w:t>
            </w:r>
          </w:p>
        </w:tc>
      </w:tr>
      <w:tr w:rsidR="00AC4C24" w:rsidRPr="00685902" w:rsidTr="00E92608">
        <w:tc>
          <w:tcPr>
            <w:tcW w:w="0" w:type="auto"/>
          </w:tcPr>
          <w:p w:rsidR="00AC4C24" w:rsidRPr="006A0E84" w:rsidRDefault="00AC4C24" w:rsidP="00E92608">
            <w:pPr>
              <w:jc w:val="center"/>
              <w:rPr>
                <w:rFonts w:ascii="Verdana" w:hAnsi="Verdana"/>
                <w:color w:val="000000"/>
                <w:sz w:val="16"/>
                <w:szCs w:val="16"/>
              </w:rPr>
            </w:pPr>
            <w:r w:rsidRPr="00E92608">
              <w:rPr>
                <w:rFonts w:ascii="Verdana" w:hAnsi="Verdana"/>
                <w:sz w:val="16"/>
                <w:szCs w:val="16"/>
              </w:rPr>
              <w:t>RE</w:t>
            </w:r>
          </w:p>
        </w:tc>
        <w:tc>
          <w:tcPr>
            <w:tcW w:w="0" w:type="auto"/>
            <w:shd w:val="clear" w:color="auto" w:fill="auto"/>
            <w:noWrap/>
            <w:vAlign w:val="center"/>
            <w:hideMark/>
          </w:tcPr>
          <w:p w:rsidR="00AC4C24" w:rsidRPr="00685902" w:rsidRDefault="00AC4C24" w:rsidP="00685902">
            <w:pPr>
              <w:jc w:val="both"/>
              <w:rPr>
                <w:rFonts w:ascii="Verdana" w:hAnsi="Verdana"/>
                <w:color w:val="000000"/>
                <w:sz w:val="16"/>
                <w:szCs w:val="16"/>
              </w:rPr>
            </w:pPr>
            <w:r w:rsidRPr="00685902">
              <w:rPr>
                <w:rFonts w:ascii="Verdana" w:hAnsi="Verdana"/>
                <w:color w:val="000000"/>
                <w:sz w:val="16"/>
                <w:szCs w:val="16"/>
              </w:rPr>
              <w:t>CASTELNOVO NE' MONTI</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34,59</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8,839515</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6,580283</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25,6</w:t>
            </w:r>
          </w:p>
        </w:tc>
      </w:tr>
      <w:tr w:rsidR="00AC4C24" w:rsidRPr="00685902" w:rsidTr="00E92608">
        <w:tc>
          <w:tcPr>
            <w:tcW w:w="0" w:type="auto"/>
          </w:tcPr>
          <w:p w:rsidR="00AC4C24" w:rsidRPr="006A0E84" w:rsidRDefault="00AC4C24" w:rsidP="00E92608">
            <w:pPr>
              <w:jc w:val="center"/>
              <w:rPr>
                <w:rFonts w:ascii="Verdana" w:hAnsi="Verdana"/>
                <w:color w:val="000000"/>
                <w:sz w:val="16"/>
                <w:szCs w:val="16"/>
              </w:rPr>
            </w:pPr>
            <w:r w:rsidRPr="00E92608">
              <w:rPr>
                <w:rFonts w:ascii="Verdana" w:hAnsi="Verdana"/>
                <w:sz w:val="16"/>
                <w:szCs w:val="16"/>
              </w:rPr>
              <w:t>RE</w:t>
            </w:r>
          </w:p>
        </w:tc>
        <w:tc>
          <w:tcPr>
            <w:tcW w:w="0" w:type="auto"/>
            <w:shd w:val="clear" w:color="auto" w:fill="auto"/>
            <w:noWrap/>
            <w:vAlign w:val="center"/>
            <w:hideMark/>
          </w:tcPr>
          <w:p w:rsidR="00AC4C24" w:rsidRPr="00685902" w:rsidRDefault="00AC4C24" w:rsidP="00685902">
            <w:pPr>
              <w:jc w:val="both"/>
              <w:rPr>
                <w:rFonts w:ascii="Verdana" w:hAnsi="Verdana"/>
                <w:color w:val="000000"/>
                <w:sz w:val="16"/>
                <w:szCs w:val="16"/>
              </w:rPr>
            </w:pPr>
            <w:r w:rsidRPr="00685902">
              <w:rPr>
                <w:rFonts w:ascii="Verdana" w:hAnsi="Verdana"/>
                <w:color w:val="000000"/>
                <w:sz w:val="16"/>
                <w:szCs w:val="16"/>
              </w:rPr>
              <w:t>COLLAGNA</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66,88</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47,918531</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30,340836</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71,7</w:t>
            </w:r>
          </w:p>
        </w:tc>
      </w:tr>
      <w:tr w:rsidR="00AC4C24" w:rsidRPr="00685902" w:rsidTr="00E92608">
        <w:tc>
          <w:tcPr>
            <w:tcW w:w="0" w:type="auto"/>
          </w:tcPr>
          <w:p w:rsidR="00AC4C24" w:rsidRPr="006A0E84" w:rsidRDefault="00AC4C24" w:rsidP="00E92608">
            <w:pPr>
              <w:jc w:val="center"/>
              <w:rPr>
                <w:rFonts w:ascii="Verdana" w:hAnsi="Verdana"/>
                <w:color w:val="000000"/>
                <w:sz w:val="16"/>
                <w:szCs w:val="16"/>
              </w:rPr>
            </w:pPr>
            <w:r w:rsidRPr="00E92608">
              <w:rPr>
                <w:rFonts w:ascii="Verdana" w:hAnsi="Verdana"/>
                <w:sz w:val="16"/>
                <w:szCs w:val="16"/>
              </w:rPr>
              <w:t>RE</w:t>
            </w:r>
          </w:p>
        </w:tc>
        <w:tc>
          <w:tcPr>
            <w:tcW w:w="0" w:type="auto"/>
            <w:shd w:val="clear" w:color="auto" w:fill="auto"/>
            <w:noWrap/>
            <w:vAlign w:val="center"/>
            <w:hideMark/>
          </w:tcPr>
          <w:p w:rsidR="00AC4C24" w:rsidRPr="00685902" w:rsidRDefault="00AC4C24" w:rsidP="00685902">
            <w:pPr>
              <w:jc w:val="both"/>
              <w:rPr>
                <w:rFonts w:ascii="Verdana" w:hAnsi="Verdana"/>
                <w:color w:val="000000"/>
                <w:sz w:val="16"/>
                <w:szCs w:val="16"/>
              </w:rPr>
            </w:pPr>
            <w:r w:rsidRPr="00685902">
              <w:rPr>
                <w:rFonts w:ascii="Verdana" w:hAnsi="Verdana"/>
                <w:color w:val="000000"/>
                <w:sz w:val="16"/>
                <w:szCs w:val="16"/>
              </w:rPr>
              <w:t>LIGONCHIO</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61,6</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35,321608</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33,796899</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57,3</w:t>
            </w:r>
          </w:p>
        </w:tc>
      </w:tr>
      <w:tr w:rsidR="00AC4C24" w:rsidRPr="00685902" w:rsidTr="00E92608">
        <w:tc>
          <w:tcPr>
            <w:tcW w:w="0" w:type="auto"/>
          </w:tcPr>
          <w:p w:rsidR="00AC4C24" w:rsidRPr="006A0E84" w:rsidRDefault="00AC4C24" w:rsidP="00E92608">
            <w:pPr>
              <w:jc w:val="center"/>
              <w:rPr>
                <w:rFonts w:ascii="Verdana" w:hAnsi="Verdana"/>
                <w:color w:val="000000"/>
                <w:sz w:val="16"/>
                <w:szCs w:val="16"/>
              </w:rPr>
            </w:pPr>
            <w:r w:rsidRPr="00E92608">
              <w:rPr>
                <w:rFonts w:ascii="Verdana" w:hAnsi="Verdana"/>
                <w:sz w:val="16"/>
                <w:szCs w:val="16"/>
              </w:rPr>
              <w:t>RE</w:t>
            </w:r>
          </w:p>
        </w:tc>
        <w:tc>
          <w:tcPr>
            <w:tcW w:w="0" w:type="auto"/>
            <w:shd w:val="clear" w:color="auto" w:fill="auto"/>
            <w:noWrap/>
            <w:vAlign w:val="center"/>
            <w:hideMark/>
          </w:tcPr>
          <w:p w:rsidR="00AC4C24" w:rsidRPr="00685902" w:rsidRDefault="00AC4C24" w:rsidP="00685902">
            <w:pPr>
              <w:jc w:val="both"/>
              <w:rPr>
                <w:rFonts w:ascii="Verdana" w:hAnsi="Verdana"/>
                <w:color w:val="000000"/>
                <w:sz w:val="16"/>
                <w:szCs w:val="16"/>
              </w:rPr>
            </w:pPr>
            <w:r w:rsidRPr="00685902">
              <w:rPr>
                <w:rFonts w:ascii="Verdana" w:hAnsi="Verdana"/>
                <w:color w:val="000000"/>
                <w:sz w:val="16"/>
                <w:szCs w:val="16"/>
              </w:rPr>
              <w:t>RAMISETO</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98,24</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38,174591</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18,51656</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38,9</w:t>
            </w:r>
          </w:p>
        </w:tc>
      </w:tr>
      <w:tr w:rsidR="00AC4C24" w:rsidRPr="00685902" w:rsidTr="00E92608">
        <w:tc>
          <w:tcPr>
            <w:tcW w:w="0" w:type="auto"/>
          </w:tcPr>
          <w:p w:rsidR="00AC4C24" w:rsidRPr="006A0E84" w:rsidRDefault="00AC4C24" w:rsidP="00E92608">
            <w:pPr>
              <w:jc w:val="center"/>
              <w:rPr>
                <w:rFonts w:ascii="Verdana" w:hAnsi="Verdana"/>
                <w:color w:val="000000"/>
                <w:sz w:val="16"/>
                <w:szCs w:val="16"/>
              </w:rPr>
            </w:pPr>
            <w:r w:rsidRPr="00E92608">
              <w:rPr>
                <w:rFonts w:ascii="Verdana" w:hAnsi="Verdana"/>
                <w:sz w:val="16"/>
                <w:szCs w:val="16"/>
              </w:rPr>
              <w:t>RE</w:t>
            </w:r>
          </w:p>
        </w:tc>
        <w:tc>
          <w:tcPr>
            <w:tcW w:w="0" w:type="auto"/>
            <w:shd w:val="clear" w:color="auto" w:fill="auto"/>
            <w:noWrap/>
            <w:vAlign w:val="center"/>
            <w:hideMark/>
          </w:tcPr>
          <w:p w:rsidR="00AC4C24" w:rsidRPr="00685902" w:rsidRDefault="00AC4C24" w:rsidP="00685902">
            <w:pPr>
              <w:jc w:val="both"/>
              <w:rPr>
                <w:rFonts w:ascii="Verdana" w:hAnsi="Verdana"/>
                <w:color w:val="000000"/>
                <w:sz w:val="16"/>
                <w:szCs w:val="16"/>
              </w:rPr>
            </w:pPr>
            <w:r w:rsidRPr="00685902">
              <w:rPr>
                <w:rFonts w:ascii="Verdana" w:hAnsi="Verdana"/>
                <w:color w:val="000000"/>
                <w:sz w:val="16"/>
                <w:szCs w:val="16"/>
              </w:rPr>
              <w:t>TOANO</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67,44</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0</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0,0</w:t>
            </w:r>
          </w:p>
        </w:tc>
      </w:tr>
      <w:tr w:rsidR="00AC4C24" w:rsidRPr="00685902" w:rsidTr="00E92608">
        <w:tc>
          <w:tcPr>
            <w:tcW w:w="0" w:type="auto"/>
          </w:tcPr>
          <w:p w:rsidR="00AC4C24" w:rsidRPr="006A0E84" w:rsidRDefault="00AC4C24" w:rsidP="00E92608">
            <w:pPr>
              <w:jc w:val="center"/>
              <w:rPr>
                <w:rFonts w:ascii="Verdana" w:hAnsi="Verdana"/>
                <w:color w:val="000000"/>
                <w:sz w:val="16"/>
                <w:szCs w:val="16"/>
              </w:rPr>
            </w:pPr>
            <w:r w:rsidRPr="00E92608">
              <w:rPr>
                <w:rFonts w:ascii="Verdana" w:hAnsi="Verdana"/>
                <w:sz w:val="16"/>
                <w:szCs w:val="16"/>
              </w:rPr>
              <w:t>RE</w:t>
            </w:r>
          </w:p>
        </w:tc>
        <w:tc>
          <w:tcPr>
            <w:tcW w:w="0" w:type="auto"/>
            <w:shd w:val="clear" w:color="auto" w:fill="auto"/>
            <w:noWrap/>
            <w:vAlign w:val="center"/>
            <w:hideMark/>
          </w:tcPr>
          <w:p w:rsidR="00AC4C24" w:rsidRPr="00685902" w:rsidRDefault="00AC4C24" w:rsidP="00685902">
            <w:pPr>
              <w:jc w:val="both"/>
              <w:rPr>
                <w:rFonts w:ascii="Verdana" w:hAnsi="Verdana"/>
                <w:color w:val="000000"/>
                <w:sz w:val="16"/>
                <w:szCs w:val="16"/>
              </w:rPr>
            </w:pPr>
            <w:r w:rsidRPr="00685902">
              <w:rPr>
                <w:rFonts w:ascii="Verdana" w:hAnsi="Verdana"/>
                <w:color w:val="000000"/>
                <w:sz w:val="16"/>
                <w:szCs w:val="16"/>
              </w:rPr>
              <w:t>VETTO</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53,3</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9,254058</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17,4</w:t>
            </w:r>
          </w:p>
        </w:tc>
      </w:tr>
      <w:tr w:rsidR="00AC4C24" w:rsidRPr="00685902" w:rsidTr="00E92608">
        <w:tc>
          <w:tcPr>
            <w:tcW w:w="0" w:type="auto"/>
          </w:tcPr>
          <w:p w:rsidR="00AC4C24" w:rsidRPr="006A0E84" w:rsidRDefault="00AC4C24" w:rsidP="00E92608">
            <w:pPr>
              <w:jc w:val="center"/>
              <w:rPr>
                <w:rFonts w:ascii="Verdana" w:hAnsi="Verdana"/>
                <w:color w:val="000000"/>
                <w:sz w:val="16"/>
                <w:szCs w:val="16"/>
              </w:rPr>
            </w:pPr>
            <w:r w:rsidRPr="00E92608">
              <w:rPr>
                <w:rFonts w:ascii="Verdana" w:hAnsi="Verdana"/>
                <w:sz w:val="16"/>
                <w:szCs w:val="16"/>
              </w:rPr>
              <w:t>RE</w:t>
            </w:r>
          </w:p>
        </w:tc>
        <w:tc>
          <w:tcPr>
            <w:tcW w:w="0" w:type="auto"/>
            <w:shd w:val="clear" w:color="auto" w:fill="auto"/>
            <w:noWrap/>
            <w:vAlign w:val="center"/>
            <w:hideMark/>
          </w:tcPr>
          <w:p w:rsidR="00AC4C24" w:rsidRPr="00685902" w:rsidRDefault="00AC4C24" w:rsidP="00685902">
            <w:pPr>
              <w:jc w:val="both"/>
              <w:rPr>
                <w:rFonts w:ascii="Verdana" w:hAnsi="Verdana"/>
                <w:color w:val="000000"/>
                <w:sz w:val="16"/>
                <w:szCs w:val="16"/>
              </w:rPr>
            </w:pPr>
            <w:r w:rsidRPr="00685902">
              <w:rPr>
                <w:rFonts w:ascii="Verdana" w:hAnsi="Verdana"/>
                <w:color w:val="000000"/>
                <w:sz w:val="16"/>
                <w:szCs w:val="16"/>
              </w:rPr>
              <w:t>VILLA MINOZZO</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167,9</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69,603476</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36,106509</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41,5</w:t>
            </w:r>
          </w:p>
        </w:tc>
      </w:tr>
      <w:tr w:rsidR="00AC4C24" w:rsidRPr="00685902" w:rsidTr="00E92608">
        <w:tc>
          <w:tcPr>
            <w:tcW w:w="0" w:type="auto"/>
          </w:tcPr>
          <w:p w:rsidR="00AC4C24" w:rsidRPr="006A0E84" w:rsidRDefault="00AC4C24" w:rsidP="00E92608">
            <w:pPr>
              <w:jc w:val="center"/>
              <w:rPr>
                <w:rFonts w:ascii="Verdana" w:hAnsi="Verdana"/>
                <w:color w:val="000000"/>
                <w:sz w:val="16"/>
                <w:szCs w:val="16"/>
              </w:rPr>
            </w:pPr>
            <w:r w:rsidRPr="00E92608">
              <w:rPr>
                <w:rFonts w:ascii="Verdana" w:hAnsi="Verdana"/>
                <w:sz w:val="16"/>
                <w:szCs w:val="16"/>
              </w:rPr>
              <w:t>MO</w:t>
            </w:r>
          </w:p>
        </w:tc>
        <w:tc>
          <w:tcPr>
            <w:tcW w:w="0" w:type="auto"/>
            <w:shd w:val="clear" w:color="auto" w:fill="auto"/>
            <w:noWrap/>
            <w:vAlign w:val="center"/>
            <w:hideMark/>
          </w:tcPr>
          <w:p w:rsidR="00AC4C24" w:rsidRPr="00685902" w:rsidRDefault="00AC4C24" w:rsidP="00685902">
            <w:pPr>
              <w:jc w:val="both"/>
              <w:rPr>
                <w:rFonts w:ascii="Verdana" w:hAnsi="Verdana"/>
                <w:color w:val="000000"/>
                <w:sz w:val="16"/>
                <w:szCs w:val="16"/>
              </w:rPr>
            </w:pPr>
            <w:r w:rsidRPr="00685902">
              <w:rPr>
                <w:rFonts w:ascii="Verdana" w:hAnsi="Verdana"/>
                <w:color w:val="000000"/>
                <w:sz w:val="16"/>
                <w:szCs w:val="16"/>
              </w:rPr>
              <w:t>MONTEFIORINO</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45,32</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1,316693</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2,9</w:t>
            </w:r>
          </w:p>
        </w:tc>
      </w:tr>
      <w:tr w:rsidR="00AC4C24" w:rsidRPr="00685902" w:rsidTr="00E92608">
        <w:tc>
          <w:tcPr>
            <w:tcW w:w="0" w:type="auto"/>
          </w:tcPr>
          <w:p w:rsidR="00AC4C24" w:rsidRPr="006A0E84" w:rsidRDefault="00AC4C24" w:rsidP="00E92608">
            <w:pPr>
              <w:jc w:val="center"/>
              <w:rPr>
                <w:rFonts w:ascii="Verdana" w:hAnsi="Verdana"/>
                <w:color w:val="000000"/>
                <w:sz w:val="16"/>
                <w:szCs w:val="16"/>
              </w:rPr>
            </w:pPr>
            <w:r w:rsidRPr="00E92608">
              <w:rPr>
                <w:rFonts w:ascii="Verdana" w:hAnsi="Verdana"/>
                <w:sz w:val="16"/>
                <w:szCs w:val="16"/>
              </w:rPr>
              <w:t>MO</w:t>
            </w:r>
          </w:p>
        </w:tc>
        <w:tc>
          <w:tcPr>
            <w:tcW w:w="0" w:type="auto"/>
            <w:shd w:val="clear" w:color="auto" w:fill="auto"/>
            <w:noWrap/>
            <w:vAlign w:val="center"/>
            <w:hideMark/>
          </w:tcPr>
          <w:p w:rsidR="00AC4C24" w:rsidRPr="00685902" w:rsidRDefault="00AC4C24" w:rsidP="00685902">
            <w:pPr>
              <w:jc w:val="both"/>
              <w:rPr>
                <w:rFonts w:ascii="Verdana" w:hAnsi="Verdana"/>
                <w:color w:val="000000"/>
                <w:sz w:val="16"/>
                <w:szCs w:val="16"/>
              </w:rPr>
            </w:pPr>
            <w:r w:rsidRPr="00685902">
              <w:rPr>
                <w:rFonts w:ascii="Verdana" w:hAnsi="Verdana"/>
                <w:color w:val="000000"/>
                <w:sz w:val="16"/>
                <w:szCs w:val="16"/>
              </w:rPr>
              <w:t>PALAGANO</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60,4</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7,340175</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12,2</w:t>
            </w:r>
          </w:p>
        </w:tc>
      </w:tr>
      <w:tr w:rsidR="00AC4C24" w:rsidRPr="00685902" w:rsidTr="00E92608">
        <w:tc>
          <w:tcPr>
            <w:tcW w:w="0" w:type="auto"/>
          </w:tcPr>
          <w:p w:rsidR="00AC4C24" w:rsidRPr="006A0E84" w:rsidRDefault="00AC4C24" w:rsidP="00E92608">
            <w:pPr>
              <w:jc w:val="center"/>
              <w:rPr>
                <w:rFonts w:ascii="Verdana" w:hAnsi="Verdana"/>
                <w:color w:val="000000"/>
                <w:sz w:val="16"/>
                <w:szCs w:val="16"/>
              </w:rPr>
            </w:pPr>
            <w:r w:rsidRPr="00E92608">
              <w:rPr>
                <w:rFonts w:ascii="Verdana" w:hAnsi="Verdana"/>
                <w:sz w:val="16"/>
                <w:szCs w:val="16"/>
              </w:rPr>
              <w:t>MO</w:t>
            </w:r>
          </w:p>
        </w:tc>
        <w:tc>
          <w:tcPr>
            <w:tcW w:w="0" w:type="auto"/>
            <w:shd w:val="clear" w:color="auto" w:fill="auto"/>
            <w:noWrap/>
            <w:vAlign w:val="center"/>
            <w:hideMark/>
          </w:tcPr>
          <w:p w:rsidR="00AC4C24" w:rsidRPr="00685902" w:rsidRDefault="00AC4C24" w:rsidP="00685902">
            <w:pPr>
              <w:jc w:val="both"/>
              <w:rPr>
                <w:rFonts w:ascii="Verdana" w:hAnsi="Verdana"/>
                <w:color w:val="000000"/>
                <w:sz w:val="16"/>
                <w:szCs w:val="16"/>
              </w:rPr>
            </w:pPr>
            <w:r w:rsidRPr="00685902">
              <w:rPr>
                <w:rFonts w:ascii="Verdana" w:hAnsi="Verdana"/>
                <w:color w:val="000000"/>
                <w:sz w:val="16"/>
                <w:szCs w:val="16"/>
              </w:rPr>
              <w:t>POLINAGO</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53,8</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0</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0</w:t>
            </w:r>
          </w:p>
        </w:tc>
        <w:tc>
          <w:tcPr>
            <w:tcW w:w="0" w:type="auto"/>
            <w:shd w:val="clear" w:color="auto" w:fill="auto"/>
            <w:noWrap/>
            <w:vAlign w:val="center"/>
            <w:hideMark/>
          </w:tcPr>
          <w:p w:rsidR="00AC4C24" w:rsidRPr="00685902" w:rsidRDefault="00AC4C24" w:rsidP="00685902">
            <w:pPr>
              <w:jc w:val="center"/>
              <w:rPr>
                <w:rFonts w:ascii="Verdana" w:hAnsi="Verdana"/>
                <w:color w:val="000000"/>
                <w:sz w:val="16"/>
                <w:szCs w:val="16"/>
              </w:rPr>
            </w:pPr>
            <w:r w:rsidRPr="00685902">
              <w:rPr>
                <w:rFonts w:ascii="Verdana" w:hAnsi="Verdana"/>
                <w:color w:val="000000"/>
                <w:sz w:val="16"/>
                <w:szCs w:val="16"/>
              </w:rPr>
              <w:t>0,0</w:t>
            </w:r>
          </w:p>
        </w:tc>
      </w:tr>
      <w:tr w:rsidR="00AC4C24" w:rsidRPr="00726C34" w:rsidTr="00E92608">
        <w:tc>
          <w:tcPr>
            <w:tcW w:w="0" w:type="auto"/>
          </w:tcPr>
          <w:p w:rsidR="00AC4C24" w:rsidRDefault="00AC4C24" w:rsidP="00685902">
            <w:pPr>
              <w:jc w:val="both"/>
              <w:rPr>
                <w:rFonts w:ascii="Verdana" w:hAnsi="Verdana"/>
                <w:bCs/>
                <w:color w:val="000000"/>
                <w:sz w:val="16"/>
                <w:szCs w:val="16"/>
              </w:rPr>
            </w:pPr>
          </w:p>
        </w:tc>
        <w:tc>
          <w:tcPr>
            <w:tcW w:w="0" w:type="auto"/>
            <w:shd w:val="clear" w:color="auto" w:fill="auto"/>
            <w:noWrap/>
            <w:vAlign w:val="center"/>
            <w:hideMark/>
          </w:tcPr>
          <w:p w:rsidR="00AC4C24" w:rsidRPr="00726C34" w:rsidRDefault="00AC4C24" w:rsidP="00685902">
            <w:pPr>
              <w:jc w:val="both"/>
              <w:rPr>
                <w:rFonts w:ascii="Verdana" w:hAnsi="Verdana"/>
                <w:bCs/>
                <w:color w:val="000000"/>
                <w:sz w:val="16"/>
                <w:szCs w:val="16"/>
              </w:rPr>
            </w:pPr>
            <w:r>
              <w:rPr>
                <w:rFonts w:ascii="Verdana" w:hAnsi="Verdana"/>
                <w:bCs/>
                <w:color w:val="000000"/>
                <w:sz w:val="16"/>
                <w:szCs w:val="16"/>
              </w:rPr>
              <w:t>Totale “Montagna della Qualità diffusa</w:t>
            </w:r>
            <w:r w:rsidRPr="00726C34">
              <w:rPr>
                <w:rFonts w:ascii="Verdana" w:hAnsi="Verdana"/>
                <w:bCs/>
                <w:color w:val="000000"/>
                <w:sz w:val="16"/>
                <w:szCs w:val="16"/>
              </w:rPr>
              <w:t>"</w:t>
            </w:r>
          </w:p>
        </w:tc>
        <w:tc>
          <w:tcPr>
            <w:tcW w:w="0" w:type="auto"/>
            <w:shd w:val="clear" w:color="auto" w:fill="auto"/>
            <w:noWrap/>
            <w:vAlign w:val="center"/>
            <w:hideMark/>
          </w:tcPr>
          <w:p w:rsidR="00AC4C24" w:rsidRPr="00726C34" w:rsidRDefault="00AC4C24" w:rsidP="00685902">
            <w:pPr>
              <w:jc w:val="center"/>
              <w:rPr>
                <w:rFonts w:ascii="Verdana" w:hAnsi="Verdana"/>
                <w:bCs/>
                <w:color w:val="000000"/>
                <w:sz w:val="16"/>
                <w:szCs w:val="16"/>
              </w:rPr>
            </w:pPr>
            <w:r w:rsidRPr="00726C34">
              <w:rPr>
                <w:rFonts w:ascii="Verdana" w:hAnsi="Verdana"/>
                <w:bCs/>
                <w:color w:val="000000"/>
                <w:sz w:val="16"/>
                <w:szCs w:val="16"/>
              </w:rPr>
              <w:t>2.030,5</w:t>
            </w:r>
          </w:p>
        </w:tc>
        <w:tc>
          <w:tcPr>
            <w:tcW w:w="0" w:type="auto"/>
            <w:shd w:val="clear" w:color="auto" w:fill="auto"/>
            <w:noWrap/>
            <w:vAlign w:val="center"/>
            <w:hideMark/>
          </w:tcPr>
          <w:p w:rsidR="00AC4C24" w:rsidRPr="00726C34" w:rsidRDefault="00AC4C24" w:rsidP="00685902">
            <w:pPr>
              <w:jc w:val="center"/>
              <w:rPr>
                <w:rFonts w:ascii="Verdana" w:hAnsi="Verdana"/>
                <w:bCs/>
                <w:color w:val="000000"/>
                <w:sz w:val="16"/>
                <w:szCs w:val="16"/>
              </w:rPr>
            </w:pPr>
            <w:r w:rsidRPr="00726C34">
              <w:rPr>
                <w:rFonts w:ascii="Verdana" w:hAnsi="Verdana"/>
                <w:bCs/>
                <w:color w:val="000000"/>
                <w:sz w:val="16"/>
                <w:szCs w:val="16"/>
              </w:rPr>
              <w:t>605,4</w:t>
            </w:r>
          </w:p>
        </w:tc>
        <w:tc>
          <w:tcPr>
            <w:tcW w:w="0" w:type="auto"/>
            <w:shd w:val="clear" w:color="auto" w:fill="auto"/>
            <w:noWrap/>
            <w:vAlign w:val="center"/>
            <w:hideMark/>
          </w:tcPr>
          <w:p w:rsidR="00AC4C24" w:rsidRPr="00726C34" w:rsidRDefault="00AC4C24" w:rsidP="00685902">
            <w:pPr>
              <w:jc w:val="center"/>
              <w:rPr>
                <w:rFonts w:ascii="Verdana" w:hAnsi="Verdana"/>
                <w:bCs/>
                <w:color w:val="000000"/>
                <w:sz w:val="16"/>
                <w:szCs w:val="16"/>
              </w:rPr>
            </w:pPr>
            <w:r w:rsidRPr="00726C34">
              <w:rPr>
                <w:rFonts w:ascii="Verdana" w:hAnsi="Verdana"/>
                <w:bCs/>
                <w:color w:val="000000"/>
                <w:sz w:val="16"/>
                <w:szCs w:val="16"/>
              </w:rPr>
              <w:t>439,8</w:t>
            </w:r>
          </w:p>
        </w:tc>
        <w:tc>
          <w:tcPr>
            <w:tcW w:w="0" w:type="auto"/>
            <w:shd w:val="clear" w:color="auto" w:fill="auto"/>
            <w:noWrap/>
            <w:vAlign w:val="center"/>
            <w:hideMark/>
          </w:tcPr>
          <w:p w:rsidR="00AC4C24" w:rsidRPr="00726C34" w:rsidRDefault="00AC4C24" w:rsidP="00685902">
            <w:pPr>
              <w:jc w:val="center"/>
              <w:rPr>
                <w:rFonts w:ascii="Verdana" w:hAnsi="Verdana"/>
                <w:color w:val="000000"/>
                <w:sz w:val="16"/>
                <w:szCs w:val="16"/>
              </w:rPr>
            </w:pPr>
          </w:p>
        </w:tc>
      </w:tr>
    </w:tbl>
    <w:p w:rsidR="00250269" w:rsidRPr="005F3C44" w:rsidRDefault="00250269" w:rsidP="00754112">
      <w:pPr>
        <w:spacing w:after="120" w:line="280" w:lineRule="atLeast"/>
        <w:jc w:val="center"/>
        <w:rPr>
          <w:rFonts w:ascii="Verdana" w:hAnsi="Verdana"/>
          <w:i/>
          <w:sz w:val="16"/>
          <w:szCs w:val="20"/>
        </w:rPr>
      </w:pPr>
      <w:r w:rsidRPr="005F3C44">
        <w:rPr>
          <w:rFonts w:ascii="Verdana" w:hAnsi="Verdana"/>
          <w:i/>
          <w:sz w:val="16"/>
          <w:szCs w:val="20"/>
        </w:rPr>
        <w:t xml:space="preserve">Fonte: Elaborazione </w:t>
      </w:r>
      <w:proofErr w:type="spellStart"/>
      <w:r w:rsidRPr="005F3C44">
        <w:rPr>
          <w:rFonts w:ascii="Verdana" w:hAnsi="Verdana"/>
          <w:i/>
          <w:sz w:val="16"/>
          <w:szCs w:val="20"/>
        </w:rPr>
        <w:t>Ervet</w:t>
      </w:r>
      <w:proofErr w:type="spellEnd"/>
      <w:r w:rsidRPr="005F3C44">
        <w:rPr>
          <w:rFonts w:ascii="Verdana" w:hAnsi="Verdana"/>
          <w:i/>
          <w:sz w:val="16"/>
          <w:szCs w:val="20"/>
        </w:rPr>
        <w:t xml:space="preserve"> su dati Natura 2000 e Servizio Geologico</w:t>
      </w:r>
      <w:r w:rsidR="00754112">
        <w:rPr>
          <w:rFonts w:ascii="Verdana" w:hAnsi="Verdana"/>
          <w:i/>
          <w:sz w:val="16"/>
          <w:szCs w:val="20"/>
        </w:rPr>
        <w:t>,</w:t>
      </w:r>
      <w:r w:rsidR="00754112" w:rsidRPr="00754112">
        <w:rPr>
          <w:rFonts w:ascii="Verdana" w:hAnsi="Verdana"/>
          <w:i/>
          <w:sz w:val="16"/>
          <w:szCs w:val="20"/>
        </w:rPr>
        <w:t xml:space="preserve"> </w:t>
      </w:r>
      <w:r w:rsidR="00754112" w:rsidRPr="005F3C44">
        <w:rPr>
          <w:rFonts w:ascii="Verdana" w:hAnsi="Verdana"/>
          <w:i/>
          <w:sz w:val="16"/>
          <w:szCs w:val="20"/>
        </w:rPr>
        <w:t>Regione Emilia-Romagna</w:t>
      </w:r>
    </w:p>
    <w:p w:rsidR="00685902" w:rsidRPr="00685902" w:rsidRDefault="00685902" w:rsidP="00685902">
      <w:pPr>
        <w:spacing w:after="120" w:line="280" w:lineRule="atLeast"/>
        <w:jc w:val="both"/>
        <w:rPr>
          <w:rFonts w:ascii="Verdana" w:hAnsi="Verdana"/>
          <w:sz w:val="20"/>
          <w:szCs w:val="20"/>
        </w:rPr>
      </w:pPr>
    </w:p>
    <w:p w:rsidR="00250269" w:rsidRPr="00685902" w:rsidRDefault="00250269" w:rsidP="00685902">
      <w:pPr>
        <w:spacing w:after="120" w:line="280" w:lineRule="atLeast"/>
        <w:jc w:val="both"/>
        <w:rPr>
          <w:rFonts w:ascii="Verdana" w:hAnsi="Verdana"/>
          <w:sz w:val="20"/>
          <w:szCs w:val="20"/>
        </w:rPr>
      </w:pPr>
      <w:r w:rsidRPr="00685902">
        <w:rPr>
          <w:rFonts w:ascii="Verdana" w:hAnsi="Verdana"/>
          <w:sz w:val="20"/>
          <w:szCs w:val="20"/>
        </w:rPr>
        <w:t xml:space="preserve">Tra i Parchi che interessano l’area, il più importante è il Parco Nazionale dell’Appennino tosco-emiliano con un estensione di 26.149 ettari a cavallo tra le Regione Toscana ed Emilia-Romagna che comprende le porzioni di crinale appenninico delle province di Parma (Corniglio, Monchio delle Corti) e Reggio Emilia (Busana, Castelnovo né Monti, Collagna, Ligonchio, Ramiseto, Villa Minozzo). Il Parco è una fortissima attrazione anche turistica caratterizzata da un paesaggio molto vario che sul versante emiliano è dominato dal massiccio roccioso della Pietra di </w:t>
      </w:r>
      <w:proofErr w:type="spellStart"/>
      <w:r w:rsidRPr="00685902">
        <w:rPr>
          <w:rFonts w:ascii="Verdana" w:hAnsi="Verdana"/>
          <w:sz w:val="20"/>
          <w:szCs w:val="20"/>
        </w:rPr>
        <w:t>Bismantova</w:t>
      </w:r>
      <w:proofErr w:type="spellEnd"/>
      <w:r w:rsidRPr="00685902">
        <w:rPr>
          <w:rFonts w:ascii="Verdana" w:hAnsi="Verdana"/>
          <w:sz w:val="20"/>
          <w:szCs w:val="20"/>
        </w:rPr>
        <w:t xml:space="preserve"> la quale a sud lascia spazio ai Gessi Triassici, i più antichi dell'Appennino, risalenti a oltre 200 milioni di anni fa e rarissimi, infatti, sono presenti solo sull’1% del territorio nazionale. </w:t>
      </w:r>
    </w:p>
    <w:p w:rsidR="00250269" w:rsidRPr="00685902" w:rsidRDefault="00250269" w:rsidP="00685902">
      <w:pPr>
        <w:spacing w:after="120" w:line="280" w:lineRule="atLeast"/>
        <w:jc w:val="both"/>
        <w:rPr>
          <w:rFonts w:ascii="Verdana" w:hAnsi="Verdana"/>
          <w:sz w:val="20"/>
          <w:szCs w:val="20"/>
        </w:rPr>
      </w:pPr>
      <w:r w:rsidRPr="00685902">
        <w:rPr>
          <w:rFonts w:ascii="Verdana" w:hAnsi="Verdana"/>
          <w:sz w:val="20"/>
          <w:szCs w:val="20"/>
        </w:rPr>
        <w:t>I comuni di Corniglio, Monchio delle Corti, Tizzano Val Parma sono, poi, interessati dal Parco delle Valli del Cedra e del Parma, meglio noto come Parco dei Cento Laghi. Tra la pianura parmense e le vette del crinale del Parco Nazionale dell'Appennino To</w:t>
      </w:r>
      <w:r w:rsidR="00C91B4B">
        <w:rPr>
          <w:rFonts w:ascii="Verdana" w:hAnsi="Verdana"/>
          <w:sz w:val="20"/>
          <w:szCs w:val="20"/>
        </w:rPr>
        <w:t>sco-Emiliano, il Parco</w:t>
      </w:r>
      <w:r w:rsidRPr="00685902">
        <w:rPr>
          <w:rFonts w:ascii="Verdana" w:hAnsi="Verdana"/>
          <w:sz w:val="20"/>
          <w:szCs w:val="20"/>
        </w:rPr>
        <w:t>, occupa una porzione dell'Appennino parmense orientale, al confine con le province di Reggio-Emilia e Massa-Carrara. La presenza delle diverse fasce altimetriche (dai 400 ai 1650 m s.l.m.) garantisce una notevole varietà di ambienti e un elevato grado di biodiversità.</w:t>
      </w:r>
    </w:p>
    <w:p w:rsidR="00F66323" w:rsidRDefault="00250269" w:rsidP="00B87F66">
      <w:pPr>
        <w:spacing w:after="120" w:line="280" w:lineRule="atLeast"/>
        <w:jc w:val="both"/>
        <w:rPr>
          <w:rFonts w:ascii="Verdana" w:hAnsi="Verdana"/>
          <w:sz w:val="20"/>
          <w:szCs w:val="20"/>
        </w:rPr>
      </w:pPr>
      <w:r w:rsidRPr="00685902">
        <w:rPr>
          <w:rFonts w:ascii="Verdana" w:hAnsi="Verdana"/>
          <w:sz w:val="20"/>
          <w:szCs w:val="20"/>
        </w:rPr>
        <w:lastRenderedPageBreak/>
        <w:t>Nell’are</w:t>
      </w:r>
      <w:r w:rsidR="00C3505E">
        <w:rPr>
          <w:rFonts w:ascii="Verdana" w:hAnsi="Verdana"/>
          <w:sz w:val="20"/>
          <w:szCs w:val="20"/>
        </w:rPr>
        <w:t>a</w:t>
      </w:r>
      <w:r w:rsidRPr="00685902">
        <w:rPr>
          <w:rFonts w:ascii="Verdana" w:hAnsi="Verdana"/>
          <w:sz w:val="20"/>
          <w:szCs w:val="20"/>
        </w:rPr>
        <w:t xml:space="preserve"> ricadono ben 25 siti della Rete Natura 2000, sia di Interesse Comunitario – SIC che di Zone di Protezione Speciale –</w:t>
      </w:r>
      <w:r w:rsidR="00C91B4B">
        <w:rPr>
          <w:rFonts w:ascii="Verdana" w:hAnsi="Verdana"/>
          <w:sz w:val="20"/>
          <w:szCs w:val="20"/>
        </w:rPr>
        <w:t xml:space="preserve"> </w:t>
      </w:r>
      <w:r w:rsidRPr="00685902">
        <w:rPr>
          <w:rFonts w:ascii="Verdana" w:hAnsi="Verdana"/>
          <w:sz w:val="20"/>
          <w:szCs w:val="20"/>
        </w:rPr>
        <w:t>ZPS, così come di seguito riportato in tabella.</w:t>
      </w:r>
    </w:p>
    <w:p w:rsidR="00C3505E" w:rsidRDefault="00C3505E" w:rsidP="00B87F66">
      <w:pPr>
        <w:spacing w:after="120" w:line="280" w:lineRule="atLeast"/>
        <w:jc w:val="both"/>
        <w:rPr>
          <w:rFonts w:ascii="Verdana" w:hAnsi="Verdana"/>
          <w:sz w:val="20"/>
          <w:szCs w:val="20"/>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313"/>
        <w:gridCol w:w="3226"/>
        <w:gridCol w:w="1702"/>
        <w:gridCol w:w="2969"/>
      </w:tblGrid>
      <w:tr w:rsidR="00685902" w:rsidRPr="00685902" w:rsidTr="00F66323">
        <w:tc>
          <w:tcPr>
            <w:tcW w:w="0" w:type="auto"/>
            <w:tcBorders>
              <w:bottom w:val="single" w:sz="8" w:space="0" w:color="auto"/>
            </w:tcBorders>
            <w:shd w:val="clear" w:color="auto" w:fill="1F497D" w:themeFill="text2"/>
            <w:vAlign w:val="center"/>
            <w:hideMark/>
          </w:tcPr>
          <w:p w:rsidR="00250269" w:rsidRPr="00685902" w:rsidRDefault="00250269" w:rsidP="00685902">
            <w:pPr>
              <w:jc w:val="center"/>
              <w:rPr>
                <w:rFonts w:ascii="Verdana" w:hAnsi="Verdana"/>
                <w:b/>
                <w:bCs/>
                <w:color w:val="FFFFFF" w:themeColor="background1"/>
                <w:sz w:val="16"/>
                <w:szCs w:val="16"/>
              </w:rPr>
            </w:pPr>
            <w:r w:rsidRPr="00685902">
              <w:rPr>
                <w:rFonts w:ascii="Verdana" w:hAnsi="Verdana"/>
                <w:b/>
                <w:bCs/>
                <w:color w:val="FFFFFF" w:themeColor="background1"/>
                <w:sz w:val="16"/>
                <w:szCs w:val="16"/>
              </w:rPr>
              <w:t>Comune</w:t>
            </w:r>
          </w:p>
        </w:tc>
        <w:tc>
          <w:tcPr>
            <w:tcW w:w="0" w:type="auto"/>
            <w:tcBorders>
              <w:bottom w:val="single" w:sz="8" w:space="0" w:color="auto"/>
            </w:tcBorders>
            <w:shd w:val="clear" w:color="auto" w:fill="1F497D" w:themeFill="text2"/>
            <w:vAlign w:val="center"/>
            <w:hideMark/>
          </w:tcPr>
          <w:p w:rsidR="00250269" w:rsidRPr="00685902" w:rsidRDefault="00250269" w:rsidP="00685902">
            <w:pPr>
              <w:jc w:val="center"/>
              <w:rPr>
                <w:rFonts w:ascii="Verdana" w:hAnsi="Verdana"/>
                <w:b/>
                <w:bCs/>
                <w:color w:val="FFFFFF" w:themeColor="background1"/>
                <w:sz w:val="16"/>
                <w:szCs w:val="16"/>
              </w:rPr>
            </w:pPr>
            <w:r w:rsidRPr="00685902">
              <w:rPr>
                <w:rFonts w:ascii="Verdana" w:hAnsi="Verdana"/>
                <w:b/>
                <w:bCs/>
                <w:color w:val="FFFFFF" w:themeColor="background1"/>
                <w:sz w:val="16"/>
                <w:szCs w:val="16"/>
              </w:rPr>
              <w:t>Natura 2000</w:t>
            </w:r>
          </w:p>
        </w:tc>
        <w:tc>
          <w:tcPr>
            <w:tcW w:w="0" w:type="auto"/>
            <w:tcBorders>
              <w:bottom w:val="single" w:sz="8" w:space="0" w:color="auto"/>
            </w:tcBorders>
            <w:shd w:val="clear" w:color="auto" w:fill="1F497D" w:themeFill="text2"/>
            <w:vAlign w:val="center"/>
            <w:hideMark/>
          </w:tcPr>
          <w:p w:rsidR="00250269" w:rsidRPr="00685902" w:rsidRDefault="00250269" w:rsidP="00685902">
            <w:pPr>
              <w:jc w:val="center"/>
              <w:rPr>
                <w:rFonts w:ascii="Verdana" w:hAnsi="Verdana"/>
                <w:b/>
                <w:bCs/>
                <w:color w:val="FFFFFF" w:themeColor="background1"/>
                <w:sz w:val="16"/>
                <w:szCs w:val="16"/>
              </w:rPr>
            </w:pPr>
            <w:r w:rsidRPr="00685902">
              <w:rPr>
                <w:rFonts w:ascii="Verdana" w:hAnsi="Verdana"/>
                <w:b/>
                <w:bCs/>
                <w:color w:val="FFFFFF" w:themeColor="background1"/>
                <w:sz w:val="16"/>
                <w:szCs w:val="16"/>
              </w:rPr>
              <w:t>Tipologia area protetta</w:t>
            </w:r>
          </w:p>
        </w:tc>
        <w:tc>
          <w:tcPr>
            <w:tcW w:w="0" w:type="auto"/>
            <w:tcBorders>
              <w:bottom w:val="single" w:sz="8" w:space="0" w:color="auto"/>
            </w:tcBorders>
            <w:shd w:val="clear" w:color="auto" w:fill="1F497D" w:themeFill="text2"/>
            <w:vAlign w:val="center"/>
            <w:hideMark/>
          </w:tcPr>
          <w:p w:rsidR="00250269" w:rsidRPr="00685902" w:rsidRDefault="00250269" w:rsidP="00685902">
            <w:pPr>
              <w:jc w:val="center"/>
              <w:rPr>
                <w:rFonts w:ascii="Verdana" w:hAnsi="Verdana"/>
                <w:b/>
                <w:bCs/>
                <w:color w:val="FFFFFF" w:themeColor="background1"/>
                <w:sz w:val="16"/>
                <w:szCs w:val="16"/>
              </w:rPr>
            </w:pPr>
            <w:r w:rsidRPr="00685902">
              <w:rPr>
                <w:rFonts w:ascii="Verdana" w:hAnsi="Verdana"/>
                <w:b/>
                <w:bCs/>
                <w:color w:val="FFFFFF" w:themeColor="background1"/>
                <w:sz w:val="16"/>
                <w:szCs w:val="16"/>
              </w:rPr>
              <w:t>Comuni</w:t>
            </w:r>
          </w:p>
        </w:tc>
      </w:tr>
      <w:tr w:rsidR="00250269" w:rsidRPr="00685902" w:rsidTr="00F66323">
        <w:tc>
          <w:tcPr>
            <w:tcW w:w="0" w:type="auto"/>
            <w:shd w:val="clear" w:color="auto" w:fill="C6D9F1" w:themeFill="text2" w:themeFillTint="33"/>
            <w:vAlign w:val="center"/>
            <w:hideMark/>
          </w:tcPr>
          <w:p w:rsidR="00250269" w:rsidRPr="00685902" w:rsidRDefault="00250269" w:rsidP="00685902">
            <w:pPr>
              <w:jc w:val="center"/>
              <w:rPr>
                <w:rFonts w:ascii="Verdana" w:hAnsi="Verdana"/>
                <w:b/>
                <w:bCs/>
                <w:color w:val="000000"/>
                <w:sz w:val="16"/>
                <w:szCs w:val="16"/>
              </w:rPr>
            </w:pPr>
            <w:r w:rsidRPr="00685902">
              <w:rPr>
                <w:rFonts w:ascii="Verdana" w:hAnsi="Verdana"/>
                <w:b/>
                <w:bCs/>
                <w:color w:val="000000"/>
                <w:sz w:val="16"/>
                <w:szCs w:val="16"/>
              </w:rPr>
              <w:t>PARMA</w:t>
            </w:r>
          </w:p>
        </w:tc>
        <w:tc>
          <w:tcPr>
            <w:tcW w:w="0" w:type="auto"/>
            <w:shd w:val="clear" w:color="auto" w:fill="C6D9F1" w:themeFill="text2" w:themeFillTint="33"/>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Groppo di Gorro</w:t>
            </w:r>
          </w:p>
        </w:tc>
        <w:tc>
          <w:tcPr>
            <w:tcW w:w="0" w:type="auto"/>
            <w:shd w:val="clear" w:color="auto" w:fill="C6D9F1" w:themeFill="text2" w:themeFillTint="33"/>
            <w:vAlign w:val="center"/>
            <w:hideMark/>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SIC</w:t>
            </w:r>
          </w:p>
        </w:tc>
        <w:tc>
          <w:tcPr>
            <w:tcW w:w="0" w:type="auto"/>
            <w:shd w:val="clear" w:color="auto" w:fill="C6D9F1" w:themeFill="text2" w:themeFillTint="33"/>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Berceto, Borgo Val di Taro</w:t>
            </w:r>
          </w:p>
        </w:tc>
      </w:tr>
      <w:tr w:rsidR="00250269" w:rsidRPr="00685902" w:rsidTr="00685902">
        <w:tc>
          <w:tcPr>
            <w:tcW w:w="0" w:type="auto"/>
            <w:shd w:val="clear" w:color="auto" w:fill="auto"/>
            <w:vAlign w:val="center"/>
            <w:hideMark/>
          </w:tcPr>
          <w:p w:rsidR="00250269" w:rsidRPr="00685902" w:rsidRDefault="00250269" w:rsidP="00685902">
            <w:pPr>
              <w:rPr>
                <w:rFonts w:ascii="Verdana" w:hAnsi="Verdana"/>
                <w:color w:val="000000"/>
                <w:sz w:val="16"/>
                <w:szCs w:val="16"/>
              </w:rPr>
            </w:pPr>
            <w:r w:rsidRPr="00685902">
              <w:rPr>
                <w:rFonts w:ascii="Verdana" w:hAnsi="Verdana"/>
                <w:color w:val="000000"/>
                <w:sz w:val="16"/>
                <w:szCs w:val="16"/>
              </w:rPr>
              <w:t> </w:t>
            </w:r>
          </w:p>
        </w:tc>
        <w:tc>
          <w:tcPr>
            <w:tcW w:w="0" w:type="auto"/>
            <w:shd w:val="clear" w:color="auto" w:fill="auto"/>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Monte Barigazzo, Pizzo d'Oca</w:t>
            </w:r>
          </w:p>
        </w:tc>
        <w:tc>
          <w:tcPr>
            <w:tcW w:w="0" w:type="auto"/>
            <w:shd w:val="clear" w:color="auto" w:fill="auto"/>
            <w:vAlign w:val="center"/>
            <w:hideMark/>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SIC</w:t>
            </w:r>
          </w:p>
        </w:tc>
        <w:tc>
          <w:tcPr>
            <w:tcW w:w="0" w:type="auto"/>
            <w:shd w:val="clear" w:color="auto" w:fill="auto"/>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 xml:space="preserve">Varsi, </w:t>
            </w:r>
            <w:proofErr w:type="spellStart"/>
            <w:r w:rsidRPr="00685902">
              <w:rPr>
                <w:rFonts w:ascii="Verdana" w:hAnsi="Verdana"/>
                <w:color w:val="000000"/>
                <w:sz w:val="16"/>
                <w:szCs w:val="16"/>
              </w:rPr>
              <w:t>Valmazzola</w:t>
            </w:r>
            <w:proofErr w:type="spellEnd"/>
          </w:p>
        </w:tc>
      </w:tr>
      <w:tr w:rsidR="00250269" w:rsidRPr="00685902" w:rsidTr="00F66323">
        <w:tc>
          <w:tcPr>
            <w:tcW w:w="0" w:type="auto"/>
            <w:shd w:val="clear" w:color="auto" w:fill="auto"/>
            <w:vAlign w:val="center"/>
            <w:hideMark/>
          </w:tcPr>
          <w:p w:rsidR="00250269" w:rsidRPr="00685902" w:rsidRDefault="00250269" w:rsidP="00685902">
            <w:pPr>
              <w:jc w:val="center"/>
              <w:rPr>
                <w:rFonts w:ascii="Verdana" w:hAnsi="Verdana"/>
                <w:b/>
                <w:bCs/>
                <w:color w:val="000000"/>
                <w:sz w:val="16"/>
                <w:szCs w:val="16"/>
              </w:rPr>
            </w:pPr>
            <w:r w:rsidRPr="00685902">
              <w:rPr>
                <w:rFonts w:ascii="Verdana" w:hAnsi="Verdana"/>
                <w:b/>
                <w:bCs/>
                <w:color w:val="000000"/>
                <w:sz w:val="16"/>
                <w:szCs w:val="16"/>
              </w:rPr>
              <w:t> </w:t>
            </w:r>
          </w:p>
        </w:tc>
        <w:tc>
          <w:tcPr>
            <w:tcW w:w="0" w:type="auto"/>
            <w:shd w:val="clear" w:color="auto" w:fill="auto"/>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 xml:space="preserve">Belforte, Corchia, Alta Val </w:t>
            </w:r>
            <w:proofErr w:type="spellStart"/>
            <w:r w:rsidRPr="00685902">
              <w:rPr>
                <w:rFonts w:ascii="Verdana" w:hAnsi="Verdana"/>
                <w:color w:val="000000"/>
                <w:sz w:val="16"/>
                <w:szCs w:val="16"/>
              </w:rPr>
              <w:t>Manubiola</w:t>
            </w:r>
            <w:proofErr w:type="spellEnd"/>
          </w:p>
        </w:tc>
        <w:tc>
          <w:tcPr>
            <w:tcW w:w="0" w:type="auto"/>
            <w:shd w:val="clear" w:color="auto" w:fill="auto"/>
            <w:vAlign w:val="center"/>
            <w:hideMark/>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SIC</w:t>
            </w:r>
          </w:p>
        </w:tc>
        <w:tc>
          <w:tcPr>
            <w:tcW w:w="0" w:type="auto"/>
            <w:shd w:val="clear" w:color="auto" w:fill="auto"/>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Berceto, Borgo Val di Taro</w:t>
            </w:r>
          </w:p>
        </w:tc>
      </w:tr>
      <w:tr w:rsidR="00250269" w:rsidRPr="00685902" w:rsidTr="00685902">
        <w:tc>
          <w:tcPr>
            <w:tcW w:w="0" w:type="auto"/>
            <w:shd w:val="clear" w:color="auto" w:fill="auto"/>
            <w:vAlign w:val="center"/>
            <w:hideMark/>
          </w:tcPr>
          <w:p w:rsidR="00250269" w:rsidRPr="00685902" w:rsidRDefault="00250269" w:rsidP="00685902">
            <w:pPr>
              <w:rPr>
                <w:rFonts w:ascii="Verdana" w:hAnsi="Verdana"/>
                <w:color w:val="000000"/>
                <w:sz w:val="16"/>
                <w:szCs w:val="16"/>
              </w:rPr>
            </w:pPr>
            <w:r w:rsidRPr="00685902">
              <w:rPr>
                <w:rFonts w:ascii="Verdana" w:hAnsi="Verdana"/>
                <w:color w:val="000000"/>
                <w:sz w:val="16"/>
                <w:szCs w:val="16"/>
              </w:rPr>
              <w:t> </w:t>
            </w:r>
          </w:p>
        </w:tc>
        <w:tc>
          <w:tcPr>
            <w:tcW w:w="0" w:type="auto"/>
            <w:shd w:val="clear" w:color="auto" w:fill="auto"/>
            <w:vAlign w:val="center"/>
            <w:hideMark/>
          </w:tcPr>
          <w:p w:rsidR="00250269" w:rsidRPr="00685902" w:rsidRDefault="00250269" w:rsidP="00685902">
            <w:pPr>
              <w:rPr>
                <w:rFonts w:ascii="Verdana" w:hAnsi="Verdana"/>
                <w:color w:val="000000"/>
                <w:sz w:val="16"/>
                <w:szCs w:val="16"/>
              </w:rPr>
            </w:pPr>
            <w:r w:rsidRPr="00685902">
              <w:rPr>
                <w:rFonts w:ascii="Verdana" w:hAnsi="Verdana"/>
                <w:color w:val="000000"/>
                <w:sz w:val="16"/>
                <w:szCs w:val="16"/>
              </w:rPr>
              <w:t>Medio Taro</w:t>
            </w:r>
          </w:p>
        </w:tc>
        <w:tc>
          <w:tcPr>
            <w:tcW w:w="0" w:type="auto"/>
            <w:shd w:val="clear" w:color="auto" w:fill="auto"/>
            <w:vAlign w:val="center"/>
            <w:hideMark/>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SIC/ZPS</w:t>
            </w:r>
          </w:p>
        </w:tc>
        <w:tc>
          <w:tcPr>
            <w:tcW w:w="0" w:type="auto"/>
            <w:shd w:val="clear" w:color="auto" w:fill="auto"/>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Solignano</w:t>
            </w:r>
          </w:p>
        </w:tc>
      </w:tr>
      <w:tr w:rsidR="00250269" w:rsidRPr="00685902" w:rsidTr="00F66323">
        <w:tc>
          <w:tcPr>
            <w:tcW w:w="0" w:type="auto"/>
            <w:shd w:val="clear" w:color="auto" w:fill="auto"/>
            <w:vAlign w:val="center"/>
            <w:hideMark/>
          </w:tcPr>
          <w:p w:rsidR="00250269" w:rsidRPr="00685902" w:rsidRDefault="00250269" w:rsidP="00685902">
            <w:pPr>
              <w:rPr>
                <w:rFonts w:ascii="Verdana" w:hAnsi="Verdana"/>
                <w:color w:val="000000"/>
                <w:sz w:val="16"/>
                <w:szCs w:val="16"/>
              </w:rPr>
            </w:pPr>
            <w:r w:rsidRPr="00685902">
              <w:rPr>
                <w:rFonts w:ascii="Verdana" w:hAnsi="Verdana"/>
                <w:color w:val="000000"/>
                <w:sz w:val="16"/>
                <w:szCs w:val="16"/>
              </w:rPr>
              <w:t> </w:t>
            </w:r>
          </w:p>
        </w:tc>
        <w:tc>
          <w:tcPr>
            <w:tcW w:w="0" w:type="auto"/>
            <w:shd w:val="clear" w:color="auto" w:fill="auto"/>
            <w:vAlign w:val="center"/>
            <w:hideMark/>
          </w:tcPr>
          <w:p w:rsidR="00250269" w:rsidRPr="00685902" w:rsidRDefault="00250269" w:rsidP="00685902">
            <w:pPr>
              <w:rPr>
                <w:rFonts w:ascii="Verdana" w:hAnsi="Verdana"/>
                <w:color w:val="000000"/>
                <w:sz w:val="16"/>
                <w:szCs w:val="16"/>
              </w:rPr>
            </w:pPr>
            <w:r w:rsidRPr="00685902">
              <w:rPr>
                <w:rFonts w:ascii="Verdana" w:hAnsi="Verdana"/>
                <w:color w:val="000000"/>
                <w:sz w:val="16"/>
                <w:szCs w:val="16"/>
              </w:rPr>
              <w:t xml:space="preserve">Monte </w:t>
            </w:r>
            <w:proofErr w:type="spellStart"/>
            <w:r w:rsidRPr="00685902">
              <w:rPr>
                <w:rFonts w:ascii="Verdana" w:hAnsi="Verdana"/>
                <w:color w:val="000000"/>
                <w:sz w:val="16"/>
                <w:szCs w:val="16"/>
              </w:rPr>
              <w:t>Capuccio</w:t>
            </w:r>
            <w:proofErr w:type="spellEnd"/>
            <w:r w:rsidRPr="00685902">
              <w:rPr>
                <w:rFonts w:ascii="Verdana" w:hAnsi="Verdana"/>
                <w:color w:val="000000"/>
                <w:sz w:val="16"/>
                <w:szCs w:val="16"/>
              </w:rPr>
              <w:t>, Monte Sant’Antonio</w:t>
            </w:r>
          </w:p>
        </w:tc>
        <w:tc>
          <w:tcPr>
            <w:tcW w:w="0" w:type="auto"/>
            <w:shd w:val="clear" w:color="auto" w:fill="auto"/>
            <w:vAlign w:val="center"/>
            <w:hideMark/>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SIC</w:t>
            </w:r>
          </w:p>
        </w:tc>
        <w:tc>
          <w:tcPr>
            <w:tcW w:w="0" w:type="auto"/>
            <w:shd w:val="clear" w:color="auto" w:fill="auto"/>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Solignano</w:t>
            </w:r>
          </w:p>
        </w:tc>
      </w:tr>
      <w:tr w:rsidR="00250269" w:rsidRPr="00685902" w:rsidTr="00F66323">
        <w:tc>
          <w:tcPr>
            <w:tcW w:w="0" w:type="auto"/>
            <w:shd w:val="clear" w:color="auto" w:fill="auto"/>
            <w:vAlign w:val="center"/>
            <w:hideMark/>
          </w:tcPr>
          <w:p w:rsidR="00250269" w:rsidRPr="00685902" w:rsidRDefault="00250269" w:rsidP="00685902">
            <w:pPr>
              <w:jc w:val="center"/>
              <w:rPr>
                <w:rFonts w:ascii="Verdana" w:hAnsi="Verdana"/>
                <w:b/>
                <w:bCs/>
                <w:color w:val="000000"/>
                <w:sz w:val="16"/>
                <w:szCs w:val="16"/>
              </w:rPr>
            </w:pPr>
            <w:r w:rsidRPr="00685902">
              <w:rPr>
                <w:rFonts w:ascii="Verdana" w:hAnsi="Verdana"/>
                <w:b/>
                <w:bCs/>
                <w:color w:val="000000"/>
                <w:sz w:val="16"/>
                <w:szCs w:val="16"/>
              </w:rPr>
              <w:t> </w:t>
            </w:r>
          </w:p>
        </w:tc>
        <w:tc>
          <w:tcPr>
            <w:tcW w:w="0" w:type="auto"/>
            <w:shd w:val="clear" w:color="auto" w:fill="auto"/>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Monte Fuso</w:t>
            </w:r>
          </w:p>
        </w:tc>
        <w:tc>
          <w:tcPr>
            <w:tcW w:w="0" w:type="auto"/>
            <w:shd w:val="clear" w:color="auto" w:fill="auto"/>
            <w:vAlign w:val="center"/>
            <w:hideMark/>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SIC</w:t>
            </w:r>
          </w:p>
        </w:tc>
        <w:tc>
          <w:tcPr>
            <w:tcW w:w="0" w:type="auto"/>
            <w:shd w:val="clear" w:color="auto" w:fill="auto"/>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Neviano degli Arduini, Tizzano Val Parma</w:t>
            </w:r>
          </w:p>
        </w:tc>
      </w:tr>
      <w:tr w:rsidR="00250269" w:rsidRPr="00685902" w:rsidTr="00F66323">
        <w:tc>
          <w:tcPr>
            <w:tcW w:w="0" w:type="auto"/>
            <w:shd w:val="clear" w:color="auto" w:fill="auto"/>
            <w:vAlign w:val="center"/>
            <w:hideMark/>
          </w:tcPr>
          <w:p w:rsidR="00250269" w:rsidRPr="00685902" w:rsidRDefault="00250269" w:rsidP="00685902">
            <w:pPr>
              <w:rPr>
                <w:rFonts w:ascii="Verdana" w:hAnsi="Verdana"/>
                <w:color w:val="000000"/>
                <w:sz w:val="16"/>
                <w:szCs w:val="16"/>
              </w:rPr>
            </w:pPr>
            <w:r w:rsidRPr="00685902">
              <w:rPr>
                <w:rFonts w:ascii="Verdana" w:hAnsi="Verdana"/>
                <w:color w:val="000000"/>
                <w:sz w:val="16"/>
                <w:szCs w:val="16"/>
              </w:rPr>
              <w:t> </w:t>
            </w:r>
          </w:p>
        </w:tc>
        <w:tc>
          <w:tcPr>
            <w:tcW w:w="0" w:type="auto"/>
            <w:shd w:val="clear" w:color="auto" w:fill="auto"/>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 xml:space="preserve">Monte </w:t>
            </w:r>
            <w:proofErr w:type="spellStart"/>
            <w:r w:rsidRPr="00685902">
              <w:rPr>
                <w:rFonts w:ascii="Verdana" w:hAnsi="Verdana"/>
                <w:color w:val="000000"/>
                <w:sz w:val="16"/>
                <w:szCs w:val="16"/>
              </w:rPr>
              <w:t>Prinzera</w:t>
            </w:r>
            <w:proofErr w:type="spellEnd"/>
          </w:p>
        </w:tc>
        <w:tc>
          <w:tcPr>
            <w:tcW w:w="0" w:type="auto"/>
            <w:shd w:val="clear" w:color="auto" w:fill="auto"/>
            <w:vAlign w:val="center"/>
            <w:hideMark/>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SIC</w:t>
            </w:r>
          </w:p>
        </w:tc>
        <w:tc>
          <w:tcPr>
            <w:tcW w:w="0" w:type="auto"/>
            <w:shd w:val="clear" w:color="auto" w:fill="auto"/>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Terenzo</w:t>
            </w:r>
          </w:p>
        </w:tc>
      </w:tr>
      <w:tr w:rsidR="00250269" w:rsidRPr="00685902" w:rsidTr="00685902">
        <w:tc>
          <w:tcPr>
            <w:tcW w:w="0" w:type="auto"/>
            <w:shd w:val="clear" w:color="auto" w:fill="auto"/>
            <w:vAlign w:val="center"/>
            <w:hideMark/>
          </w:tcPr>
          <w:p w:rsidR="00250269" w:rsidRPr="00685902" w:rsidRDefault="00250269" w:rsidP="00685902">
            <w:pPr>
              <w:rPr>
                <w:rFonts w:ascii="Verdana" w:hAnsi="Verdana"/>
                <w:color w:val="000000"/>
                <w:sz w:val="16"/>
                <w:szCs w:val="16"/>
              </w:rPr>
            </w:pPr>
            <w:r w:rsidRPr="00685902">
              <w:rPr>
                <w:rFonts w:ascii="Verdana" w:hAnsi="Verdana"/>
                <w:color w:val="000000"/>
                <w:sz w:val="16"/>
                <w:szCs w:val="16"/>
              </w:rPr>
              <w:t> </w:t>
            </w:r>
          </w:p>
        </w:tc>
        <w:tc>
          <w:tcPr>
            <w:tcW w:w="0" w:type="auto"/>
            <w:shd w:val="clear" w:color="auto" w:fill="auto"/>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Fiume Enza da La Mora a Compiano</w:t>
            </w:r>
          </w:p>
        </w:tc>
        <w:tc>
          <w:tcPr>
            <w:tcW w:w="0" w:type="auto"/>
            <w:shd w:val="clear" w:color="auto" w:fill="auto"/>
            <w:vAlign w:val="center"/>
            <w:hideMark/>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SIC</w:t>
            </w:r>
          </w:p>
        </w:tc>
        <w:tc>
          <w:tcPr>
            <w:tcW w:w="0" w:type="auto"/>
            <w:shd w:val="clear" w:color="auto" w:fill="auto"/>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Neviano degli Arduini, Palanzano, Ramiseto, Vetto</w:t>
            </w:r>
          </w:p>
        </w:tc>
      </w:tr>
      <w:tr w:rsidR="00250269" w:rsidRPr="00685902" w:rsidTr="00F66323">
        <w:tc>
          <w:tcPr>
            <w:tcW w:w="0" w:type="auto"/>
            <w:shd w:val="clear" w:color="auto" w:fill="auto"/>
            <w:vAlign w:val="center"/>
            <w:hideMark/>
          </w:tcPr>
          <w:p w:rsidR="00250269" w:rsidRPr="00685902" w:rsidRDefault="00250269" w:rsidP="00685902">
            <w:pPr>
              <w:jc w:val="center"/>
              <w:rPr>
                <w:rFonts w:ascii="Verdana" w:hAnsi="Verdana"/>
                <w:b/>
                <w:bCs/>
                <w:color w:val="000000"/>
                <w:sz w:val="16"/>
                <w:szCs w:val="16"/>
              </w:rPr>
            </w:pPr>
            <w:r w:rsidRPr="00685902">
              <w:rPr>
                <w:rFonts w:ascii="Verdana" w:hAnsi="Verdana"/>
                <w:b/>
                <w:bCs/>
                <w:color w:val="000000"/>
                <w:sz w:val="16"/>
                <w:szCs w:val="16"/>
              </w:rPr>
              <w:t> </w:t>
            </w:r>
          </w:p>
        </w:tc>
        <w:tc>
          <w:tcPr>
            <w:tcW w:w="0" w:type="auto"/>
            <w:shd w:val="clear" w:color="auto" w:fill="auto"/>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Boschi dei Ghirardi</w:t>
            </w:r>
          </w:p>
        </w:tc>
        <w:tc>
          <w:tcPr>
            <w:tcW w:w="0" w:type="auto"/>
            <w:shd w:val="clear" w:color="auto" w:fill="auto"/>
            <w:vAlign w:val="center"/>
            <w:hideMark/>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SIC</w:t>
            </w:r>
          </w:p>
        </w:tc>
        <w:tc>
          <w:tcPr>
            <w:tcW w:w="0" w:type="auto"/>
            <w:shd w:val="clear" w:color="auto" w:fill="auto"/>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Borgo Val di Taro</w:t>
            </w:r>
          </w:p>
        </w:tc>
      </w:tr>
      <w:tr w:rsidR="00250269" w:rsidRPr="00685902" w:rsidTr="00F66323">
        <w:tc>
          <w:tcPr>
            <w:tcW w:w="0" w:type="auto"/>
            <w:shd w:val="clear" w:color="auto" w:fill="auto"/>
            <w:vAlign w:val="center"/>
            <w:hideMark/>
          </w:tcPr>
          <w:p w:rsidR="00250269" w:rsidRPr="00685902" w:rsidRDefault="00250269" w:rsidP="00685902">
            <w:pPr>
              <w:jc w:val="center"/>
              <w:rPr>
                <w:rFonts w:ascii="Verdana" w:hAnsi="Verdana"/>
                <w:b/>
                <w:bCs/>
                <w:color w:val="000000"/>
                <w:sz w:val="16"/>
                <w:szCs w:val="16"/>
              </w:rPr>
            </w:pPr>
            <w:r w:rsidRPr="00685902">
              <w:rPr>
                <w:rFonts w:ascii="Verdana" w:hAnsi="Verdana"/>
                <w:b/>
                <w:bCs/>
                <w:color w:val="000000"/>
                <w:sz w:val="16"/>
                <w:szCs w:val="16"/>
              </w:rPr>
              <w:t> </w:t>
            </w:r>
          </w:p>
        </w:tc>
        <w:tc>
          <w:tcPr>
            <w:tcW w:w="0" w:type="auto"/>
            <w:shd w:val="clear" w:color="auto" w:fill="auto"/>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Crinale dell’Appennino Parmense</w:t>
            </w:r>
          </w:p>
        </w:tc>
        <w:tc>
          <w:tcPr>
            <w:tcW w:w="0" w:type="auto"/>
            <w:shd w:val="clear" w:color="auto" w:fill="auto"/>
            <w:vAlign w:val="center"/>
            <w:hideMark/>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 </w:t>
            </w:r>
          </w:p>
        </w:tc>
        <w:tc>
          <w:tcPr>
            <w:tcW w:w="0" w:type="auto"/>
            <w:shd w:val="clear" w:color="auto" w:fill="auto"/>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Berceto, Corniglio, Monchio delle Corti</w:t>
            </w:r>
          </w:p>
        </w:tc>
      </w:tr>
      <w:tr w:rsidR="00250269" w:rsidRPr="00685902" w:rsidTr="00F66323">
        <w:tc>
          <w:tcPr>
            <w:tcW w:w="0" w:type="auto"/>
            <w:shd w:val="clear" w:color="auto" w:fill="C6D9F1" w:themeFill="text2" w:themeFillTint="33"/>
            <w:vAlign w:val="center"/>
            <w:hideMark/>
          </w:tcPr>
          <w:p w:rsidR="00250269" w:rsidRPr="00685902" w:rsidRDefault="00250269" w:rsidP="00685902">
            <w:pPr>
              <w:jc w:val="center"/>
              <w:rPr>
                <w:rFonts w:ascii="Verdana" w:hAnsi="Verdana"/>
                <w:b/>
                <w:bCs/>
                <w:color w:val="000000"/>
                <w:sz w:val="16"/>
                <w:szCs w:val="16"/>
              </w:rPr>
            </w:pPr>
            <w:r w:rsidRPr="00685902">
              <w:rPr>
                <w:rFonts w:ascii="Verdana" w:hAnsi="Verdana"/>
                <w:b/>
                <w:bCs/>
                <w:color w:val="000000"/>
                <w:sz w:val="16"/>
                <w:szCs w:val="16"/>
              </w:rPr>
              <w:t>REGGIO EMILIA</w:t>
            </w:r>
          </w:p>
        </w:tc>
        <w:tc>
          <w:tcPr>
            <w:tcW w:w="0" w:type="auto"/>
            <w:shd w:val="clear" w:color="auto" w:fill="C6D9F1" w:themeFill="text2" w:themeFillTint="33"/>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 xml:space="preserve">Pietra di </w:t>
            </w:r>
            <w:proofErr w:type="spellStart"/>
            <w:r w:rsidRPr="00685902">
              <w:rPr>
                <w:rFonts w:ascii="Verdana" w:hAnsi="Verdana"/>
                <w:color w:val="000000"/>
                <w:sz w:val="16"/>
                <w:szCs w:val="16"/>
              </w:rPr>
              <w:t>Bismantova</w:t>
            </w:r>
            <w:proofErr w:type="spellEnd"/>
          </w:p>
        </w:tc>
        <w:tc>
          <w:tcPr>
            <w:tcW w:w="0" w:type="auto"/>
            <w:shd w:val="clear" w:color="auto" w:fill="C6D9F1" w:themeFill="text2" w:themeFillTint="33"/>
            <w:vAlign w:val="center"/>
            <w:hideMark/>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SIC</w:t>
            </w:r>
          </w:p>
        </w:tc>
        <w:tc>
          <w:tcPr>
            <w:tcW w:w="0" w:type="auto"/>
            <w:shd w:val="clear" w:color="auto" w:fill="C6D9F1" w:themeFill="text2" w:themeFillTint="33"/>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Castelnuovo ne' Monti</w:t>
            </w:r>
          </w:p>
        </w:tc>
      </w:tr>
      <w:tr w:rsidR="00250269" w:rsidRPr="00685902" w:rsidTr="00F66323">
        <w:tc>
          <w:tcPr>
            <w:tcW w:w="0" w:type="auto"/>
            <w:shd w:val="clear" w:color="auto" w:fill="auto"/>
            <w:vAlign w:val="center"/>
            <w:hideMark/>
          </w:tcPr>
          <w:p w:rsidR="00250269" w:rsidRPr="00685902" w:rsidRDefault="00250269" w:rsidP="00685902">
            <w:pPr>
              <w:jc w:val="center"/>
              <w:rPr>
                <w:rFonts w:ascii="Verdana" w:hAnsi="Verdana"/>
                <w:b/>
                <w:bCs/>
                <w:color w:val="000000"/>
                <w:sz w:val="16"/>
                <w:szCs w:val="16"/>
              </w:rPr>
            </w:pPr>
            <w:r w:rsidRPr="00685902">
              <w:rPr>
                <w:rFonts w:ascii="Verdana" w:hAnsi="Verdana"/>
                <w:b/>
                <w:bCs/>
                <w:color w:val="000000"/>
                <w:sz w:val="16"/>
                <w:szCs w:val="16"/>
              </w:rPr>
              <w:t> </w:t>
            </w:r>
          </w:p>
        </w:tc>
        <w:tc>
          <w:tcPr>
            <w:tcW w:w="0" w:type="auto"/>
            <w:shd w:val="clear" w:color="auto" w:fill="auto"/>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Gessi Triassici</w:t>
            </w:r>
          </w:p>
        </w:tc>
        <w:tc>
          <w:tcPr>
            <w:tcW w:w="0" w:type="auto"/>
            <w:shd w:val="clear" w:color="auto" w:fill="auto"/>
            <w:vAlign w:val="center"/>
            <w:hideMark/>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SIC</w:t>
            </w:r>
          </w:p>
        </w:tc>
        <w:tc>
          <w:tcPr>
            <w:tcW w:w="0" w:type="auto"/>
            <w:shd w:val="clear" w:color="auto" w:fill="auto"/>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Busana, Castelnuovo ne' Monti, Villa Minozzo</w:t>
            </w:r>
          </w:p>
        </w:tc>
      </w:tr>
      <w:tr w:rsidR="00250269" w:rsidRPr="00685902" w:rsidTr="00F66323">
        <w:tc>
          <w:tcPr>
            <w:tcW w:w="0" w:type="auto"/>
            <w:shd w:val="clear" w:color="auto" w:fill="auto"/>
            <w:vAlign w:val="center"/>
            <w:hideMark/>
          </w:tcPr>
          <w:p w:rsidR="00250269" w:rsidRPr="00685902" w:rsidRDefault="00250269" w:rsidP="00685902">
            <w:pPr>
              <w:rPr>
                <w:rFonts w:ascii="Verdana" w:hAnsi="Verdana"/>
                <w:color w:val="000000"/>
                <w:sz w:val="16"/>
                <w:szCs w:val="16"/>
              </w:rPr>
            </w:pPr>
            <w:r w:rsidRPr="00685902">
              <w:rPr>
                <w:rFonts w:ascii="Verdana" w:hAnsi="Verdana"/>
                <w:color w:val="000000"/>
                <w:sz w:val="16"/>
                <w:szCs w:val="16"/>
              </w:rPr>
              <w:t> </w:t>
            </w:r>
          </w:p>
        </w:tc>
        <w:tc>
          <w:tcPr>
            <w:tcW w:w="0" w:type="auto"/>
            <w:shd w:val="clear" w:color="auto" w:fill="auto"/>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Monte Duro</w:t>
            </w:r>
          </w:p>
        </w:tc>
        <w:tc>
          <w:tcPr>
            <w:tcW w:w="0" w:type="auto"/>
            <w:shd w:val="clear" w:color="auto" w:fill="auto"/>
            <w:vAlign w:val="center"/>
            <w:hideMark/>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SIC</w:t>
            </w:r>
          </w:p>
        </w:tc>
        <w:tc>
          <w:tcPr>
            <w:tcW w:w="0" w:type="auto"/>
            <w:shd w:val="clear" w:color="auto" w:fill="auto"/>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Casina</w:t>
            </w:r>
          </w:p>
        </w:tc>
      </w:tr>
      <w:tr w:rsidR="00250269" w:rsidRPr="00685902" w:rsidTr="00F66323">
        <w:tc>
          <w:tcPr>
            <w:tcW w:w="0" w:type="auto"/>
            <w:shd w:val="clear" w:color="auto" w:fill="auto"/>
            <w:vAlign w:val="center"/>
            <w:hideMark/>
          </w:tcPr>
          <w:p w:rsidR="00250269" w:rsidRPr="00685902" w:rsidRDefault="00250269" w:rsidP="00685902">
            <w:pPr>
              <w:jc w:val="center"/>
              <w:rPr>
                <w:rFonts w:ascii="Verdana" w:hAnsi="Verdana"/>
                <w:b/>
                <w:bCs/>
                <w:color w:val="000000"/>
                <w:sz w:val="16"/>
                <w:szCs w:val="16"/>
              </w:rPr>
            </w:pPr>
            <w:r w:rsidRPr="00685902">
              <w:rPr>
                <w:rFonts w:ascii="Verdana" w:hAnsi="Verdana"/>
                <w:b/>
                <w:bCs/>
                <w:color w:val="000000"/>
                <w:sz w:val="16"/>
                <w:szCs w:val="16"/>
              </w:rPr>
              <w:t> </w:t>
            </w:r>
          </w:p>
        </w:tc>
        <w:tc>
          <w:tcPr>
            <w:tcW w:w="0" w:type="auto"/>
            <w:shd w:val="clear" w:color="auto" w:fill="auto"/>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Fiume Enza da La Mora a Compiano</w:t>
            </w:r>
          </w:p>
        </w:tc>
        <w:tc>
          <w:tcPr>
            <w:tcW w:w="0" w:type="auto"/>
            <w:shd w:val="clear" w:color="auto" w:fill="auto"/>
            <w:vAlign w:val="center"/>
            <w:hideMark/>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SIC</w:t>
            </w:r>
          </w:p>
        </w:tc>
        <w:tc>
          <w:tcPr>
            <w:tcW w:w="0" w:type="auto"/>
            <w:shd w:val="clear" w:color="auto" w:fill="auto"/>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Ramiseto, Vetto</w:t>
            </w:r>
          </w:p>
        </w:tc>
      </w:tr>
      <w:tr w:rsidR="00250269" w:rsidRPr="00685902" w:rsidTr="00F66323">
        <w:tc>
          <w:tcPr>
            <w:tcW w:w="0" w:type="auto"/>
            <w:shd w:val="clear" w:color="auto" w:fill="auto"/>
            <w:vAlign w:val="center"/>
            <w:hideMark/>
          </w:tcPr>
          <w:p w:rsidR="00250269" w:rsidRPr="00685902" w:rsidRDefault="00250269" w:rsidP="00685902">
            <w:pPr>
              <w:rPr>
                <w:rFonts w:ascii="Verdana" w:hAnsi="Verdana"/>
                <w:color w:val="000000"/>
                <w:sz w:val="16"/>
                <w:szCs w:val="16"/>
              </w:rPr>
            </w:pPr>
            <w:r w:rsidRPr="00685902">
              <w:rPr>
                <w:rFonts w:ascii="Verdana" w:hAnsi="Verdana"/>
                <w:color w:val="000000"/>
                <w:sz w:val="16"/>
                <w:szCs w:val="16"/>
              </w:rPr>
              <w:t> </w:t>
            </w:r>
          </w:p>
        </w:tc>
        <w:tc>
          <w:tcPr>
            <w:tcW w:w="0" w:type="auto"/>
            <w:shd w:val="clear" w:color="auto" w:fill="auto"/>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 xml:space="preserve">Media Val </w:t>
            </w:r>
            <w:proofErr w:type="spellStart"/>
            <w:r w:rsidRPr="00685902">
              <w:rPr>
                <w:rFonts w:ascii="Verdana" w:hAnsi="Verdana"/>
                <w:color w:val="000000"/>
                <w:sz w:val="16"/>
                <w:szCs w:val="16"/>
              </w:rPr>
              <w:t>Tresinaro</w:t>
            </w:r>
            <w:proofErr w:type="spellEnd"/>
            <w:r w:rsidRPr="00685902">
              <w:rPr>
                <w:rFonts w:ascii="Verdana" w:hAnsi="Verdana"/>
                <w:color w:val="000000"/>
                <w:sz w:val="16"/>
                <w:szCs w:val="16"/>
              </w:rPr>
              <w:t xml:space="preserve">, Val </w:t>
            </w:r>
            <w:proofErr w:type="spellStart"/>
            <w:r w:rsidRPr="00685902">
              <w:rPr>
                <w:rFonts w:ascii="Verdana" w:hAnsi="Verdana"/>
                <w:color w:val="000000"/>
                <w:sz w:val="16"/>
                <w:szCs w:val="16"/>
              </w:rPr>
              <w:t>Dorgola</w:t>
            </w:r>
            <w:proofErr w:type="spellEnd"/>
          </w:p>
        </w:tc>
        <w:tc>
          <w:tcPr>
            <w:tcW w:w="0" w:type="auto"/>
            <w:shd w:val="clear" w:color="auto" w:fill="auto"/>
            <w:vAlign w:val="center"/>
            <w:hideMark/>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SIC</w:t>
            </w:r>
          </w:p>
        </w:tc>
        <w:tc>
          <w:tcPr>
            <w:tcW w:w="0" w:type="auto"/>
            <w:shd w:val="clear" w:color="auto" w:fill="auto"/>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Baiso, Carpineti, Casina</w:t>
            </w:r>
          </w:p>
        </w:tc>
      </w:tr>
      <w:tr w:rsidR="00250269" w:rsidRPr="00685902" w:rsidTr="00F66323">
        <w:tc>
          <w:tcPr>
            <w:tcW w:w="0" w:type="auto"/>
            <w:shd w:val="clear" w:color="auto" w:fill="auto"/>
            <w:vAlign w:val="center"/>
            <w:hideMark/>
          </w:tcPr>
          <w:p w:rsidR="00250269" w:rsidRPr="00685902" w:rsidRDefault="00250269" w:rsidP="00685902">
            <w:pPr>
              <w:jc w:val="center"/>
              <w:rPr>
                <w:rFonts w:ascii="Verdana" w:hAnsi="Verdana"/>
                <w:b/>
                <w:bCs/>
                <w:color w:val="000000"/>
                <w:sz w:val="16"/>
                <w:szCs w:val="16"/>
              </w:rPr>
            </w:pPr>
            <w:r w:rsidRPr="00685902">
              <w:rPr>
                <w:rFonts w:ascii="Verdana" w:hAnsi="Verdana"/>
                <w:b/>
                <w:bCs/>
                <w:color w:val="000000"/>
                <w:sz w:val="16"/>
                <w:szCs w:val="16"/>
              </w:rPr>
              <w:t> </w:t>
            </w:r>
          </w:p>
        </w:tc>
        <w:tc>
          <w:tcPr>
            <w:tcW w:w="0" w:type="auto"/>
            <w:shd w:val="clear" w:color="auto" w:fill="auto"/>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Monte Acuto, Alpe di Succiso</w:t>
            </w:r>
          </w:p>
        </w:tc>
        <w:tc>
          <w:tcPr>
            <w:tcW w:w="0" w:type="auto"/>
            <w:shd w:val="clear" w:color="auto" w:fill="auto"/>
            <w:vAlign w:val="center"/>
            <w:hideMark/>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SIC/ZPS</w:t>
            </w:r>
          </w:p>
        </w:tc>
        <w:tc>
          <w:tcPr>
            <w:tcW w:w="0" w:type="auto"/>
            <w:shd w:val="clear" w:color="auto" w:fill="auto"/>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Monchio delle Corti, Collagna, Ramiseto</w:t>
            </w:r>
          </w:p>
        </w:tc>
      </w:tr>
      <w:tr w:rsidR="00250269" w:rsidRPr="00685902" w:rsidTr="00F66323">
        <w:tc>
          <w:tcPr>
            <w:tcW w:w="0" w:type="auto"/>
            <w:shd w:val="clear" w:color="auto" w:fill="auto"/>
            <w:vAlign w:val="center"/>
            <w:hideMark/>
          </w:tcPr>
          <w:p w:rsidR="00250269" w:rsidRPr="00685902" w:rsidRDefault="00250269" w:rsidP="00685902">
            <w:pPr>
              <w:jc w:val="center"/>
              <w:rPr>
                <w:rFonts w:ascii="Verdana" w:hAnsi="Verdana"/>
                <w:b/>
                <w:bCs/>
                <w:color w:val="000000"/>
                <w:sz w:val="16"/>
                <w:szCs w:val="16"/>
              </w:rPr>
            </w:pPr>
            <w:r w:rsidRPr="00685902">
              <w:rPr>
                <w:rFonts w:ascii="Verdana" w:hAnsi="Verdana"/>
                <w:b/>
                <w:bCs/>
                <w:color w:val="000000"/>
                <w:sz w:val="16"/>
                <w:szCs w:val="16"/>
              </w:rPr>
              <w:t> </w:t>
            </w:r>
          </w:p>
        </w:tc>
        <w:tc>
          <w:tcPr>
            <w:tcW w:w="0" w:type="auto"/>
            <w:shd w:val="clear" w:color="auto" w:fill="auto"/>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 xml:space="preserve">Rio </w:t>
            </w:r>
            <w:proofErr w:type="spellStart"/>
            <w:r w:rsidRPr="00685902">
              <w:rPr>
                <w:rFonts w:ascii="Verdana" w:hAnsi="Verdana"/>
                <w:color w:val="000000"/>
                <w:sz w:val="16"/>
                <w:szCs w:val="16"/>
              </w:rPr>
              <w:t>Tassaro</w:t>
            </w:r>
            <w:proofErr w:type="spellEnd"/>
          </w:p>
        </w:tc>
        <w:tc>
          <w:tcPr>
            <w:tcW w:w="0" w:type="auto"/>
            <w:shd w:val="clear" w:color="auto" w:fill="auto"/>
            <w:vAlign w:val="center"/>
            <w:hideMark/>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ZPS</w:t>
            </w:r>
          </w:p>
        </w:tc>
        <w:tc>
          <w:tcPr>
            <w:tcW w:w="0" w:type="auto"/>
            <w:shd w:val="clear" w:color="auto" w:fill="auto"/>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Vetto</w:t>
            </w:r>
          </w:p>
        </w:tc>
      </w:tr>
      <w:tr w:rsidR="00250269" w:rsidRPr="00685902" w:rsidTr="00F66323">
        <w:tc>
          <w:tcPr>
            <w:tcW w:w="0" w:type="auto"/>
            <w:shd w:val="clear" w:color="auto" w:fill="auto"/>
            <w:vAlign w:val="center"/>
            <w:hideMark/>
          </w:tcPr>
          <w:p w:rsidR="00250269" w:rsidRPr="00685902" w:rsidRDefault="00250269" w:rsidP="00685902">
            <w:pPr>
              <w:jc w:val="center"/>
              <w:rPr>
                <w:rFonts w:ascii="Verdana" w:hAnsi="Verdana"/>
                <w:b/>
                <w:bCs/>
                <w:color w:val="000000"/>
                <w:sz w:val="16"/>
                <w:szCs w:val="16"/>
              </w:rPr>
            </w:pPr>
            <w:r w:rsidRPr="00685902">
              <w:rPr>
                <w:rFonts w:ascii="Verdana" w:hAnsi="Verdana"/>
                <w:b/>
                <w:bCs/>
                <w:color w:val="000000"/>
                <w:sz w:val="16"/>
                <w:szCs w:val="16"/>
              </w:rPr>
              <w:t> </w:t>
            </w:r>
          </w:p>
        </w:tc>
        <w:tc>
          <w:tcPr>
            <w:tcW w:w="0" w:type="auto"/>
            <w:shd w:val="clear" w:color="auto" w:fill="auto"/>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Abetina Reale, Alta Val Dolo</w:t>
            </w:r>
          </w:p>
        </w:tc>
        <w:tc>
          <w:tcPr>
            <w:tcW w:w="0" w:type="auto"/>
            <w:shd w:val="clear" w:color="auto" w:fill="auto"/>
            <w:vAlign w:val="center"/>
            <w:hideMark/>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SIC/ZPS</w:t>
            </w:r>
          </w:p>
        </w:tc>
        <w:tc>
          <w:tcPr>
            <w:tcW w:w="0" w:type="auto"/>
            <w:shd w:val="clear" w:color="auto" w:fill="auto"/>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Villa Minozzo</w:t>
            </w:r>
          </w:p>
        </w:tc>
      </w:tr>
      <w:tr w:rsidR="00250269" w:rsidRPr="00685902" w:rsidTr="00F66323">
        <w:tc>
          <w:tcPr>
            <w:tcW w:w="0" w:type="auto"/>
            <w:shd w:val="clear" w:color="auto" w:fill="auto"/>
            <w:vAlign w:val="center"/>
            <w:hideMark/>
          </w:tcPr>
          <w:p w:rsidR="00250269" w:rsidRPr="00685902" w:rsidRDefault="00250269" w:rsidP="00685902">
            <w:pPr>
              <w:rPr>
                <w:rFonts w:ascii="Verdana" w:hAnsi="Verdana"/>
                <w:color w:val="000000"/>
                <w:sz w:val="16"/>
                <w:szCs w:val="16"/>
              </w:rPr>
            </w:pPr>
            <w:r w:rsidRPr="00685902">
              <w:rPr>
                <w:rFonts w:ascii="Verdana" w:hAnsi="Verdana"/>
                <w:color w:val="000000"/>
                <w:sz w:val="16"/>
                <w:szCs w:val="16"/>
              </w:rPr>
              <w:t> </w:t>
            </w:r>
          </w:p>
        </w:tc>
        <w:tc>
          <w:tcPr>
            <w:tcW w:w="0" w:type="auto"/>
            <w:shd w:val="clear" w:color="auto" w:fill="auto"/>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Monte la Nuda, Cima, Cima Belfiore, Passo del Cerreto</w:t>
            </w:r>
          </w:p>
        </w:tc>
        <w:tc>
          <w:tcPr>
            <w:tcW w:w="0" w:type="auto"/>
            <w:shd w:val="clear" w:color="auto" w:fill="auto"/>
            <w:vAlign w:val="center"/>
            <w:hideMark/>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SIC/ZPS</w:t>
            </w:r>
          </w:p>
        </w:tc>
        <w:tc>
          <w:tcPr>
            <w:tcW w:w="0" w:type="auto"/>
            <w:shd w:val="clear" w:color="auto" w:fill="auto"/>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Busana, Collagna, Ligonchio</w:t>
            </w:r>
          </w:p>
        </w:tc>
      </w:tr>
      <w:tr w:rsidR="00250269" w:rsidRPr="00685902" w:rsidTr="00685902">
        <w:tc>
          <w:tcPr>
            <w:tcW w:w="0" w:type="auto"/>
            <w:shd w:val="clear" w:color="auto" w:fill="auto"/>
            <w:vAlign w:val="center"/>
            <w:hideMark/>
          </w:tcPr>
          <w:p w:rsidR="00250269" w:rsidRPr="00685902" w:rsidRDefault="00250269" w:rsidP="00685902">
            <w:pPr>
              <w:rPr>
                <w:rFonts w:ascii="Verdana" w:hAnsi="Verdana"/>
                <w:color w:val="000000"/>
                <w:sz w:val="16"/>
                <w:szCs w:val="16"/>
              </w:rPr>
            </w:pPr>
            <w:r w:rsidRPr="00685902">
              <w:rPr>
                <w:rFonts w:ascii="Verdana" w:hAnsi="Verdana"/>
                <w:color w:val="000000"/>
                <w:sz w:val="16"/>
                <w:szCs w:val="16"/>
              </w:rPr>
              <w:t> </w:t>
            </w:r>
          </w:p>
        </w:tc>
        <w:tc>
          <w:tcPr>
            <w:tcW w:w="0" w:type="auto"/>
            <w:shd w:val="clear" w:color="auto" w:fill="auto"/>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 xml:space="preserve">Monte </w:t>
            </w:r>
            <w:proofErr w:type="spellStart"/>
            <w:r w:rsidRPr="00685902">
              <w:rPr>
                <w:rFonts w:ascii="Verdana" w:hAnsi="Verdana"/>
                <w:color w:val="000000"/>
                <w:sz w:val="16"/>
                <w:szCs w:val="16"/>
              </w:rPr>
              <w:t>Ventasso</w:t>
            </w:r>
            <w:proofErr w:type="spellEnd"/>
          </w:p>
        </w:tc>
        <w:tc>
          <w:tcPr>
            <w:tcW w:w="0" w:type="auto"/>
            <w:shd w:val="clear" w:color="auto" w:fill="auto"/>
            <w:vAlign w:val="center"/>
            <w:hideMark/>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SIC/ZPS</w:t>
            </w:r>
          </w:p>
        </w:tc>
        <w:tc>
          <w:tcPr>
            <w:tcW w:w="0" w:type="auto"/>
            <w:shd w:val="clear" w:color="auto" w:fill="auto"/>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Busana, Ramiseto, Collagna</w:t>
            </w:r>
          </w:p>
        </w:tc>
      </w:tr>
      <w:tr w:rsidR="00250269" w:rsidRPr="00685902" w:rsidTr="00F66323">
        <w:tc>
          <w:tcPr>
            <w:tcW w:w="0" w:type="auto"/>
            <w:shd w:val="clear" w:color="auto" w:fill="auto"/>
            <w:vAlign w:val="center"/>
            <w:hideMark/>
          </w:tcPr>
          <w:p w:rsidR="00250269" w:rsidRPr="00685902" w:rsidRDefault="00250269" w:rsidP="00685902">
            <w:pPr>
              <w:rPr>
                <w:rFonts w:ascii="Verdana" w:hAnsi="Verdana"/>
                <w:color w:val="000000"/>
                <w:sz w:val="16"/>
                <w:szCs w:val="16"/>
              </w:rPr>
            </w:pPr>
            <w:r w:rsidRPr="00685902">
              <w:rPr>
                <w:rFonts w:ascii="Verdana" w:hAnsi="Verdana"/>
                <w:color w:val="000000"/>
                <w:sz w:val="16"/>
                <w:szCs w:val="16"/>
              </w:rPr>
              <w:t> </w:t>
            </w:r>
          </w:p>
        </w:tc>
        <w:tc>
          <w:tcPr>
            <w:tcW w:w="0" w:type="auto"/>
            <w:shd w:val="clear" w:color="auto" w:fill="auto"/>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Monte Prado</w:t>
            </w:r>
          </w:p>
        </w:tc>
        <w:tc>
          <w:tcPr>
            <w:tcW w:w="0" w:type="auto"/>
            <w:shd w:val="clear" w:color="auto" w:fill="auto"/>
            <w:vAlign w:val="center"/>
            <w:hideMark/>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SIC/ZPS</w:t>
            </w:r>
          </w:p>
        </w:tc>
        <w:tc>
          <w:tcPr>
            <w:tcW w:w="0" w:type="auto"/>
            <w:shd w:val="clear" w:color="auto" w:fill="auto"/>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Villa Minozzo, Ligonchio</w:t>
            </w:r>
          </w:p>
        </w:tc>
      </w:tr>
      <w:tr w:rsidR="00250269" w:rsidRPr="00685902" w:rsidTr="00685902">
        <w:tc>
          <w:tcPr>
            <w:tcW w:w="0" w:type="auto"/>
            <w:shd w:val="clear" w:color="auto" w:fill="auto"/>
            <w:vAlign w:val="center"/>
            <w:hideMark/>
          </w:tcPr>
          <w:p w:rsidR="00250269" w:rsidRPr="00685902" w:rsidRDefault="00250269" w:rsidP="00685902">
            <w:pPr>
              <w:rPr>
                <w:rFonts w:ascii="Verdana" w:hAnsi="Verdana"/>
                <w:color w:val="000000"/>
                <w:sz w:val="16"/>
                <w:szCs w:val="16"/>
              </w:rPr>
            </w:pPr>
            <w:r w:rsidRPr="00685902">
              <w:rPr>
                <w:rFonts w:ascii="Verdana" w:hAnsi="Verdana"/>
                <w:color w:val="000000"/>
                <w:sz w:val="16"/>
                <w:szCs w:val="16"/>
              </w:rPr>
              <w:t> </w:t>
            </w:r>
          </w:p>
        </w:tc>
        <w:tc>
          <w:tcPr>
            <w:tcW w:w="0" w:type="auto"/>
            <w:shd w:val="clear" w:color="auto" w:fill="auto"/>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Val D’</w:t>
            </w:r>
            <w:proofErr w:type="spellStart"/>
            <w:r w:rsidRPr="00685902">
              <w:rPr>
                <w:rFonts w:ascii="Verdana" w:hAnsi="Verdana"/>
                <w:color w:val="000000"/>
                <w:sz w:val="16"/>
                <w:szCs w:val="16"/>
              </w:rPr>
              <w:t>Ozola</w:t>
            </w:r>
            <w:proofErr w:type="spellEnd"/>
            <w:r w:rsidRPr="00685902">
              <w:rPr>
                <w:rFonts w:ascii="Verdana" w:hAnsi="Verdana"/>
                <w:color w:val="000000"/>
                <w:sz w:val="16"/>
                <w:szCs w:val="16"/>
              </w:rPr>
              <w:t xml:space="preserve">, Monte </w:t>
            </w:r>
            <w:proofErr w:type="spellStart"/>
            <w:r w:rsidRPr="00685902">
              <w:rPr>
                <w:rFonts w:ascii="Verdana" w:hAnsi="Verdana"/>
                <w:color w:val="000000"/>
                <w:sz w:val="16"/>
                <w:szCs w:val="16"/>
              </w:rPr>
              <w:t>Cusana</w:t>
            </w:r>
            <w:proofErr w:type="spellEnd"/>
          </w:p>
        </w:tc>
        <w:tc>
          <w:tcPr>
            <w:tcW w:w="0" w:type="auto"/>
            <w:shd w:val="clear" w:color="auto" w:fill="auto"/>
            <w:vAlign w:val="center"/>
            <w:hideMark/>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SIC/ZPS</w:t>
            </w:r>
          </w:p>
        </w:tc>
        <w:tc>
          <w:tcPr>
            <w:tcW w:w="0" w:type="auto"/>
            <w:shd w:val="clear" w:color="auto" w:fill="auto"/>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Villa Minozzo, Ligonchio</w:t>
            </w:r>
          </w:p>
        </w:tc>
      </w:tr>
      <w:tr w:rsidR="00250269" w:rsidRPr="00685902" w:rsidTr="00F66323">
        <w:tc>
          <w:tcPr>
            <w:tcW w:w="0" w:type="auto"/>
            <w:shd w:val="clear" w:color="auto" w:fill="auto"/>
            <w:vAlign w:val="center"/>
            <w:hideMark/>
          </w:tcPr>
          <w:p w:rsidR="00250269" w:rsidRPr="00685902" w:rsidRDefault="00250269" w:rsidP="00685902">
            <w:pPr>
              <w:rPr>
                <w:rFonts w:ascii="Verdana" w:hAnsi="Verdana"/>
                <w:color w:val="000000"/>
                <w:sz w:val="16"/>
                <w:szCs w:val="16"/>
              </w:rPr>
            </w:pPr>
            <w:r w:rsidRPr="00685902">
              <w:rPr>
                <w:rFonts w:ascii="Verdana" w:hAnsi="Verdana"/>
                <w:color w:val="000000"/>
                <w:sz w:val="16"/>
                <w:szCs w:val="16"/>
              </w:rPr>
              <w:t> </w:t>
            </w:r>
          </w:p>
        </w:tc>
        <w:tc>
          <w:tcPr>
            <w:tcW w:w="0" w:type="auto"/>
            <w:shd w:val="clear" w:color="auto" w:fill="auto"/>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 xml:space="preserve">Rupe di </w:t>
            </w:r>
            <w:proofErr w:type="spellStart"/>
            <w:r w:rsidRPr="00685902">
              <w:rPr>
                <w:rFonts w:ascii="Verdana" w:hAnsi="Verdana"/>
                <w:color w:val="000000"/>
                <w:sz w:val="16"/>
                <w:szCs w:val="16"/>
              </w:rPr>
              <w:t>Campotrera</w:t>
            </w:r>
            <w:proofErr w:type="spellEnd"/>
            <w:r w:rsidRPr="00685902">
              <w:rPr>
                <w:rFonts w:ascii="Verdana" w:hAnsi="Verdana"/>
                <w:color w:val="000000"/>
                <w:sz w:val="16"/>
                <w:szCs w:val="16"/>
              </w:rPr>
              <w:t>, Rossena</w:t>
            </w:r>
          </w:p>
        </w:tc>
        <w:tc>
          <w:tcPr>
            <w:tcW w:w="0" w:type="auto"/>
            <w:shd w:val="clear" w:color="auto" w:fill="auto"/>
            <w:vAlign w:val="center"/>
            <w:hideMark/>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SIC</w:t>
            </w:r>
          </w:p>
        </w:tc>
        <w:tc>
          <w:tcPr>
            <w:tcW w:w="0" w:type="auto"/>
            <w:shd w:val="clear" w:color="auto" w:fill="auto"/>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Casina</w:t>
            </w:r>
          </w:p>
        </w:tc>
      </w:tr>
      <w:tr w:rsidR="00250269" w:rsidRPr="00685902" w:rsidTr="00F66323">
        <w:tc>
          <w:tcPr>
            <w:tcW w:w="0" w:type="auto"/>
            <w:shd w:val="clear" w:color="auto" w:fill="C6D9F1" w:themeFill="text2" w:themeFillTint="33"/>
            <w:vAlign w:val="center"/>
            <w:hideMark/>
          </w:tcPr>
          <w:p w:rsidR="00250269" w:rsidRPr="00685902" w:rsidRDefault="00250269" w:rsidP="00685902">
            <w:pPr>
              <w:jc w:val="center"/>
              <w:rPr>
                <w:rFonts w:ascii="Verdana" w:hAnsi="Verdana"/>
                <w:b/>
                <w:bCs/>
                <w:color w:val="000000"/>
                <w:sz w:val="16"/>
                <w:szCs w:val="16"/>
              </w:rPr>
            </w:pPr>
            <w:r w:rsidRPr="00685902">
              <w:rPr>
                <w:rFonts w:ascii="Verdana" w:hAnsi="Verdana"/>
                <w:b/>
                <w:bCs/>
                <w:color w:val="000000"/>
                <w:sz w:val="16"/>
                <w:szCs w:val="16"/>
              </w:rPr>
              <w:t>MODENA</w:t>
            </w:r>
          </w:p>
        </w:tc>
        <w:tc>
          <w:tcPr>
            <w:tcW w:w="0" w:type="auto"/>
            <w:shd w:val="clear" w:color="auto" w:fill="C6D9F1" w:themeFill="text2" w:themeFillTint="33"/>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Poggio Bianco Dragone</w:t>
            </w:r>
          </w:p>
        </w:tc>
        <w:tc>
          <w:tcPr>
            <w:tcW w:w="0" w:type="auto"/>
            <w:shd w:val="clear" w:color="auto" w:fill="C6D9F1" w:themeFill="text2" w:themeFillTint="33"/>
            <w:vAlign w:val="center"/>
            <w:hideMark/>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SIC</w:t>
            </w:r>
          </w:p>
        </w:tc>
        <w:tc>
          <w:tcPr>
            <w:tcW w:w="0" w:type="auto"/>
            <w:shd w:val="clear" w:color="auto" w:fill="C6D9F1" w:themeFill="text2" w:themeFillTint="33"/>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Montefiorino, Palagano</w:t>
            </w:r>
          </w:p>
        </w:tc>
      </w:tr>
      <w:tr w:rsidR="00250269" w:rsidRPr="00685902" w:rsidTr="00F66323">
        <w:tc>
          <w:tcPr>
            <w:tcW w:w="0" w:type="auto"/>
            <w:shd w:val="clear" w:color="auto" w:fill="auto"/>
            <w:vAlign w:val="center"/>
            <w:hideMark/>
          </w:tcPr>
          <w:p w:rsidR="00250269" w:rsidRPr="00685902" w:rsidRDefault="00250269" w:rsidP="00685902">
            <w:pPr>
              <w:rPr>
                <w:rFonts w:ascii="Verdana" w:hAnsi="Verdana"/>
                <w:color w:val="000000"/>
                <w:sz w:val="16"/>
                <w:szCs w:val="16"/>
              </w:rPr>
            </w:pPr>
            <w:r w:rsidRPr="00685902">
              <w:rPr>
                <w:rFonts w:ascii="Verdana" w:hAnsi="Verdana"/>
                <w:color w:val="000000"/>
                <w:sz w:val="16"/>
                <w:szCs w:val="16"/>
              </w:rPr>
              <w:t> </w:t>
            </w:r>
          </w:p>
        </w:tc>
        <w:tc>
          <w:tcPr>
            <w:tcW w:w="0" w:type="auto"/>
            <w:shd w:val="clear" w:color="auto" w:fill="auto"/>
            <w:vAlign w:val="center"/>
            <w:hideMark/>
          </w:tcPr>
          <w:p w:rsidR="00250269" w:rsidRPr="00685902" w:rsidRDefault="00250269" w:rsidP="00685902">
            <w:pPr>
              <w:jc w:val="both"/>
              <w:rPr>
                <w:rFonts w:ascii="Verdana" w:hAnsi="Verdana"/>
                <w:color w:val="000000"/>
                <w:sz w:val="16"/>
                <w:szCs w:val="16"/>
              </w:rPr>
            </w:pPr>
            <w:proofErr w:type="spellStart"/>
            <w:r w:rsidRPr="00685902">
              <w:rPr>
                <w:rFonts w:ascii="Verdana" w:hAnsi="Verdana"/>
                <w:color w:val="000000"/>
                <w:sz w:val="16"/>
                <w:szCs w:val="16"/>
              </w:rPr>
              <w:t>Alpesigola</w:t>
            </w:r>
            <w:proofErr w:type="spellEnd"/>
            <w:r w:rsidRPr="00685902">
              <w:rPr>
                <w:rFonts w:ascii="Verdana" w:hAnsi="Verdana"/>
                <w:color w:val="000000"/>
                <w:sz w:val="16"/>
                <w:szCs w:val="16"/>
              </w:rPr>
              <w:t xml:space="preserve">, </w:t>
            </w:r>
            <w:proofErr w:type="spellStart"/>
            <w:r w:rsidRPr="00685902">
              <w:rPr>
                <w:rFonts w:ascii="Verdana" w:hAnsi="Verdana"/>
                <w:color w:val="000000"/>
                <w:sz w:val="16"/>
                <w:szCs w:val="16"/>
              </w:rPr>
              <w:t>Pesigola</w:t>
            </w:r>
            <w:proofErr w:type="spellEnd"/>
            <w:r w:rsidRPr="00685902">
              <w:rPr>
                <w:rFonts w:ascii="Verdana" w:hAnsi="Verdana"/>
                <w:color w:val="000000"/>
                <w:sz w:val="16"/>
                <w:szCs w:val="16"/>
              </w:rPr>
              <w:t>, Sasso Tignoso e Monte Cantiere</w:t>
            </w:r>
          </w:p>
        </w:tc>
        <w:tc>
          <w:tcPr>
            <w:tcW w:w="0" w:type="auto"/>
            <w:shd w:val="clear" w:color="auto" w:fill="auto"/>
            <w:vAlign w:val="center"/>
            <w:hideMark/>
          </w:tcPr>
          <w:p w:rsidR="00250269" w:rsidRPr="00685902" w:rsidRDefault="00250269" w:rsidP="00685902">
            <w:pPr>
              <w:jc w:val="center"/>
              <w:rPr>
                <w:rFonts w:ascii="Verdana" w:hAnsi="Verdana"/>
                <w:color w:val="000000"/>
                <w:sz w:val="16"/>
                <w:szCs w:val="16"/>
              </w:rPr>
            </w:pPr>
            <w:r w:rsidRPr="00685902">
              <w:rPr>
                <w:rFonts w:ascii="Verdana" w:hAnsi="Verdana"/>
                <w:color w:val="000000"/>
                <w:sz w:val="16"/>
                <w:szCs w:val="16"/>
              </w:rPr>
              <w:t>SIC/ZPS</w:t>
            </w:r>
          </w:p>
        </w:tc>
        <w:tc>
          <w:tcPr>
            <w:tcW w:w="0" w:type="auto"/>
            <w:shd w:val="clear" w:color="auto" w:fill="auto"/>
            <w:vAlign w:val="center"/>
            <w:hideMark/>
          </w:tcPr>
          <w:p w:rsidR="00250269" w:rsidRPr="00685902" w:rsidRDefault="00250269" w:rsidP="00685902">
            <w:pPr>
              <w:jc w:val="both"/>
              <w:rPr>
                <w:rFonts w:ascii="Verdana" w:hAnsi="Verdana"/>
                <w:color w:val="000000"/>
                <w:sz w:val="16"/>
                <w:szCs w:val="16"/>
              </w:rPr>
            </w:pPr>
            <w:r w:rsidRPr="00685902">
              <w:rPr>
                <w:rFonts w:ascii="Verdana" w:hAnsi="Verdana"/>
                <w:color w:val="000000"/>
                <w:sz w:val="16"/>
                <w:szCs w:val="16"/>
              </w:rPr>
              <w:t>Palagano</w:t>
            </w:r>
          </w:p>
        </w:tc>
      </w:tr>
    </w:tbl>
    <w:p w:rsidR="00250269" w:rsidRPr="00685902" w:rsidRDefault="00250269" w:rsidP="00754112">
      <w:pPr>
        <w:jc w:val="center"/>
        <w:rPr>
          <w:rFonts w:ascii="Verdana" w:hAnsi="Verdana"/>
          <w:i/>
          <w:sz w:val="16"/>
        </w:rPr>
      </w:pPr>
      <w:r w:rsidRPr="00685902">
        <w:rPr>
          <w:rFonts w:ascii="Verdana" w:hAnsi="Verdana"/>
          <w:i/>
          <w:sz w:val="16"/>
        </w:rPr>
        <w:t xml:space="preserve">Fonte: Elaborazione </w:t>
      </w:r>
      <w:proofErr w:type="spellStart"/>
      <w:r w:rsidRPr="00685902">
        <w:rPr>
          <w:rFonts w:ascii="Verdana" w:hAnsi="Verdana"/>
          <w:i/>
          <w:sz w:val="16"/>
        </w:rPr>
        <w:t>Ervet</w:t>
      </w:r>
      <w:proofErr w:type="spellEnd"/>
      <w:r w:rsidRPr="00685902">
        <w:rPr>
          <w:rFonts w:ascii="Verdana" w:hAnsi="Verdana"/>
          <w:i/>
          <w:sz w:val="16"/>
        </w:rPr>
        <w:t xml:space="preserve"> su dati Natura 2000 e Servizio Geologico</w:t>
      </w:r>
      <w:r w:rsidR="00754112" w:rsidRPr="005F3C44">
        <w:rPr>
          <w:rFonts w:ascii="Verdana" w:hAnsi="Verdana"/>
          <w:i/>
          <w:sz w:val="16"/>
          <w:szCs w:val="20"/>
        </w:rPr>
        <w:t>, Regione Emilia-Romagna</w:t>
      </w:r>
      <w:r w:rsidR="00753D59">
        <w:rPr>
          <w:rFonts w:ascii="Verdana" w:hAnsi="Verdana"/>
          <w:i/>
          <w:sz w:val="16"/>
          <w:szCs w:val="20"/>
        </w:rPr>
        <w:t xml:space="preserve"> </w:t>
      </w:r>
    </w:p>
    <w:p w:rsidR="00250269" w:rsidRPr="00685902" w:rsidRDefault="00250269" w:rsidP="00685902">
      <w:pPr>
        <w:spacing w:after="120" w:line="280" w:lineRule="atLeast"/>
        <w:jc w:val="both"/>
        <w:rPr>
          <w:rFonts w:ascii="Verdana" w:hAnsi="Verdana"/>
          <w:sz w:val="20"/>
          <w:szCs w:val="20"/>
        </w:rPr>
      </w:pPr>
    </w:p>
    <w:p w:rsidR="004861A7" w:rsidRDefault="00250269" w:rsidP="00685902">
      <w:pPr>
        <w:spacing w:after="120" w:line="280" w:lineRule="atLeast"/>
        <w:jc w:val="both"/>
        <w:rPr>
          <w:rFonts w:ascii="Verdana" w:hAnsi="Verdana"/>
          <w:sz w:val="20"/>
          <w:szCs w:val="20"/>
        </w:rPr>
      </w:pPr>
      <w:r w:rsidRPr="004861A7">
        <w:rPr>
          <w:rFonts w:ascii="Verdana" w:hAnsi="Verdana" w:cs="Tahoma"/>
          <w:b/>
          <w:iCs/>
          <w:caps/>
          <w:color w:val="1F497D"/>
          <w:sz w:val="20"/>
          <w:szCs w:val="20"/>
        </w:rPr>
        <w:t>Popolazione e andamento demografico</w:t>
      </w:r>
      <w:r w:rsidRPr="00685902">
        <w:rPr>
          <w:rFonts w:ascii="Verdana" w:hAnsi="Verdana"/>
          <w:sz w:val="20"/>
          <w:szCs w:val="20"/>
        </w:rPr>
        <w:t>.</w:t>
      </w:r>
    </w:p>
    <w:p w:rsidR="00250269" w:rsidRPr="00685902" w:rsidRDefault="00250269" w:rsidP="00685902">
      <w:pPr>
        <w:spacing w:after="120" w:line="280" w:lineRule="atLeast"/>
        <w:jc w:val="both"/>
        <w:rPr>
          <w:rFonts w:ascii="Verdana" w:hAnsi="Verdana"/>
          <w:sz w:val="20"/>
          <w:szCs w:val="20"/>
        </w:rPr>
      </w:pPr>
      <w:r w:rsidRPr="00685902">
        <w:rPr>
          <w:rFonts w:ascii="Verdana" w:hAnsi="Verdana"/>
          <w:sz w:val="20"/>
          <w:szCs w:val="20"/>
        </w:rPr>
        <w:t>La popolazione complessiva al 2012 dell’area è di 71.036 abitanti e la densità abitativa media è, quindi, di circa 35 abitanti per kmq. La popolazione si concentra per il 52% nei comuni della provincia di Reggio Emilia e con punte nei comuni di Castelnovo ne’ Monti (10.744) e Borgo Val di Taro (7.373).</w:t>
      </w:r>
    </w:p>
    <w:p w:rsidR="00250269" w:rsidRPr="00685902" w:rsidRDefault="00250269" w:rsidP="00685902">
      <w:pPr>
        <w:spacing w:after="120" w:line="280" w:lineRule="atLeast"/>
        <w:jc w:val="both"/>
        <w:rPr>
          <w:rFonts w:ascii="Verdana" w:hAnsi="Verdan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gridCol w:w="1564"/>
        <w:gridCol w:w="1754"/>
        <w:gridCol w:w="2004"/>
      </w:tblGrid>
      <w:tr w:rsidR="00AC4C24" w:rsidRPr="00252AA5" w:rsidTr="00E92608">
        <w:trPr>
          <w:tblHeader/>
          <w:jc w:val="center"/>
        </w:trPr>
        <w:tc>
          <w:tcPr>
            <w:tcW w:w="2111" w:type="pct"/>
            <w:shd w:val="clear" w:color="auto" w:fill="1F497D" w:themeFill="text2"/>
            <w:noWrap/>
            <w:vAlign w:val="center"/>
            <w:hideMark/>
          </w:tcPr>
          <w:p w:rsidR="00AC4C24" w:rsidRPr="00252AA5" w:rsidRDefault="00AC4C24" w:rsidP="006A0E84">
            <w:pPr>
              <w:jc w:val="center"/>
              <w:rPr>
                <w:rFonts w:ascii="Verdana" w:hAnsi="Verdana"/>
                <w:b/>
                <w:bCs/>
                <w:color w:val="FFFFFF" w:themeColor="background1"/>
                <w:sz w:val="16"/>
                <w:szCs w:val="16"/>
              </w:rPr>
            </w:pPr>
            <w:r w:rsidRPr="00252AA5">
              <w:rPr>
                <w:rFonts w:ascii="Verdana" w:hAnsi="Verdana"/>
                <w:b/>
                <w:bCs/>
                <w:color w:val="FFFFFF" w:themeColor="background1"/>
                <w:sz w:val="16"/>
                <w:szCs w:val="16"/>
              </w:rPr>
              <w:t>Comune</w:t>
            </w:r>
          </w:p>
        </w:tc>
        <w:tc>
          <w:tcPr>
            <w:tcW w:w="849" w:type="pct"/>
            <w:shd w:val="clear" w:color="auto" w:fill="1F497D" w:themeFill="text2"/>
            <w:noWrap/>
            <w:vAlign w:val="center"/>
            <w:hideMark/>
          </w:tcPr>
          <w:p w:rsidR="00AC4C24" w:rsidRPr="00252AA5" w:rsidRDefault="00AC4C24" w:rsidP="006A0E84">
            <w:pPr>
              <w:jc w:val="center"/>
              <w:rPr>
                <w:rFonts w:ascii="Verdana" w:hAnsi="Verdana"/>
                <w:b/>
                <w:bCs/>
                <w:color w:val="FFFFFF" w:themeColor="background1"/>
                <w:sz w:val="16"/>
                <w:szCs w:val="16"/>
              </w:rPr>
            </w:pPr>
            <w:r w:rsidRPr="00252AA5">
              <w:rPr>
                <w:rFonts w:ascii="Verdana" w:hAnsi="Verdana"/>
                <w:b/>
                <w:bCs/>
                <w:color w:val="FFFFFF" w:themeColor="background1"/>
                <w:sz w:val="16"/>
                <w:szCs w:val="16"/>
              </w:rPr>
              <w:t>Pop_2012</w:t>
            </w:r>
          </w:p>
        </w:tc>
        <w:tc>
          <w:tcPr>
            <w:tcW w:w="952" w:type="pct"/>
            <w:shd w:val="clear" w:color="auto" w:fill="1F497D" w:themeFill="text2"/>
            <w:noWrap/>
            <w:vAlign w:val="center"/>
            <w:hideMark/>
          </w:tcPr>
          <w:p w:rsidR="00AC4C24" w:rsidRPr="00252AA5" w:rsidRDefault="00AC4C24">
            <w:pPr>
              <w:jc w:val="center"/>
              <w:rPr>
                <w:rFonts w:ascii="Verdana" w:hAnsi="Verdana"/>
                <w:b/>
                <w:bCs/>
                <w:color w:val="FFFFFF" w:themeColor="background1"/>
                <w:sz w:val="16"/>
                <w:szCs w:val="16"/>
              </w:rPr>
            </w:pPr>
            <w:r w:rsidRPr="00252AA5">
              <w:rPr>
                <w:rFonts w:ascii="Verdana" w:hAnsi="Verdana"/>
                <w:b/>
                <w:bCs/>
                <w:color w:val="FFFFFF" w:themeColor="background1"/>
                <w:sz w:val="16"/>
                <w:szCs w:val="16"/>
              </w:rPr>
              <w:t>Maschi 2012</w:t>
            </w:r>
          </w:p>
        </w:tc>
        <w:tc>
          <w:tcPr>
            <w:tcW w:w="1088" w:type="pct"/>
            <w:shd w:val="clear" w:color="auto" w:fill="1F497D" w:themeFill="text2"/>
            <w:noWrap/>
            <w:vAlign w:val="center"/>
            <w:hideMark/>
          </w:tcPr>
          <w:p w:rsidR="00AC4C24" w:rsidRPr="00252AA5" w:rsidRDefault="00AC4C24">
            <w:pPr>
              <w:jc w:val="center"/>
              <w:rPr>
                <w:rFonts w:ascii="Verdana" w:hAnsi="Verdana"/>
                <w:b/>
                <w:bCs/>
                <w:color w:val="FFFFFF" w:themeColor="background1"/>
                <w:sz w:val="16"/>
                <w:szCs w:val="16"/>
              </w:rPr>
            </w:pPr>
            <w:r w:rsidRPr="00252AA5">
              <w:rPr>
                <w:rFonts w:ascii="Verdana" w:hAnsi="Verdana"/>
                <w:b/>
                <w:bCs/>
                <w:color w:val="FFFFFF" w:themeColor="background1"/>
                <w:sz w:val="16"/>
                <w:szCs w:val="16"/>
              </w:rPr>
              <w:t>Femmine 2012</w:t>
            </w:r>
          </w:p>
        </w:tc>
      </w:tr>
      <w:tr w:rsidR="00AC4C24" w:rsidRPr="00252AA5" w:rsidTr="00E92608">
        <w:trPr>
          <w:jc w:val="center"/>
        </w:trPr>
        <w:tc>
          <w:tcPr>
            <w:tcW w:w="2111" w:type="pct"/>
            <w:shd w:val="clear" w:color="auto" w:fill="auto"/>
            <w:noWrap/>
            <w:vAlign w:val="center"/>
            <w:hideMark/>
          </w:tcPr>
          <w:p w:rsidR="00AC4C24" w:rsidRPr="00252AA5" w:rsidRDefault="00AC4C24" w:rsidP="006A0E84">
            <w:pPr>
              <w:jc w:val="center"/>
              <w:rPr>
                <w:rFonts w:ascii="Verdana" w:hAnsi="Verdana"/>
                <w:color w:val="000000"/>
                <w:sz w:val="16"/>
                <w:szCs w:val="16"/>
              </w:rPr>
            </w:pPr>
            <w:r w:rsidRPr="00252AA5">
              <w:rPr>
                <w:rFonts w:ascii="Verdana" w:hAnsi="Verdana"/>
                <w:color w:val="000000"/>
                <w:sz w:val="16"/>
                <w:szCs w:val="16"/>
              </w:rPr>
              <w:t xml:space="preserve"> Berceto </w:t>
            </w:r>
          </w:p>
        </w:tc>
        <w:tc>
          <w:tcPr>
            <w:tcW w:w="849"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2.203 </w:t>
            </w:r>
          </w:p>
        </w:tc>
        <w:tc>
          <w:tcPr>
            <w:tcW w:w="952"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 1.099 </w:t>
            </w:r>
          </w:p>
        </w:tc>
        <w:tc>
          <w:tcPr>
            <w:tcW w:w="1088"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 1.104 </w:t>
            </w:r>
          </w:p>
        </w:tc>
      </w:tr>
      <w:tr w:rsidR="00AC4C24" w:rsidRPr="00252AA5" w:rsidTr="00E92608">
        <w:trPr>
          <w:jc w:val="center"/>
        </w:trPr>
        <w:tc>
          <w:tcPr>
            <w:tcW w:w="2111" w:type="pct"/>
            <w:shd w:val="clear" w:color="auto" w:fill="auto"/>
            <w:noWrap/>
            <w:vAlign w:val="center"/>
            <w:hideMark/>
          </w:tcPr>
          <w:p w:rsidR="00AC4C24" w:rsidRPr="00252AA5" w:rsidRDefault="00AC4C24" w:rsidP="006A0E84">
            <w:pPr>
              <w:jc w:val="center"/>
              <w:rPr>
                <w:rFonts w:ascii="Verdana" w:hAnsi="Verdana"/>
                <w:color w:val="000000"/>
                <w:sz w:val="16"/>
                <w:szCs w:val="16"/>
              </w:rPr>
            </w:pPr>
            <w:r w:rsidRPr="00252AA5">
              <w:rPr>
                <w:rFonts w:ascii="Verdana" w:hAnsi="Verdana"/>
                <w:color w:val="000000"/>
                <w:sz w:val="16"/>
                <w:szCs w:val="16"/>
              </w:rPr>
              <w:t xml:space="preserve"> Borgo Val di Taro </w:t>
            </w:r>
          </w:p>
        </w:tc>
        <w:tc>
          <w:tcPr>
            <w:tcW w:w="849"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7.373 </w:t>
            </w:r>
          </w:p>
        </w:tc>
        <w:tc>
          <w:tcPr>
            <w:tcW w:w="952"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 3.580 </w:t>
            </w:r>
          </w:p>
        </w:tc>
        <w:tc>
          <w:tcPr>
            <w:tcW w:w="1088"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 3.793 </w:t>
            </w:r>
          </w:p>
        </w:tc>
      </w:tr>
      <w:tr w:rsidR="00AC4C24" w:rsidRPr="00252AA5" w:rsidTr="00E92608">
        <w:trPr>
          <w:jc w:val="center"/>
        </w:trPr>
        <w:tc>
          <w:tcPr>
            <w:tcW w:w="2111" w:type="pct"/>
            <w:shd w:val="clear" w:color="auto" w:fill="auto"/>
            <w:noWrap/>
            <w:vAlign w:val="center"/>
            <w:hideMark/>
          </w:tcPr>
          <w:p w:rsidR="00AC4C24" w:rsidRPr="00252AA5" w:rsidRDefault="00AC4C24" w:rsidP="006A0E84">
            <w:pPr>
              <w:jc w:val="center"/>
              <w:rPr>
                <w:rFonts w:ascii="Verdana" w:hAnsi="Verdana"/>
                <w:color w:val="000000"/>
                <w:sz w:val="16"/>
                <w:szCs w:val="16"/>
              </w:rPr>
            </w:pPr>
            <w:r w:rsidRPr="00252AA5">
              <w:rPr>
                <w:rFonts w:ascii="Verdana" w:hAnsi="Verdana"/>
                <w:color w:val="000000"/>
                <w:sz w:val="16"/>
                <w:szCs w:val="16"/>
              </w:rPr>
              <w:t xml:space="preserve"> Calestano </w:t>
            </w:r>
          </w:p>
        </w:tc>
        <w:tc>
          <w:tcPr>
            <w:tcW w:w="849"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2.119 </w:t>
            </w:r>
          </w:p>
        </w:tc>
        <w:tc>
          <w:tcPr>
            <w:tcW w:w="952"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 1.111 </w:t>
            </w:r>
          </w:p>
        </w:tc>
        <w:tc>
          <w:tcPr>
            <w:tcW w:w="1088"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 1.008 </w:t>
            </w:r>
          </w:p>
        </w:tc>
      </w:tr>
      <w:tr w:rsidR="00AC4C24" w:rsidRPr="00252AA5" w:rsidTr="00E92608">
        <w:trPr>
          <w:jc w:val="center"/>
        </w:trPr>
        <w:tc>
          <w:tcPr>
            <w:tcW w:w="2111" w:type="pct"/>
            <w:shd w:val="clear" w:color="auto" w:fill="auto"/>
            <w:noWrap/>
            <w:vAlign w:val="center"/>
            <w:hideMark/>
          </w:tcPr>
          <w:p w:rsidR="00AC4C24" w:rsidRPr="00252AA5" w:rsidRDefault="00AC4C24" w:rsidP="006A0E84">
            <w:pPr>
              <w:jc w:val="center"/>
              <w:rPr>
                <w:rFonts w:ascii="Verdana" w:hAnsi="Verdana"/>
                <w:color w:val="000000"/>
                <w:sz w:val="16"/>
                <w:szCs w:val="16"/>
              </w:rPr>
            </w:pPr>
            <w:r w:rsidRPr="00252AA5">
              <w:rPr>
                <w:rFonts w:ascii="Verdana" w:hAnsi="Verdana"/>
                <w:color w:val="000000"/>
                <w:sz w:val="16"/>
                <w:szCs w:val="16"/>
              </w:rPr>
              <w:t xml:space="preserve"> Corniglio </w:t>
            </w:r>
          </w:p>
        </w:tc>
        <w:tc>
          <w:tcPr>
            <w:tcW w:w="849"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2.041 </w:t>
            </w:r>
          </w:p>
        </w:tc>
        <w:tc>
          <w:tcPr>
            <w:tcW w:w="952"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 1.012 </w:t>
            </w:r>
          </w:p>
        </w:tc>
        <w:tc>
          <w:tcPr>
            <w:tcW w:w="1088"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 1.029 </w:t>
            </w:r>
          </w:p>
        </w:tc>
      </w:tr>
      <w:tr w:rsidR="00AC4C24" w:rsidRPr="00252AA5" w:rsidTr="00E92608">
        <w:trPr>
          <w:jc w:val="center"/>
        </w:trPr>
        <w:tc>
          <w:tcPr>
            <w:tcW w:w="2111" w:type="pct"/>
            <w:shd w:val="clear" w:color="auto" w:fill="auto"/>
            <w:noWrap/>
            <w:vAlign w:val="center"/>
            <w:hideMark/>
          </w:tcPr>
          <w:p w:rsidR="00AC4C24" w:rsidRPr="00252AA5" w:rsidRDefault="00AC4C24" w:rsidP="006A0E84">
            <w:pPr>
              <w:jc w:val="center"/>
              <w:rPr>
                <w:rFonts w:ascii="Verdana" w:hAnsi="Verdana"/>
                <w:color w:val="000000"/>
                <w:sz w:val="16"/>
                <w:szCs w:val="16"/>
              </w:rPr>
            </w:pPr>
            <w:r w:rsidRPr="00252AA5">
              <w:rPr>
                <w:rFonts w:ascii="Verdana" w:hAnsi="Verdana"/>
                <w:color w:val="000000"/>
                <w:sz w:val="16"/>
                <w:szCs w:val="16"/>
              </w:rPr>
              <w:t xml:space="preserve"> Monchio delle Corti </w:t>
            </w:r>
          </w:p>
        </w:tc>
        <w:tc>
          <w:tcPr>
            <w:tcW w:w="849"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 999 </w:t>
            </w:r>
          </w:p>
        </w:tc>
        <w:tc>
          <w:tcPr>
            <w:tcW w:w="952"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515 </w:t>
            </w:r>
          </w:p>
        </w:tc>
        <w:tc>
          <w:tcPr>
            <w:tcW w:w="1088"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484 </w:t>
            </w:r>
          </w:p>
        </w:tc>
      </w:tr>
      <w:tr w:rsidR="00AC4C24" w:rsidRPr="00252AA5" w:rsidTr="00E92608">
        <w:trPr>
          <w:jc w:val="center"/>
        </w:trPr>
        <w:tc>
          <w:tcPr>
            <w:tcW w:w="2111" w:type="pct"/>
            <w:shd w:val="clear" w:color="auto" w:fill="auto"/>
            <w:noWrap/>
            <w:vAlign w:val="center"/>
            <w:hideMark/>
          </w:tcPr>
          <w:p w:rsidR="00AC4C24" w:rsidRPr="00252AA5" w:rsidRDefault="00AC4C24" w:rsidP="006A0E84">
            <w:pPr>
              <w:jc w:val="center"/>
              <w:rPr>
                <w:rFonts w:ascii="Verdana" w:hAnsi="Verdana"/>
                <w:color w:val="000000"/>
                <w:sz w:val="16"/>
                <w:szCs w:val="16"/>
              </w:rPr>
            </w:pPr>
            <w:r w:rsidRPr="00252AA5">
              <w:rPr>
                <w:rFonts w:ascii="Verdana" w:hAnsi="Verdana"/>
                <w:color w:val="000000"/>
                <w:sz w:val="16"/>
                <w:szCs w:val="16"/>
              </w:rPr>
              <w:t xml:space="preserve"> Neviano degli Arduini </w:t>
            </w:r>
          </w:p>
        </w:tc>
        <w:tc>
          <w:tcPr>
            <w:tcW w:w="849"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3.767 </w:t>
            </w:r>
          </w:p>
        </w:tc>
        <w:tc>
          <w:tcPr>
            <w:tcW w:w="952"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 1.882 </w:t>
            </w:r>
          </w:p>
        </w:tc>
        <w:tc>
          <w:tcPr>
            <w:tcW w:w="1088"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 1.885 </w:t>
            </w:r>
          </w:p>
        </w:tc>
      </w:tr>
      <w:tr w:rsidR="00AC4C24" w:rsidRPr="00252AA5" w:rsidTr="00E92608">
        <w:trPr>
          <w:jc w:val="center"/>
        </w:trPr>
        <w:tc>
          <w:tcPr>
            <w:tcW w:w="2111" w:type="pct"/>
            <w:shd w:val="clear" w:color="auto" w:fill="auto"/>
            <w:noWrap/>
            <w:vAlign w:val="center"/>
            <w:hideMark/>
          </w:tcPr>
          <w:p w:rsidR="00AC4C24" w:rsidRPr="00252AA5" w:rsidRDefault="00AC4C24" w:rsidP="006A0E84">
            <w:pPr>
              <w:jc w:val="center"/>
              <w:rPr>
                <w:rFonts w:ascii="Verdana" w:hAnsi="Verdana"/>
                <w:color w:val="000000"/>
                <w:sz w:val="16"/>
                <w:szCs w:val="16"/>
              </w:rPr>
            </w:pPr>
            <w:r w:rsidRPr="00252AA5">
              <w:rPr>
                <w:rFonts w:ascii="Verdana" w:hAnsi="Verdana"/>
                <w:color w:val="000000"/>
                <w:sz w:val="16"/>
                <w:szCs w:val="16"/>
              </w:rPr>
              <w:t xml:space="preserve"> Palanzano </w:t>
            </w:r>
          </w:p>
        </w:tc>
        <w:tc>
          <w:tcPr>
            <w:tcW w:w="849"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1.188 </w:t>
            </w:r>
          </w:p>
        </w:tc>
        <w:tc>
          <w:tcPr>
            <w:tcW w:w="952"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594 </w:t>
            </w:r>
          </w:p>
        </w:tc>
        <w:tc>
          <w:tcPr>
            <w:tcW w:w="1088"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594 </w:t>
            </w:r>
          </w:p>
        </w:tc>
      </w:tr>
      <w:tr w:rsidR="00AC4C24" w:rsidRPr="00252AA5" w:rsidTr="00E92608">
        <w:trPr>
          <w:jc w:val="center"/>
        </w:trPr>
        <w:tc>
          <w:tcPr>
            <w:tcW w:w="2111" w:type="pct"/>
            <w:shd w:val="clear" w:color="auto" w:fill="auto"/>
            <w:noWrap/>
            <w:vAlign w:val="center"/>
            <w:hideMark/>
          </w:tcPr>
          <w:p w:rsidR="00AC4C24" w:rsidRPr="00252AA5" w:rsidRDefault="00AC4C24" w:rsidP="006A0E84">
            <w:pPr>
              <w:jc w:val="center"/>
              <w:rPr>
                <w:rFonts w:ascii="Verdana" w:hAnsi="Verdana"/>
                <w:color w:val="000000"/>
                <w:sz w:val="16"/>
                <w:szCs w:val="16"/>
              </w:rPr>
            </w:pPr>
            <w:r w:rsidRPr="00252AA5">
              <w:rPr>
                <w:rFonts w:ascii="Verdana" w:hAnsi="Verdana"/>
                <w:color w:val="000000"/>
                <w:sz w:val="16"/>
                <w:szCs w:val="16"/>
              </w:rPr>
              <w:t xml:space="preserve"> Solignano </w:t>
            </w:r>
          </w:p>
        </w:tc>
        <w:tc>
          <w:tcPr>
            <w:tcW w:w="849"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1.807 </w:t>
            </w:r>
          </w:p>
        </w:tc>
        <w:tc>
          <w:tcPr>
            <w:tcW w:w="952"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939 </w:t>
            </w:r>
          </w:p>
        </w:tc>
        <w:tc>
          <w:tcPr>
            <w:tcW w:w="1088"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868 </w:t>
            </w:r>
          </w:p>
        </w:tc>
      </w:tr>
      <w:tr w:rsidR="00AC4C24" w:rsidRPr="00252AA5" w:rsidTr="00E92608">
        <w:trPr>
          <w:jc w:val="center"/>
        </w:trPr>
        <w:tc>
          <w:tcPr>
            <w:tcW w:w="2111" w:type="pct"/>
            <w:shd w:val="clear" w:color="auto" w:fill="auto"/>
            <w:noWrap/>
            <w:vAlign w:val="center"/>
            <w:hideMark/>
          </w:tcPr>
          <w:p w:rsidR="00AC4C24" w:rsidRPr="00252AA5" w:rsidRDefault="00AC4C24" w:rsidP="006A0E84">
            <w:pPr>
              <w:jc w:val="center"/>
              <w:rPr>
                <w:rFonts w:ascii="Verdana" w:hAnsi="Verdana"/>
                <w:color w:val="000000"/>
                <w:sz w:val="16"/>
                <w:szCs w:val="16"/>
              </w:rPr>
            </w:pPr>
            <w:r w:rsidRPr="00252AA5">
              <w:rPr>
                <w:rFonts w:ascii="Verdana" w:hAnsi="Verdana"/>
                <w:color w:val="000000"/>
                <w:sz w:val="16"/>
                <w:szCs w:val="16"/>
              </w:rPr>
              <w:t xml:space="preserve"> Terenzo </w:t>
            </w:r>
          </w:p>
        </w:tc>
        <w:tc>
          <w:tcPr>
            <w:tcW w:w="849"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1.213 </w:t>
            </w:r>
          </w:p>
        </w:tc>
        <w:tc>
          <w:tcPr>
            <w:tcW w:w="952"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639 </w:t>
            </w:r>
          </w:p>
        </w:tc>
        <w:tc>
          <w:tcPr>
            <w:tcW w:w="1088"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574 </w:t>
            </w:r>
          </w:p>
        </w:tc>
      </w:tr>
      <w:tr w:rsidR="00AC4C24" w:rsidRPr="00252AA5" w:rsidTr="00E92608">
        <w:trPr>
          <w:jc w:val="center"/>
        </w:trPr>
        <w:tc>
          <w:tcPr>
            <w:tcW w:w="2111" w:type="pct"/>
            <w:shd w:val="clear" w:color="auto" w:fill="auto"/>
            <w:noWrap/>
            <w:vAlign w:val="center"/>
            <w:hideMark/>
          </w:tcPr>
          <w:p w:rsidR="00AC4C24" w:rsidRPr="00252AA5" w:rsidRDefault="00AC4C24" w:rsidP="006A0E84">
            <w:pPr>
              <w:jc w:val="center"/>
              <w:rPr>
                <w:rFonts w:ascii="Verdana" w:hAnsi="Verdana"/>
                <w:color w:val="000000"/>
                <w:sz w:val="16"/>
                <w:szCs w:val="16"/>
              </w:rPr>
            </w:pPr>
            <w:r w:rsidRPr="00252AA5">
              <w:rPr>
                <w:rFonts w:ascii="Verdana" w:hAnsi="Verdana"/>
                <w:color w:val="000000"/>
                <w:sz w:val="16"/>
                <w:szCs w:val="16"/>
              </w:rPr>
              <w:t xml:space="preserve"> Tizzano Val Parma </w:t>
            </w:r>
          </w:p>
        </w:tc>
        <w:tc>
          <w:tcPr>
            <w:tcW w:w="849"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2.136 </w:t>
            </w:r>
          </w:p>
        </w:tc>
        <w:tc>
          <w:tcPr>
            <w:tcW w:w="952"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 1.073 </w:t>
            </w:r>
          </w:p>
        </w:tc>
        <w:tc>
          <w:tcPr>
            <w:tcW w:w="1088"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 1.063 </w:t>
            </w:r>
          </w:p>
        </w:tc>
      </w:tr>
      <w:tr w:rsidR="00AC4C24" w:rsidRPr="00252AA5" w:rsidTr="00E92608">
        <w:trPr>
          <w:jc w:val="center"/>
        </w:trPr>
        <w:tc>
          <w:tcPr>
            <w:tcW w:w="2111" w:type="pct"/>
            <w:shd w:val="clear" w:color="auto" w:fill="auto"/>
            <w:noWrap/>
            <w:vAlign w:val="center"/>
            <w:hideMark/>
          </w:tcPr>
          <w:p w:rsidR="00AC4C24" w:rsidRPr="00252AA5" w:rsidRDefault="00AC4C24" w:rsidP="006A0E84">
            <w:pPr>
              <w:jc w:val="center"/>
              <w:rPr>
                <w:rFonts w:ascii="Verdana" w:hAnsi="Verdana"/>
                <w:color w:val="000000"/>
                <w:sz w:val="16"/>
                <w:szCs w:val="16"/>
              </w:rPr>
            </w:pPr>
            <w:r w:rsidRPr="00252AA5">
              <w:rPr>
                <w:rFonts w:ascii="Verdana" w:hAnsi="Verdana"/>
                <w:color w:val="000000"/>
                <w:sz w:val="16"/>
                <w:szCs w:val="16"/>
              </w:rPr>
              <w:t xml:space="preserve"> Valmozzola </w:t>
            </w:r>
          </w:p>
        </w:tc>
        <w:tc>
          <w:tcPr>
            <w:tcW w:w="849"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 579 </w:t>
            </w:r>
          </w:p>
        </w:tc>
        <w:tc>
          <w:tcPr>
            <w:tcW w:w="952"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281 </w:t>
            </w:r>
          </w:p>
        </w:tc>
        <w:tc>
          <w:tcPr>
            <w:tcW w:w="1088"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298 </w:t>
            </w:r>
          </w:p>
        </w:tc>
      </w:tr>
      <w:tr w:rsidR="00AC4C24" w:rsidRPr="00252AA5" w:rsidTr="00E92608">
        <w:trPr>
          <w:jc w:val="center"/>
        </w:trPr>
        <w:tc>
          <w:tcPr>
            <w:tcW w:w="2111" w:type="pct"/>
            <w:shd w:val="clear" w:color="auto" w:fill="auto"/>
            <w:noWrap/>
            <w:vAlign w:val="center"/>
            <w:hideMark/>
          </w:tcPr>
          <w:p w:rsidR="00AC4C24" w:rsidRPr="00252AA5" w:rsidRDefault="00AC4C24" w:rsidP="006A0E84">
            <w:pPr>
              <w:jc w:val="center"/>
              <w:rPr>
                <w:rFonts w:ascii="Verdana" w:hAnsi="Verdana"/>
                <w:color w:val="000000"/>
                <w:sz w:val="16"/>
                <w:szCs w:val="16"/>
              </w:rPr>
            </w:pPr>
            <w:r w:rsidRPr="00252AA5">
              <w:rPr>
                <w:rFonts w:ascii="Verdana" w:hAnsi="Verdana"/>
                <w:color w:val="000000"/>
                <w:sz w:val="16"/>
                <w:szCs w:val="16"/>
              </w:rPr>
              <w:t xml:space="preserve"> Varsi </w:t>
            </w:r>
          </w:p>
        </w:tc>
        <w:tc>
          <w:tcPr>
            <w:tcW w:w="849"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1.288 </w:t>
            </w:r>
          </w:p>
        </w:tc>
        <w:tc>
          <w:tcPr>
            <w:tcW w:w="952"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631 </w:t>
            </w:r>
          </w:p>
        </w:tc>
        <w:tc>
          <w:tcPr>
            <w:tcW w:w="1088"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657 </w:t>
            </w:r>
          </w:p>
        </w:tc>
      </w:tr>
      <w:tr w:rsidR="00AC4C24" w:rsidRPr="00252AA5" w:rsidTr="00E92608">
        <w:trPr>
          <w:jc w:val="center"/>
        </w:trPr>
        <w:tc>
          <w:tcPr>
            <w:tcW w:w="2111" w:type="pct"/>
            <w:shd w:val="clear" w:color="auto" w:fill="auto"/>
            <w:noWrap/>
            <w:vAlign w:val="center"/>
            <w:hideMark/>
          </w:tcPr>
          <w:p w:rsidR="00AC4C24" w:rsidRPr="00252AA5" w:rsidRDefault="00AC4C24" w:rsidP="006A0E84">
            <w:pPr>
              <w:jc w:val="center"/>
              <w:rPr>
                <w:rFonts w:ascii="Verdana" w:hAnsi="Verdana"/>
                <w:color w:val="000000"/>
                <w:sz w:val="16"/>
                <w:szCs w:val="16"/>
              </w:rPr>
            </w:pPr>
            <w:r w:rsidRPr="00252AA5">
              <w:rPr>
                <w:rFonts w:ascii="Verdana" w:hAnsi="Verdana"/>
                <w:color w:val="000000"/>
                <w:sz w:val="16"/>
                <w:szCs w:val="16"/>
              </w:rPr>
              <w:t xml:space="preserve"> Baiso </w:t>
            </w:r>
          </w:p>
        </w:tc>
        <w:tc>
          <w:tcPr>
            <w:tcW w:w="849"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3.430 </w:t>
            </w:r>
          </w:p>
        </w:tc>
        <w:tc>
          <w:tcPr>
            <w:tcW w:w="952"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 1.755 </w:t>
            </w:r>
          </w:p>
        </w:tc>
        <w:tc>
          <w:tcPr>
            <w:tcW w:w="1088"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 1.675 </w:t>
            </w:r>
          </w:p>
        </w:tc>
      </w:tr>
      <w:tr w:rsidR="00AC4C24" w:rsidRPr="00252AA5" w:rsidTr="00E92608">
        <w:trPr>
          <w:jc w:val="center"/>
        </w:trPr>
        <w:tc>
          <w:tcPr>
            <w:tcW w:w="2111" w:type="pct"/>
            <w:shd w:val="clear" w:color="auto" w:fill="auto"/>
            <w:noWrap/>
            <w:vAlign w:val="center"/>
            <w:hideMark/>
          </w:tcPr>
          <w:p w:rsidR="00AC4C24" w:rsidRPr="00252AA5" w:rsidRDefault="00AC4C24" w:rsidP="006A0E84">
            <w:pPr>
              <w:jc w:val="center"/>
              <w:rPr>
                <w:rFonts w:ascii="Verdana" w:hAnsi="Verdana"/>
                <w:color w:val="000000"/>
                <w:sz w:val="16"/>
                <w:szCs w:val="16"/>
              </w:rPr>
            </w:pPr>
            <w:r w:rsidRPr="00252AA5">
              <w:rPr>
                <w:rFonts w:ascii="Verdana" w:hAnsi="Verdana"/>
                <w:color w:val="000000"/>
                <w:sz w:val="16"/>
                <w:szCs w:val="16"/>
              </w:rPr>
              <w:t xml:space="preserve"> Busana </w:t>
            </w:r>
          </w:p>
        </w:tc>
        <w:tc>
          <w:tcPr>
            <w:tcW w:w="849"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1.320 </w:t>
            </w:r>
          </w:p>
        </w:tc>
        <w:tc>
          <w:tcPr>
            <w:tcW w:w="952"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646 </w:t>
            </w:r>
          </w:p>
        </w:tc>
        <w:tc>
          <w:tcPr>
            <w:tcW w:w="1088"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674 </w:t>
            </w:r>
          </w:p>
        </w:tc>
      </w:tr>
      <w:tr w:rsidR="00AC4C24" w:rsidRPr="00252AA5" w:rsidTr="00E92608">
        <w:trPr>
          <w:jc w:val="center"/>
        </w:trPr>
        <w:tc>
          <w:tcPr>
            <w:tcW w:w="2111" w:type="pct"/>
            <w:shd w:val="clear" w:color="auto" w:fill="auto"/>
            <w:noWrap/>
            <w:vAlign w:val="center"/>
            <w:hideMark/>
          </w:tcPr>
          <w:p w:rsidR="00AC4C24" w:rsidRPr="00252AA5" w:rsidRDefault="00AC4C24" w:rsidP="006A0E84">
            <w:pPr>
              <w:jc w:val="center"/>
              <w:rPr>
                <w:rFonts w:ascii="Verdana" w:hAnsi="Verdana"/>
                <w:color w:val="000000"/>
                <w:sz w:val="16"/>
                <w:szCs w:val="16"/>
              </w:rPr>
            </w:pPr>
            <w:r w:rsidRPr="00252AA5">
              <w:rPr>
                <w:rFonts w:ascii="Verdana" w:hAnsi="Verdana"/>
                <w:color w:val="000000"/>
                <w:sz w:val="16"/>
                <w:szCs w:val="16"/>
              </w:rPr>
              <w:lastRenderedPageBreak/>
              <w:t xml:space="preserve"> Carpineti </w:t>
            </w:r>
          </w:p>
        </w:tc>
        <w:tc>
          <w:tcPr>
            <w:tcW w:w="849"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4.193 </w:t>
            </w:r>
          </w:p>
        </w:tc>
        <w:tc>
          <w:tcPr>
            <w:tcW w:w="952"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 2.048 </w:t>
            </w:r>
          </w:p>
        </w:tc>
        <w:tc>
          <w:tcPr>
            <w:tcW w:w="1088"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 2.145 </w:t>
            </w:r>
          </w:p>
        </w:tc>
      </w:tr>
      <w:tr w:rsidR="00AC4C24" w:rsidRPr="00252AA5" w:rsidTr="00E92608">
        <w:trPr>
          <w:jc w:val="center"/>
        </w:trPr>
        <w:tc>
          <w:tcPr>
            <w:tcW w:w="2111" w:type="pct"/>
            <w:shd w:val="clear" w:color="auto" w:fill="auto"/>
            <w:noWrap/>
            <w:vAlign w:val="center"/>
            <w:hideMark/>
          </w:tcPr>
          <w:p w:rsidR="00AC4C24" w:rsidRPr="00252AA5" w:rsidRDefault="00AC4C24" w:rsidP="006A0E84">
            <w:pPr>
              <w:jc w:val="center"/>
              <w:rPr>
                <w:rFonts w:ascii="Verdana" w:hAnsi="Verdana"/>
                <w:color w:val="000000"/>
                <w:sz w:val="16"/>
                <w:szCs w:val="16"/>
              </w:rPr>
            </w:pPr>
            <w:r w:rsidRPr="00252AA5">
              <w:rPr>
                <w:rFonts w:ascii="Verdana" w:hAnsi="Verdana"/>
                <w:color w:val="000000"/>
                <w:sz w:val="16"/>
                <w:szCs w:val="16"/>
              </w:rPr>
              <w:t xml:space="preserve"> Casina </w:t>
            </w:r>
          </w:p>
        </w:tc>
        <w:tc>
          <w:tcPr>
            <w:tcW w:w="849"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4.568 </w:t>
            </w:r>
          </w:p>
        </w:tc>
        <w:tc>
          <w:tcPr>
            <w:tcW w:w="952"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 2.273 </w:t>
            </w:r>
          </w:p>
        </w:tc>
        <w:tc>
          <w:tcPr>
            <w:tcW w:w="1088"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 2.295 </w:t>
            </w:r>
          </w:p>
        </w:tc>
      </w:tr>
      <w:tr w:rsidR="00AC4C24" w:rsidRPr="00252AA5" w:rsidTr="00E92608">
        <w:trPr>
          <w:jc w:val="center"/>
        </w:trPr>
        <w:tc>
          <w:tcPr>
            <w:tcW w:w="2111" w:type="pct"/>
            <w:shd w:val="clear" w:color="auto" w:fill="auto"/>
            <w:noWrap/>
            <w:vAlign w:val="center"/>
            <w:hideMark/>
          </w:tcPr>
          <w:p w:rsidR="00AC4C24" w:rsidRPr="00252AA5" w:rsidRDefault="00AC4C24" w:rsidP="006A0E84">
            <w:pPr>
              <w:jc w:val="center"/>
              <w:rPr>
                <w:rFonts w:ascii="Verdana" w:hAnsi="Verdana"/>
                <w:color w:val="000000"/>
                <w:sz w:val="16"/>
                <w:szCs w:val="16"/>
              </w:rPr>
            </w:pPr>
            <w:r w:rsidRPr="00252AA5">
              <w:rPr>
                <w:rFonts w:ascii="Verdana" w:hAnsi="Verdana"/>
                <w:color w:val="000000"/>
                <w:sz w:val="16"/>
                <w:szCs w:val="16"/>
              </w:rPr>
              <w:t xml:space="preserve"> Castelnovo ne' Monti </w:t>
            </w:r>
          </w:p>
        </w:tc>
        <w:tc>
          <w:tcPr>
            <w:tcW w:w="849"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10.744 </w:t>
            </w:r>
          </w:p>
        </w:tc>
        <w:tc>
          <w:tcPr>
            <w:tcW w:w="952"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 5.232 </w:t>
            </w:r>
          </w:p>
        </w:tc>
        <w:tc>
          <w:tcPr>
            <w:tcW w:w="1088"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 5.512 </w:t>
            </w:r>
          </w:p>
        </w:tc>
      </w:tr>
      <w:tr w:rsidR="00AC4C24" w:rsidRPr="00252AA5" w:rsidTr="00E92608">
        <w:trPr>
          <w:jc w:val="center"/>
        </w:trPr>
        <w:tc>
          <w:tcPr>
            <w:tcW w:w="2111" w:type="pct"/>
            <w:shd w:val="clear" w:color="auto" w:fill="auto"/>
            <w:noWrap/>
            <w:vAlign w:val="center"/>
            <w:hideMark/>
          </w:tcPr>
          <w:p w:rsidR="00AC4C24" w:rsidRPr="00252AA5" w:rsidRDefault="00AC4C24" w:rsidP="006A0E84">
            <w:pPr>
              <w:jc w:val="center"/>
              <w:rPr>
                <w:rFonts w:ascii="Verdana" w:hAnsi="Verdana"/>
                <w:color w:val="000000"/>
                <w:sz w:val="16"/>
                <w:szCs w:val="16"/>
              </w:rPr>
            </w:pPr>
            <w:r w:rsidRPr="00252AA5">
              <w:rPr>
                <w:rFonts w:ascii="Verdana" w:hAnsi="Verdana"/>
                <w:color w:val="000000"/>
                <w:sz w:val="16"/>
                <w:szCs w:val="16"/>
              </w:rPr>
              <w:t xml:space="preserve"> Collagna </w:t>
            </w:r>
          </w:p>
        </w:tc>
        <w:tc>
          <w:tcPr>
            <w:tcW w:w="849"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 990 </w:t>
            </w:r>
          </w:p>
        </w:tc>
        <w:tc>
          <w:tcPr>
            <w:tcW w:w="952"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502 </w:t>
            </w:r>
          </w:p>
        </w:tc>
        <w:tc>
          <w:tcPr>
            <w:tcW w:w="1088"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488 </w:t>
            </w:r>
          </w:p>
        </w:tc>
      </w:tr>
      <w:tr w:rsidR="00AC4C24" w:rsidRPr="00252AA5" w:rsidTr="00E92608">
        <w:trPr>
          <w:jc w:val="center"/>
        </w:trPr>
        <w:tc>
          <w:tcPr>
            <w:tcW w:w="2111" w:type="pct"/>
            <w:shd w:val="clear" w:color="auto" w:fill="auto"/>
            <w:noWrap/>
            <w:vAlign w:val="center"/>
            <w:hideMark/>
          </w:tcPr>
          <w:p w:rsidR="00AC4C24" w:rsidRPr="00252AA5" w:rsidRDefault="00AC4C24" w:rsidP="006A0E84">
            <w:pPr>
              <w:jc w:val="center"/>
              <w:rPr>
                <w:rFonts w:ascii="Verdana" w:hAnsi="Verdana"/>
                <w:color w:val="000000"/>
                <w:sz w:val="16"/>
                <w:szCs w:val="16"/>
              </w:rPr>
            </w:pPr>
            <w:r w:rsidRPr="00252AA5">
              <w:rPr>
                <w:rFonts w:ascii="Verdana" w:hAnsi="Verdana"/>
                <w:color w:val="000000"/>
                <w:sz w:val="16"/>
                <w:szCs w:val="16"/>
              </w:rPr>
              <w:t xml:space="preserve"> Ligonchio </w:t>
            </w:r>
          </w:p>
        </w:tc>
        <w:tc>
          <w:tcPr>
            <w:tcW w:w="849"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 868 </w:t>
            </w:r>
          </w:p>
        </w:tc>
        <w:tc>
          <w:tcPr>
            <w:tcW w:w="952"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424 </w:t>
            </w:r>
          </w:p>
        </w:tc>
        <w:tc>
          <w:tcPr>
            <w:tcW w:w="1088"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444 </w:t>
            </w:r>
          </w:p>
        </w:tc>
      </w:tr>
      <w:tr w:rsidR="00AC4C24" w:rsidRPr="00252AA5" w:rsidTr="00E92608">
        <w:trPr>
          <w:jc w:val="center"/>
        </w:trPr>
        <w:tc>
          <w:tcPr>
            <w:tcW w:w="2111" w:type="pct"/>
            <w:shd w:val="clear" w:color="auto" w:fill="auto"/>
            <w:noWrap/>
            <w:vAlign w:val="center"/>
            <w:hideMark/>
          </w:tcPr>
          <w:p w:rsidR="00AC4C24" w:rsidRPr="00252AA5" w:rsidRDefault="00AC4C24" w:rsidP="006A0E84">
            <w:pPr>
              <w:jc w:val="center"/>
              <w:rPr>
                <w:rFonts w:ascii="Verdana" w:hAnsi="Verdana"/>
                <w:color w:val="000000"/>
                <w:sz w:val="16"/>
                <w:szCs w:val="16"/>
              </w:rPr>
            </w:pPr>
            <w:r w:rsidRPr="00252AA5">
              <w:rPr>
                <w:rFonts w:ascii="Verdana" w:hAnsi="Verdana"/>
                <w:color w:val="000000"/>
                <w:sz w:val="16"/>
                <w:szCs w:val="16"/>
              </w:rPr>
              <w:t xml:space="preserve"> Ramiseto </w:t>
            </w:r>
          </w:p>
        </w:tc>
        <w:tc>
          <w:tcPr>
            <w:tcW w:w="849"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1.303 </w:t>
            </w:r>
          </w:p>
        </w:tc>
        <w:tc>
          <w:tcPr>
            <w:tcW w:w="952"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667 </w:t>
            </w:r>
          </w:p>
        </w:tc>
        <w:tc>
          <w:tcPr>
            <w:tcW w:w="1088"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636 </w:t>
            </w:r>
          </w:p>
        </w:tc>
      </w:tr>
      <w:tr w:rsidR="00AC4C24" w:rsidRPr="00252AA5" w:rsidTr="00E92608">
        <w:trPr>
          <w:jc w:val="center"/>
        </w:trPr>
        <w:tc>
          <w:tcPr>
            <w:tcW w:w="2111" w:type="pct"/>
            <w:shd w:val="clear" w:color="auto" w:fill="auto"/>
            <w:noWrap/>
            <w:vAlign w:val="center"/>
            <w:hideMark/>
          </w:tcPr>
          <w:p w:rsidR="00AC4C24" w:rsidRPr="00252AA5" w:rsidRDefault="00AC4C24" w:rsidP="006A0E84">
            <w:pPr>
              <w:jc w:val="center"/>
              <w:rPr>
                <w:rFonts w:ascii="Verdana" w:hAnsi="Verdana"/>
                <w:color w:val="000000"/>
                <w:sz w:val="16"/>
                <w:szCs w:val="16"/>
              </w:rPr>
            </w:pPr>
            <w:r w:rsidRPr="00252AA5">
              <w:rPr>
                <w:rFonts w:ascii="Verdana" w:hAnsi="Verdana"/>
                <w:color w:val="000000"/>
                <w:sz w:val="16"/>
                <w:szCs w:val="16"/>
              </w:rPr>
              <w:t xml:space="preserve"> Toano </w:t>
            </w:r>
          </w:p>
        </w:tc>
        <w:tc>
          <w:tcPr>
            <w:tcW w:w="849"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4.510 </w:t>
            </w:r>
          </w:p>
        </w:tc>
        <w:tc>
          <w:tcPr>
            <w:tcW w:w="952"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 2.320 </w:t>
            </w:r>
          </w:p>
        </w:tc>
        <w:tc>
          <w:tcPr>
            <w:tcW w:w="1088"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 2.190 </w:t>
            </w:r>
          </w:p>
        </w:tc>
      </w:tr>
      <w:tr w:rsidR="00AC4C24" w:rsidRPr="00252AA5" w:rsidTr="00E92608">
        <w:trPr>
          <w:jc w:val="center"/>
        </w:trPr>
        <w:tc>
          <w:tcPr>
            <w:tcW w:w="2111" w:type="pct"/>
            <w:shd w:val="clear" w:color="auto" w:fill="auto"/>
            <w:noWrap/>
            <w:vAlign w:val="center"/>
            <w:hideMark/>
          </w:tcPr>
          <w:p w:rsidR="00AC4C24" w:rsidRPr="00252AA5" w:rsidRDefault="00AC4C24" w:rsidP="006A0E84">
            <w:pPr>
              <w:jc w:val="center"/>
              <w:rPr>
                <w:rFonts w:ascii="Verdana" w:hAnsi="Verdana"/>
                <w:color w:val="000000"/>
                <w:sz w:val="16"/>
                <w:szCs w:val="16"/>
              </w:rPr>
            </w:pPr>
            <w:r w:rsidRPr="00252AA5">
              <w:rPr>
                <w:rFonts w:ascii="Verdana" w:hAnsi="Verdana"/>
                <w:color w:val="000000"/>
                <w:sz w:val="16"/>
                <w:szCs w:val="16"/>
              </w:rPr>
              <w:t xml:space="preserve"> Vetto </w:t>
            </w:r>
          </w:p>
        </w:tc>
        <w:tc>
          <w:tcPr>
            <w:tcW w:w="849"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1.998 </w:t>
            </w:r>
          </w:p>
        </w:tc>
        <w:tc>
          <w:tcPr>
            <w:tcW w:w="952"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 1.017 </w:t>
            </w:r>
          </w:p>
        </w:tc>
        <w:tc>
          <w:tcPr>
            <w:tcW w:w="1088"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981 </w:t>
            </w:r>
          </w:p>
        </w:tc>
      </w:tr>
      <w:tr w:rsidR="00AC4C24" w:rsidRPr="00252AA5" w:rsidTr="00E92608">
        <w:trPr>
          <w:jc w:val="center"/>
        </w:trPr>
        <w:tc>
          <w:tcPr>
            <w:tcW w:w="2111" w:type="pct"/>
            <w:shd w:val="clear" w:color="auto" w:fill="auto"/>
            <w:noWrap/>
            <w:vAlign w:val="center"/>
            <w:hideMark/>
          </w:tcPr>
          <w:p w:rsidR="00AC4C24" w:rsidRPr="00252AA5" w:rsidRDefault="00AC4C24" w:rsidP="006A0E84">
            <w:pPr>
              <w:jc w:val="center"/>
              <w:rPr>
                <w:rFonts w:ascii="Verdana" w:hAnsi="Verdana"/>
                <w:color w:val="000000"/>
                <w:sz w:val="16"/>
                <w:szCs w:val="16"/>
              </w:rPr>
            </w:pPr>
            <w:r w:rsidRPr="00252AA5">
              <w:rPr>
                <w:rFonts w:ascii="Verdana" w:hAnsi="Verdana"/>
                <w:color w:val="000000"/>
                <w:sz w:val="16"/>
                <w:szCs w:val="16"/>
              </w:rPr>
              <w:t xml:space="preserve"> Villa Minozzo </w:t>
            </w:r>
          </w:p>
        </w:tc>
        <w:tc>
          <w:tcPr>
            <w:tcW w:w="849"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3.984 </w:t>
            </w:r>
          </w:p>
        </w:tc>
        <w:tc>
          <w:tcPr>
            <w:tcW w:w="952"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 1.974 </w:t>
            </w:r>
          </w:p>
        </w:tc>
        <w:tc>
          <w:tcPr>
            <w:tcW w:w="1088"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 2.010 </w:t>
            </w:r>
          </w:p>
        </w:tc>
      </w:tr>
      <w:tr w:rsidR="00AC4C24" w:rsidRPr="00252AA5" w:rsidTr="00E92608">
        <w:trPr>
          <w:jc w:val="center"/>
        </w:trPr>
        <w:tc>
          <w:tcPr>
            <w:tcW w:w="2111" w:type="pct"/>
            <w:shd w:val="clear" w:color="auto" w:fill="auto"/>
            <w:noWrap/>
            <w:vAlign w:val="center"/>
            <w:hideMark/>
          </w:tcPr>
          <w:p w:rsidR="00AC4C24" w:rsidRPr="00252AA5" w:rsidRDefault="00AC4C24" w:rsidP="006A0E84">
            <w:pPr>
              <w:jc w:val="center"/>
              <w:rPr>
                <w:rFonts w:ascii="Verdana" w:hAnsi="Verdana"/>
                <w:color w:val="000000"/>
                <w:sz w:val="16"/>
                <w:szCs w:val="16"/>
              </w:rPr>
            </w:pPr>
            <w:r w:rsidRPr="00252AA5">
              <w:rPr>
                <w:rFonts w:ascii="Verdana" w:hAnsi="Verdana"/>
                <w:color w:val="000000"/>
                <w:sz w:val="16"/>
                <w:szCs w:val="16"/>
              </w:rPr>
              <w:t xml:space="preserve"> Montefiorino </w:t>
            </w:r>
          </w:p>
        </w:tc>
        <w:tc>
          <w:tcPr>
            <w:tcW w:w="849"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2.273 </w:t>
            </w:r>
          </w:p>
        </w:tc>
        <w:tc>
          <w:tcPr>
            <w:tcW w:w="952"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 1.142 </w:t>
            </w:r>
          </w:p>
        </w:tc>
        <w:tc>
          <w:tcPr>
            <w:tcW w:w="1088"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 1.131 </w:t>
            </w:r>
          </w:p>
        </w:tc>
      </w:tr>
      <w:tr w:rsidR="00AC4C24" w:rsidRPr="00252AA5" w:rsidTr="00E92608">
        <w:trPr>
          <w:jc w:val="center"/>
        </w:trPr>
        <w:tc>
          <w:tcPr>
            <w:tcW w:w="2111" w:type="pct"/>
            <w:shd w:val="clear" w:color="auto" w:fill="auto"/>
            <w:noWrap/>
            <w:vAlign w:val="center"/>
            <w:hideMark/>
          </w:tcPr>
          <w:p w:rsidR="00AC4C24" w:rsidRPr="00252AA5" w:rsidRDefault="00AC4C24" w:rsidP="006A0E84">
            <w:pPr>
              <w:jc w:val="center"/>
              <w:rPr>
                <w:rFonts w:ascii="Verdana" w:hAnsi="Verdana"/>
                <w:color w:val="000000"/>
                <w:sz w:val="16"/>
                <w:szCs w:val="16"/>
              </w:rPr>
            </w:pPr>
            <w:r w:rsidRPr="00252AA5">
              <w:rPr>
                <w:rFonts w:ascii="Verdana" w:hAnsi="Verdana"/>
                <w:color w:val="000000"/>
                <w:sz w:val="16"/>
                <w:szCs w:val="16"/>
              </w:rPr>
              <w:t xml:space="preserve"> Palagano </w:t>
            </w:r>
          </w:p>
        </w:tc>
        <w:tc>
          <w:tcPr>
            <w:tcW w:w="849"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2.386 </w:t>
            </w:r>
          </w:p>
        </w:tc>
        <w:tc>
          <w:tcPr>
            <w:tcW w:w="952"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 1.163 </w:t>
            </w:r>
          </w:p>
        </w:tc>
        <w:tc>
          <w:tcPr>
            <w:tcW w:w="1088"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 1.223 </w:t>
            </w:r>
          </w:p>
        </w:tc>
      </w:tr>
      <w:tr w:rsidR="00AC4C24" w:rsidRPr="00252AA5" w:rsidTr="00E92608">
        <w:trPr>
          <w:jc w:val="center"/>
        </w:trPr>
        <w:tc>
          <w:tcPr>
            <w:tcW w:w="2111" w:type="pct"/>
            <w:shd w:val="clear" w:color="auto" w:fill="auto"/>
            <w:noWrap/>
            <w:vAlign w:val="center"/>
            <w:hideMark/>
          </w:tcPr>
          <w:p w:rsidR="00AC4C24" w:rsidRPr="00252AA5" w:rsidRDefault="00AC4C24" w:rsidP="006A0E84">
            <w:pPr>
              <w:jc w:val="center"/>
              <w:rPr>
                <w:rFonts w:ascii="Verdana" w:hAnsi="Verdana"/>
                <w:color w:val="000000"/>
                <w:sz w:val="16"/>
                <w:szCs w:val="16"/>
              </w:rPr>
            </w:pPr>
            <w:r w:rsidRPr="00252AA5">
              <w:rPr>
                <w:rFonts w:ascii="Verdana" w:hAnsi="Verdana"/>
                <w:color w:val="000000"/>
                <w:sz w:val="16"/>
                <w:szCs w:val="16"/>
              </w:rPr>
              <w:t xml:space="preserve"> Polinago </w:t>
            </w:r>
          </w:p>
        </w:tc>
        <w:tc>
          <w:tcPr>
            <w:tcW w:w="849"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1.756 </w:t>
            </w:r>
          </w:p>
        </w:tc>
        <w:tc>
          <w:tcPr>
            <w:tcW w:w="952"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892 </w:t>
            </w:r>
          </w:p>
        </w:tc>
        <w:tc>
          <w:tcPr>
            <w:tcW w:w="1088" w:type="pct"/>
            <w:shd w:val="clear" w:color="auto" w:fill="auto"/>
            <w:noWrap/>
            <w:vAlign w:val="center"/>
            <w:hideMark/>
          </w:tcPr>
          <w:p w:rsidR="00AC4C24" w:rsidRPr="00252AA5" w:rsidRDefault="00753D5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864 </w:t>
            </w:r>
          </w:p>
        </w:tc>
      </w:tr>
      <w:tr w:rsidR="00AC4C24" w:rsidRPr="00F66323" w:rsidTr="00E92608">
        <w:trPr>
          <w:jc w:val="center"/>
        </w:trPr>
        <w:tc>
          <w:tcPr>
            <w:tcW w:w="2111" w:type="pct"/>
            <w:shd w:val="clear" w:color="auto" w:fill="auto"/>
            <w:noWrap/>
            <w:vAlign w:val="center"/>
            <w:hideMark/>
          </w:tcPr>
          <w:p w:rsidR="00AC4C24" w:rsidRPr="00F66323" w:rsidRDefault="00AC4C24" w:rsidP="006A0E84">
            <w:pPr>
              <w:jc w:val="center"/>
              <w:rPr>
                <w:rFonts w:ascii="Verdana" w:hAnsi="Verdana"/>
                <w:bCs/>
                <w:color w:val="000000"/>
                <w:sz w:val="16"/>
                <w:szCs w:val="16"/>
              </w:rPr>
            </w:pPr>
            <w:r w:rsidRPr="00F66323">
              <w:rPr>
                <w:rFonts w:ascii="Verdana" w:hAnsi="Verdana"/>
                <w:bCs/>
                <w:color w:val="000000"/>
                <w:sz w:val="16"/>
                <w:szCs w:val="16"/>
              </w:rPr>
              <w:t xml:space="preserve"> Totale “</w:t>
            </w:r>
            <w:r>
              <w:rPr>
                <w:rFonts w:ascii="Verdana" w:hAnsi="Verdana"/>
                <w:bCs/>
                <w:color w:val="000000"/>
                <w:sz w:val="16"/>
                <w:szCs w:val="16"/>
              </w:rPr>
              <w:t>“Montagna della Qualità diffusa”</w:t>
            </w:r>
            <w:r w:rsidRPr="00F66323">
              <w:rPr>
                <w:rFonts w:ascii="Verdana" w:hAnsi="Verdana"/>
                <w:bCs/>
                <w:color w:val="000000"/>
                <w:sz w:val="16"/>
                <w:szCs w:val="16"/>
              </w:rPr>
              <w:t>”</w:t>
            </w:r>
          </w:p>
        </w:tc>
        <w:tc>
          <w:tcPr>
            <w:tcW w:w="849" w:type="pct"/>
            <w:shd w:val="clear" w:color="auto" w:fill="auto"/>
            <w:noWrap/>
            <w:vAlign w:val="center"/>
            <w:hideMark/>
          </w:tcPr>
          <w:p w:rsidR="00AC4C24" w:rsidRPr="00E92608" w:rsidRDefault="00753D59">
            <w:pPr>
              <w:jc w:val="center"/>
              <w:rPr>
                <w:rFonts w:ascii="Verdana" w:hAnsi="Verdana"/>
                <w:b/>
                <w:bCs/>
                <w:color w:val="000000"/>
                <w:sz w:val="16"/>
                <w:szCs w:val="16"/>
              </w:rPr>
            </w:pPr>
            <w:r>
              <w:rPr>
                <w:rFonts w:ascii="Verdana" w:hAnsi="Verdana"/>
                <w:b/>
                <w:bCs/>
                <w:color w:val="000000"/>
                <w:sz w:val="16"/>
                <w:szCs w:val="16"/>
              </w:rPr>
              <w:t xml:space="preserve">     </w:t>
            </w:r>
            <w:r w:rsidR="00AC4C24" w:rsidRPr="00E92608">
              <w:rPr>
                <w:rFonts w:ascii="Verdana" w:hAnsi="Verdana"/>
                <w:b/>
                <w:bCs/>
                <w:color w:val="000000"/>
                <w:sz w:val="16"/>
                <w:szCs w:val="16"/>
              </w:rPr>
              <w:t xml:space="preserve">71.036 </w:t>
            </w:r>
          </w:p>
        </w:tc>
        <w:tc>
          <w:tcPr>
            <w:tcW w:w="952" w:type="pct"/>
            <w:shd w:val="clear" w:color="auto" w:fill="auto"/>
            <w:noWrap/>
            <w:vAlign w:val="center"/>
            <w:hideMark/>
          </w:tcPr>
          <w:p w:rsidR="00AC4C24" w:rsidRPr="00E92608" w:rsidRDefault="00753D59">
            <w:pPr>
              <w:jc w:val="center"/>
              <w:rPr>
                <w:rFonts w:ascii="Verdana" w:hAnsi="Verdana"/>
                <w:b/>
                <w:bCs/>
                <w:color w:val="000000"/>
                <w:sz w:val="16"/>
                <w:szCs w:val="16"/>
              </w:rPr>
            </w:pPr>
            <w:r>
              <w:rPr>
                <w:rFonts w:ascii="Verdana" w:hAnsi="Verdana"/>
                <w:b/>
                <w:bCs/>
                <w:color w:val="000000"/>
                <w:sz w:val="16"/>
                <w:szCs w:val="16"/>
              </w:rPr>
              <w:t xml:space="preserve">      </w:t>
            </w:r>
            <w:r w:rsidR="00AC4C24" w:rsidRPr="00E92608">
              <w:rPr>
                <w:rFonts w:ascii="Verdana" w:hAnsi="Verdana"/>
                <w:b/>
                <w:bCs/>
                <w:color w:val="000000"/>
                <w:sz w:val="16"/>
                <w:szCs w:val="16"/>
              </w:rPr>
              <w:t xml:space="preserve"> 35.411 </w:t>
            </w:r>
          </w:p>
        </w:tc>
        <w:tc>
          <w:tcPr>
            <w:tcW w:w="1088" w:type="pct"/>
            <w:shd w:val="clear" w:color="auto" w:fill="auto"/>
            <w:noWrap/>
            <w:vAlign w:val="center"/>
            <w:hideMark/>
          </w:tcPr>
          <w:p w:rsidR="00AC4C24" w:rsidRPr="00E92608" w:rsidRDefault="00753D59">
            <w:pPr>
              <w:jc w:val="center"/>
              <w:rPr>
                <w:rFonts w:ascii="Verdana" w:hAnsi="Verdana"/>
                <w:b/>
                <w:bCs/>
                <w:color w:val="000000"/>
                <w:sz w:val="16"/>
                <w:szCs w:val="16"/>
              </w:rPr>
            </w:pPr>
            <w:r>
              <w:rPr>
                <w:rFonts w:ascii="Verdana" w:hAnsi="Verdana"/>
                <w:b/>
                <w:bCs/>
                <w:color w:val="000000"/>
                <w:sz w:val="16"/>
                <w:szCs w:val="16"/>
              </w:rPr>
              <w:t xml:space="preserve">        </w:t>
            </w:r>
            <w:r w:rsidR="00AC4C24" w:rsidRPr="00E92608">
              <w:rPr>
                <w:rFonts w:ascii="Verdana" w:hAnsi="Verdana"/>
                <w:b/>
                <w:bCs/>
                <w:color w:val="000000"/>
                <w:sz w:val="16"/>
                <w:szCs w:val="16"/>
              </w:rPr>
              <w:t xml:space="preserve"> 35.625 </w:t>
            </w:r>
          </w:p>
        </w:tc>
      </w:tr>
    </w:tbl>
    <w:p w:rsidR="00250269" w:rsidRPr="00252AA5" w:rsidRDefault="00F66323" w:rsidP="00754112">
      <w:pPr>
        <w:spacing w:after="120" w:line="280" w:lineRule="atLeast"/>
        <w:jc w:val="center"/>
        <w:rPr>
          <w:rFonts w:ascii="Verdana" w:hAnsi="Verdana"/>
          <w:sz w:val="20"/>
        </w:rPr>
      </w:pPr>
      <w:r>
        <w:rPr>
          <w:rFonts w:ascii="Verdana" w:hAnsi="Verdana"/>
          <w:i/>
          <w:sz w:val="16"/>
        </w:rPr>
        <w:t xml:space="preserve">Fonte: Elaborazioni </w:t>
      </w:r>
      <w:proofErr w:type="spellStart"/>
      <w:r>
        <w:rPr>
          <w:rFonts w:ascii="Verdana" w:hAnsi="Verdana"/>
          <w:i/>
          <w:sz w:val="16"/>
        </w:rPr>
        <w:t>Ervet</w:t>
      </w:r>
      <w:proofErr w:type="spellEnd"/>
      <w:r>
        <w:rPr>
          <w:rFonts w:ascii="Verdana" w:hAnsi="Verdana"/>
          <w:i/>
          <w:sz w:val="16"/>
        </w:rPr>
        <w:t xml:space="preserve"> su dati</w:t>
      </w:r>
      <w:r w:rsidR="00754112">
        <w:rPr>
          <w:rFonts w:ascii="Verdana" w:hAnsi="Verdana"/>
          <w:i/>
          <w:sz w:val="16"/>
        </w:rPr>
        <w:t xml:space="preserve"> </w:t>
      </w:r>
      <w:r w:rsidR="00E0191D">
        <w:rPr>
          <w:rFonts w:ascii="Verdana" w:hAnsi="Verdana"/>
          <w:i/>
          <w:sz w:val="16"/>
        </w:rPr>
        <w:t>S</w:t>
      </w:r>
      <w:r w:rsidR="00754112">
        <w:rPr>
          <w:rFonts w:ascii="Verdana" w:hAnsi="Verdana"/>
          <w:i/>
          <w:sz w:val="16"/>
        </w:rPr>
        <w:t>tatistica,</w:t>
      </w:r>
      <w:r w:rsidRPr="00F66323">
        <w:rPr>
          <w:rFonts w:ascii="Verdana" w:hAnsi="Verdana"/>
          <w:i/>
          <w:sz w:val="16"/>
        </w:rPr>
        <w:t xml:space="preserve"> Regione Emilia-Romagna</w:t>
      </w:r>
    </w:p>
    <w:p w:rsidR="00F66323" w:rsidRDefault="00F66323" w:rsidP="00252AA5">
      <w:pPr>
        <w:spacing w:after="120" w:line="280" w:lineRule="atLeast"/>
        <w:jc w:val="both"/>
        <w:rPr>
          <w:rFonts w:ascii="Verdana" w:hAnsi="Verdana"/>
          <w:sz w:val="20"/>
        </w:rPr>
      </w:pPr>
    </w:p>
    <w:p w:rsidR="00250269" w:rsidRDefault="00250269" w:rsidP="00252AA5">
      <w:pPr>
        <w:spacing w:after="120" w:line="280" w:lineRule="atLeast"/>
        <w:jc w:val="both"/>
        <w:rPr>
          <w:rFonts w:ascii="Verdana" w:hAnsi="Verdana"/>
          <w:sz w:val="20"/>
        </w:rPr>
      </w:pPr>
      <w:r w:rsidRPr="00252AA5">
        <w:rPr>
          <w:rFonts w:ascii="Verdana" w:hAnsi="Verdana"/>
          <w:sz w:val="20"/>
        </w:rPr>
        <w:t xml:space="preserve">La </w:t>
      </w:r>
      <w:r w:rsidR="00604078">
        <w:rPr>
          <w:rFonts w:ascii="Verdana" w:hAnsi="Verdana"/>
          <w:sz w:val="20"/>
        </w:rPr>
        <w:t>“Montagna della Qualità diffusa”</w:t>
      </w:r>
      <w:r w:rsidRPr="00252AA5">
        <w:rPr>
          <w:rFonts w:ascii="Verdana" w:hAnsi="Verdana"/>
          <w:sz w:val="20"/>
        </w:rPr>
        <w:t xml:space="preserve"> è caratterizzata complessivamente da una lieve perdita di popolazione tra il 2012 e il 2001 pari allo 0,5%. Sebbene al suo interno si registrano situazioni abbastanza diversificate fra i Comuni, nello stesso periodo, si segnala un andamento demografico in crescita per 9 comuni con la percentuale più alta a Calestano con +18% e poi a seguire ma a distanza, Castelnovo ne’ Monti e Casina con il 5%, Toano, Baiso e Borgo Val Taro con il 4%, Carpineti, Tizzano Val Parma e Neviano degli Arduini con l’1%. In decrescita, si segnala Valmozzola con -17%, Varsi con -15% e Ligonchio con -13%.</w:t>
      </w:r>
    </w:p>
    <w:p w:rsidR="00AC4C24" w:rsidRPr="00252AA5" w:rsidRDefault="00AC4C24" w:rsidP="00252AA5">
      <w:pPr>
        <w:spacing w:after="120" w:line="280" w:lineRule="atLeast"/>
        <w:jc w:val="both"/>
        <w:rPr>
          <w:rFonts w:ascii="Verdana" w:hAnsi="Verdana"/>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2039"/>
        <w:gridCol w:w="2039"/>
        <w:gridCol w:w="812"/>
      </w:tblGrid>
      <w:tr w:rsidR="00AC4C24" w:rsidRPr="00252AA5" w:rsidTr="00E92608">
        <w:trPr>
          <w:tblHeader/>
          <w:jc w:val="center"/>
        </w:trPr>
        <w:tc>
          <w:tcPr>
            <w:tcW w:w="2345" w:type="pct"/>
            <w:shd w:val="clear" w:color="auto" w:fill="1F497D" w:themeFill="text2"/>
            <w:noWrap/>
            <w:vAlign w:val="center"/>
            <w:hideMark/>
          </w:tcPr>
          <w:p w:rsidR="00AC4C24" w:rsidRPr="00252AA5" w:rsidRDefault="00AC4C24" w:rsidP="00250269">
            <w:pPr>
              <w:rPr>
                <w:rFonts w:ascii="Verdana" w:hAnsi="Verdana"/>
                <w:b/>
                <w:bCs/>
                <w:color w:val="FFFFFF" w:themeColor="background1"/>
                <w:sz w:val="16"/>
                <w:szCs w:val="16"/>
              </w:rPr>
            </w:pPr>
            <w:r w:rsidRPr="00252AA5">
              <w:rPr>
                <w:rFonts w:ascii="Verdana" w:hAnsi="Verdana"/>
                <w:b/>
                <w:bCs/>
                <w:color w:val="FFFFFF" w:themeColor="background1"/>
                <w:sz w:val="16"/>
                <w:szCs w:val="16"/>
              </w:rPr>
              <w:t xml:space="preserve">Comune </w:t>
            </w:r>
          </w:p>
        </w:tc>
        <w:tc>
          <w:tcPr>
            <w:tcW w:w="1107" w:type="pct"/>
            <w:shd w:val="clear" w:color="auto" w:fill="1F497D" w:themeFill="text2"/>
            <w:noWrap/>
            <w:vAlign w:val="center"/>
            <w:hideMark/>
          </w:tcPr>
          <w:p w:rsidR="00AC4C24" w:rsidRPr="00252AA5" w:rsidRDefault="00AC4C24" w:rsidP="00250269">
            <w:pPr>
              <w:jc w:val="center"/>
              <w:rPr>
                <w:rFonts w:ascii="Verdana" w:hAnsi="Verdana"/>
                <w:b/>
                <w:bCs/>
                <w:color w:val="FFFFFF" w:themeColor="background1"/>
                <w:sz w:val="16"/>
                <w:szCs w:val="16"/>
              </w:rPr>
            </w:pPr>
            <w:r w:rsidRPr="00252AA5">
              <w:rPr>
                <w:rFonts w:ascii="Verdana" w:hAnsi="Verdana"/>
                <w:b/>
                <w:bCs/>
                <w:color w:val="FFFFFF" w:themeColor="background1"/>
                <w:sz w:val="16"/>
                <w:szCs w:val="16"/>
              </w:rPr>
              <w:t xml:space="preserve"> Pop_ 2001 </w:t>
            </w:r>
          </w:p>
        </w:tc>
        <w:tc>
          <w:tcPr>
            <w:tcW w:w="1107" w:type="pct"/>
            <w:shd w:val="clear" w:color="auto" w:fill="1F497D" w:themeFill="text2"/>
            <w:noWrap/>
            <w:vAlign w:val="center"/>
            <w:hideMark/>
          </w:tcPr>
          <w:p w:rsidR="00AC4C24" w:rsidRPr="00252AA5" w:rsidRDefault="00AC4C24" w:rsidP="00250269">
            <w:pPr>
              <w:jc w:val="center"/>
              <w:rPr>
                <w:rFonts w:ascii="Verdana" w:hAnsi="Verdana"/>
                <w:b/>
                <w:bCs/>
                <w:color w:val="FFFFFF" w:themeColor="background1"/>
                <w:sz w:val="16"/>
                <w:szCs w:val="16"/>
              </w:rPr>
            </w:pPr>
            <w:r w:rsidRPr="00252AA5">
              <w:rPr>
                <w:rFonts w:ascii="Verdana" w:hAnsi="Verdana"/>
                <w:b/>
                <w:bCs/>
                <w:color w:val="FFFFFF" w:themeColor="background1"/>
                <w:sz w:val="16"/>
                <w:szCs w:val="16"/>
              </w:rPr>
              <w:t xml:space="preserve"> Pop_2012 </w:t>
            </w:r>
          </w:p>
        </w:tc>
        <w:tc>
          <w:tcPr>
            <w:tcW w:w="441" w:type="pct"/>
            <w:shd w:val="clear" w:color="auto" w:fill="1F497D" w:themeFill="text2"/>
            <w:noWrap/>
            <w:vAlign w:val="center"/>
            <w:hideMark/>
          </w:tcPr>
          <w:p w:rsidR="00AC4C24" w:rsidRPr="00252AA5" w:rsidRDefault="00AC4C24" w:rsidP="00250269">
            <w:pPr>
              <w:jc w:val="center"/>
              <w:rPr>
                <w:rFonts w:ascii="Verdana" w:hAnsi="Verdana"/>
                <w:b/>
                <w:bCs/>
                <w:color w:val="FFFFFF" w:themeColor="background1"/>
                <w:sz w:val="16"/>
                <w:szCs w:val="16"/>
              </w:rPr>
            </w:pPr>
            <w:proofErr w:type="spellStart"/>
            <w:r w:rsidRPr="00252AA5">
              <w:rPr>
                <w:rFonts w:ascii="Verdana" w:hAnsi="Verdana"/>
                <w:b/>
                <w:bCs/>
                <w:color w:val="FFFFFF" w:themeColor="background1"/>
                <w:sz w:val="16"/>
                <w:szCs w:val="16"/>
              </w:rPr>
              <w:t>Var</w:t>
            </w:r>
            <w:proofErr w:type="spellEnd"/>
            <w:r w:rsidRPr="00252AA5">
              <w:rPr>
                <w:rFonts w:ascii="Verdana" w:hAnsi="Verdana"/>
                <w:b/>
                <w:bCs/>
                <w:color w:val="FFFFFF" w:themeColor="background1"/>
                <w:sz w:val="16"/>
                <w:szCs w:val="16"/>
              </w:rPr>
              <w:t>.</w:t>
            </w:r>
          </w:p>
        </w:tc>
      </w:tr>
      <w:tr w:rsidR="00AC4C24" w:rsidRPr="00252AA5" w:rsidTr="00E92608">
        <w:trPr>
          <w:jc w:val="center"/>
        </w:trPr>
        <w:tc>
          <w:tcPr>
            <w:tcW w:w="2345" w:type="pct"/>
            <w:shd w:val="clear" w:color="auto" w:fill="auto"/>
            <w:noWrap/>
            <w:vAlign w:val="center"/>
            <w:hideMark/>
          </w:tcPr>
          <w:p w:rsidR="00AC4C24" w:rsidRPr="00252AA5" w:rsidRDefault="00AC4C24" w:rsidP="00250269">
            <w:pPr>
              <w:rPr>
                <w:rFonts w:ascii="Verdana" w:hAnsi="Verdana"/>
                <w:color w:val="000000"/>
                <w:sz w:val="16"/>
                <w:szCs w:val="16"/>
              </w:rPr>
            </w:pPr>
            <w:r w:rsidRPr="00252AA5">
              <w:rPr>
                <w:rFonts w:ascii="Verdana" w:hAnsi="Verdana"/>
                <w:color w:val="000000"/>
                <w:sz w:val="16"/>
                <w:szCs w:val="16"/>
              </w:rPr>
              <w:t xml:space="preserve"> Berceto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2.426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2.203 </w:t>
            </w:r>
          </w:p>
        </w:tc>
        <w:tc>
          <w:tcPr>
            <w:tcW w:w="441" w:type="pct"/>
            <w:shd w:val="clear" w:color="auto" w:fill="auto"/>
            <w:noWrap/>
            <w:vAlign w:val="center"/>
            <w:hideMark/>
          </w:tcPr>
          <w:p w:rsidR="00AC4C24" w:rsidRPr="00252AA5" w:rsidRDefault="00AC4C24" w:rsidP="00250269">
            <w:pPr>
              <w:jc w:val="center"/>
              <w:rPr>
                <w:rFonts w:ascii="Verdana" w:hAnsi="Verdana"/>
                <w:color w:val="000000"/>
                <w:sz w:val="16"/>
                <w:szCs w:val="16"/>
              </w:rPr>
            </w:pPr>
            <w:r w:rsidRPr="00252AA5">
              <w:rPr>
                <w:rFonts w:ascii="Verdana" w:hAnsi="Verdana"/>
                <w:color w:val="000000"/>
                <w:sz w:val="16"/>
                <w:szCs w:val="16"/>
              </w:rPr>
              <w:t>-9%</w:t>
            </w:r>
          </w:p>
        </w:tc>
      </w:tr>
      <w:tr w:rsidR="00AC4C24" w:rsidRPr="00252AA5" w:rsidTr="00E92608">
        <w:trPr>
          <w:jc w:val="center"/>
        </w:trPr>
        <w:tc>
          <w:tcPr>
            <w:tcW w:w="2345" w:type="pct"/>
            <w:shd w:val="clear" w:color="auto" w:fill="auto"/>
            <w:noWrap/>
            <w:vAlign w:val="center"/>
            <w:hideMark/>
          </w:tcPr>
          <w:p w:rsidR="00AC4C24" w:rsidRPr="00252AA5" w:rsidRDefault="00AC4C24" w:rsidP="00250269">
            <w:pPr>
              <w:rPr>
                <w:rFonts w:ascii="Verdana" w:hAnsi="Verdana"/>
                <w:color w:val="000000"/>
                <w:sz w:val="16"/>
                <w:szCs w:val="16"/>
              </w:rPr>
            </w:pPr>
            <w:r w:rsidRPr="00252AA5">
              <w:rPr>
                <w:rFonts w:ascii="Verdana" w:hAnsi="Verdana"/>
                <w:color w:val="000000"/>
                <w:sz w:val="16"/>
                <w:szCs w:val="16"/>
              </w:rPr>
              <w:t xml:space="preserve"> Borgo Val di Taro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7.111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7.373 </w:t>
            </w:r>
          </w:p>
        </w:tc>
        <w:tc>
          <w:tcPr>
            <w:tcW w:w="441" w:type="pct"/>
            <w:shd w:val="clear" w:color="auto" w:fill="auto"/>
            <w:noWrap/>
            <w:vAlign w:val="center"/>
            <w:hideMark/>
          </w:tcPr>
          <w:p w:rsidR="00AC4C24" w:rsidRPr="00252AA5" w:rsidRDefault="00AC4C24" w:rsidP="00250269">
            <w:pPr>
              <w:jc w:val="center"/>
              <w:rPr>
                <w:rFonts w:ascii="Verdana" w:hAnsi="Verdana"/>
                <w:color w:val="000000"/>
                <w:sz w:val="16"/>
                <w:szCs w:val="16"/>
              </w:rPr>
            </w:pPr>
            <w:r w:rsidRPr="00252AA5">
              <w:rPr>
                <w:rFonts w:ascii="Verdana" w:hAnsi="Verdana"/>
                <w:color w:val="000000"/>
                <w:sz w:val="16"/>
                <w:szCs w:val="16"/>
              </w:rPr>
              <w:t>4%</w:t>
            </w:r>
          </w:p>
        </w:tc>
      </w:tr>
      <w:tr w:rsidR="00AC4C24" w:rsidRPr="00252AA5" w:rsidTr="00E92608">
        <w:trPr>
          <w:jc w:val="center"/>
        </w:trPr>
        <w:tc>
          <w:tcPr>
            <w:tcW w:w="2345" w:type="pct"/>
            <w:shd w:val="clear" w:color="auto" w:fill="auto"/>
            <w:noWrap/>
            <w:vAlign w:val="center"/>
            <w:hideMark/>
          </w:tcPr>
          <w:p w:rsidR="00AC4C24" w:rsidRPr="00252AA5" w:rsidRDefault="00AC4C24" w:rsidP="00250269">
            <w:pPr>
              <w:rPr>
                <w:rFonts w:ascii="Verdana" w:hAnsi="Verdana"/>
                <w:color w:val="000000"/>
                <w:sz w:val="16"/>
                <w:szCs w:val="16"/>
              </w:rPr>
            </w:pPr>
            <w:r w:rsidRPr="00252AA5">
              <w:rPr>
                <w:rFonts w:ascii="Verdana" w:hAnsi="Verdana"/>
                <w:color w:val="000000"/>
                <w:sz w:val="16"/>
                <w:szCs w:val="16"/>
              </w:rPr>
              <w:t xml:space="preserve"> Calestano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1.802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2.119 </w:t>
            </w:r>
          </w:p>
        </w:tc>
        <w:tc>
          <w:tcPr>
            <w:tcW w:w="441" w:type="pct"/>
            <w:shd w:val="clear" w:color="auto" w:fill="auto"/>
            <w:noWrap/>
            <w:vAlign w:val="center"/>
            <w:hideMark/>
          </w:tcPr>
          <w:p w:rsidR="00AC4C24" w:rsidRPr="00252AA5" w:rsidRDefault="00AC4C24" w:rsidP="00250269">
            <w:pPr>
              <w:jc w:val="center"/>
              <w:rPr>
                <w:rFonts w:ascii="Verdana" w:hAnsi="Verdana"/>
                <w:color w:val="000000"/>
                <w:sz w:val="16"/>
                <w:szCs w:val="16"/>
              </w:rPr>
            </w:pPr>
            <w:r w:rsidRPr="00252AA5">
              <w:rPr>
                <w:rFonts w:ascii="Verdana" w:hAnsi="Verdana"/>
                <w:color w:val="000000"/>
                <w:sz w:val="16"/>
                <w:szCs w:val="16"/>
              </w:rPr>
              <w:t>18%</w:t>
            </w:r>
          </w:p>
        </w:tc>
      </w:tr>
      <w:tr w:rsidR="00AC4C24" w:rsidRPr="00252AA5" w:rsidTr="00E92608">
        <w:trPr>
          <w:jc w:val="center"/>
        </w:trPr>
        <w:tc>
          <w:tcPr>
            <w:tcW w:w="2345" w:type="pct"/>
            <w:shd w:val="clear" w:color="auto" w:fill="auto"/>
            <w:noWrap/>
            <w:vAlign w:val="center"/>
            <w:hideMark/>
          </w:tcPr>
          <w:p w:rsidR="00AC4C24" w:rsidRPr="00252AA5" w:rsidRDefault="00AC4C24" w:rsidP="00250269">
            <w:pPr>
              <w:rPr>
                <w:rFonts w:ascii="Verdana" w:hAnsi="Verdana"/>
                <w:color w:val="000000"/>
                <w:sz w:val="16"/>
                <w:szCs w:val="16"/>
              </w:rPr>
            </w:pPr>
            <w:r w:rsidRPr="00252AA5">
              <w:rPr>
                <w:rFonts w:ascii="Verdana" w:hAnsi="Verdana"/>
                <w:color w:val="000000"/>
                <w:sz w:val="16"/>
                <w:szCs w:val="16"/>
              </w:rPr>
              <w:t xml:space="preserve"> Corniglio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2.203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2.041 </w:t>
            </w:r>
          </w:p>
        </w:tc>
        <w:tc>
          <w:tcPr>
            <w:tcW w:w="441" w:type="pct"/>
            <w:shd w:val="clear" w:color="auto" w:fill="auto"/>
            <w:noWrap/>
            <w:vAlign w:val="center"/>
            <w:hideMark/>
          </w:tcPr>
          <w:p w:rsidR="00AC4C24" w:rsidRPr="00252AA5" w:rsidRDefault="00AC4C24" w:rsidP="00250269">
            <w:pPr>
              <w:jc w:val="center"/>
              <w:rPr>
                <w:rFonts w:ascii="Verdana" w:hAnsi="Verdana"/>
                <w:color w:val="000000"/>
                <w:sz w:val="16"/>
                <w:szCs w:val="16"/>
              </w:rPr>
            </w:pPr>
            <w:r w:rsidRPr="00252AA5">
              <w:rPr>
                <w:rFonts w:ascii="Verdana" w:hAnsi="Verdana"/>
                <w:color w:val="000000"/>
                <w:sz w:val="16"/>
                <w:szCs w:val="16"/>
              </w:rPr>
              <w:t>-7%</w:t>
            </w:r>
          </w:p>
        </w:tc>
      </w:tr>
      <w:tr w:rsidR="00AC4C24" w:rsidRPr="00252AA5" w:rsidTr="00E92608">
        <w:trPr>
          <w:jc w:val="center"/>
        </w:trPr>
        <w:tc>
          <w:tcPr>
            <w:tcW w:w="2345" w:type="pct"/>
            <w:shd w:val="clear" w:color="auto" w:fill="auto"/>
            <w:noWrap/>
            <w:vAlign w:val="center"/>
            <w:hideMark/>
          </w:tcPr>
          <w:p w:rsidR="00AC4C24" w:rsidRPr="00252AA5" w:rsidRDefault="00AC4C24" w:rsidP="00250269">
            <w:pPr>
              <w:rPr>
                <w:rFonts w:ascii="Verdana" w:hAnsi="Verdana"/>
                <w:color w:val="000000"/>
                <w:sz w:val="16"/>
                <w:szCs w:val="16"/>
              </w:rPr>
            </w:pPr>
            <w:r w:rsidRPr="00252AA5">
              <w:rPr>
                <w:rFonts w:ascii="Verdana" w:hAnsi="Verdana"/>
                <w:color w:val="000000"/>
                <w:sz w:val="16"/>
                <w:szCs w:val="16"/>
              </w:rPr>
              <w:t xml:space="preserve"> Monchio delle Corti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1.241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 999 </w:t>
            </w:r>
          </w:p>
        </w:tc>
        <w:tc>
          <w:tcPr>
            <w:tcW w:w="441" w:type="pct"/>
            <w:shd w:val="clear" w:color="auto" w:fill="auto"/>
            <w:noWrap/>
            <w:vAlign w:val="center"/>
            <w:hideMark/>
          </w:tcPr>
          <w:p w:rsidR="00AC4C24" w:rsidRPr="00252AA5" w:rsidRDefault="00AC4C24" w:rsidP="00250269">
            <w:pPr>
              <w:jc w:val="center"/>
              <w:rPr>
                <w:rFonts w:ascii="Verdana" w:hAnsi="Verdana"/>
                <w:color w:val="000000"/>
                <w:sz w:val="16"/>
                <w:szCs w:val="16"/>
              </w:rPr>
            </w:pPr>
            <w:r w:rsidRPr="00252AA5">
              <w:rPr>
                <w:rFonts w:ascii="Verdana" w:hAnsi="Verdana"/>
                <w:color w:val="000000"/>
                <w:sz w:val="16"/>
                <w:szCs w:val="16"/>
              </w:rPr>
              <w:t>-20%</w:t>
            </w:r>
          </w:p>
        </w:tc>
      </w:tr>
      <w:tr w:rsidR="00AC4C24" w:rsidRPr="00252AA5" w:rsidTr="00E92608">
        <w:trPr>
          <w:jc w:val="center"/>
        </w:trPr>
        <w:tc>
          <w:tcPr>
            <w:tcW w:w="2345" w:type="pct"/>
            <w:shd w:val="clear" w:color="auto" w:fill="auto"/>
            <w:noWrap/>
            <w:vAlign w:val="center"/>
            <w:hideMark/>
          </w:tcPr>
          <w:p w:rsidR="00AC4C24" w:rsidRPr="00252AA5" w:rsidRDefault="00AC4C24" w:rsidP="00250269">
            <w:pPr>
              <w:rPr>
                <w:rFonts w:ascii="Verdana" w:hAnsi="Verdana"/>
                <w:color w:val="000000"/>
                <w:sz w:val="16"/>
                <w:szCs w:val="16"/>
              </w:rPr>
            </w:pPr>
            <w:r w:rsidRPr="00252AA5">
              <w:rPr>
                <w:rFonts w:ascii="Verdana" w:hAnsi="Verdana"/>
                <w:color w:val="000000"/>
                <w:sz w:val="16"/>
                <w:szCs w:val="16"/>
              </w:rPr>
              <w:t xml:space="preserve"> Neviano degli Arduini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3.728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3.767 </w:t>
            </w:r>
          </w:p>
        </w:tc>
        <w:tc>
          <w:tcPr>
            <w:tcW w:w="441" w:type="pct"/>
            <w:shd w:val="clear" w:color="auto" w:fill="auto"/>
            <w:noWrap/>
            <w:vAlign w:val="center"/>
            <w:hideMark/>
          </w:tcPr>
          <w:p w:rsidR="00AC4C24" w:rsidRPr="00252AA5" w:rsidRDefault="00AC4C24" w:rsidP="00250269">
            <w:pPr>
              <w:jc w:val="center"/>
              <w:rPr>
                <w:rFonts w:ascii="Verdana" w:hAnsi="Verdana"/>
                <w:color w:val="000000"/>
                <w:sz w:val="16"/>
                <w:szCs w:val="16"/>
              </w:rPr>
            </w:pPr>
            <w:r w:rsidRPr="00252AA5">
              <w:rPr>
                <w:rFonts w:ascii="Verdana" w:hAnsi="Verdana"/>
                <w:color w:val="000000"/>
                <w:sz w:val="16"/>
                <w:szCs w:val="16"/>
              </w:rPr>
              <w:t>1%</w:t>
            </w:r>
          </w:p>
        </w:tc>
      </w:tr>
      <w:tr w:rsidR="00AC4C24" w:rsidRPr="00252AA5" w:rsidTr="00E92608">
        <w:trPr>
          <w:jc w:val="center"/>
        </w:trPr>
        <w:tc>
          <w:tcPr>
            <w:tcW w:w="2345" w:type="pct"/>
            <w:shd w:val="clear" w:color="auto" w:fill="auto"/>
            <w:noWrap/>
            <w:vAlign w:val="center"/>
            <w:hideMark/>
          </w:tcPr>
          <w:p w:rsidR="00AC4C24" w:rsidRPr="00252AA5" w:rsidRDefault="00AC4C24" w:rsidP="00250269">
            <w:pPr>
              <w:rPr>
                <w:rFonts w:ascii="Verdana" w:hAnsi="Verdana"/>
                <w:color w:val="000000"/>
                <w:sz w:val="16"/>
                <w:szCs w:val="16"/>
              </w:rPr>
            </w:pPr>
            <w:r w:rsidRPr="00252AA5">
              <w:rPr>
                <w:rFonts w:ascii="Verdana" w:hAnsi="Verdana"/>
                <w:color w:val="000000"/>
                <w:sz w:val="16"/>
                <w:szCs w:val="16"/>
              </w:rPr>
              <w:t xml:space="preserve"> Palanzano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1.329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1.188 </w:t>
            </w:r>
          </w:p>
        </w:tc>
        <w:tc>
          <w:tcPr>
            <w:tcW w:w="441" w:type="pct"/>
            <w:shd w:val="clear" w:color="auto" w:fill="auto"/>
            <w:noWrap/>
            <w:vAlign w:val="center"/>
            <w:hideMark/>
          </w:tcPr>
          <w:p w:rsidR="00AC4C24" w:rsidRPr="00252AA5" w:rsidRDefault="00AC4C24" w:rsidP="00250269">
            <w:pPr>
              <w:jc w:val="center"/>
              <w:rPr>
                <w:rFonts w:ascii="Verdana" w:hAnsi="Verdana"/>
                <w:color w:val="000000"/>
                <w:sz w:val="16"/>
                <w:szCs w:val="16"/>
              </w:rPr>
            </w:pPr>
            <w:r w:rsidRPr="00252AA5">
              <w:rPr>
                <w:rFonts w:ascii="Verdana" w:hAnsi="Verdana"/>
                <w:color w:val="000000"/>
                <w:sz w:val="16"/>
                <w:szCs w:val="16"/>
              </w:rPr>
              <w:t>-11%</w:t>
            </w:r>
          </w:p>
        </w:tc>
      </w:tr>
      <w:tr w:rsidR="00AC4C24" w:rsidRPr="00252AA5" w:rsidTr="00E92608">
        <w:trPr>
          <w:jc w:val="center"/>
        </w:trPr>
        <w:tc>
          <w:tcPr>
            <w:tcW w:w="2345" w:type="pct"/>
            <w:shd w:val="clear" w:color="auto" w:fill="auto"/>
            <w:noWrap/>
            <w:vAlign w:val="center"/>
            <w:hideMark/>
          </w:tcPr>
          <w:p w:rsidR="00AC4C24" w:rsidRPr="00252AA5" w:rsidRDefault="00AC4C24" w:rsidP="00250269">
            <w:pPr>
              <w:rPr>
                <w:rFonts w:ascii="Verdana" w:hAnsi="Verdana"/>
                <w:color w:val="000000"/>
                <w:sz w:val="16"/>
                <w:szCs w:val="16"/>
              </w:rPr>
            </w:pPr>
            <w:r w:rsidRPr="00252AA5">
              <w:rPr>
                <w:rFonts w:ascii="Verdana" w:hAnsi="Verdana"/>
                <w:color w:val="000000"/>
                <w:sz w:val="16"/>
                <w:szCs w:val="16"/>
              </w:rPr>
              <w:t xml:space="preserve"> Solignano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1.900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1.807 </w:t>
            </w:r>
          </w:p>
        </w:tc>
        <w:tc>
          <w:tcPr>
            <w:tcW w:w="441" w:type="pct"/>
            <w:shd w:val="clear" w:color="auto" w:fill="auto"/>
            <w:noWrap/>
            <w:vAlign w:val="center"/>
            <w:hideMark/>
          </w:tcPr>
          <w:p w:rsidR="00AC4C24" w:rsidRPr="00252AA5" w:rsidRDefault="00AC4C24" w:rsidP="00250269">
            <w:pPr>
              <w:jc w:val="center"/>
              <w:rPr>
                <w:rFonts w:ascii="Verdana" w:hAnsi="Verdana"/>
                <w:color w:val="000000"/>
                <w:sz w:val="16"/>
                <w:szCs w:val="16"/>
              </w:rPr>
            </w:pPr>
            <w:r w:rsidRPr="00252AA5">
              <w:rPr>
                <w:rFonts w:ascii="Verdana" w:hAnsi="Verdana"/>
                <w:color w:val="000000"/>
                <w:sz w:val="16"/>
                <w:szCs w:val="16"/>
              </w:rPr>
              <w:t>-5%</w:t>
            </w:r>
          </w:p>
        </w:tc>
      </w:tr>
      <w:tr w:rsidR="00AC4C24" w:rsidRPr="00252AA5" w:rsidTr="00E92608">
        <w:trPr>
          <w:jc w:val="center"/>
        </w:trPr>
        <w:tc>
          <w:tcPr>
            <w:tcW w:w="2345" w:type="pct"/>
            <w:shd w:val="clear" w:color="auto" w:fill="auto"/>
            <w:noWrap/>
            <w:vAlign w:val="center"/>
            <w:hideMark/>
          </w:tcPr>
          <w:p w:rsidR="00AC4C24" w:rsidRPr="00252AA5" w:rsidRDefault="00AC4C24" w:rsidP="00250269">
            <w:pPr>
              <w:rPr>
                <w:rFonts w:ascii="Verdana" w:hAnsi="Verdana"/>
                <w:color w:val="000000"/>
                <w:sz w:val="16"/>
                <w:szCs w:val="16"/>
              </w:rPr>
            </w:pPr>
            <w:r w:rsidRPr="00252AA5">
              <w:rPr>
                <w:rFonts w:ascii="Verdana" w:hAnsi="Verdana"/>
                <w:color w:val="000000"/>
                <w:sz w:val="16"/>
                <w:szCs w:val="16"/>
              </w:rPr>
              <w:t xml:space="preserve"> Terenzo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1.278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1.213 </w:t>
            </w:r>
          </w:p>
        </w:tc>
        <w:tc>
          <w:tcPr>
            <w:tcW w:w="441" w:type="pct"/>
            <w:shd w:val="clear" w:color="auto" w:fill="auto"/>
            <w:noWrap/>
            <w:vAlign w:val="center"/>
            <w:hideMark/>
          </w:tcPr>
          <w:p w:rsidR="00AC4C24" w:rsidRPr="00252AA5" w:rsidRDefault="00AC4C24" w:rsidP="00250269">
            <w:pPr>
              <w:jc w:val="center"/>
              <w:rPr>
                <w:rFonts w:ascii="Verdana" w:hAnsi="Verdana"/>
                <w:color w:val="000000"/>
                <w:sz w:val="16"/>
                <w:szCs w:val="16"/>
              </w:rPr>
            </w:pPr>
            <w:r w:rsidRPr="00252AA5">
              <w:rPr>
                <w:rFonts w:ascii="Verdana" w:hAnsi="Verdana"/>
                <w:color w:val="000000"/>
                <w:sz w:val="16"/>
                <w:szCs w:val="16"/>
              </w:rPr>
              <w:t>-5%</w:t>
            </w:r>
          </w:p>
        </w:tc>
      </w:tr>
      <w:tr w:rsidR="00AC4C24" w:rsidRPr="00252AA5" w:rsidTr="00E92608">
        <w:trPr>
          <w:jc w:val="center"/>
        </w:trPr>
        <w:tc>
          <w:tcPr>
            <w:tcW w:w="2345" w:type="pct"/>
            <w:shd w:val="clear" w:color="auto" w:fill="auto"/>
            <w:noWrap/>
            <w:vAlign w:val="center"/>
            <w:hideMark/>
          </w:tcPr>
          <w:p w:rsidR="00AC4C24" w:rsidRPr="00252AA5" w:rsidRDefault="00AC4C24" w:rsidP="00250269">
            <w:pPr>
              <w:rPr>
                <w:rFonts w:ascii="Verdana" w:hAnsi="Verdana"/>
                <w:color w:val="000000"/>
                <w:sz w:val="16"/>
                <w:szCs w:val="16"/>
              </w:rPr>
            </w:pPr>
            <w:r w:rsidRPr="00252AA5">
              <w:rPr>
                <w:rFonts w:ascii="Verdana" w:hAnsi="Verdana"/>
                <w:color w:val="000000"/>
                <w:sz w:val="16"/>
                <w:szCs w:val="16"/>
              </w:rPr>
              <w:t xml:space="preserve"> Tizzano Val Parma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2.110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2.136 </w:t>
            </w:r>
          </w:p>
        </w:tc>
        <w:tc>
          <w:tcPr>
            <w:tcW w:w="441" w:type="pct"/>
            <w:shd w:val="clear" w:color="auto" w:fill="auto"/>
            <w:noWrap/>
            <w:vAlign w:val="center"/>
            <w:hideMark/>
          </w:tcPr>
          <w:p w:rsidR="00AC4C24" w:rsidRPr="00252AA5" w:rsidRDefault="00AC4C24" w:rsidP="00250269">
            <w:pPr>
              <w:jc w:val="center"/>
              <w:rPr>
                <w:rFonts w:ascii="Verdana" w:hAnsi="Verdana"/>
                <w:color w:val="000000"/>
                <w:sz w:val="16"/>
                <w:szCs w:val="16"/>
              </w:rPr>
            </w:pPr>
            <w:r w:rsidRPr="00252AA5">
              <w:rPr>
                <w:rFonts w:ascii="Verdana" w:hAnsi="Verdana"/>
                <w:color w:val="000000"/>
                <w:sz w:val="16"/>
                <w:szCs w:val="16"/>
              </w:rPr>
              <w:t>1%</w:t>
            </w:r>
          </w:p>
        </w:tc>
      </w:tr>
      <w:tr w:rsidR="00AC4C24" w:rsidRPr="00252AA5" w:rsidTr="00E92608">
        <w:trPr>
          <w:jc w:val="center"/>
        </w:trPr>
        <w:tc>
          <w:tcPr>
            <w:tcW w:w="2345" w:type="pct"/>
            <w:shd w:val="clear" w:color="auto" w:fill="auto"/>
            <w:noWrap/>
            <w:vAlign w:val="center"/>
            <w:hideMark/>
          </w:tcPr>
          <w:p w:rsidR="00AC4C24" w:rsidRPr="00252AA5" w:rsidRDefault="00AC4C24" w:rsidP="00250269">
            <w:pPr>
              <w:rPr>
                <w:rFonts w:ascii="Verdana" w:hAnsi="Verdana"/>
                <w:color w:val="000000"/>
                <w:sz w:val="16"/>
                <w:szCs w:val="16"/>
              </w:rPr>
            </w:pPr>
            <w:r w:rsidRPr="00252AA5">
              <w:rPr>
                <w:rFonts w:ascii="Verdana" w:hAnsi="Verdana"/>
                <w:color w:val="000000"/>
                <w:sz w:val="16"/>
                <w:szCs w:val="16"/>
              </w:rPr>
              <w:t xml:space="preserve"> Valmozzola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 696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 579 </w:t>
            </w:r>
          </w:p>
        </w:tc>
        <w:tc>
          <w:tcPr>
            <w:tcW w:w="441" w:type="pct"/>
            <w:shd w:val="clear" w:color="auto" w:fill="auto"/>
            <w:noWrap/>
            <w:vAlign w:val="center"/>
            <w:hideMark/>
          </w:tcPr>
          <w:p w:rsidR="00AC4C24" w:rsidRPr="00252AA5" w:rsidRDefault="00AC4C24" w:rsidP="00250269">
            <w:pPr>
              <w:jc w:val="center"/>
              <w:rPr>
                <w:rFonts w:ascii="Verdana" w:hAnsi="Verdana"/>
                <w:color w:val="000000"/>
                <w:sz w:val="16"/>
                <w:szCs w:val="16"/>
              </w:rPr>
            </w:pPr>
            <w:r w:rsidRPr="00252AA5">
              <w:rPr>
                <w:rFonts w:ascii="Verdana" w:hAnsi="Verdana"/>
                <w:color w:val="000000"/>
                <w:sz w:val="16"/>
                <w:szCs w:val="16"/>
              </w:rPr>
              <w:t>-17%</w:t>
            </w:r>
          </w:p>
        </w:tc>
      </w:tr>
      <w:tr w:rsidR="00AC4C24" w:rsidRPr="00252AA5" w:rsidTr="00E92608">
        <w:trPr>
          <w:jc w:val="center"/>
        </w:trPr>
        <w:tc>
          <w:tcPr>
            <w:tcW w:w="2345" w:type="pct"/>
            <w:shd w:val="clear" w:color="auto" w:fill="auto"/>
            <w:noWrap/>
            <w:vAlign w:val="center"/>
            <w:hideMark/>
          </w:tcPr>
          <w:p w:rsidR="00AC4C24" w:rsidRPr="00252AA5" w:rsidRDefault="00AC4C24" w:rsidP="00250269">
            <w:pPr>
              <w:rPr>
                <w:rFonts w:ascii="Verdana" w:hAnsi="Verdana"/>
                <w:color w:val="000000"/>
                <w:sz w:val="16"/>
                <w:szCs w:val="16"/>
              </w:rPr>
            </w:pPr>
            <w:r w:rsidRPr="00252AA5">
              <w:rPr>
                <w:rFonts w:ascii="Verdana" w:hAnsi="Verdana"/>
                <w:color w:val="000000"/>
                <w:sz w:val="16"/>
                <w:szCs w:val="16"/>
              </w:rPr>
              <w:t xml:space="preserve"> Varsi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1.521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1.288 </w:t>
            </w:r>
          </w:p>
        </w:tc>
        <w:tc>
          <w:tcPr>
            <w:tcW w:w="441" w:type="pct"/>
            <w:shd w:val="clear" w:color="auto" w:fill="auto"/>
            <w:noWrap/>
            <w:vAlign w:val="center"/>
            <w:hideMark/>
          </w:tcPr>
          <w:p w:rsidR="00AC4C24" w:rsidRPr="00252AA5" w:rsidRDefault="00AC4C24" w:rsidP="00250269">
            <w:pPr>
              <w:jc w:val="center"/>
              <w:rPr>
                <w:rFonts w:ascii="Verdana" w:hAnsi="Verdana"/>
                <w:color w:val="000000"/>
                <w:sz w:val="16"/>
                <w:szCs w:val="16"/>
              </w:rPr>
            </w:pPr>
            <w:r w:rsidRPr="00252AA5">
              <w:rPr>
                <w:rFonts w:ascii="Verdana" w:hAnsi="Verdana"/>
                <w:color w:val="000000"/>
                <w:sz w:val="16"/>
                <w:szCs w:val="16"/>
              </w:rPr>
              <w:t>-15%</w:t>
            </w:r>
          </w:p>
        </w:tc>
      </w:tr>
      <w:tr w:rsidR="00AC4C24" w:rsidRPr="00252AA5" w:rsidTr="00E92608">
        <w:trPr>
          <w:jc w:val="center"/>
        </w:trPr>
        <w:tc>
          <w:tcPr>
            <w:tcW w:w="2345" w:type="pct"/>
            <w:shd w:val="clear" w:color="auto" w:fill="auto"/>
            <w:noWrap/>
            <w:vAlign w:val="center"/>
            <w:hideMark/>
          </w:tcPr>
          <w:p w:rsidR="00AC4C24" w:rsidRPr="00252AA5" w:rsidRDefault="00AC4C24" w:rsidP="00250269">
            <w:pPr>
              <w:rPr>
                <w:rFonts w:ascii="Verdana" w:hAnsi="Verdana"/>
                <w:color w:val="000000"/>
                <w:sz w:val="16"/>
                <w:szCs w:val="16"/>
              </w:rPr>
            </w:pPr>
            <w:r w:rsidRPr="00252AA5">
              <w:rPr>
                <w:rFonts w:ascii="Verdana" w:hAnsi="Verdana"/>
                <w:color w:val="000000"/>
                <w:sz w:val="16"/>
                <w:szCs w:val="16"/>
              </w:rPr>
              <w:t xml:space="preserve"> Baiso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3.289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3.430 </w:t>
            </w:r>
          </w:p>
        </w:tc>
        <w:tc>
          <w:tcPr>
            <w:tcW w:w="441" w:type="pct"/>
            <w:shd w:val="clear" w:color="auto" w:fill="auto"/>
            <w:noWrap/>
            <w:vAlign w:val="center"/>
            <w:hideMark/>
          </w:tcPr>
          <w:p w:rsidR="00AC4C24" w:rsidRPr="00252AA5" w:rsidRDefault="00AC4C24" w:rsidP="00250269">
            <w:pPr>
              <w:jc w:val="center"/>
              <w:rPr>
                <w:rFonts w:ascii="Verdana" w:hAnsi="Verdana"/>
                <w:color w:val="000000"/>
                <w:sz w:val="16"/>
                <w:szCs w:val="16"/>
              </w:rPr>
            </w:pPr>
            <w:r w:rsidRPr="00252AA5">
              <w:rPr>
                <w:rFonts w:ascii="Verdana" w:hAnsi="Verdana"/>
                <w:color w:val="000000"/>
                <w:sz w:val="16"/>
                <w:szCs w:val="16"/>
              </w:rPr>
              <w:t>4%</w:t>
            </w:r>
          </w:p>
        </w:tc>
      </w:tr>
      <w:tr w:rsidR="00AC4C24" w:rsidRPr="00252AA5" w:rsidTr="00E92608">
        <w:trPr>
          <w:jc w:val="center"/>
        </w:trPr>
        <w:tc>
          <w:tcPr>
            <w:tcW w:w="2345" w:type="pct"/>
            <w:shd w:val="clear" w:color="auto" w:fill="auto"/>
            <w:noWrap/>
            <w:vAlign w:val="center"/>
            <w:hideMark/>
          </w:tcPr>
          <w:p w:rsidR="00AC4C24" w:rsidRPr="00252AA5" w:rsidRDefault="00AC4C24" w:rsidP="00250269">
            <w:pPr>
              <w:rPr>
                <w:rFonts w:ascii="Verdana" w:hAnsi="Verdana"/>
                <w:color w:val="000000"/>
                <w:sz w:val="16"/>
                <w:szCs w:val="16"/>
              </w:rPr>
            </w:pPr>
            <w:r w:rsidRPr="00252AA5">
              <w:rPr>
                <w:rFonts w:ascii="Verdana" w:hAnsi="Verdana"/>
                <w:color w:val="000000"/>
                <w:sz w:val="16"/>
                <w:szCs w:val="16"/>
              </w:rPr>
              <w:t xml:space="preserve"> Busana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1.357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1.320 </w:t>
            </w:r>
          </w:p>
        </w:tc>
        <w:tc>
          <w:tcPr>
            <w:tcW w:w="441" w:type="pct"/>
            <w:shd w:val="clear" w:color="auto" w:fill="auto"/>
            <w:noWrap/>
            <w:vAlign w:val="center"/>
            <w:hideMark/>
          </w:tcPr>
          <w:p w:rsidR="00AC4C24" w:rsidRPr="00252AA5" w:rsidRDefault="00AC4C24" w:rsidP="00250269">
            <w:pPr>
              <w:jc w:val="center"/>
              <w:rPr>
                <w:rFonts w:ascii="Verdana" w:hAnsi="Verdana"/>
                <w:color w:val="000000"/>
                <w:sz w:val="16"/>
                <w:szCs w:val="16"/>
              </w:rPr>
            </w:pPr>
            <w:r w:rsidRPr="00252AA5">
              <w:rPr>
                <w:rFonts w:ascii="Verdana" w:hAnsi="Verdana"/>
                <w:color w:val="000000"/>
                <w:sz w:val="16"/>
                <w:szCs w:val="16"/>
              </w:rPr>
              <w:t>-3%</w:t>
            </w:r>
          </w:p>
        </w:tc>
      </w:tr>
      <w:tr w:rsidR="00AC4C24" w:rsidRPr="00252AA5" w:rsidTr="00E92608">
        <w:trPr>
          <w:jc w:val="center"/>
        </w:trPr>
        <w:tc>
          <w:tcPr>
            <w:tcW w:w="2345" w:type="pct"/>
            <w:shd w:val="clear" w:color="auto" w:fill="auto"/>
            <w:noWrap/>
            <w:vAlign w:val="center"/>
            <w:hideMark/>
          </w:tcPr>
          <w:p w:rsidR="00AC4C24" w:rsidRPr="00252AA5" w:rsidRDefault="00AC4C24" w:rsidP="00250269">
            <w:pPr>
              <w:rPr>
                <w:rFonts w:ascii="Verdana" w:hAnsi="Verdana"/>
                <w:color w:val="000000"/>
                <w:sz w:val="16"/>
                <w:szCs w:val="16"/>
              </w:rPr>
            </w:pPr>
            <w:r w:rsidRPr="00252AA5">
              <w:rPr>
                <w:rFonts w:ascii="Verdana" w:hAnsi="Verdana"/>
                <w:color w:val="000000"/>
                <w:sz w:val="16"/>
                <w:szCs w:val="16"/>
              </w:rPr>
              <w:t xml:space="preserve"> Carpineti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4.159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4.193 </w:t>
            </w:r>
          </w:p>
        </w:tc>
        <w:tc>
          <w:tcPr>
            <w:tcW w:w="441" w:type="pct"/>
            <w:shd w:val="clear" w:color="auto" w:fill="auto"/>
            <w:noWrap/>
            <w:vAlign w:val="center"/>
            <w:hideMark/>
          </w:tcPr>
          <w:p w:rsidR="00AC4C24" w:rsidRPr="00252AA5" w:rsidRDefault="00AC4C24" w:rsidP="00250269">
            <w:pPr>
              <w:jc w:val="center"/>
              <w:rPr>
                <w:rFonts w:ascii="Verdana" w:hAnsi="Verdana"/>
                <w:color w:val="000000"/>
                <w:sz w:val="16"/>
                <w:szCs w:val="16"/>
              </w:rPr>
            </w:pPr>
            <w:r w:rsidRPr="00252AA5">
              <w:rPr>
                <w:rFonts w:ascii="Verdana" w:hAnsi="Verdana"/>
                <w:color w:val="000000"/>
                <w:sz w:val="16"/>
                <w:szCs w:val="16"/>
              </w:rPr>
              <w:t>1%</w:t>
            </w:r>
          </w:p>
        </w:tc>
      </w:tr>
      <w:tr w:rsidR="00AC4C24" w:rsidRPr="00252AA5" w:rsidTr="00E92608">
        <w:trPr>
          <w:jc w:val="center"/>
        </w:trPr>
        <w:tc>
          <w:tcPr>
            <w:tcW w:w="2345" w:type="pct"/>
            <w:shd w:val="clear" w:color="auto" w:fill="auto"/>
            <w:noWrap/>
            <w:vAlign w:val="center"/>
            <w:hideMark/>
          </w:tcPr>
          <w:p w:rsidR="00AC4C24" w:rsidRPr="00252AA5" w:rsidRDefault="00AC4C24" w:rsidP="00250269">
            <w:pPr>
              <w:rPr>
                <w:rFonts w:ascii="Verdana" w:hAnsi="Verdana"/>
                <w:color w:val="000000"/>
                <w:sz w:val="16"/>
                <w:szCs w:val="16"/>
              </w:rPr>
            </w:pPr>
            <w:r w:rsidRPr="00252AA5">
              <w:rPr>
                <w:rFonts w:ascii="Verdana" w:hAnsi="Verdana"/>
                <w:color w:val="000000"/>
                <w:sz w:val="16"/>
                <w:szCs w:val="16"/>
              </w:rPr>
              <w:t xml:space="preserve"> Casina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4.352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4.568 </w:t>
            </w:r>
          </w:p>
        </w:tc>
        <w:tc>
          <w:tcPr>
            <w:tcW w:w="441" w:type="pct"/>
            <w:shd w:val="clear" w:color="auto" w:fill="auto"/>
            <w:noWrap/>
            <w:vAlign w:val="center"/>
            <w:hideMark/>
          </w:tcPr>
          <w:p w:rsidR="00AC4C24" w:rsidRPr="00252AA5" w:rsidRDefault="00AC4C24" w:rsidP="00250269">
            <w:pPr>
              <w:jc w:val="center"/>
              <w:rPr>
                <w:rFonts w:ascii="Verdana" w:hAnsi="Verdana"/>
                <w:color w:val="000000"/>
                <w:sz w:val="16"/>
                <w:szCs w:val="16"/>
              </w:rPr>
            </w:pPr>
            <w:r w:rsidRPr="00252AA5">
              <w:rPr>
                <w:rFonts w:ascii="Verdana" w:hAnsi="Verdana"/>
                <w:color w:val="000000"/>
                <w:sz w:val="16"/>
                <w:szCs w:val="16"/>
              </w:rPr>
              <w:t>5%</w:t>
            </w:r>
          </w:p>
        </w:tc>
      </w:tr>
      <w:tr w:rsidR="00AC4C24" w:rsidRPr="00252AA5" w:rsidTr="00E92608">
        <w:trPr>
          <w:jc w:val="center"/>
        </w:trPr>
        <w:tc>
          <w:tcPr>
            <w:tcW w:w="2345" w:type="pct"/>
            <w:shd w:val="clear" w:color="auto" w:fill="auto"/>
            <w:noWrap/>
            <w:vAlign w:val="center"/>
            <w:hideMark/>
          </w:tcPr>
          <w:p w:rsidR="00AC4C24" w:rsidRPr="00252AA5" w:rsidRDefault="00AC4C24" w:rsidP="00250269">
            <w:pPr>
              <w:rPr>
                <w:rFonts w:ascii="Verdana" w:hAnsi="Verdana"/>
                <w:color w:val="000000"/>
                <w:sz w:val="16"/>
                <w:szCs w:val="16"/>
              </w:rPr>
            </w:pPr>
            <w:r w:rsidRPr="00252AA5">
              <w:rPr>
                <w:rFonts w:ascii="Verdana" w:hAnsi="Verdana"/>
                <w:color w:val="000000"/>
                <w:sz w:val="16"/>
                <w:szCs w:val="16"/>
              </w:rPr>
              <w:t xml:space="preserve"> Castelnovo ne' Monti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10.272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10.744 </w:t>
            </w:r>
          </w:p>
        </w:tc>
        <w:tc>
          <w:tcPr>
            <w:tcW w:w="441" w:type="pct"/>
            <w:shd w:val="clear" w:color="auto" w:fill="auto"/>
            <w:noWrap/>
            <w:vAlign w:val="center"/>
            <w:hideMark/>
          </w:tcPr>
          <w:p w:rsidR="00AC4C24" w:rsidRPr="00252AA5" w:rsidRDefault="00AC4C24" w:rsidP="00250269">
            <w:pPr>
              <w:jc w:val="center"/>
              <w:rPr>
                <w:rFonts w:ascii="Verdana" w:hAnsi="Verdana"/>
                <w:color w:val="000000"/>
                <w:sz w:val="16"/>
                <w:szCs w:val="16"/>
              </w:rPr>
            </w:pPr>
            <w:r w:rsidRPr="00252AA5">
              <w:rPr>
                <w:rFonts w:ascii="Verdana" w:hAnsi="Verdana"/>
                <w:color w:val="000000"/>
                <w:sz w:val="16"/>
                <w:szCs w:val="16"/>
              </w:rPr>
              <w:t>5%</w:t>
            </w:r>
          </w:p>
        </w:tc>
      </w:tr>
      <w:tr w:rsidR="00AC4C24" w:rsidRPr="00252AA5" w:rsidTr="00E92608">
        <w:trPr>
          <w:jc w:val="center"/>
        </w:trPr>
        <w:tc>
          <w:tcPr>
            <w:tcW w:w="2345" w:type="pct"/>
            <w:shd w:val="clear" w:color="auto" w:fill="auto"/>
            <w:noWrap/>
            <w:vAlign w:val="center"/>
            <w:hideMark/>
          </w:tcPr>
          <w:p w:rsidR="00AC4C24" w:rsidRPr="00252AA5" w:rsidRDefault="00AC4C24" w:rsidP="00250269">
            <w:pPr>
              <w:rPr>
                <w:rFonts w:ascii="Verdana" w:hAnsi="Verdana"/>
                <w:color w:val="000000"/>
                <w:sz w:val="16"/>
                <w:szCs w:val="16"/>
              </w:rPr>
            </w:pPr>
            <w:r w:rsidRPr="00252AA5">
              <w:rPr>
                <w:rFonts w:ascii="Verdana" w:hAnsi="Verdana"/>
                <w:color w:val="000000"/>
                <w:sz w:val="16"/>
                <w:szCs w:val="16"/>
              </w:rPr>
              <w:t xml:space="preserve"> Collagna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1.007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 990 </w:t>
            </w:r>
          </w:p>
        </w:tc>
        <w:tc>
          <w:tcPr>
            <w:tcW w:w="441" w:type="pct"/>
            <w:shd w:val="clear" w:color="auto" w:fill="auto"/>
            <w:noWrap/>
            <w:vAlign w:val="center"/>
            <w:hideMark/>
          </w:tcPr>
          <w:p w:rsidR="00AC4C24" w:rsidRPr="00252AA5" w:rsidRDefault="00AC4C24" w:rsidP="00250269">
            <w:pPr>
              <w:jc w:val="center"/>
              <w:rPr>
                <w:rFonts w:ascii="Verdana" w:hAnsi="Verdana"/>
                <w:color w:val="000000"/>
                <w:sz w:val="16"/>
                <w:szCs w:val="16"/>
              </w:rPr>
            </w:pPr>
            <w:r w:rsidRPr="00252AA5">
              <w:rPr>
                <w:rFonts w:ascii="Verdana" w:hAnsi="Verdana"/>
                <w:color w:val="000000"/>
                <w:sz w:val="16"/>
                <w:szCs w:val="16"/>
              </w:rPr>
              <w:t>-2%</w:t>
            </w:r>
          </w:p>
        </w:tc>
      </w:tr>
      <w:tr w:rsidR="00AC4C24" w:rsidRPr="00252AA5" w:rsidTr="00E92608">
        <w:trPr>
          <w:jc w:val="center"/>
        </w:trPr>
        <w:tc>
          <w:tcPr>
            <w:tcW w:w="2345" w:type="pct"/>
            <w:shd w:val="clear" w:color="auto" w:fill="auto"/>
            <w:noWrap/>
            <w:vAlign w:val="center"/>
            <w:hideMark/>
          </w:tcPr>
          <w:p w:rsidR="00AC4C24" w:rsidRPr="00252AA5" w:rsidRDefault="00AC4C24" w:rsidP="00250269">
            <w:pPr>
              <w:rPr>
                <w:rFonts w:ascii="Verdana" w:hAnsi="Verdana"/>
                <w:color w:val="000000"/>
                <w:sz w:val="16"/>
                <w:szCs w:val="16"/>
              </w:rPr>
            </w:pPr>
            <w:r w:rsidRPr="00252AA5">
              <w:rPr>
                <w:rFonts w:ascii="Verdana" w:hAnsi="Verdana"/>
                <w:color w:val="000000"/>
                <w:sz w:val="16"/>
                <w:szCs w:val="16"/>
              </w:rPr>
              <w:t xml:space="preserve"> Ligonchio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1.001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 868 </w:t>
            </w:r>
          </w:p>
        </w:tc>
        <w:tc>
          <w:tcPr>
            <w:tcW w:w="441" w:type="pct"/>
            <w:shd w:val="clear" w:color="auto" w:fill="auto"/>
            <w:noWrap/>
            <w:vAlign w:val="center"/>
            <w:hideMark/>
          </w:tcPr>
          <w:p w:rsidR="00AC4C24" w:rsidRPr="00252AA5" w:rsidRDefault="00AC4C24" w:rsidP="00250269">
            <w:pPr>
              <w:jc w:val="center"/>
              <w:rPr>
                <w:rFonts w:ascii="Verdana" w:hAnsi="Verdana"/>
                <w:color w:val="000000"/>
                <w:sz w:val="16"/>
                <w:szCs w:val="16"/>
              </w:rPr>
            </w:pPr>
            <w:r w:rsidRPr="00252AA5">
              <w:rPr>
                <w:rFonts w:ascii="Verdana" w:hAnsi="Verdana"/>
                <w:color w:val="000000"/>
                <w:sz w:val="16"/>
                <w:szCs w:val="16"/>
              </w:rPr>
              <w:t>-13%</w:t>
            </w:r>
          </w:p>
        </w:tc>
      </w:tr>
      <w:tr w:rsidR="00AC4C24" w:rsidRPr="00252AA5" w:rsidTr="00E92608">
        <w:trPr>
          <w:jc w:val="center"/>
        </w:trPr>
        <w:tc>
          <w:tcPr>
            <w:tcW w:w="2345" w:type="pct"/>
            <w:shd w:val="clear" w:color="auto" w:fill="auto"/>
            <w:noWrap/>
            <w:vAlign w:val="center"/>
            <w:hideMark/>
          </w:tcPr>
          <w:p w:rsidR="00AC4C24" w:rsidRPr="00252AA5" w:rsidRDefault="00AC4C24" w:rsidP="00250269">
            <w:pPr>
              <w:rPr>
                <w:rFonts w:ascii="Verdana" w:hAnsi="Verdana"/>
                <w:color w:val="000000"/>
                <w:sz w:val="16"/>
                <w:szCs w:val="16"/>
              </w:rPr>
            </w:pPr>
            <w:r w:rsidRPr="00252AA5">
              <w:rPr>
                <w:rFonts w:ascii="Verdana" w:hAnsi="Verdana"/>
                <w:color w:val="000000"/>
                <w:sz w:val="16"/>
                <w:szCs w:val="16"/>
              </w:rPr>
              <w:t xml:space="preserve"> Ramiseto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1.402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1.303 </w:t>
            </w:r>
          </w:p>
        </w:tc>
        <w:tc>
          <w:tcPr>
            <w:tcW w:w="441" w:type="pct"/>
            <w:shd w:val="clear" w:color="auto" w:fill="auto"/>
            <w:noWrap/>
            <w:vAlign w:val="center"/>
            <w:hideMark/>
          </w:tcPr>
          <w:p w:rsidR="00AC4C24" w:rsidRPr="00252AA5" w:rsidRDefault="00AC4C24" w:rsidP="00250269">
            <w:pPr>
              <w:jc w:val="center"/>
              <w:rPr>
                <w:rFonts w:ascii="Verdana" w:hAnsi="Verdana"/>
                <w:color w:val="000000"/>
                <w:sz w:val="16"/>
                <w:szCs w:val="16"/>
              </w:rPr>
            </w:pPr>
            <w:r w:rsidRPr="00252AA5">
              <w:rPr>
                <w:rFonts w:ascii="Verdana" w:hAnsi="Verdana"/>
                <w:color w:val="000000"/>
                <w:sz w:val="16"/>
                <w:szCs w:val="16"/>
              </w:rPr>
              <w:t>-7%</w:t>
            </w:r>
          </w:p>
        </w:tc>
      </w:tr>
      <w:tr w:rsidR="00AC4C24" w:rsidRPr="00252AA5" w:rsidTr="00E92608">
        <w:trPr>
          <w:jc w:val="center"/>
        </w:trPr>
        <w:tc>
          <w:tcPr>
            <w:tcW w:w="2345" w:type="pct"/>
            <w:shd w:val="clear" w:color="auto" w:fill="auto"/>
            <w:noWrap/>
            <w:vAlign w:val="center"/>
            <w:hideMark/>
          </w:tcPr>
          <w:p w:rsidR="00AC4C24" w:rsidRPr="00252AA5" w:rsidRDefault="00AC4C24" w:rsidP="00250269">
            <w:pPr>
              <w:rPr>
                <w:rFonts w:ascii="Verdana" w:hAnsi="Verdana"/>
                <w:color w:val="000000"/>
                <w:sz w:val="16"/>
                <w:szCs w:val="16"/>
              </w:rPr>
            </w:pPr>
            <w:r w:rsidRPr="00252AA5">
              <w:rPr>
                <w:rFonts w:ascii="Verdana" w:hAnsi="Verdana"/>
                <w:color w:val="000000"/>
                <w:sz w:val="16"/>
                <w:szCs w:val="16"/>
              </w:rPr>
              <w:t xml:space="preserve"> Toano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4.325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4.510 </w:t>
            </w:r>
          </w:p>
        </w:tc>
        <w:tc>
          <w:tcPr>
            <w:tcW w:w="441" w:type="pct"/>
            <w:shd w:val="clear" w:color="auto" w:fill="auto"/>
            <w:noWrap/>
            <w:vAlign w:val="center"/>
            <w:hideMark/>
          </w:tcPr>
          <w:p w:rsidR="00AC4C24" w:rsidRPr="00252AA5" w:rsidRDefault="00AC4C24" w:rsidP="00250269">
            <w:pPr>
              <w:jc w:val="center"/>
              <w:rPr>
                <w:rFonts w:ascii="Verdana" w:hAnsi="Verdana"/>
                <w:color w:val="000000"/>
                <w:sz w:val="16"/>
                <w:szCs w:val="16"/>
              </w:rPr>
            </w:pPr>
            <w:r w:rsidRPr="00252AA5">
              <w:rPr>
                <w:rFonts w:ascii="Verdana" w:hAnsi="Verdana"/>
                <w:color w:val="000000"/>
                <w:sz w:val="16"/>
                <w:szCs w:val="16"/>
              </w:rPr>
              <w:t>4%</w:t>
            </w:r>
          </w:p>
        </w:tc>
      </w:tr>
      <w:tr w:rsidR="00AC4C24" w:rsidRPr="00252AA5" w:rsidTr="00E92608">
        <w:trPr>
          <w:jc w:val="center"/>
        </w:trPr>
        <w:tc>
          <w:tcPr>
            <w:tcW w:w="2345" w:type="pct"/>
            <w:shd w:val="clear" w:color="auto" w:fill="auto"/>
            <w:noWrap/>
            <w:vAlign w:val="center"/>
            <w:hideMark/>
          </w:tcPr>
          <w:p w:rsidR="00AC4C24" w:rsidRPr="00252AA5" w:rsidRDefault="00AC4C24" w:rsidP="00250269">
            <w:pPr>
              <w:rPr>
                <w:rFonts w:ascii="Verdana" w:hAnsi="Verdana"/>
                <w:color w:val="000000"/>
                <w:sz w:val="16"/>
                <w:szCs w:val="16"/>
              </w:rPr>
            </w:pPr>
            <w:r w:rsidRPr="00252AA5">
              <w:rPr>
                <w:rFonts w:ascii="Verdana" w:hAnsi="Verdana"/>
                <w:color w:val="000000"/>
                <w:sz w:val="16"/>
                <w:szCs w:val="16"/>
              </w:rPr>
              <w:t xml:space="preserve"> Vetto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2.092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1.998 </w:t>
            </w:r>
          </w:p>
        </w:tc>
        <w:tc>
          <w:tcPr>
            <w:tcW w:w="441" w:type="pct"/>
            <w:shd w:val="clear" w:color="auto" w:fill="auto"/>
            <w:noWrap/>
            <w:vAlign w:val="center"/>
            <w:hideMark/>
          </w:tcPr>
          <w:p w:rsidR="00AC4C24" w:rsidRPr="00252AA5" w:rsidRDefault="00AC4C24" w:rsidP="00250269">
            <w:pPr>
              <w:jc w:val="center"/>
              <w:rPr>
                <w:rFonts w:ascii="Verdana" w:hAnsi="Verdana"/>
                <w:color w:val="000000"/>
                <w:sz w:val="16"/>
                <w:szCs w:val="16"/>
              </w:rPr>
            </w:pPr>
            <w:r w:rsidRPr="00252AA5">
              <w:rPr>
                <w:rFonts w:ascii="Verdana" w:hAnsi="Verdana"/>
                <w:color w:val="000000"/>
                <w:sz w:val="16"/>
                <w:szCs w:val="16"/>
              </w:rPr>
              <w:t>-4%</w:t>
            </w:r>
          </w:p>
        </w:tc>
      </w:tr>
      <w:tr w:rsidR="00AC4C24" w:rsidRPr="00252AA5" w:rsidTr="00E92608">
        <w:trPr>
          <w:jc w:val="center"/>
        </w:trPr>
        <w:tc>
          <w:tcPr>
            <w:tcW w:w="2345" w:type="pct"/>
            <w:shd w:val="clear" w:color="auto" w:fill="auto"/>
            <w:noWrap/>
            <w:vAlign w:val="center"/>
            <w:hideMark/>
          </w:tcPr>
          <w:p w:rsidR="00AC4C24" w:rsidRPr="00252AA5" w:rsidRDefault="00AC4C24" w:rsidP="00250269">
            <w:pPr>
              <w:rPr>
                <w:rFonts w:ascii="Verdana" w:hAnsi="Verdana"/>
                <w:color w:val="000000"/>
                <w:sz w:val="16"/>
                <w:szCs w:val="16"/>
              </w:rPr>
            </w:pPr>
            <w:r w:rsidRPr="00252AA5">
              <w:rPr>
                <w:rFonts w:ascii="Verdana" w:hAnsi="Verdana"/>
                <w:color w:val="000000"/>
                <w:sz w:val="16"/>
                <w:szCs w:val="16"/>
              </w:rPr>
              <w:t xml:space="preserve"> Villa Minozzo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4.092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3.984 </w:t>
            </w:r>
          </w:p>
        </w:tc>
        <w:tc>
          <w:tcPr>
            <w:tcW w:w="441" w:type="pct"/>
            <w:shd w:val="clear" w:color="auto" w:fill="auto"/>
            <w:noWrap/>
            <w:vAlign w:val="center"/>
            <w:hideMark/>
          </w:tcPr>
          <w:p w:rsidR="00AC4C24" w:rsidRPr="00252AA5" w:rsidRDefault="00AC4C24" w:rsidP="00250269">
            <w:pPr>
              <w:jc w:val="center"/>
              <w:rPr>
                <w:rFonts w:ascii="Verdana" w:hAnsi="Verdana"/>
                <w:color w:val="000000"/>
                <w:sz w:val="16"/>
                <w:szCs w:val="16"/>
              </w:rPr>
            </w:pPr>
            <w:r w:rsidRPr="00252AA5">
              <w:rPr>
                <w:rFonts w:ascii="Verdana" w:hAnsi="Verdana"/>
                <w:color w:val="000000"/>
                <w:sz w:val="16"/>
                <w:szCs w:val="16"/>
              </w:rPr>
              <w:t>-3%</w:t>
            </w:r>
          </w:p>
        </w:tc>
      </w:tr>
      <w:tr w:rsidR="00AC4C24" w:rsidRPr="00252AA5" w:rsidTr="00E92608">
        <w:trPr>
          <w:jc w:val="center"/>
        </w:trPr>
        <w:tc>
          <w:tcPr>
            <w:tcW w:w="2345" w:type="pct"/>
            <w:shd w:val="clear" w:color="auto" w:fill="auto"/>
            <w:noWrap/>
            <w:vAlign w:val="center"/>
            <w:hideMark/>
          </w:tcPr>
          <w:p w:rsidR="00AC4C24" w:rsidRPr="00252AA5" w:rsidRDefault="00AC4C24" w:rsidP="00250269">
            <w:pPr>
              <w:rPr>
                <w:rFonts w:ascii="Verdana" w:hAnsi="Verdana"/>
                <w:color w:val="000000"/>
                <w:sz w:val="16"/>
                <w:szCs w:val="16"/>
              </w:rPr>
            </w:pPr>
            <w:r w:rsidRPr="00252AA5">
              <w:rPr>
                <w:rFonts w:ascii="Verdana" w:hAnsi="Verdana"/>
                <w:color w:val="000000"/>
                <w:sz w:val="16"/>
                <w:szCs w:val="16"/>
              </w:rPr>
              <w:t xml:space="preserve"> Montefiorino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2.332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2.273 </w:t>
            </w:r>
          </w:p>
        </w:tc>
        <w:tc>
          <w:tcPr>
            <w:tcW w:w="441" w:type="pct"/>
            <w:shd w:val="clear" w:color="auto" w:fill="auto"/>
            <w:noWrap/>
            <w:vAlign w:val="center"/>
            <w:hideMark/>
          </w:tcPr>
          <w:p w:rsidR="00AC4C24" w:rsidRPr="00252AA5" w:rsidRDefault="00AC4C24" w:rsidP="00250269">
            <w:pPr>
              <w:jc w:val="center"/>
              <w:rPr>
                <w:rFonts w:ascii="Verdana" w:hAnsi="Verdana"/>
                <w:color w:val="000000"/>
                <w:sz w:val="16"/>
                <w:szCs w:val="16"/>
              </w:rPr>
            </w:pPr>
            <w:r w:rsidRPr="00252AA5">
              <w:rPr>
                <w:rFonts w:ascii="Verdana" w:hAnsi="Verdana"/>
                <w:color w:val="000000"/>
                <w:sz w:val="16"/>
                <w:szCs w:val="16"/>
              </w:rPr>
              <w:t>-3%</w:t>
            </w:r>
          </w:p>
        </w:tc>
      </w:tr>
      <w:tr w:rsidR="00AC4C24" w:rsidRPr="00252AA5" w:rsidTr="00E92608">
        <w:trPr>
          <w:jc w:val="center"/>
        </w:trPr>
        <w:tc>
          <w:tcPr>
            <w:tcW w:w="2345" w:type="pct"/>
            <w:shd w:val="clear" w:color="auto" w:fill="auto"/>
            <w:noWrap/>
            <w:vAlign w:val="center"/>
            <w:hideMark/>
          </w:tcPr>
          <w:p w:rsidR="00AC4C24" w:rsidRPr="00252AA5" w:rsidRDefault="00AC4C24" w:rsidP="00250269">
            <w:pPr>
              <w:rPr>
                <w:rFonts w:ascii="Verdana" w:hAnsi="Verdana"/>
                <w:color w:val="000000"/>
                <w:sz w:val="16"/>
                <w:szCs w:val="16"/>
              </w:rPr>
            </w:pPr>
            <w:r w:rsidRPr="00252AA5">
              <w:rPr>
                <w:rFonts w:ascii="Verdana" w:hAnsi="Verdana"/>
                <w:color w:val="000000"/>
                <w:sz w:val="16"/>
                <w:szCs w:val="16"/>
              </w:rPr>
              <w:t xml:space="preserve"> Palagano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2.466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2.386 </w:t>
            </w:r>
          </w:p>
        </w:tc>
        <w:tc>
          <w:tcPr>
            <w:tcW w:w="441" w:type="pct"/>
            <w:shd w:val="clear" w:color="auto" w:fill="auto"/>
            <w:noWrap/>
            <w:vAlign w:val="center"/>
            <w:hideMark/>
          </w:tcPr>
          <w:p w:rsidR="00AC4C24" w:rsidRPr="00252AA5" w:rsidRDefault="00AC4C24" w:rsidP="00250269">
            <w:pPr>
              <w:jc w:val="center"/>
              <w:rPr>
                <w:rFonts w:ascii="Verdana" w:hAnsi="Verdana"/>
                <w:color w:val="000000"/>
                <w:sz w:val="16"/>
                <w:szCs w:val="16"/>
              </w:rPr>
            </w:pPr>
            <w:r w:rsidRPr="00252AA5">
              <w:rPr>
                <w:rFonts w:ascii="Verdana" w:hAnsi="Verdana"/>
                <w:color w:val="000000"/>
                <w:sz w:val="16"/>
                <w:szCs w:val="16"/>
              </w:rPr>
              <w:t>-3%</w:t>
            </w:r>
          </w:p>
        </w:tc>
      </w:tr>
      <w:tr w:rsidR="00AC4C24" w:rsidRPr="00252AA5" w:rsidTr="00E92608">
        <w:trPr>
          <w:jc w:val="center"/>
        </w:trPr>
        <w:tc>
          <w:tcPr>
            <w:tcW w:w="2345" w:type="pct"/>
            <w:shd w:val="clear" w:color="auto" w:fill="auto"/>
            <w:noWrap/>
            <w:vAlign w:val="center"/>
            <w:hideMark/>
          </w:tcPr>
          <w:p w:rsidR="00AC4C24" w:rsidRPr="00252AA5" w:rsidRDefault="00AC4C24" w:rsidP="00250269">
            <w:pPr>
              <w:rPr>
                <w:rFonts w:ascii="Verdana" w:hAnsi="Verdana"/>
                <w:color w:val="000000"/>
                <w:sz w:val="16"/>
                <w:szCs w:val="16"/>
              </w:rPr>
            </w:pPr>
            <w:r w:rsidRPr="00252AA5">
              <w:rPr>
                <w:rFonts w:ascii="Verdana" w:hAnsi="Verdana"/>
                <w:color w:val="000000"/>
                <w:sz w:val="16"/>
                <w:szCs w:val="16"/>
              </w:rPr>
              <w:t xml:space="preserve"> Polinago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1.888 </w:t>
            </w:r>
          </w:p>
        </w:tc>
        <w:tc>
          <w:tcPr>
            <w:tcW w:w="1107" w:type="pct"/>
            <w:shd w:val="clear" w:color="auto" w:fill="auto"/>
            <w:noWrap/>
            <w:vAlign w:val="center"/>
            <w:hideMark/>
          </w:tcPr>
          <w:p w:rsidR="00AC4C24" w:rsidRPr="00252AA5" w:rsidRDefault="00753D59" w:rsidP="00250269">
            <w:pPr>
              <w:jc w:val="center"/>
              <w:rPr>
                <w:rFonts w:ascii="Verdana" w:hAnsi="Verdana"/>
                <w:color w:val="000000"/>
                <w:sz w:val="16"/>
                <w:szCs w:val="16"/>
              </w:rPr>
            </w:pPr>
            <w:r>
              <w:rPr>
                <w:rFonts w:ascii="Verdana" w:hAnsi="Verdana"/>
                <w:color w:val="000000"/>
                <w:sz w:val="16"/>
                <w:szCs w:val="16"/>
              </w:rPr>
              <w:t xml:space="preserve">         </w:t>
            </w:r>
            <w:r w:rsidR="00AC4C24" w:rsidRPr="00252AA5">
              <w:rPr>
                <w:rFonts w:ascii="Verdana" w:hAnsi="Verdana"/>
                <w:color w:val="000000"/>
                <w:sz w:val="16"/>
                <w:szCs w:val="16"/>
              </w:rPr>
              <w:t xml:space="preserve">1.756 </w:t>
            </w:r>
          </w:p>
        </w:tc>
        <w:tc>
          <w:tcPr>
            <w:tcW w:w="441" w:type="pct"/>
            <w:shd w:val="clear" w:color="auto" w:fill="auto"/>
            <w:noWrap/>
            <w:vAlign w:val="center"/>
            <w:hideMark/>
          </w:tcPr>
          <w:p w:rsidR="00AC4C24" w:rsidRPr="00252AA5" w:rsidRDefault="00AC4C24" w:rsidP="00250269">
            <w:pPr>
              <w:jc w:val="center"/>
              <w:rPr>
                <w:rFonts w:ascii="Verdana" w:hAnsi="Verdana"/>
                <w:color w:val="000000"/>
                <w:sz w:val="16"/>
                <w:szCs w:val="16"/>
              </w:rPr>
            </w:pPr>
            <w:r w:rsidRPr="00252AA5">
              <w:rPr>
                <w:rFonts w:ascii="Verdana" w:hAnsi="Verdana"/>
                <w:color w:val="000000"/>
                <w:sz w:val="16"/>
                <w:szCs w:val="16"/>
              </w:rPr>
              <w:t>-7%</w:t>
            </w:r>
          </w:p>
        </w:tc>
      </w:tr>
      <w:tr w:rsidR="00AC4C24" w:rsidRPr="00252AA5" w:rsidTr="00E92608">
        <w:trPr>
          <w:jc w:val="center"/>
        </w:trPr>
        <w:tc>
          <w:tcPr>
            <w:tcW w:w="2345" w:type="pct"/>
            <w:shd w:val="clear" w:color="auto" w:fill="auto"/>
            <w:noWrap/>
            <w:vAlign w:val="center"/>
            <w:hideMark/>
          </w:tcPr>
          <w:p w:rsidR="00AC4C24" w:rsidRPr="00E92608" w:rsidRDefault="00AC4C24" w:rsidP="00250269">
            <w:pPr>
              <w:jc w:val="center"/>
              <w:rPr>
                <w:rFonts w:ascii="Verdana" w:hAnsi="Verdana"/>
                <w:bCs/>
                <w:color w:val="000000"/>
                <w:sz w:val="16"/>
                <w:szCs w:val="16"/>
              </w:rPr>
            </w:pPr>
            <w:r w:rsidRPr="00E92608">
              <w:rPr>
                <w:rFonts w:ascii="Verdana" w:hAnsi="Verdana"/>
                <w:bCs/>
                <w:color w:val="000000"/>
                <w:sz w:val="16"/>
                <w:szCs w:val="16"/>
              </w:rPr>
              <w:t xml:space="preserve"> </w:t>
            </w:r>
            <w:r w:rsidRPr="006A0E84">
              <w:rPr>
                <w:rFonts w:ascii="Verdana" w:hAnsi="Verdana"/>
                <w:bCs/>
                <w:color w:val="000000"/>
                <w:sz w:val="16"/>
                <w:szCs w:val="16"/>
              </w:rPr>
              <w:t>Totale</w:t>
            </w:r>
            <w:r w:rsidRPr="00E92608">
              <w:rPr>
                <w:rFonts w:ascii="Verdana" w:hAnsi="Verdana"/>
                <w:bCs/>
                <w:color w:val="000000"/>
                <w:sz w:val="16"/>
                <w:szCs w:val="16"/>
              </w:rPr>
              <w:t xml:space="preserve"> </w:t>
            </w:r>
            <w:r w:rsidRPr="00E92608">
              <w:rPr>
                <w:rFonts w:ascii="Verdana" w:hAnsi="Verdana"/>
                <w:sz w:val="16"/>
                <w:szCs w:val="16"/>
              </w:rPr>
              <w:t>“Montagna della Qualità diffusa”</w:t>
            </w:r>
            <w:r w:rsidRPr="00E92608">
              <w:rPr>
                <w:rFonts w:ascii="Verdana" w:hAnsi="Verdana"/>
                <w:bCs/>
                <w:color w:val="000000"/>
                <w:sz w:val="16"/>
                <w:szCs w:val="16"/>
              </w:rPr>
              <w:t xml:space="preserve"> </w:t>
            </w:r>
          </w:p>
        </w:tc>
        <w:tc>
          <w:tcPr>
            <w:tcW w:w="1107" w:type="pct"/>
            <w:shd w:val="clear" w:color="auto" w:fill="auto"/>
            <w:noWrap/>
            <w:vAlign w:val="center"/>
            <w:hideMark/>
          </w:tcPr>
          <w:p w:rsidR="00AC4C24" w:rsidRPr="00252AA5" w:rsidRDefault="00753D59" w:rsidP="00250269">
            <w:pPr>
              <w:jc w:val="center"/>
              <w:rPr>
                <w:rFonts w:ascii="Verdana" w:hAnsi="Verdana"/>
                <w:b/>
                <w:bCs/>
                <w:color w:val="000000"/>
                <w:sz w:val="16"/>
                <w:szCs w:val="16"/>
              </w:rPr>
            </w:pPr>
            <w:r>
              <w:rPr>
                <w:rFonts w:ascii="Verdana" w:hAnsi="Verdana"/>
                <w:b/>
                <w:bCs/>
                <w:color w:val="000000"/>
                <w:sz w:val="16"/>
                <w:szCs w:val="16"/>
              </w:rPr>
              <w:t xml:space="preserve">       </w:t>
            </w:r>
            <w:r w:rsidR="00AC4C24" w:rsidRPr="00252AA5">
              <w:rPr>
                <w:rFonts w:ascii="Verdana" w:hAnsi="Verdana"/>
                <w:b/>
                <w:bCs/>
                <w:color w:val="000000"/>
                <w:sz w:val="16"/>
                <w:szCs w:val="16"/>
              </w:rPr>
              <w:t xml:space="preserve">71.379 </w:t>
            </w:r>
          </w:p>
        </w:tc>
        <w:tc>
          <w:tcPr>
            <w:tcW w:w="1107" w:type="pct"/>
            <w:shd w:val="clear" w:color="auto" w:fill="auto"/>
            <w:noWrap/>
            <w:vAlign w:val="center"/>
            <w:hideMark/>
          </w:tcPr>
          <w:p w:rsidR="00AC4C24" w:rsidRPr="00252AA5" w:rsidRDefault="00753D59" w:rsidP="00250269">
            <w:pPr>
              <w:jc w:val="center"/>
              <w:rPr>
                <w:rFonts w:ascii="Verdana" w:hAnsi="Verdana"/>
                <w:b/>
                <w:bCs/>
                <w:color w:val="000000"/>
                <w:sz w:val="16"/>
                <w:szCs w:val="16"/>
              </w:rPr>
            </w:pPr>
            <w:r>
              <w:rPr>
                <w:rFonts w:ascii="Verdana" w:hAnsi="Verdana"/>
                <w:b/>
                <w:bCs/>
                <w:color w:val="000000"/>
                <w:sz w:val="16"/>
                <w:szCs w:val="16"/>
              </w:rPr>
              <w:t xml:space="preserve">       </w:t>
            </w:r>
            <w:r w:rsidR="00AC4C24" w:rsidRPr="00252AA5">
              <w:rPr>
                <w:rFonts w:ascii="Verdana" w:hAnsi="Verdana"/>
                <w:b/>
                <w:bCs/>
                <w:color w:val="000000"/>
                <w:sz w:val="16"/>
                <w:szCs w:val="16"/>
              </w:rPr>
              <w:t xml:space="preserve">71.036 </w:t>
            </w:r>
          </w:p>
        </w:tc>
        <w:tc>
          <w:tcPr>
            <w:tcW w:w="441" w:type="pct"/>
            <w:shd w:val="clear" w:color="auto" w:fill="auto"/>
            <w:noWrap/>
            <w:vAlign w:val="center"/>
            <w:hideMark/>
          </w:tcPr>
          <w:p w:rsidR="00AC4C24" w:rsidRPr="00252AA5" w:rsidRDefault="00AC4C24" w:rsidP="00250269">
            <w:pPr>
              <w:jc w:val="center"/>
              <w:rPr>
                <w:rFonts w:ascii="Verdana" w:hAnsi="Verdana"/>
                <w:color w:val="000000"/>
                <w:sz w:val="16"/>
                <w:szCs w:val="16"/>
              </w:rPr>
            </w:pPr>
            <w:r w:rsidRPr="00252AA5">
              <w:rPr>
                <w:rFonts w:ascii="Verdana" w:hAnsi="Verdana"/>
                <w:color w:val="000000"/>
                <w:sz w:val="16"/>
                <w:szCs w:val="16"/>
              </w:rPr>
              <w:t>-0,5%</w:t>
            </w:r>
          </w:p>
        </w:tc>
      </w:tr>
    </w:tbl>
    <w:p w:rsidR="00F66323" w:rsidRPr="00252AA5" w:rsidRDefault="00F66323" w:rsidP="00754112">
      <w:pPr>
        <w:spacing w:after="120" w:line="280" w:lineRule="atLeast"/>
        <w:jc w:val="center"/>
        <w:rPr>
          <w:rFonts w:ascii="Verdana" w:hAnsi="Verdana"/>
          <w:sz w:val="20"/>
        </w:rPr>
      </w:pPr>
      <w:r>
        <w:rPr>
          <w:rFonts w:ascii="Verdana" w:hAnsi="Verdana"/>
          <w:i/>
          <w:sz w:val="16"/>
        </w:rPr>
        <w:t xml:space="preserve">Fonte: Elaborazioni </w:t>
      </w:r>
      <w:proofErr w:type="spellStart"/>
      <w:r>
        <w:rPr>
          <w:rFonts w:ascii="Verdana" w:hAnsi="Verdana"/>
          <w:i/>
          <w:sz w:val="16"/>
        </w:rPr>
        <w:t>Ervet</w:t>
      </w:r>
      <w:proofErr w:type="spellEnd"/>
      <w:r>
        <w:rPr>
          <w:rFonts w:ascii="Verdana" w:hAnsi="Verdana"/>
          <w:i/>
          <w:sz w:val="16"/>
        </w:rPr>
        <w:t xml:space="preserve"> su dati</w:t>
      </w:r>
      <w:r w:rsidR="00E0191D">
        <w:rPr>
          <w:rFonts w:ascii="Verdana" w:hAnsi="Verdana"/>
          <w:i/>
          <w:sz w:val="16"/>
        </w:rPr>
        <w:t xml:space="preserve"> S</w:t>
      </w:r>
      <w:r w:rsidRPr="00F66323">
        <w:rPr>
          <w:rFonts w:ascii="Verdana" w:hAnsi="Verdana"/>
          <w:i/>
          <w:sz w:val="16"/>
        </w:rPr>
        <w:t>tatistica, Regione Emilia-Romagna</w:t>
      </w:r>
    </w:p>
    <w:p w:rsidR="00252AA5" w:rsidRDefault="00252AA5" w:rsidP="00252AA5">
      <w:pPr>
        <w:rPr>
          <w:rFonts w:ascii="Verdana" w:hAnsi="Verdana"/>
        </w:rPr>
      </w:pPr>
    </w:p>
    <w:p w:rsidR="00250269" w:rsidRPr="00252AA5" w:rsidRDefault="00604078" w:rsidP="00252AA5">
      <w:pPr>
        <w:spacing w:after="120" w:line="280" w:lineRule="atLeast"/>
        <w:jc w:val="both"/>
        <w:rPr>
          <w:rFonts w:ascii="Verdana" w:hAnsi="Verdana"/>
          <w:sz w:val="20"/>
        </w:rPr>
      </w:pPr>
      <w:r>
        <w:rPr>
          <w:rFonts w:ascii="Verdana" w:hAnsi="Verdana"/>
          <w:sz w:val="20"/>
        </w:rPr>
        <w:t xml:space="preserve">Nell’ambito di quest’area, </w:t>
      </w:r>
      <w:r w:rsidR="00250269" w:rsidRPr="00252AA5">
        <w:rPr>
          <w:rFonts w:ascii="Verdana" w:hAnsi="Verdana"/>
          <w:sz w:val="20"/>
        </w:rPr>
        <w:t>solo 8 comuni su 26 nell’annualità 2012 si collocano nella fascia al di sopra dei 3.000 residenti</w:t>
      </w:r>
      <w:r w:rsidR="00753D59">
        <w:rPr>
          <w:rFonts w:ascii="Verdana" w:hAnsi="Verdana"/>
          <w:sz w:val="20"/>
        </w:rPr>
        <w:t xml:space="preserve"> </w:t>
      </w:r>
      <w:r w:rsidR="00250269" w:rsidRPr="00252AA5">
        <w:rPr>
          <w:rFonts w:ascii="Verdana" w:hAnsi="Verdana"/>
          <w:sz w:val="20"/>
        </w:rPr>
        <w:t>Borgo Val di Taro, Neviano degli Arduini, Baiso, Carpineti, Casina, Castelnovo ne' Monti, Toano e Villa Minozzo. Il grafico di seguito esprime l’andamento demografico dei comuni dell’area nel periodo 2001-2012 e il numero di residenti al 2012.</w:t>
      </w:r>
    </w:p>
    <w:p w:rsidR="00250269" w:rsidRPr="00110694" w:rsidRDefault="008209DF" w:rsidP="00250269">
      <w:pPr>
        <w:rPr>
          <w:rFonts w:ascii="Verdana" w:hAnsi="Verdana" w:cs="Verdana"/>
          <w:b/>
          <w:bCs/>
        </w:rPr>
      </w:pPr>
      <w:r>
        <w:rPr>
          <w:rFonts w:ascii="Verdana" w:hAnsi="Verdana" w:cs="Verdana"/>
          <w:b/>
          <w:bCs/>
          <w:noProof/>
        </w:rPr>
        <w:lastRenderedPageBreak/>
        <w:drawing>
          <wp:inline distT="0" distB="0" distL="0" distR="0" wp14:anchorId="7ECCC75C" wp14:editId="1109068A">
            <wp:extent cx="5651771" cy="3062502"/>
            <wp:effectExtent l="0" t="0" r="6350" b="5080"/>
            <wp:docPr id="2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48384" cy="3060667"/>
                    </a:xfrm>
                    <a:prstGeom prst="rect">
                      <a:avLst/>
                    </a:prstGeom>
                    <a:noFill/>
                    <a:ln>
                      <a:noFill/>
                    </a:ln>
                  </pic:spPr>
                </pic:pic>
              </a:graphicData>
            </a:graphic>
          </wp:inline>
        </w:drawing>
      </w:r>
    </w:p>
    <w:p w:rsidR="00250269" w:rsidRDefault="00F66323" w:rsidP="003E4562">
      <w:pPr>
        <w:spacing w:after="120" w:line="280" w:lineRule="atLeast"/>
        <w:jc w:val="center"/>
        <w:rPr>
          <w:rFonts w:ascii="Verdana" w:hAnsi="Verdana" w:cs="Verdana"/>
          <w:b/>
          <w:sz w:val="20"/>
          <w:szCs w:val="20"/>
        </w:rPr>
      </w:pPr>
      <w:r w:rsidRPr="00F66323">
        <w:rPr>
          <w:rFonts w:ascii="Verdana" w:hAnsi="Verdana"/>
          <w:i/>
          <w:sz w:val="16"/>
        </w:rPr>
        <w:t xml:space="preserve">Fonte: Elaborazioni </w:t>
      </w:r>
      <w:proofErr w:type="spellStart"/>
      <w:r w:rsidRPr="00F66323">
        <w:rPr>
          <w:rFonts w:ascii="Verdana" w:hAnsi="Verdana"/>
          <w:i/>
          <w:sz w:val="16"/>
        </w:rPr>
        <w:t>Ervet</w:t>
      </w:r>
      <w:proofErr w:type="spellEnd"/>
      <w:r w:rsidRPr="00F66323">
        <w:rPr>
          <w:rFonts w:ascii="Verdana" w:hAnsi="Verdana"/>
          <w:i/>
          <w:sz w:val="16"/>
        </w:rPr>
        <w:t xml:space="preserve"> su dati </w:t>
      </w:r>
      <w:r w:rsidR="003E4562">
        <w:rPr>
          <w:rFonts w:ascii="Verdana" w:hAnsi="Verdana"/>
          <w:i/>
          <w:sz w:val="16"/>
        </w:rPr>
        <w:t>S</w:t>
      </w:r>
      <w:r w:rsidRPr="00F66323">
        <w:rPr>
          <w:rFonts w:ascii="Verdana" w:hAnsi="Verdana"/>
          <w:i/>
          <w:sz w:val="16"/>
        </w:rPr>
        <w:t>tatistica, Regione Emilia-Romagna</w:t>
      </w:r>
    </w:p>
    <w:p w:rsidR="00F66323" w:rsidRDefault="00F66323" w:rsidP="00252AA5">
      <w:pPr>
        <w:spacing w:after="120" w:line="280" w:lineRule="atLeast"/>
        <w:jc w:val="both"/>
        <w:rPr>
          <w:rFonts w:ascii="Verdana" w:hAnsi="Verdana" w:cs="Verdana"/>
          <w:b/>
          <w:sz w:val="20"/>
          <w:szCs w:val="20"/>
        </w:rPr>
      </w:pPr>
    </w:p>
    <w:p w:rsidR="006F6216" w:rsidRPr="0035675B" w:rsidRDefault="004F3838" w:rsidP="00252AA5">
      <w:pPr>
        <w:spacing w:after="120" w:line="280" w:lineRule="atLeast"/>
        <w:jc w:val="both"/>
        <w:rPr>
          <w:rFonts w:ascii="Verdana" w:hAnsi="Verdana" w:cs="Verdana"/>
          <w:caps/>
          <w:sz w:val="20"/>
          <w:szCs w:val="20"/>
        </w:rPr>
      </w:pPr>
      <w:r>
        <w:rPr>
          <w:rFonts w:ascii="Verdana" w:hAnsi="Verdana" w:cs="Tahoma"/>
          <w:b/>
          <w:iCs/>
          <w:caps/>
          <w:color w:val="1F497D"/>
          <w:sz w:val="20"/>
          <w:szCs w:val="20"/>
        </w:rPr>
        <w:t>Agricoltura</w:t>
      </w:r>
    </w:p>
    <w:p w:rsidR="00250269" w:rsidRDefault="00250269" w:rsidP="00252AA5">
      <w:pPr>
        <w:spacing w:after="120" w:line="280" w:lineRule="atLeast"/>
        <w:jc w:val="both"/>
        <w:rPr>
          <w:rFonts w:ascii="Verdana" w:hAnsi="Verdana" w:cs="Verdana"/>
          <w:sz w:val="20"/>
          <w:szCs w:val="20"/>
        </w:rPr>
      </w:pPr>
      <w:r>
        <w:rPr>
          <w:rFonts w:ascii="Verdana" w:hAnsi="Verdana" w:cs="Verdana"/>
          <w:sz w:val="20"/>
          <w:szCs w:val="20"/>
        </w:rPr>
        <w:t xml:space="preserve">La </w:t>
      </w:r>
      <w:r w:rsidR="00604078">
        <w:rPr>
          <w:rFonts w:ascii="Verdana" w:hAnsi="Verdana"/>
          <w:sz w:val="20"/>
          <w:szCs w:val="20"/>
        </w:rPr>
        <w:t>“Montagna della Qualità diffusa”</w:t>
      </w:r>
      <w:r w:rsidR="00753D59">
        <w:rPr>
          <w:rFonts w:ascii="Verdana" w:hAnsi="Verdana"/>
          <w:b/>
          <w:sz w:val="20"/>
          <w:szCs w:val="20"/>
        </w:rPr>
        <w:t xml:space="preserve"> </w:t>
      </w:r>
      <w:r w:rsidRPr="00605984">
        <w:rPr>
          <w:rFonts w:ascii="Verdana" w:hAnsi="Verdana" w:cs="Verdana"/>
          <w:sz w:val="20"/>
          <w:szCs w:val="20"/>
        </w:rPr>
        <w:t xml:space="preserve">con 78.469 </w:t>
      </w:r>
      <w:r>
        <w:rPr>
          <w:rFonts w:ascii="Verdana" w:hAnsi="Verdana" w:cs="Verdana"/>
          <w:sz w:val="20"/>
          <w:szCs w:val="20"/>
        </w:rPr>
        <w:t>ettari</w:t>
      </w:r>
      <w:r w:rsidRPr="00605984">
        <w:rPr>
          <w:rFonts w:ascii="Verdana" w:hAnsi="Verdana" w:cs="Verdana"/>
          <w:sz w:val="20"/>
          <w:szCs w:val="20"/>
        </w:rPr>
        <w:t xml:space="preserve"> rappresenta il 24% della superficie agricola totale del territorio montano (96 comuni), il 26% in termini di </w:t>
      </w:r>
      <w:r>
        <w:rPr>
          <w:rFonts w:ascii="Verdana" w:hAnsi="Verdana" w:cs="Verdana"/>
          <w:sz w:val="20"/>
          <w:szCs w:val="20"/>
        </w:rPr>
        <w:t>s</w:t>
      </w:r>
      <w:r w:rsidRPr="00605984">
        <w:rPr>
          <w:rFonts w:ascii="Verdana" w:hAnsi="Verdana" w:cs="Verdana"/>
          <w:sz w:val="20"/>
          <w:szCs w:val="20"/>
        </w:rPr>
        <w:t xml:space="preserve">uperficie agricola utilizzata con 43.714 </w:t>
      </w:r>
      <w:r>
        <w:rPr>
          <w:rFonts w:ascii="Verdana" w:hAnsi="Verdana" w:cs="Verdana"/>
          <w:sz w:val="20"/>
          <w:szCs w:val="20"/>
        </w:rPr>
        <w:t>ettari e</w:t>
      </w:r>
      <w:r w:rsidRPr="00605984">
        <w:rPr>
          <w:rFonts w:ascii="Verdana" w:hAnsi="Verdana" w:cs="Verdana"/>
          <w:sz w:val="20"/>
          <w:szCs w:val="20"/>
        </w:rPr>
        <w:t xml:space="preserve"> il 23% di quella boschiva con 27.780 </w:t>
      </w:r>
      <w:r>
        <w:rPr>
          <w:rFonts w:ascii="Verdana" w:hAnsi="Verdana" w:cs="Verdana"/>
          <w:sz w:val="20"/>
          <w:szCs w:val="20"/>
        </w:rPr>
        <w:t>ettari</w:t>
      </w:r>
      <w:r w:rsidRPr="00605984">
        <w:rPr>
          <w:rFonts w:ascii="Verdana" w:hAnsi="Verdana" w:cs="Verdana"/>
          <w:sz w:val="20"/>
          <w:szCs w:val="20"/>
        </w:rPr>
        <w:t>.</w:t>
      </w:r>
    </w:p>
    <w:p w:rsidR="00250269" w:rsidRDefault="00250269" w:rsidP="00250269">
      <w:pPr>
        <w:spacing w:line="320" w:lineRule="exact"/>
        <w:jc w:val="both"/>
        <w:rPr>
          <w:rFonts w:ascii="Verdana" w:hAnsi="Verdana" w:cs="Verdana"/>
          <w:sz w:val="20"/>
          <w:szCs w:val="20"/>
        </w:rPr>
      </w:pPr>
    </w:p>
    <w:tbl>
      <w:tblPr>
        <w:tblW w:w="0" w:type="auto"/>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3371"/>
        <w:gridCol w:w="1805"/>
        <w:gridCol w:w="878"/>
        <w:gridCol w:w="898"/>
        <w:gridCol w:w="2203"/>
      </w:tblGrid>
      <w:tr w:rsidR="00252AA5" w:rsidRPr="00252AA5" w:rsidTr="00E92608">
        <w:trPr>
          <w:tblHeader/>
        </w:trPr>
        <w:tc>
          <w:tcPr>
            <w:tcW w:w="0" w:type="auto"/>
            <w:shd w:val="clear" w:color="auto" w:fill="1F497D" w:themeFill="text2"/>
            <w:noWrap/>
            <w:vAlign w:val="center"/>
            <w:hideMark/>
          </w:tcPr>
          <w:p w:rsidR="00250269" w:rsidRPr="00252AA5" w:rsidRDefault="00250269" w:rsidP="00252AA5">
            <w:pPr>
              <w:rPr>
                <w:rFonts w:ascii="Verdana" w:hAnsi="Verdana"/>
                <w:b/>
                <w:bCs/>
                <w:color w:val="FFFFFF" w:themeColor="background1"/>
                <w:sz w:val="16"/>
                <w:szCs w:val="16"/>
              </w:rPr>
            </w:pPr>
            <w:r w:rsidRPr="00252AA5">
              <w:rPr>
                <w:rFonts w:ascii="Verdana" w:hAnsi="Verdana"/>
                <w:b/>
                <w:bCs/>
                <w:color w:val="FFFFFF" w:themeColor="background1"/>
                <w:sz w:val="16"/>
                <w:szCs w:val="16"/>
              </w:rPr>
              <w:t>Comune</w:t>
            </w:r>
          </w:p>
        </w:tc>
        <w:tc>
          <w:tcPr>
            <w:tcW w:w="0" w:type="auto"/>
            <w:shd w:val="clear" w:color="auto" w:fill="1F497D" w:themeFill="text2"/>
            <w:noWrap/>
            <w:vAlign w:val="center"/>
            <w:hideMark/>
          </w:tcPr>
          <w:p w:rsidR="00250269" w:rsidRPr="00252AA5" w:rsidRDefault="00250269" w:rsidP="00252AA5">
            <w:pPr>
              <w:jc w:val="center"/>
              <w:rPr>
                <w:rFonts w:ascii="Verdana" w:hAnsi="Verdana"/>
                <w:b/>
                <w:bCs/>
                <w:color w:val="FFFFFF" w:themeColor="background1"/>
                <w:sz w:val="16"/>
                <w:szCs w:val="16"/>
              </w:rPr>
            </w:pPr>
            <w:proofErr w:type="spellStart"/>
            <w:r w:rsidRPr="00252AA5">
              <w:rPr>
                <w:rFonts w:ascii="Verdana" w:hAnsi="Verdana"/>
                <w:b/>
                <w:bCs/>
                <w:color w:val="FFFFFF" w:themeColor="background1"/>
                <w:sz w:val="16"/>
                <w:szCs w:val="16"/>
              </w:rPr>
              <w:t>Nr_aziende</w:t>
            </w:r>
            <w:proofErr w:type="spellEnd"/>
            <w:r w:rsidRPr="00252AA5">
              <w:rPr>
                <w:rFonts w:ascii="Verdana" w:hAnsi="Verdana"/>
                <w:b/>
                <w:bCs/>
                <w:color w:val="FFFFFF" w:themeColor="background1"/>
                <w:sz w:val="16"/>
                <w:szCs w:val="16"/>
              </w:rPr>
              <w:t xml:space="preserve"> agricole</w:t>
            </w:r>
          </w:p>
        </w:tc>
        <w:tc>
          <w:tcPr>
            <w:tcW w:w="0" w:type="auto"/>
            <w:shd w:val="clear" w:color="auto" w:fill="1F497D" w:themeFill="text2"/>
            <w:noWrap/>
            <w:vAlign w:val="center"/>
            <w:hideMark/>
          </w:tcPr>
          <w:p w:rsidR="00250269" w:rsidRPr="00252AA5" w:rsidRDefault="00250269" w:rsidP="00252AA5">
            <w:pPr>
              <w:jc w:val="center"/>
              <w:rPr>
                <w:rFonts w:ascii="Verdana" w:hAnsi="Verdana"/>
                <w:b/>
                <w:bCs/>
                <w:color w:val="FFFFFF" w:themeColor="background1"/>
                <w:sz w:val="16"/>
                <w:szCs w:val="16"/>
              </w:rPr>
            </w:pPr>
            <w:r w:rsidRPr="00252AA5">
              <w:rPr>
                <w:rFonts w:ascii="Verdana" w:hAnsi="Verdana"/>
                <w:b/>
                <w:bCs/>
                <w:color w:val="FFFFFF" w:themeColor="background1"/>
                <w:sz w:val="16"/>
                <w:szCs w:val="16"/>
              </w:rPr>
              <w:t>SAT (ha)</w:t>
            </w:r>
          </w:p>
        </w:tc>
        <w:tc>
          <w:tcPr>
            <w:tcW w:w="0" w:type="auto"/>
            <w:shd w:val="clear" w:color="auto" w:fill="1F497D" w:themeFill="text2"/>
            <w:noWrap/>
            <w:vAlign w:val="center"/>
            <w:hideMark/>
          </w:tcPr>
          <w:p w:rsidR="00250269" w:rsidRPr="00252AA5" w:rsidRDefault="00250269" w:rsidP="00252AA5">
            <w:pPr>
              <w:jc w:val="center"/>
              <w:rPr>
                <w:rFonts w:ascii="Verdana" w:hAnsi="Verdana"/>
                <w:b/>
                <w:bCs/>
                <w:color w:val="FFFFFF" w:themeColor="background1"/>
                <w:sz w:val="16"/>
                <w:szCs w:val="16"/>
              </w:rPr>
            </w:pPr>
            <w:r w:rsidRPr="00252AA5">
              <w:rPr>
                <w:rFonts w:ascii="Verdana" w:hAnsi="Verdana"/>
                <w:b/>
                <w:bCs/>
                <w:color w:val="FFFFFF" w:themeColor="background1"/>
                <w:sz w:val="16"/>
                <w:szCs w:val="16"/>
              </w:rPr>
              <w:t>SAU (ha)</w:t>
            </w:r>
          </w:p>
        </w:tc>
        <w:tc>
          <w:tcPr>
            <w:tcW w:w="0" w:type="auto"/>
            <w:shd w:val="clear" w:color="auto" w:fill="1F497D" w:themeFill="text2"/>
            <w:noWrap/>
            <w:vAlign w:val="center"/>
            <w:hideMark/>
          </w:tcPr>
          <w:p w:rsidR="00250269" w:rsidRPr="00252AA5" w:rsidRDefault="00250269" w:rsidP="00252AA5">
            <w:pPr>
              <w:jc w:val="center"/>
              <w:rPr>
                <w:rFonts w:ascii="Verdana" w:hAnsi="Verdana"/>
                <w:b/>
                <w:bCs/>
                <w:color w:val="FFFFFF" w:themeColor="background1"/>
                <w:sz w:val="16"/>
                <w:szCs w:val="16"/>
              </w:rPr>
            </w:pPr>
            <w:r w:rsidRPr="00252AA5">
              <w:rPr>
                <w:rFonts w:ascii="Verdana" w:hAnsi="Verdana"/>
                <w:b/>
                <w:bCs/>
                <w:color w:val="FFFFFF" w:themeColor="background1"/>
                <w:sz w:val="16"/>
                <w:szCs w:val="16"/>
              </w:rPr>
              <w:t>SUPERFICIE BOSCO (ha)</w:t>
            </w:r>
          </w:p>
        </w:tc>
      </w:tr>
      <w:tr w:rsidR="00250269" w:rsidRPr="00252AA5" w:rsidTr="00E92608">
        <w:tc>
          <w:tcPr>
            <w:tcW w:w="0" w:type="auto"/>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BERCETO</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111</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3.484</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1.290</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1.993</w:t>
            </w:r>
          </w:p>
        </w:tc>
      </w:tr>
      <w:tr w:rsidR="00250269" w:rsidRPr="00252AA5" w:rsidTr="00E92608">
        <w:tc>
          <w:tcPr>
            <w:tcW w:w="0" w:type="auto"/>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BORGO VAL DI TARO</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213</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5.676</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2.233</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2.828</w:t>
            </w:r>
          </w:p>
        </w:tc>
      </w:tr>
      <w:tr w:rsidR="00250269" w:rsidRPr="00252AA5" w:rsidTr="00E92608">
        <w:tc>
          <w:tcPr>
            <w:tcW w:w="0" w:type="auto"/>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CALESTANO</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80</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2.501</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1.291</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1.094</w:t>
            </w:r>
          </w:p>
        </w:tc>
      </w:tr>
      <w:tr w:rsidR="00250269" w:rsidRPr="00252AA5" w:rsidTr="00E92608">
        <w:tc>
          <w:tcPr>
            <w:tcW w:w="0" w:type="auto"/>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CORNIGLIO</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117</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3.641</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1.873</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1.541</w:t>
            </w:r>
          </w:p>
        </w:tc>
      </w:tr>
      <w:tr w:rsidR="00250269" w:rsidRPr="00252AA5" w:rsidTr="00E92608">
        <w:tc>
          <w:tcPr>
            <w:tcW w:w="0" w:type="auto"/>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MONCHIO DELLE CORTI</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36</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1.003</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674</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316</w:t>
            </w:r>
          </w:p>
        </w:tc>
      </w:tr>
      <w:tr w:rsidR="00250269" w:rsidRPr="00252AA5" w:rsidTr="00E92608">
        <w:tc>
          <w:tcPr>
            <w:tcW w:w="0" w:type="auto"/>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NEVIANO DEGLI ARDUINI</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273</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5.965</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4.224</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1.225</w:t>
            </w:r>
          </w:p>
        </w:tc>
      </w:tr>
      <w:tr w:rsidR="00250269" w:rsidRPr="00252AA5" w:rsidTr="00E92608">
        <w:tc>
          <w:tcPr>
            <w:tcW w:w="0" w:type="auto"/>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PALANZANO</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56</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1.582</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1.035</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489</w:t>
            </w:r>
          </w:p>
        </w:tc>
      </w:tr>
      <w:tr w:rsidR="00250269" w:rsidRPr="00252AA5" w:rsidTr="00E92608">
        <w:tc>
          <w:tcPr>
            <w:tcW w:w="0" w:type="auto"/>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SOLIGNANO</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132</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3.696</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1.476</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1.906</w:t>
            </w:r>
          </w:p>
        </w:tc>
      </w:tr>
      <w:tr w:rsidR="00250269" w:rsidRPr="00252AA5" w:rsidTr="00E92608">
        <w:tc>
          <w:tcPr>
            <w:tcW w:w="0" w:type="auto"/>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TERENZO</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86</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2.998</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1.639</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942</w:t>
            </w:r>
          </w:p>
        </w:tc>
      </w:tr>
      <w:tr w:rsidR="00250269" w:rsidRPr="00252AA5" w:rsidTr="00E92608">
        <w:tc>
          <w:tcPr>
            <w:tcW w:w="0" w:type="auto"/>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TIZZANO VAL PARMA</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124</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3.419</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2.533</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768</w:t>
            </w:r>
          </w:p>
        </w:tc>
      </w:tr>
      <w:tr w:rsidR="00250269" w:rsidRPr="00252AA5" w:rsidTr="00E92608">
        <w:tc>
          <w:tcPr>
            <w:tcW w:w="0" w:type="auto"/>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VALMOZZOLA</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64</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1.529</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571</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768</w:t>
            </w:r>
          </w:p>
        </w:tc>
      </w:tr>
      <w:tr w:rsidR="00250269" w:rsidRPr="00252AA5" w:rsidTr="00E92608">
        <w:tc>
          <w:tcPr>
            <w:tcW w:w="0" w:type="auto"/>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VARSI</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144</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3.026</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1.694</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1.134</w:t>
            </w:r>
          </w:p>
        </w:tc>
      </w:tr>
      <w:tr w:rsidR="00250269" w:rsidRPr="00252AA5" w:rsidTr="00E92608">
        <w:tc>
          <w:tcPr>
            <w:tcW w:w="0" w:type="auto"/>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BAISO</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192</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3.311</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2.312</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730</w:t>
            </w:r>
          </w:p>
        </w:tc>
      </w:tr>
      <w:tr w:rsidR="00250269" w:rsidRPr="00252AA5" w:rsidTr="00E92608">
        <w:tc>
          <w:tcPr>
            <w:tcW w:w="0" w:type="auto"/>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BUSANA</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16</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664</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151</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447</w:t>
            </w:r>
          </w:p>
        </w:tc>
      </w:tr>
      <w:tr w:rsidR="00250269" w:rsidRPr="00252AA5" w:rsidTr="00E92608">
        <w:tc>
          <w:tcPr>
            <w:tcW w:w="0" w:type="auto"/>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CARPINETI</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197</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4.065</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2.498</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990</w:t>
            </w:r>
          </w:p>
        </w:tc>
      </w:tr>
      <w:tr w:rsidR="00250269" w:rsidRPr="00252AA5" w:rsidTr="00E92608">
        <w:tc>
          <w:tcPr>
            <w:tcW w:w="0" w:type="auto"/>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CASINA</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172</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3.506</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2.129</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606</w:t>
            </w:r>
          </w:p>
        </w:tc>
      </w:tr>
      <w:tr w:rsidR="00250269" w:rsidRPr="00252AA5" w:rsidTr="00E92608">
        <w:tc>
          <w:tcPr>
            <w:tcW w:w="0" w:type="auto"/>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CASTELNOVO NE' MONTI</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239</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4.816</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3.371</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1.241</w:t>
            </w:r>
          </w:p>
        </w:tc>
      </w:tr>
      <w:tr w:rsidR="00250269" w:rsidRPr="00252AA5" w:rsidTr="00E92608">
        <w:tc>
          <w:tcPr>
            <w:tcW w:w="0" w:type="auto"/>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COLLAGNA</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22</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2.279</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425</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1.832</w:t>
            </w:r>
          </w:p>
        </w:tc>
      </w:tr>
      <w:tr w:rsidR="00250269" w:rsidRPr="00252AA5" w:rsidTr="00E92608">
        <w:tc>
          <w:tcPr>
            <w:tcW w:w="0" w:type="auto"/>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LIGONCHIO</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23</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1.627</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463</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751</w:t>
            </w:r>
          </w:p>
        </w:tc>
      </w:tr>
      <w:tr w:rsidR="00250269" w:rsidRPr="00252AA5" w:rsidTr="00E92608">
        <w:tc>
          <w:tcPr>
            <w:tcW w:w="0" w:type="auto"/>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RAMISETO</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97</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4.217</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1.771</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1.998</w:t>
            </w:r>
          </w:p>
        </w:tc>
      </w:tr>
      <w:tr w:rsidR="00250269" w:rsidRPr="00252AA5" w:rsidTr="00E92608">
        <w:tc>
          <w:tcPr>
            <w:tcW w:w="0" w:type="auto"/>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TOANO</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146</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3.766</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3.018</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633</w:t>
            </w:r>
          </w:p>
        </w:tc>
      </w:tr>
      <w:tr w:rsidR="00250269" w:rsidRPr="00252AA5" w:rsidTr="00E92608">
        <w:tc>
          <w:tcPr>
            <w:tcW w:w="0" w:type="auto"/>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VETTO</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97</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1.882</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1.150</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625</w:t>
            </w:r>
          </w:p>
        </w:tc>
      </w:tr>
      <w:tr w:rsidR="00250269" w:rsidRPr="00252AA5" w:rsidTr="00E92608">
        <w:tc>
          <w:tcPr>
            <w:tcW w:w="0" w:type="auto"/>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VILLA MINOZZO</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144</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4.141</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2.141</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1.374</w:t>
            </w:r>
          </w:p>
        </w:tc>
      </w:tr>
      <w:tr w:rsidR="00250269" w:rsidRPr="00252AA5" w:rsidTr="00E92608">
        <w:tc>
          <w:tcPr>
            <w:tcW w:w="0" w:type="auto"/>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MONTEFIORINO</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72</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1.221</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805</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320</w:t>
            </w:r>
          </w:p>
        </w:tc>
      </w:tr>
      <w:tr w:rsidR="00250269" w:rsidRPr="00252AA5" w:rsidTr="00E92608">
        <w:tc>
          <w:tcPr>
            <w:tcW w:w="0" w:type="auto"/>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PALAGANO</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102</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1.953</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1.236</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509</w:t>
            </w:r>
          </w:p>
        </w:tc>
      </w:tr>
      <w:tr w:rsidR="00250269" w:rsidRPr="00252AA5" w:rsidTr="00E92608">
        <w:tc>
          <w:tcPr>
            <w:tcW w:w="0" w:type="auto"/>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POLINAGO</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151</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2.501</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1.711</w:t>
            </w:r>
          </w:p>
        </w:tc>
        <w:tc>
          <w:tcPr>
            <w:tcW w:w="0" w:type="auto"/>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720</w:t>
            </w:r>
          </w:p>
        </w:tc>
      </w:tr>
      <w:tr w:rsidR="00250269" w:rsidRPr="00252AA5" w:rsidTr="00E92608">
        <w:tc>
          <w:tcPr>
            <w:tcW w:w="0" w:type="auto"/>
            <w:shd w:val="clear" w:color="auto" w:fill="auto"/>
            <w:noWrap/>
            <w:vAlign w:val="center"/>
            <w:hideMark/>
          </w:tcPr>
          <w:p w:rsidR="00250269" w:rsidRPr="00252AA5" w:rsidRDefault="00250269" w:rsidP="00252AA5">
            <w:pPr>
              <w:rPr>
                <w:rFonts w:ascii="Verdana" w:hAnsi="Verdana"/>
                <w:b/>
                <w:bCs/>
                <w:color w:val="000000"/>
                <w:sz w:val="16"/>
                <w:szCs w:val="16"/>
              </w:rPr>
            </w:pPr>
            <w:r w:rsidRPr="004F3838">
              <w:rPr>
                <w:rFonts w:ascii="Verdana" w:hAnsi="Verdana"/>
                <w:bCs/>
                <w:color w:val="000000"/>
                <w:sz w:val="16"/>
                <w:szCs w:val="16"/>
              </w:rPr>
              <w:t>Totale</w:t>
            </w:r>
            <w:r w:rsidRPr="00252AA5">
              <w:rPr>
                <w:rFonts w:ascii="Verdana" w:hAnsi="Verdana"/>
                <w:b/>
                <w:bCs/>
                <w:color w:val="000000"/>
                <w:sz w:val="16"/>
                <w:szCs w:val="16"/>
              </w:rPr>
              <w:t xml:space="preserve"> </w:t>
            </w:r>
            <w:r w:rsidR="00604078">
              <w:rPr>
                <w:rFonts w:ascii="Verdana" w:hAnsi="Verdana"/>
                <w:b/>
                <w:sz w:val="16"/>
                <w:szCs w:val="16"/>
              </w:rPr>
              <w:t>“Montagna della Qualità diffusa”</w:t>
            </w:r>
          </w:p>
        </w:tc>
        <w:tc>
          <w:tcPr>
            <w:tcW w:w="0" w:type="auto"/>
            <w:shd w:val="clear" w:color="auto" w:fill="auto"/>
            <w:noWrap/>
            <w:vAlign w:val="center"/>
            <w:hideMark/>
          </w:tcPr>
          <w:p w:rsidR="00250269" w:rsidRPr="00252AA5" w:rsidRDefault="00250269" w:rsidP="00252AA5">
            <w:pPr>
              <w:jc w:val="center"/>
              <w:rPr>
                <w:rFonts w:ascii="Verdana" w:hAnsi="Verdana"/>
                <w:b/>
                <w:bCs/>
                <w:color w:val="000000"/>
                <w:sz w:val="16"/>
                <w:szCs w:val="16"/>
              </w:rPr>
            </w:pPr>
            <w:r w:rsidRPr="00252AA5">
              <w:rPr>
                <w:rFonts w:ascii="Verdana" w:hAnsi="Verdana"/>
                <w:b/>
                <w:bCs/>
                <w:color w:val="000000"/>
                <w:sz w:val="16"/>
                <w:szCs w:val="16"/>
              </w:rPr>
              <w:t>3.106</w:t>
            </w:r>
          </w:p>
        </w:tc>
        <w:tc>
          <w:tcPr>
            <w:tcW w:w="0" w:type="auto"/>
            <w:shd w:val="clear" w:color="auto" w:fill="auto"/>
            <w:noWrap/>
            <w:vAlign w:val="center"/>
            <w:hideMark/>
          </w:tcPr>
          <w:p w:rsidR="00250269" w:rsidRPr="00252AA5" w:rsidRDefault="00250269" w:rsidP="00252AA5">
            <w:pPr>
              <w:jc w:val="center"/>
              <w:rPr>
                <w:rFonts w:ascii="Verdana" w:hAnsi="Verdana"/>
                <w:b/>
                <w:bCs/>
                <w:color w:val="000000"/>
                <w:sz w:val="16"/>
                <w:szCs w:val="16"/>
              </w:rPr>
            </w:pPr>
            <w:r w:rsidRPr="00252AA5">
              <w:rPr>
                <w:rFonts w:ascii="Verdana" w:hAnsi="Verdana"/>
                <w:b/>
                <w:bCs/>
                <w:color w:val="000000"/>
                <w:sz w:val="16"/>
                <w:szCs w:val="16"/>
              </w:rPr>
              <w:t>78.469</w:t>
            </w:r>
          </w:p>
        </w:tc>
        <w:tc>
          <w:tcPr>
            <w:tcW w:w="0" w:type="auto"/>
            <w:shd w:val="clear" w:color="auto" w:fill="auto"/>
            <w:noWrap/>
            <w:vAlign w:val="center"/>
            <w:hideMark/>
          </w:tcPr>
          <w:p w:rsidR="00250269" w:rsidRPr="00252AA5" w:rsidRDefault="00250269" w:rsidP="00252AA5">
            <w:pPr>
              <w:jc w:val="center"/>
              <w:rPr>
                <w:rFonts w:ascii="Verdana" w:hAnsi="Verdana"/>
                <w:b/>
                <w:bCs/>
                <w:color w:val="000000"/>
                <w:sz w:val="16"/>
                <w:szCs w:val="16"/>
              </w:rPr>
            </w:pPr>
            <w:r w:rsidRPr="00252AA5">
              <w:rPr>
                <w:rFonts w:ascii="Verdana" w:hAnsi="Verdana"/>
                <w:b/>
                <w:bCs/>
                <w:color w:val="000000"/>
                <w:sz w:val="16"/>
                <w:szCs w:val="16"/>
              </w:rPr>
              <w:t>43.714</w:t>
            </w:r>
          </w:p>
        </w:tc>
        <w:tc>
          <w:tcPr>
            <w:tcW w:w="0" w:type="auto"/>
            <w:shd w:val="clear" w:color="auto" w:fill="auto"/>
            <w:noWrap/>
            <w:vAlign w:val="center"/>
            <w:hideMark/>
          </w:tcPr>
          <w:p w:rsidR="00250269" w:rsidRPr="00252AA5" w:rsidRDefault="00250269" w:rsidP="00252AA5">
            <w:pPr>
              <w:jc w:val="center"/>
              <w:rPr>
                <w:rFonts w:ascii="Verdana" w:hAnsi="Verdana"/>
                <w:b/>
                <w:bCs/>
                <w:color w:val="000000"/>
                <w:sz w:val="16"/>
                <w:szCs w:val="16"/>
              </w:rPr>
            </w:pPr>
            <w:r w:rsidRPr="00252AA5">
              <w:rPr>
                <w:rFonts w:ascii="Verdana" w:hAnsi="Verdana"/>
                <w:b/>
                <w:bCs/>
                <w:color w:val="000000"/>
                <w:sz w:val="16"/>
                <w:szCs w:val="16"/>
              </w:rPr>
              <w:t>27.780</w:t>
            </w:r>
          </w:p>
        </w:tc>
      </w:tr>
    </w:tbl>
    <w:p w:rsidR="00250269" w:rsidRDefault="00F66323" w:rsidP="003E4562">
      <w:pPr>
        <w:spacing w:after="120" w:line="280" w:lineRule="atLeast"/>
        <w:jc w:val="center"/>
        <w:rPr>
          <w:rFonts w:ascii="Verdana" w:hAnsi="Verdana" w:cs="Verdana"/>
          <w:sz w:val="20"/>
          <w:szCs w:val="20"/>
        </w:rPr>
      </w:pPr>
      <w:r w:rsidRPr="00F66323">
        <w:rPr>
          <w:rFonts w:ascii="Verdana" w:hAnsi="Verdana"/>
          <w:i/>
          <w:sz w:val="16"/>
        </w:rPr>
        <w:t>Fonte: Servizio Statistica Regione Emilia-Romagna; Censimento dell’Agricoltura 2010</w:t>
      </w:r>
    </w:p>
    <w:p w:rsidR="00250269" w:rsidRDefault="00250269" w:rsidP="00252AA5">
      <w:pPr>
        <w:spacing w:after="120" w:line="280" w:lineRule="atLeast"/>
        <w:jc w:val="both"/>
        <w:rPr>
          <w:rFonts w:ascii="Verdana" w:hAnsi="Verdana" w:cs="Verdana"/>
          <w:sz w:val="20"/>
          <w:szCs w:val="20"/>
        </w:rPr>
      </w:pPr>
      <w:r w:rsidRPr="00174C9F">
        <w:rPr>
          <w:rFonts w:ascii="Verdana" w:hAnsi="Verdana" w:cs="Verdana"/>
          <w:sz w:val="20"/>
          <w:szCs w:val="20"/>
        </w:rPr>
        <w:lastRenderedPageBreak/>
        <w:t xml:space="preserve">Anche per i 26 comuni </w:t>
      </w:r>
      <w:r w:rsidR="00604078" w:rsidRPr="00604078">
        <w:rPr>
          <w:rFonts w:ascii="Verdana" w:hAnsi="Verdana" w:cs="Verdana"/>
          <w:sz w:val="20"/>
          <w:szCs w:val="20"/>
        </w:rPr>
        <w:t>di quest’area</w:t>
      </w:r>
      <w:r w:rsidR="00604078">
        <w:rPr>
          <w:rFonts w:ascii="Verdana" w:hAnsi="Verdana" w:cs="Verdana"/>
          <w:sz w:val="20"/>
          <w:szCs w:val="20"/>
        </w:rPr>
        <w:t>,</w:t>
      </w:r>
      <w:r w:rsidRPr="00604078">
        <w:rPr>
          <w:rFonts w:ascii="Verdana" w:hAnsi="Verdana" w:cs="Verdana"/>
          <w:sz w:val="20"/>
          <w:szCs w:val="20"/>
        </w:rPr>
        <w:t xml:space="preserve"> </w:t>
      </w:r>
      <w:r w:rsidRPr="00174C9F">
        <w:rPr>
          <w:rFonts w:ascii="Verdana" w:hAnsi="Verdana" w:cs="Verdana"/>
          <w:sz w:val="20"/>
          <w:szCs w:val="20"/>
        </w:rPr>
        <w:t>così come per il resto della regione, l’ultimo censimento dell’agricoltura</w:t>
      </w:r>
      <w:r>
        <w:rPr>
          <w:rFonts w:ascii="Verdana" w:hAnsi="Verdana" w:cs="Verdana"/>
          <w:sz w:val="20"/>
          <w:szCs w:val="20"/>
        </w:rPr>
        <w:t xml:space="preserve"> (anno 2010)</w:t>
      </w:r>
      <w:r w:rsidRPr="00174C9F">
        <w:rPr>
          <w:rFonts w:ascii="Verdana" w:hAnsi="Verdana" w:cs="Verdana"/>
          <w:sz w:val="20"/>
          <w:szCs w:val="20"/>
        </w:rPr>
        <w:t xml:space="preserve"> ha messo in evidenza come ci sia stata una perdita rispetto a dieci anni prima degli ettari di superficie agricola </w:t>
      </w:r>
      <w:r>
        <w:rPr>
          <w:rFonts w:ascii="Verdana" w:hAnsi="Verdana" w:cs="Verdana"/>
          <w:sz w:val="20"/>
          <w:szCs w:val="20"/>
        </w:rPr>
        <w:t>utilizzata e una riduzione del numero di aziende presenti sul territorio.</w:t>
      </w:r>
    </w:p>
    <w:p w:rsidR="00250269" w:rsidRDefault="00250269" w:rsidP="00252AA5">
      <w:pPr>
        <w:spacing w:after="120" w:line="280" w:lineRule="atLeast"/>
        <w:jc w:val="both"/>
        <w:rPr>
          <w:rFonts w:ascii="Verdana" w:hAnsi="Verdana" w:cs="Verdana"/>
          <w:sz w:val="20"/>
          <w:szCs w:val="20"/>
        </w:rPr>
      </w:pPr>
    </w:p>
    <w:tbl>
      <w:tblPr>
        <w:tblStyle w:val="Grigliatabella"/>
        <w:tblW w:w="0" w:type="auto"/>
        <w:tblLook w:val="04A0" w:firstRow="1" w:lastRow="0" w:firstColumn="1" w:lastColumn="0" w:noHBand="0" w:noVBand="1"/>
      </w:tblPr>
      <w:tblGrid>
        <w:gridCol w:w="2498"/>
        <w:gridCol w:w="783"/>
        <w:gridCol w:w="1237"/>
        <w:gridCol w:w="1147"/>
        <w:gridCol w:w="1237"/>
        <w:gridCol w:w="1147"/>
        <w:gridCol w:w="1237"/>
      </w:tblGrid>
      <w:tr w:rsidR="00250269" w:rsidRPr="00252AA5" w:rsidTr="00F66323">
        <w:trPr>
          <w:trHeight w:hRule="exact" w:val="300"/>
        </w:trPr>
        <w:tc>
          <w:tcPr>
            <w:tcW w:w="0" w:type="auto"/>
            <w:tcBorders>
              <w:top w:val="nil"/>
              <w:left w:val="nil"/>
              <w:bottom w:val="nil"/>
            </w:tcBorders>
            <w:hideMark/>
          </w:tcPr>
          <w:p w:rsidR="00250269" w:rsidRPr="00252AA5" w:rsidRDefault="00250269" w:rsidP="00250269">
            <w:pPr>
              <w:rPr>
                <w:rFonts w:ascii="Verdana" w:hAnsi="Verdana"/>
                <w:color w:val="000000"/>
                <w:sz w:val="16"/>
                <w:szCs w:val="16"/>
              </w:rPr>
            </w:pPr>
            <w:r w:rsidRPr="00252AA5">
              <w:rPr>
                <w:rFonts w:ascii="Verdana" w:hAnsi="Verdana"/>
                <w:color w:val="000000"/>
                <w:sz w:val="16"/>
                <w:szCs w:val="16"/>
              </w:rPr>
              <w:t> </w:t>
            </w:r>
          </w:p>
        </w:tc>
        <w:tc>
          <w:tcPr>
            <w:tcW w:w="0" w:type="auto"/>
            <w:gridSpan w:val="2"/>
            <w:shd w:val="clear" w:color="auto" w:fill="1F497D" w:themeFill="text2"/>
            <w:hideMark/>
          </w:tcPr>
          <w:p w:rsidR="00250269" w:rsidRPr="00F66323" w:rsidRDefault="00250269" w:rsidP="00250269">
            <w:pPr>
              <w:jc w:val="center"/>
              <w:rPr>
                <w:rFonts w:ascii="Verdana" w:hAnsi="Verdana"/>
                <w:b/>
                <w:bCs/>
                <w:color w:val="FFFFFF" w:themeColor="background1"/>
                <w:sz w:val="16"/>
                <w:szCs w:val="16"/>
              </w:rPr>
            </w:pPr>
            <w:r w:rsidRPr="00F66323">
              <w:rPr>
                <w:rFonts w:ascii="Verdana" w:hAnsi="Verdana"/>
                <w:b/>
                <w:bCs/>
                <w:color w:val="FFFFFF" w:themeColor="background1"/>
                <w:sz w:val="16"/>
                <w:szCs w:val="16"/>
              </w:rPr>
              <w:t>Aziende</w:t>
            </w:r>
          </w:p>
        </w:tc>
        <w:tc>
          <w:tcPr>
            <w:tcW w:w="0" w:type="auto"/>
            <w:gridSpan w:val="2"/>
            <w:shd w:val="clear" w:color="auto" w:fill="1F497D" w:themeFill="text2"/>
            <w:hideMark/>
          </w:tcPr>
          <w:p w:rsidR="00250269" w:rsidRPr="00F66323" w:rsidRDefault="00250269" w:rsidP="00250269">
            <w:pPr>
              <w:jc w:val="center"/>
              <w:rPr>
                <w:rFonts w:ascii="Verdana" w:hAnsi="Verdana"/>
                <w:b/>
                <w:bCs/>
                <w:color w:val="FFFFFF" w:themeColor="background1"/>
                <w:sz w:val="16"/>
                <w:szCs w:val="16"/>
              </w:rPr>
            </w:pPr>
            <w:r w:rsidRPr="00F66323">
              <w:rPr>
                <w:rFonts w:ascii="Verdana" w:hAnsi="Verdana"/>
                <w:b/>
                <w:bCs/>
                <w:color w:val="FFFFFF" w:themeColor="background1"/>
                <w:sz w:val="16"/>
                <w:szCs w:val="16"/>
              </w:rPr>
              <w:t>SAU (ha)</w:t>
            </w:r>
          </w:p>
        </w:tc>
        <w:tc>
          <w:tcPr>
            <w:tcW w:w="0" w:type="auto"/>
            <w:gridSpan w:val="2"/>
            <w:shd w:val="clear" w:color="auto" w:fill="1F497D" w:themeFill="text2"/>
            <w:hideMark/>
          </w:tcPr>
          <w:p w:rsidR="00250269" w:rsidRPr="00F66323" w:rsidRDefault="00250269" w:rsidP="00250269">
            <w:pPr>
              <w:jc w:val="center"/>
              <w:rPr>
                <w:rFonts w:ascii="Verdana" w:hAnsi="Verdana"/>
                <w:b/>
                <w:bCs/>
                <w:color w:val="FFFFFF" w:themeColor="background1"/>
                <w:sz w:val="16"/>
                <w:szCs w:val="16"/>
              </w:rPr>
            </w:pPr>
            <w:r w:rsidRPr="00F66323">
              <w:rPr>
                <w:rFonts w:ascii="Verdana" w:hAnsi="Verdana"/>
                <w:b/>
                <w:bCs/>
                <w:color w:val="FFFFFF" w:themeColor="background1"/>
                <w:sz w:val="16"/>
                <w:szCs w:val="16"/>
              </w:rPr>
              <w:t>SAT (ha)</w:t>
            </w:r>
          </w:p>
        </w:tc>
      </w:tr>
      <w:tr w:rsidR="00250269" w:rsidRPr="00252AA5" w:rsidTr="00F66323">
        <w:trPr>
          <w:trHeight w:val="300"/>
        </w:trPr>
        <w:tc>
          <w:tcPr>
            <w:tcW w:w="0" w:type="auto"/>
            <w:tcBorders>
              <w:top w:val="nil"/>
              <w:left w:val="nil"/>
              <w:bottom w:val="nil"/>
            </w:tcBorders>
            <w:hideMark/>
          </w:tcPr>
          <w:p w:rsidR="00250269" w:rsidRPr="00252AA5" w:rsidRDefault="00250269" w:rsidP="00250269">
            <w:pPr>
              <w:rPr>
                <w:rFonts w:ascii="Verdana" w:hAnsi="Verdana"/>
                <w:color w:val="000000"/>
                <w:sz w:val="16"/>
                <w:szCs w:val="16"/>
              </w:rPr>
            </w:pPr>
            <w:r w:rsidRPr="00252AA5">
              <w:rPr>
                <w:rFonts w:ascii="Verdana" w:eastAsia="Arial" w:hAnsi="Verdana" w:cs="Arial"/>
                <w:color w:val="000000"/>
                <w:sz w:val="16"/>
                <w:szCs w:val="16"/>
              </w:rPr>
              <w:t> </w:t>
            </w:r>
          </w:p>
        </w:tc>
        <w:tc>
          <w:tcPr>
            <w:tcW w:w="0" w:type="auto"/>
            <w:shd w:val="clear" w:color="auto" w:fill="C6D9F1" w:themeFill="text2" w:themeFillTint="33"/>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 </w:t>
            </w:r>
          </w:p>
        </w:tc>
        <w:tc>
          <w:tcPr>
            <w:tcW w:w="0" w:type="auto"/>
            <w:shd w:val="clear" w:color="auto" w:fill="C6D9F1" w:themeFill="text2" w:themeFillTint="33"/>
            <w:hideMark/>
          </w:tcPr>
          <w:p w:rsidR="00250269" w:rsidRPr="003E023A" w:rsidRDefault="00250269" w:rsidP="00250269">
            <w:pPr>
              <w:jc w:val="center"/>
              <w:rPr>
                <w:rFonts w:ascii="Verdana" w:hAnsi="Verdana"/>
                <w:b/>
                <w:bCs/>
                <w:sz w:val="16"/>
                <w:szCs w:val="16"/>
              </w:rPr>
            </w:pPr>
            <w:proofErr w:type="spellStart"/>
            <w:r w:rsidRPr="003E023A">
              <w:rPr>
                <w:rFonts w:ascii="Verdana" w:hAnsi="Verdana"/>
                <w:b/>
                <w:bCs/>
                <w:sz w:val="16"/>
                <w:szCs w:val="16"/>
              </w:rPr>
              <w:t>Var</w:t>
            </w:r>
            <w:proofErr w:type="spellEnd"/>
            <w:r w:rsidRPr="003E023A">
              <w:rPr>
                <w:rFonts w:ascii="Verdana" w:hAnsi="Verdana"/>
                <w:b/>
                <w:bCs/>
                <w:sz w:val="16"/>
                <w:szCs w:val="16"/>
              </w:rPr>
              <w:t>. %</w:t>
            </w:r>
          </w:p>
        </w:tc>
        <w:tc>
          <w:tcPr>
            <w:tcW w:w="0" w:type="auto"/>
            <w:shd w:val="clear" w:color="auto" w:fill="C6D9F1" w:themeFill="text2" w:themeFillTint="33"/>
            <w:hideMark/>
          </w:tcPr>
          <w:p w:rsidR="00250269" w:rsidRPr="003E023A" w:rsidRDefault="00250269" w:rsidP="00250269">
            <w:pPr>
              <w:jc w:val="center"/>
              <w:rPr>
                <w:rFonts w:ascii="Verdana" w:hAnsi="Verdana"/>
                <w:sz w:val="16"/>
                <w:szCs w:val="16"/>
              </w:rPr>
            </w:pPr>
            <w:r w:rsidRPr="003E023A">
              <w:rPr>
                <w:rFonts w:ascii="Verdana" w:hAnsi="Verdana"/>
                <w:sz w:val="16"/>
                <w:szCs w:val="16"/>
              </w:rPr>
              <w:t> </w:t>
            </w:r>
          </w:p>
        </w:tc>
        <w:tc>
          <w:tcPr>
            <w:tcW w:w="0" w:type="auto"/>
            <w:shd w:val="clear" w:color="auto" w:fill="C6D9F1" w:themeFill="text2" w:themeFillTint="33"/>
            <w:hideMark/>
          </w:tcPr>
          <w:p w:rsidR="00250269" w:rsidRPr="003E023A" w:rsidRDefault="00250269" w:rsidP="00250269">
            <w:pPr>
              <w:jc w:val="center"/>
              <w:rPr>
                <w:rFonts w:ascii="Verdana" w:hAnsi="Verdana"/>
                <w:b/>
                <w:bCs/>
                <w:sz w:val="16"/>
                <w:szCs w:val="16"/>
              </w:rPr>
            </w:pPr>
            <w:proofErr w:type="spellStart"/>
            <w:r w:rsidRPr="003E023A">
              <w:rPr>
                <w:rFonts w:ascii="Verdana" w:hAnsi="Verdana"/>
                <w:b/>
                <w:bCs/>
                <w:sz w:val="16"/>
                <w:szCs w:val="16"/>
              </w:rPr>
              <w:t>Var</w:t>
            </w:r>
            <w:proofErr w:type="spellEnd"/>
            <w:r w:rsidRPr="003E023A">
              <w:rPr>
                <w:rFonts w:ascii="Verdana" w:hAnsi="Verdana"/>
                <w:b/>
                <w:bCs/>
                <w:sz w:val="16"/>
                <w:szCs w:val="16"/>
              </w:rPr>
              <w:t>. %</w:t>
            </w:r>
          </w:p>
        </w:tc>
        <w:tc>
          <w:tcPr>
            <w:tcW w:w="0" w:type="auto"/>
            <w:shd w:val="clear" w:color="auto" w:fill="C6D9F1" w:themeFill="text2" w:themeFillTint="33"/>
            <w:hideMark/>
          </w:tcPr>
          <w:p w:rsidR="00250269" w:rsidRPr="003E023A" w:rsidRDefault="00250269" w:rsidP="00250269">
            <w:pPr>
              <w:jc w:val="center"/>
              <w:rPr>
                <w:rFonts w:ascii="Verdana" w:hAnsi="Verdana"/>
                <w:sz w:val="16"/>
                <w:szCs w:val="16"/>
              </w:rPr>
            </w:pPr>
            <w:r w:rsidRPr="003E023A">
              <w:rPr>
                <w:rFonts w:ascii="Verdana" w:hAnsi="Verdana"/>
                <w:sz w:val="16"/>
                <w:szCs w:val="16"/>
              </w:rPr>
              <w:t> </w:t>
            </w:r>
          </w:p>
        </w:tc>
        <w:tc>
          <w:tcPr>
            <w:tcW w:w="0" w:type="auto"/>
            <w:shd w:val="clear" w:color="auto" w:fill="C6D9F1" w:themeFill="text2" w:themeFillTint="33"/>
            <w:hideMark/>
          </w:tcPr>
          <w:p w:rsidR="00250269" w:rsidRPr="003E023A" w:rsidRDefault="00250269" w:rsidP="00250269">
            <w:pPr>
              <w:jc w:val="center"/>
              <w:rPr>
                <w:rFonts w:ascii="Verdana" w:hAnsi="Verdana"/>
                <w:b/>
                <w:bCs/>
                <w:sz w:val="16"/>
                <w:szCs w:val="16"/>
              </w:rPr>
            </w:pPr>
            <w:proofErr w:type="spellStart"/>
            <w:r w:rsidRPr="003E023A">
              <w:rPr>
                <w:rFonts w:ascii="Verdana" w:hAnsi="Verdana"/>
                <w:b/>
                <w:bCs/>
                <w:sz w:val="16"/>
                <w:szCs w:val="16"/>
              </w:rPr>
              <w:t>Var</w:t>
            </w:r>
            <w:proofErr w:type="spellEnd"/>
            <w:r w:rsidRPr="003E023A">
              <w:rPr>
                <w:rFonts w:ascii="Verdana" w:hAnsi="Verdana"/>
                <w:b/>
                <w:bCs/>
                <w:sz w:val="16"/>
                <w:szCs w:val="16"/>
              </w:rPr>
              <w:t>. %</w:t>
            </w:r>
          </w:p>
        </w:tc>
      </w:tr>
      <w:tr w:rsidR="00250269" w:rsidRPr="00252AA5" w:rsidTr="00F66323">
        <w:trPr>
          <w:trHeight w:val="300"/>
        </w:trPr>
        <w:tc>
          <w:tcPr>
            <w:tcW w:w="0" w:type="auto"/>
            <w:tcBorders>
              <w:top w:val="nil"/>
              <w:left w:val="nil"/>
              <w:bottom w:val="single" w:sz="4" w:space="0" w:color="auto"/>
            </w:tcBorders>
            <w:hideMark/>
          </w:tcPr>
          <w:p w:rsidR="00250269" w:rsidRPr="00252AA5" w:rsidRDefault="00250269" w:rsidP="00250269">
            <w:pPr>
              <w:rPr>
                <w:rFonts w:ascii="Verdana" w:hAnsi="Verdana"/>
                <w:color w:val="000000"/>
                <w:sz w:val="16"/>
                <w:szCs w:val="16"/>
              </w:rPr>
            </w:pPr>
            <w:r w:rsidRPr="00252AA5">
              <w:rPr>
                <w:rFonts w:ascii="Verdana" w:hAnsi="Verdana"/>
                <w:color w:val="000000"/>
                <w:sz w:val="16"/>
                <w:szCs w:val="16"/>
              </w:rPr>
              <w:t> </w:t>
            </w:r>
          </w:p>
        </w:tc>
        <w:tc>
          <w:tcPr>
            <w:tcW w:w="0" w:type="auto"/>
            <w:shd w:val="clear" w:color="auto" w:fill="C6D9F1" w:themeFill="text2" w:themeFillTint="33"/>
            <w:hideMark/>
          </w:tcPr>
          <w:p w:rsidR="00250269" w:rsidRPr="00252AA5" w:rsidRDefault="00250269" w:rsidP="00250269">
            <w:pPr>
              <w:jc w:val="center"/>
              <w:rPr>
                <w:rFonts w:ascii="Verdana" w:hAnsi="Verdana"/>
                <w:b/>
                <w:bCs/>
                <w:sz w:val="16"/>
                <w:szCs w:val="16"/>
              </w:rPr>
            </w:pPr>
            <w:r w:rsidRPr="00252AA5">
              <w:rPr>
                <w:rFonts w:ascii="Verdana" w:hAnsi="Verdana"/>
                <w:b/>
                <w:bCs/>
                <w:sz w:val="16"/>
                <w:szCs w:val="16"/>
              </w:rPr>
              <w:t>2010</w:t>
            </w:r>
          </w:p>
        </w:tc>
        <w:tc>
          <w:tcPr>
            <w:tcW w:w="0" w:type="auto"/>
            <w:shd w:val="clear" w:color="auto" w:fill="C6D9F1" w:themeFill="text2" w:themeFillTint="33"/>
            <w:hideMark/>
          </w:tcPr>
          <w:p w:rsidR="00250269" w:rsidRPr="00252AA5" w:rsidRDefault="00250269" w:rsidP="00250269">
            <w:pPr>
              <w:jc w:val="center"/>
              <w:rPr>
                <w:rFonts w:ascii="Verdana" w:hAnsi="Verdana"/>
                <w:b/>
                <w:bCs/>
                <w:sz w:val="16"/>
                <w:szCs w:val="16"/>
              </w:rPr>
            </w:pPr>
            <w:r w:rsidRPr="00252AA5">
              <w:rPr>
                <w:rFonts w:ascii="Verdana" w:hAnsi="Verdana"/>
                <w:b/>
                <w:bCs/>
                <w:sz w:val="16"/>
                <w:szCs w:val="16"/>
              </w:rPr>
              <w:t>2010/2000</w:t>
            </w:r>
          </w:p>
        </w:tc>
        <w:tc>
          <w:tcPr>
            <w:tcW w:w="0" w:type="auto"/>
            <w:shd w:val="clear" w:color="auto" w:fill="C6D9F1" w:themeFill="text2" w:themeFillTint="33"/>
            <w:hideMark/>
          </w:tcPr>
          <w:p w:rsidR="00250269" w:rsidRPr="00252AA5" w:rsidRDefault="00250269" w:rsidP="00250269">
            <w:pPr>
              <w:jc w:val="center"/>
              <w:rPr>
                <w:rFonts w:ascii="Verdana" w:hAnsi="Verdana"/>
                <w:b/>
                <w:bCs/>
                <w:sz w:val="16"/>
                <w:szCs w:val="16"/>
              </w:rPr>
            </w:pPr>
            <w:r w:rsidRPr="00252AA5">
              <w:rPr>
                <w:rFonts w:ascii="Verdana" w:hAnsi="Verdana"/>
                <w:b/>
                <w:bCs/>
                <w:sz w:val="16"/>
                <w:szCs w:val="16"/>
              </w:rPr>
              <w:t>2010</w:t>
            </w:r>
          </w:p>
        </w:tc>
        <w:tc>
          <w:tcPr>
            <w:tcW w:w="0" w:type="auto"/>
            <w:shd w:val="clear" w:color="auto" w:fill="C6D9F1" w:themeFill="text2" w:themeFillTint="33"/>
            <w:hideMark/>
          </w:tcPr>
          <w:p w:rsidR="00250269" w:rsidRPr="00252AA5" w:rsidRDefault="00250269" w:rsidP="00250269">
            <w:pPr>
              <w:jc w:val="center"/>
              <w:rPr>
                <w:rFonts w:ascii="Verdana" w:hAnsi="Verdana"/>
                <w:b/>
                <w:bCs/>
                <w:sz w:val="16"/>
                <w:szCs w:val="16"/>
              </w:rPr>
            </w:pPr>
            <w:r w:rsidRPr="00252AA5">
              <w:rPr>
                <w:rFonts w:ascii="Verdana" w:hAnsi="Verdana"/>
                <w:b/>
                <w:bCs/>
                <w:sz w:val="16"/>
                <w:szCs w:val="16"/>
              </w:rPr>
              <w:t>2010/2000</w:t>
            </w:r>
          </w:p>
        </w:tc>
        <w:tc>
          <w:tcPr>
            <w:tcW w:w="0" w:type="auto"/>
            <w:shd w:val="clear" w:color="auto" w:fill="C6D9F1" w:themeFill="text2" w:themeFillTint="33"/>
            <w:hideMark/>
          </w:tcPr>
          <w:p w:rsidR="00250269" w:rsidRPr="00252AA5" w:rsidRDefault="00250269" w:rsidP="00250269">
            <w:pPr>
              <w:jc w:val="center"/>
              <w:rPr>
                <w:rFonts w:ascii="Verdana" w:hAnsi="Verdana"/>
                <w:b/>
                <w:bCs/>
                <w:sz w:val="16"/>
                <w:szCs w:val="16"/>
              </w:rPr>
            </w:pPr>
            <w:r w:rsidRPr="00252AA5">
              <w:rPr>
                <w:rFonts w:ascii="Verdana" w:hAnsi="Verdana"/>
                <w:b/>
                <w:bCs/>
                <w:sz w:val="16"/>
                <w:szCs w:val="16"/>
              </w:rPr>
              <w:t>2010</w:t>
            </w:r>
          </w:p>
        </w:tc>
        <w:tc>
          <w:tcPr>
            <w:tcW w:w="0" w:type="auto"/>
            <w:shd w:val="clear" w:color="auto" w:fill="C6D9F1" w:themeFill="text2" w:themeFillTint="33"/>
            <w:hideMark/>
          </w:tcPr>
          <w:p w:rsidR="00250269" w:rsidRPr="00252AA5" w:rsidRDefault="00250269" w:rsidP="00250269">
            <w:pPr>
              <w:jc w:val="center"/>
              <w:rPr>
                <w:rFonts w:ascii="Verdana" w:hAnsi="Verdana"/>
                <w:b/>
                <w:bCs/>
                <w:sz w:val="16"/>
                <w:szCs w:val="16"/>
              </w:rPr>
            </w:pPr>
            <w:r w:rsidRPr="00252AA5">
              <w:rPr>
                <w:rFonts w:ascii="Verdana" w:hAnsi="Verdana"/>
                <w:b/>
                <w:bCs/>
                <w:sz w:val="16"/>
                <w:szCs w:val="16"/>
              </w:rPr>
              <w:t>2010/2000</w:t>
            </w:r>
          </w:p>
        </w:tc>
      </w:tr>
      <w:tr w:rsidR="00250269" w:rsidRPr="00252AA5" w:rsidTr="00F66323">
        <w:trPr>
          <w:trHeight w:hRule="exact" w:val="450"/>
        </w:trPr>
        <w:tc>
          <w:tcPr>
            <w:tcW w:w="0" w:type="auto"/>
            <w:tcBorders>
              <w:top w:val="single" w:sz="4" w:space="0" w:color="auto"/>
            </w:tcBorders>
            <w:vAlign w:val="center"/>
            <w:hideMark/>
          </w:tcPr>
          <w:p w:rsidR="00250269" w:rsidRPr="00252AA5" w:rsidRDefault="00250269" w:rsidP="00F66323">
            <w:pPr>
              <w:ind w:firstLineChars="100" w:firstLine="161"/>
              <w:rPr>
                <w:rFonts w:ascii="Verdana" w:hAnsi="Verdana"/>
                <w:b/>
                <w:bCs/>
                <w:color w:val="000000"/>
                <w:sz w:val="16"/>
                <w:szCs w:val="16"/>
              </w:rPr>
            </w:pPr>
            <w:r w:rsidRPr="00252AA5">
              <w:rPr>
                <w:rFonts w:ascii="Verdana" w:eastAsia="Arial" w:hAnsi="Verdana" w:cs="Arial"/>
                <w:b/>
                <w:bCs/>
                <w:color w:val="000000"/>
                <w:sz w:val="16"/>
                <w:szCs w:val="16"/>
              </w:rPr>
              <w:t>Montagna di qualità diffusa</w:t>
            </w:r>
          </w:p>
        </w:tc>
        <w:tc>
          <w:tcPr>
            <w:tcW w:w="0" w:type="auto"/>
            <w:vAlign w:val="center"/>
            <w:hideMark/>
          </w:tcPr>
          <w:p w:rsidR="00250269" w:rsidRPr="00252AA5" w:rsidRDefault="00250269" w:rsidP="00F66323">
            <w:pPr>
              <w:jc w:val="center"/>
              <w:rPr>
                <w:rFonts w:ascii="Verdana" w:hAnsi="Verdana"/>
                <w:b/>
                <w:color w:val="000000"/>
                <w:sz w:val="16"/>
                <w:szCs w:val="16"/>
              </w:rPr>
            </w:pPr>
            <w:r w:rsidRPr="00252AA5">
              <w:rPr>
                <w:rFonts w:ascii="Verdana" w:hAnsi="Verdana"/>
                <w:b/>
                <w:color w:val="000000"/>
                <w:sz w:val="16"/>
                <w:szCs w:val="16"/>
              </w:rPr>
              <w:t>3.106</w:t>
            </w:r>
          </w:p>
        </w:tc>
        <w:tc>
          <w:tcPr>
            <w:tcW w:w="0" w:type="auto"/>
            <w:vAlign w:val="center"/>
            <w:hideMark/>
          </w:tcPr>
          <w:p w:rsidR="00250269" w:rsidRPr="00252AA5" w:rsidRDefault="00250269" w:rsidP="00F66323">
            <w:pPr>
              <w:jc w:val="center"/>
              <w:rPr>
                <w:rFonts w:ascii="Verdana" w:hAnsi="Verdana"/>
                <w:b/>
                <w:color w:val="000000"/>
                <w:sz w:val="16"/>
                <w:szCs w:val="16"/>
              </w:rPr>
            </w:pPr>
            <w:r w:rsidRPr="00252AA5">
              <w:rPr>
                <w:rFonts w:ascii="Verdana" w:hAnsi="Verdana"/>
                <w:b/>
                <w:color w:val="000000"/>
                <w:sz w:val="16"/>
                <w:szCs w:val="16"/>
              </w:rPr>
              <w:t>-41%</w:t>
            </w:r>
          </w:p>
        </w:tc>
        <w:tc>
          <w:tcPr>
            <w:tcW w:w="0" w:type="auto"/>
            <w:noWrap/>
            <w:vAlign w:val="center"/>
            <w:hideMark/>
          </w:tcPr>
          <w:p w:rsidR="00250269" w:rsidRPr="00252AA5" w:rsidRDefault="00250269" w:rsidP="00F66323">
            <w:pPr>
              <w:jc w:val="center"/>
              <w:rPr>
                <w:rFonts w:ascii="Verdana" w:hAnsi="Verdana"/>
                <w:b/>
                <w:color w:val="000000"/>
                <w:sz w:val="16"/>
                <w:szCs w:val="16"/>
              </w:rPr>
            </w:pPr>
            <w:r w:rsidRPr="00252AA5">
              <w:rPr>
                <w:rFonts w:ascii="Verdana" w:hAnsi="Verdana"/>
                <w:b/>
                <w:color w:val="000000"/>
                <w:sz w:val="16"/>
                <w:szCs w:val="16"/>
              </w:rPr>
              <w:t>43.714</w:t>
            </w:r>
          </w:p>
        </w:tc>
        <w:tc>
          <w:tcPr>
            <w:tcW w:w="0" w:type="auto"/>
            <w:vAlign w:val="center"/>
            <w:hideMark/>
          </w:tcPr>
          <w:p w:rsidR="00250269" w:rsidRPr="00252AA5" w:rsidRDefault="00250269" w:rsidP="00F66323">
            <w:pPr>
              <w:jc w:val="center"/>
              <w:rPr>
                <w:rFonts w:ascii="Verdana" w:hAnsi="Verdana"/>
                <w:b/>
                <w:color w:val="000000"/>
                <w:sz w:val="16"/>
                <w:szCs w:val="16"/>
              </w:rPr>
            </w:pPr>
            <w:r w:rsidRPr="00252AA5">
              <w:rPr>
                <w:rFonts w:ascii="Verdana" w:hAnsi="Verdana"/>
                <w:b/>
                <w:color w:val="000000"/>
                <w:sz w:val="16"/>
                <w:szCs w:val="16"/>
              </w:rPr>
              <w:t>-13%</w:t>
            </w:r>
          </w:p>
        </w:tc>
        <w:tc>
          <w:tcPr>
            <w:tcW w:w="0" w:type="auto"/>
            <w:noWrap/>
            <w:vAlign w:val="center"/>
            <w:hideMark/>
          </w:tcPr>
          <w:p w:rsidR="00250269" w:rsidRPr="00252AA5" w:rsidRDefault="00250269" w:rsidP="00F66323">
            <w:pPr>
              <w:jc w:val="center"/>
              <w:rPr>
                <w:rFonts w:ascii="Verdana" w:hAnsi="Verdana"/>
                <w:b/>
                <w:color w:val="000000"/>
                <w:sz w:val="16"/>
                <w:szCs w:val="16"/>
              </w:rPr>
            </w:pPr>
            <w:r w:rsidRPr="00252AA5">
              <w:rPr>
                <w:rFonts w:ascii="Verdana" w:hAnsi="Verdana"/>
                <w:b/>
                <w:color w:val="000000"/>
                <w:sz w:val="16"/>
                <w:szCs w:val="16"/>
              </w:rPr>
              <w:t>78.469</w:t>
            </w:r>
          </w:p>
        </w:tc>
        <w:tc>
          <w:tcPr>
            <w:tcW w:w="0" w:type="auto"/>
            <w:vAlign w:val="center"/>
            <w:hideMark/>
          </w:tcPr>
          <w:p w:rsidR="00250269" w:rsidRPr="00252AA5" w:rsidRDefault="00250269" w:rsidP="00F66323">
            <w:pPr>
              <w:jc w:val="center"/>
              <w:rPr>
                <w:rFonts w:ascii="Verdana" w:hAnsi="Verdana"/>
                <w:b/>
                <w:color w:val="000000"/>
                <w:sz w:val="16"/>
                <w:szCs w:val="16"/>
              </w:rPr>
            </w:pPr>
            <w:r w:rsidRPr="00252AA5">
              <w:rPr>
                <w:rFonts w:ascii="Verdana" w:hAnsi="Verdana"/>
                <w:b/>
                <w:color w:val="000000"/>
                <w:sz w:val="16"/>
                <w:szCs w:val="16"/>
              </w:rPr>
              <w:t>-12%</w:t>
            </w:r>
          </w:p>
        </w:tc>
      </w:tr>
      <w:tr w:rsidR="00250269" w:rsidRPr="00252AA5" w:rsidTr="00F66323">
        <w:trPr>
          <w:trHeight w:hRule="exact" w:val="559"/>
        </w:trPr>
        <w:tc>
          <w:tcPr>
            <w:tcW w:w="0" w:type="auto"/>
            <w:vAlign w:val="center"/>
            <w:hideMark/>
          </w:tcPr>
          <w:p w:rsidR="00250269" w:rsidRPr="00252AA5" w:rsidRDefault="00250269" w:rsidP="00F66323">
            <w:pPr>
              <w:ind w:firstLineChars="100" w:firstLine="161"/>
              <w:rPr>
                <w:rFonts w:ascii="Verdana" w:hAnsi="Verdana"/>
                <w:b/>
                <w:bCs/>
                <w:color w:val="000000"/>
                <w:sz w:val="16"/>
                <w:szCs w:val="16"/>
              </w:rPr>
            </w:pPr>
            <w:r w:rsidRPr="00252AA5">
              <w:rPr>
                <w:rFonts w:ascii="Verdana" w:eastAsia="Arial" w:hAnsi="Verdana" w:cs="Arial"/>
                <w:b/>
                <w:bCs/>
                <w:color w:val="000000"/>
                <w:sz w:val="16"/>
                <w:szCs w:val="16"/>
              </w:rPr>
              <w:t>Montagna (</w:t>
            </w:r>
            <w:proofErr w:type="spellStart"/>
            <w:r w:rsidRPr="00252AA5">
              <w:rPr>
                <w:rFonts w:ascii="Verdana" w:eastAsia="Arial" w:hAnsi="Verdana" w:cs="Arial"/>
                <w:b/>
                <w:bCs/>
                <w:color w:val="000000"/>
                <w:sz w:val="16"/>
                <w:szCs w:val="16"/>
              </w:rPr>
              <w:t>def</w:t>
            </w:r>
            <w:proofErr w:type="spellEnd"/>
            <w:r w:rsidRPr="00252AA5">
              <w:rPr>
                <w:rFonts w:ascii="Verdana" w:eastAsia="Arial" w:hAnsi="Verdana" w:cs="Arial"/>
                <w:b/>
                <w:bCs/>
                <w:color w:val="000000"/>
                <w:sz w:val="16"/>
                <w:szCs w:val="16"/>
              </w:rPr>
              <w:t>. Istat</w:t>
            </w:r>
            <w:r w:rsidRPr="00252AA5">
              <w:rPr>
                <w:rStyle w:val="Rimandonotaapidipagina"/>
                <w:rFonts w:ascii="Verdana" w:eastAsia="Arial" w:hAnsi="Verdana" w:cs="Arial"/>
                <w:b/>
                <w:bCs/>
                <w:color w:val="000000"/>
                <w:sz w:val="16"/>
                <w:szCs w:val="16"/>
              </w:rPr>
              <w:footnoteReference w:id="24"/>
            </w:r>
            <w:r w:rsidRPr="00252AA5">
              <w:rPr>
                <w:rFonts w:ascii="Verdana" w:eastAsia="Arial" w:hAnsi="Verdana" w:cs="Arial"/>
                <w:b/>
                <w:bCs/>
                <w:color w:val="000000"/>
                <w:sz w:val="16"/>
                <w:szCs w:val="16"/>
              </w:rPr>
              <w:t>)</w:t>
            </w:r>
          </w:p>
        </w:tc>
        <w:tc>
          <w:tcPr>
            <w:tcW w:w="0" w:type="auto"/>
            <w:vAlign w:val="center"/>
            <w:hideMark/>
          </w:tcPr>
          <w:p w:rsidR="00250269" w:rsidRPr="00252AA5" w:rsidRDefault="00250269" w:rsidP="00F66323">
            <w:pPr>
              <w:jc w:val="center"/>
              <w:rPr>
                <w:rFonts w:ascii="Verdana" w:hAnsi="Verdana"/>
                <w:color w:val="000000"/>
                <w:sz w:val="16"/>
                <w:szCs w:val="16"/>
              </w:rPr>
            </w:pPr>
            <w:r w:rsidRPr="00252AA5">
              <w:rPr>
                <w:rFonts w:ascii="Verdana" w:hAnsi="Verdana"/>
                <w:color w:val="000000"/>
                <w:sz w:val="16"/>
                <w:szCs w:val="16"/>
              </w:rPr>
              <w:t>8.226</w:t>
            </w:r>
          </w:p>
        </w:tc>
        <w:tc>
          <w:tcPr>
            <w:tcW w:w="0" w:type="auto"/>
            <w:vAlign w:val="center"/>
            <w:hideMark/>
          </w:tcPr>
          <w:p w:rsidR="00250269" w:rsidRPr="00252AA5" w:rsidRDefault="00250269" w:rsidP="00F66323">
            <w:pPr>
              <w:jc w:val="center"/>
              <w:rPr>
                <w:rFonts w:ascii="Verdana" w:hAnsi="Verdana"/>
                <w:color w:val="000000"/>
                <w:sz w:val="16"/>
                <w:szCs w:val="16"/>
              </w:rPr>
            </w:pPr>
            <w:r w:rsidRPr="00252AA5">
              <w:rPr>
                <w:rFonts w:ascii="Verdana" w:eastAsia="Arial" w:hAnsi="Verdana" w:cs="Arial"/>
                <w:color w:val="000000"/>
                <w:sz w:val="16"/>
                <w:szCs w:val="16"/>
              </w:rPr>
              <w:t>-42%</w:t>
            </w:r>
          </w:p>
        </w:tc>
        <w:tc>
          <w:tcPr>
            <w:tcW w:w="0" w:type="auto"/>
            <w:vAlign w:val="center"/>
            <w:hideMark/>
          </w:tcPr>
          <w:p w:rsidR="00250269" w:rsidRPr="00252AA5" w:rsidRDefault="00250269" w:rsidP="00F66323">
            <w:pPr>
              <w:jc w:val="center"/>
              <w:rPr>
                <w:rFonts w:ascii="Verdana" w:hAnsi="Verdana"/>
                <w:color w:val="000000"/>
                <w:sz w:val="16"/>
                <w:szCs w:val="16"/>
              </w:rPr>
            </w:pPr>
            <w:r w:rsidRPr="00252AA5">
              <w:rPr>
                <w:rFonts w:ascii="Verdana" w:eastAsia="Arial" w:hAnsi="Verdana" w:cs="Arial"/>
                <w:color w:val="000000"/>
                <w:sz w:val="16"/>
                <w:szCs w:val="16"/>
              </w:rPr>
              <w:t>101.646</w:t>
            </w:r>
          </w:p>
        </w:tc>
        <w:tc>
          <w:tcPr>
            <w:tcW w:w="0" w:type="auto"/>
            <w:vAlign w:val="center"/>
            <w:hideMark/>
          </w:tcPr>
          <w:p w:rsidR="00250269" w:rsidRPr="00252AA5" w:rsidRDefault="00250269" w:rsidP="00F66323">
            <w:pPr>
              <w:jc w:val="center"/>
              <w:rPr>
                <w:rFonts w:ascii="Verdana" w:hAnsi="Verdana"/>
                <w:color w:val="000000"/>
                <w:sz w:val="16"/>
                <w:szCs w:val="16"/>
              </w:rPr>
            </w:pPr>
            <w:r w:rsidRPr="00252AA5">
              <w:rPr>
                <w:rFonts w:ascii="Verdana" w:eastAsia="Arial" w:hAnsi="Verdana" w:cs="Arial"/>
                <w:color w:val="000000"/>
                <w:sz w:val="16"/>
                <w:szCs w:val="16"/>
              </w:rPr>
              <w:t>-21%</w:t>
            </w:r>
          </w:p>
        </w:tc>
        <w:tc>
          <w:tcPr>
            <w:tcW w:w="0" w:type="auto"/>
            <w:vAlign w:val="center"/>
            <w:hideMark/>
          </w:tcPr>
          <w:p w:rsidR="00250269" w:rsidRPr="00252AA5" w:rsidRDefault="00250269" w:rsidP="00F66323">
            <w:pPr>
              <w:jc w:val="center"/>
              <w:rPr>
                <w:rFonts w:ascii="Verdana" w:hAnsi="Verdana"/>
                <w:color w:val="000000"/>
                <w:sz w:val="16"/>
                <w:szCs w:val="16"/>
              </w:rPr>
            </w:pPr>
            <w:r w:rsidRPr="00252AA5">
              <w:rPr>
                <w:rFonts w:ascii="Verdana" w:eastAsia="Arial" w:hAnsi="Verdana" w:cs="Arial"/>
                <w:color w:val="000000"/>
                <w:sz w:val="16"/>
                <w:szCs w:val="16"/>
              </w:rPr>
              <w:t>198.381</w:t>
            </w:r>
          </w:p>
        </w:tc>
        <w:tc>
          <w:tcPr>
            <w:tcW w:w="0" w:type="auto"/>
            <w:vAlign w:val="center"/>
            <w:hideMark/>
          </w:tcPr>
          <w:p w:rsidR="00250269" w:rsidRPr="00252AA5" w:rsidRDefault="00250269" w:rsidP="00F66323">
            <w:pPr>
              <w:jc w:val="center"/>
              <w:rPr>
                <w:rFonts w:ascii="Verdana" w:hAnsi="Verdana"/>
                <w:color w:val="000000"/>
                <w:sz w:val="16"/>
                <w:szCs w:val="16"/>
              </w:rPr>
            </w:pPr>
            <w:r w:rsidRPr="00252AA5">
              <w:rPr>
                <w:rFonts w:ascii="Verdana" w:eastAsia="Arial" w:hAnsi="Verdana" w:cs="Arial"/>
                <w:color w:val="000000"/>
                <w:sz w:val="16"/>
                <w:szCs w:val="16"/>
              </w:rPr>
              <w:t>-21%</w:t>
            </w:r>
          </w:p>
        </w:tc>
      </w:tr>
      <w:tr w:rsidR="00250269" w:rsidRPr="00252AA5" w:rsidTr="00F66323">
        <w:trPr>
          <w:trHeight w:hRule="exact" w:val="567"/>
        </w:trPr>
        <w:tc>
          <w:tcPr>
            <w:tcW w:w="0" w:type="auto"/>
            <w:vAlign w:val="center"/>
          </w:tcPr>
          <w:p w:rsidR="00250269" w:rsidRPr="00252AA5" w:rsidRDefault="00250269" w:rsidP="00F66323">
            <w:pPr>
              <w:ind w:firstLineChars="100" w:firstLine="161"/>
              <w:rPr>
                <w:rFonts w:ascii="Verdana" w:hAnsi="Verdana"/>
                <w:b/>
                <w:bCs/>
                <w:sz w:val="16"/>
                <w:szCs w:val="16"/>
              </w:rPr>
            </w:pPr>
            <w:r w:rsidRPr="00252AA5">
              <w:rPr>
                <w:rFonts w:ascii="Verdana" w:hAnsi="Verdana"/>
                <w:b/>
                <w:bCs/>
                <w:sz w:val="16"/>
                <w:szCs w:val="16"/>
              </w:rPr>
              <w:t>Collina</w:t>
            </w:r>
            <w:r w:rsidRPr="00252AA5">
              <w:rPr>
                <w:rFonts w:ascii="Verdana" w:hAnsi="Verdana"/>
                <w:b/>
                <w:bCs/>
                <w:sz w:val="16"/>
                <w:szCs w:val="16"/>
              </w:rPr>
              <w:tab/>
              <w:t>(</w:t>
            </w:r>
            <w:proofErr w:type="spellStart"/>
            <w:r w:rsidRPr="00252AA5">
              <w:rPr>
                <w:rFonts w:ascii="Verdana" w:hAnsi="Verdana"/>
                <w:b/>
                <w:bCs/>
                <w:sz w:val="16"/>
                <w:szCs w:val="16"/>
              </w:rPr>
              <w:t>def</w:t>
            </w:r>
            <w:proofErr w:type="spellEnd"/>
            <w:r w:rsidRPr="00252AA5">
              <w:rPr>
                <w:rFonts w:ascii="Verdana" w:hAnsi="Verdana"/>
                <w:b/>
                <w:bCs/>
                <w:sz w:val="16"/>
                <w:szCs w:val="16"/>
              </w:rPr>
              <w:t>. Istat</w:t>
            </w:r>
            <w:r w:rsidRPr="00252AA5">
              <w:rPr>
                <w:rStyle w:val="Rimandonotaapidipagina"/>
                <w:rFonts w:ascii="Verdana" w:hAnsi="Verdana"/>
                <w:b/>
                <w:bCs/>
                <w:sz w:val="16"/>
                <w:szCs w:val="16"/>
              </w:rPr>
              <w:footnoteReference w:id="25"/>
            </w:r>
            <w:r w:rsidRPr="00252AA5">
              <w:rPr>
                <w:rFonts w:ascii="Verdana" w:hAnsi="Verdana"/>
                <w:b/>
                <w:bCs/>
                <w:sz w:val="16"/>
                <w:szCs w:val="16"/>
              </w:rPr>
              <w:t>)</w:t>
            </w:r>
          </w:p>
        </w:tc>
        <w:tc>
          <w:tcPr>
            <w:tcW w:w="0" w:type="auto"/>
            <w:vAlign w:val="center"/>
          </w:tcPr>
          <w:p w:rsidR="00250269" w:rsidRPr="00252AA5" w:rsidRDefault="00250269" w:rsidP="00F66323">
            <w:pPr>
              <w:jc w:val="center"/>
              <w:rPr>
                <w:rFonts w:ascii="Verdana" w:hAnsi="Verdana"/>
                <w:color w:val="000000"/>
                <w:sz w:val="16"/>
                <w:szCs w:val="16"/>
              </w:rPr>
            </w:pPr>
            <w:r w:rsidRPr="00252AA5">
              <w:rPr>
                <w:rFonts w:ascii="Verdana" w:hAnsi="Verdana"/>
                <w:color w:val="000000"/>
                <w:sz w:val="16"/>
                <w:szCs w:val="16"/>
              </w:rPr>
              <w:t>19.194</w:t>
            </w:r>
          </w:p>
        </w:tc>
        <w:tc>
          <w:tcPr>
            <w:tcW w:w="0" w:type="auto"/>
            <w:vAlign w:val="center"/>
          </w:tcPr>
          <w:p w:rsidR="00250269" w:rsidRPr="00252AA5" w:rsidRDefault="00250269" w:rsidP="00F66323">
            <w:pPr>
              <w:jc w:val="center"/>
              <w:rPr>
                <w:rFonts w:ascii="Verdana" w:hAnsi="Verdana"/>
                <w:color w:val="000000"/>
                <w:sz w:val="16"/>
                <w:szCs w:val="16"/>
              </w:rPr>
            </w:pPr>
            <w:r w:rsidRPr="00252AA5">
              <w:rPr>
                <w:rFonts w:ascii="Verdana" w:hAnsi="Verdana"/>
                <w:color w:val="000000"/>
                <w:sz w:val="16"/>
                <w:szCs w:val="16"/>
              </w:rPr>
              <w:t>-32%</w:t>
            </w:r>
          </w:p>
        </w:tc>
        <w:tc>
          <w:tcPr>
            <w:tcW w:w="0" w:type="auto"/>
            <w:vAlign w:val="center"/>
          </w:tcPr>
          <w:p w:rsidR="00250269" w:rsidRPr="00252AA5" w:rsidRDefault="00250269" w:rsidP="00F66323">
            <w:pPr>
              <w:jc w:val="center"/>
              <w:rPr>
                <w:rFonts w:ascii="Verdana" w:hAnsi="Verdana"/>
                <w:color w:val="000000"/>
                <w:sz w:val="16"/>
                <w:szCs w:val="16"/>
              </w:rPr>
            </w:pPr>
            <w:r w:rsidRPr="00252AA5">
              <w:rPr>
                <w:rFonts w:ascii="Verdana" w:hAnsi="Verdana"/>
                <w:color w:val="000000"/>
                <w:sz w:val="16"/>
                <w:szCs w:val="16"/>
              </w:rPr>
              <w:t>250.146,67</w:t>
            </w:r>
          </w:p>
        </w:tc>
        <w:tc>
          <w:tcPr>
            <w:tcW w:w="0" w:type="auto"/>
            <w:vAlign w:val="center"/>
          </w:tcPr>
          <w:p w:rsidR="00250269" w:rsidRPr="00252AA5" w:rsidRDefault="00250269" w:rsidP="00F66323">
            <w:pPr>
              <w:jc w:val="center"/>
              <w:rPr>
                <w:rFonts w:ascii="Verdana" w:hAnsi="Verdana"/>
                <w:color w:val="000000"/>
                <w:sz w:val="16"/>
                <w:szCs w:val="16"/>
              </w:rPr>
            </w:pPr>
            <w:r w:rsidRPr="00252AA5">
              <w:rPr>
                <w:rFonts w:ascii="Verdana" w:hAnsi="Verdana"/>
                <w:color w:val="000000"/>
                <w:sz w:val="16"/>
                <w:szCs w:val="16"/>
              </w:rPr>
              <w:t>-11%</w:t>
            </w:r>
          </w:p>
        </w:tc>
        <w:tc>
          <w:tcPr>
            <w:tcW w:w="0" w:type="auto"/>
            <w:vAlign w:val="center"/>
          </w:tcPr>
          <w:p w:rsidR="00250269" w:rsidRPr="00252AA5" w:rsidRDefault="00250269" w:rsidP="00F66323">
            <w:pPr>
              <w:jc w:val="center"/>
              <w:rPr>
                <w:rFonts w:ascii="Verdana" w:hAnsi="Verdana"/>
                <w:color w:val="000000"/>
                <w:sz w:val="16"/>
                <w:szCs w:val="16"/>
              </w:rPr>
            </w:pPr>
            <w:r w:rsidRPr="00252AA5">
              <w:rPr>
                <w:rFonts w:ascii="Verdana" w:hAnsi="Verdana"/>
                <w:color w:val="000000"/>
                <w:sz w:val="16"/>
                <w:szCs w:val="16"/>
              </w:rPr>
              <w:t>367.721,29</w:t>
            </w:r>
          </w:p>
        </w:tc>
        <w:tc>
          <w:tcPr>
            <w:tcW w:w="0" w:type="auto"/>
            <w:vAlign w:val="center"/>
          </w:tcPr>
          <w:p w:rsidR="00250269" w:rsidRPr="00252AA5" w:rsidRDefault="00250269" w:rsidP="00F66323">
            <w:pPr>
              <w:jc w:val="center"/>
              <w:rPr>
                <w:rFonts w:ascii="Verdana" w:hAnsi="Verdana"/>
                <w:color w:val="000000"/>
                <w:sz w:val="16"/>
                <w:szCs w:val="16"/>
              </w:rPr>
            </w:pPr>
            <w:r w:rsidRPr="00252AA5">
              <w:rPr>
                <w:rFonts w:ascii="Verdana" w:hAnsi="Verdana"/>
                <w:color w:val="000000"/>
                <w:sz w:val="16"/>
                <w:szCs w:val="16"/>
              </w:rPr>
              <w:t>-8%</w:t>
            </w:r>
          </w:p>
        </w:tc>
      </w:tr>
      <w:tr w:rsidR="00250269" w:rsidRPr="00252AA5" w:rsidTr="00F66323">
        <w:trPr>
          <w:trHeight w:hRule="exact" w:val="702"/>
        </w:trPr>
        <w:tc>
          <w:tcPr>
            <w:tcW w:w="0" w:type="auto"/>
            <w:vAlign w:val="center"/>
            <w:hideMark/>
          </w:tcPr>
          <w:p w:rsidR="00250269" w:rsidRPr="00252AA5" w:rsidRDefault="00250269" w:rsidP="00F66323">
            <w:pPr>
              <w:ind w:firstLineChars="100" w:firstLine="161"/>
              <w:rPr>
                <w:rFonts w:ascii="Verdana" w:hAnsi="Verdana"/>
                <w:b/>
                <w:bCs/>
                <w:sz w:val="16"/>
                <w:szCs w:val="16"/>
              </w:rPr>
            </w:pPr>
            <w:r w:rsidRPr="00252AA5">
              <w:rPr>
                <w:rFonts w:ascii="Verdana" w:hAnsi="Verdana"/>
                <w:b/>
                <w:bCs/>
                <w:sz w:val="16"/>
                <w:szCs w:val="16"/>
              </w:rPr>
              <w:t>Regione Emilia- Romagna</w:t>
            </w:r>
          </w:p>
        </w:tc>
        <w:tc>
          <w:tcPr>
            <w:tcW w:w="0" w:type="auto"/>
            <w:vAlign w:val="center"/>
            <w:hideMark/>
          </w:tcPr>
          <w:p w:rsidR="00250269" w:rsidRPr="00252AA5" w:rsidRDefault="00250269" w:rsidP="00F66323">
            <w:pPr>
              <w:jc w:val="center"/>
              <w:rPr>
                <w:rFonts w:ascii="Verdana" w:hAnsi="Verdana"/>
                <w:sz w:val="16"/>
                <w:szCs w:val="16"/>
              </w:rPr>
            </w:pPr>
            <w:r w:rsidRPr="00252AA5">
              <w:rPr>
                <w:rFonts w:ascii="Verdana" w:hAnsi="Verdana"/>
                <w:sz w:val="16"/>
                <w:szCs w:val="16"/>
              </w:rPr>
              <w:t>73.466</w:t>
            </w:r>
          </w:p>
        </w:tc>
        <w:tc>
          <w:tcPr>
            <w:tcW w:w="0" w:type="auto"/>
            <w:vAlign w:val="center"/>
            <w:hideMark/>
          </w:tcPr>
          <w:p w:rsidR="00250269" w:rsidRPr="00252AA5" w:rsidRDefault="00250269" w:rsidP="00F66323">
            <w:pPr>
              <w:jc w:val="center"/>
              <w:rPr>
                <w:rFonts w:ascii="Verdana" w:hAnsi="Verdana"/>
                <w:color w:val="000000"/>
                <w:sz w:val="16"/>
                <w:szCs w:val="16"/>
              </w:rPr>
            </w:pPr>
            <w:r w:rsidRPr="00252AA5">
              <w:rPr>
                <w:rFonts w:ascii="Verdana" w:hAnsi="Verdana"/>
                <w:color w:val="000000"/>
                <w:sz w:val="16"/>
                <w:szCs w:val="16"/>
              </w:rPr>
              <w:t>-31%</w:t>
            </w:r>
          </w:p>
        </w:tc>
        <w:tc>
          <w:tcPr>
            <w:tcW w:w="0" w:type="auto"/>
            <w:vAlign w:val="center"/>
            <w:hideMark/>
          </w:tcPr>
          <w:p w:rsidR="00250269" w:rsidRPr="00252AA5" w:rsidRDefault="00250269" w:rsidP="00F66323">
            <w:pPr>
              <w:jc w:val="center"/>
              <w:rPr>
                <w:rFonts w:ascii="Verdana" w:hAnsi="Verdana"/>
                <w:sz w:val="16"/>
                <w:szCs w:val="16"/>
              </w:rPr>
            </w:pPr>
            <w:r w:rsidRPr="00252AA5">
              <w:rPr>
                <w:rFonts w:ascii="Verdana" w:hAnsi="Verdana"/>
                <w:sz w:val="16"/>
                <w:szCs w:val="16"/>
              </w:rPr>
              <w:t>1.064.214</w:t>
            </w:r>
          </w:p>
        </w:tc>
        <w:tc>
          <w:tcPr>
            <w:tcW w:w="0" w:type="auto"/>
            <w:vAlign w:val="center"/>
            <w:hideMark/>
          </w:tcPr>
          <w:p w:rsidR="00250269" w:rsidRPr="00252AA5" w:rsidRDefault="00250269" w:rsidP="00F66323">
            <w:pPr>
              <w:jc w:val="center"/>
              <w:rPr>
                <w:rFonts w:ascii="Verdana" w:hAnsi="Verdana"/>
                <w:sz w:val="16"/>
                <w:szCs w:val="16"/>
              </w:rPr>
            </w:pPr>
            <w:r w:rsidRPr="00252AA5">
              <w:rPr>
                <w:rFonts w:ascii="Verdana" w:hAnsi="Verdana"/>
                <w:sz w:val="16"/>
                <w:szCs w:val="16"/>
              </w:rPr>
              <w:t>-5,80%</w:t>
            </w:r>
          </w:p>
        </w:tc>
        <w:tc>
          <w:tcPr>
            <w:tcW w:w="0" w:type="auto"/>
            <w:vAlign w:val="center"/>
            <w:hideMark/>
          </w:tcPr>
          <w:p w:rsidR="00250269" w:rsidRPr="00252AA5" w:rsidRDefault="00250269" w:rsidP="00F66323">
            <w:pPr>
              <w:jc w:val="center"/>
              <w:rPr>
                <w:rFonts w:ascii="Verdana" w:hAnsi="Verdana"/>
                <w:sz w:val="16"/>
                <w:szCs w:val="16"/>
              </w:rPr>
            </w:pPr>
            <w:r w:rsidRPr="00252AA5">
              <w:rPr>
                <w:rFonts w:ascii="Verdana" w:hAnsi="Verdana"/>
                <w:sz w:val="16"/>
                <w:szCs w:val="16"/>
              </w:rPr>
              <w:t>1.361.153</w:t>
            </w:r>
          </w:p>
        </w:tc>
        <w:tc>
          <w:tcPr>
            <w:tcW w:w="0" w:type="auto"/>
            <w:vAlign w:val="center"/>
            <w:hideMark/>
          </w:tcPr>
          <w:p w:rsidR="00250269" w:rsidRPr="00252AA5" w:rsidRDefault="00250269" w:rsidP="00F66323">
            <w:pPr>
              <w:jc w:val="center"/>
              <w:rPr>
                <w:rFonts w:ascii="Verdana" w:hAnsi="Verdana"/>
                <w:color w:val="000000"/>
                <w:sz w:val="16"/>
                <w:szCs w:val="16"/>
              </w:rPr>
            </w:pPr>
            <w:r w:rsidRPr="00252AA5">
              <w:rPr>
                <w:rFonts w:ascii="Verdana" w:hAnsi="Verdana"/>
                <w:color w:val="000000"/>
                <w:sz w:val="16"/>
                <w:szCs w:val="16"/>
              </w:rPr>
              <w:t>-7%</w:t>
            </w:r>
          </w:p>
        </w:tc>
      </w:tr>
    </w:tbl>
    <w:p w:rsidR="00250269" w:rsidRPr="00252AA5" w:rsidRDefault="00250269" w:rsidP="003E4562">
      <w:pPr>
        <w:jc w:val="center"/>
        <w:rPr>
          <w:rFonts w:ascii="Verdana" w:hAnsi="Verdana" w:cs="Verdana"/>
          <w:i/>
          <w:sz w:val="16"/>
          <w:szCs w:val="16"/>
        </w:rPr>
      </w:pPr>
      <w:r w:rsidRPr="00252AA5">
        <w:rPr>
          <w:rFonts w:ascii="Verdana" w:hAnsi="Verdana" w:cs="Verdana"/>
          <w:i/>
          <w:sz w:val="16"/>
          <w:szCs w:val="16"/>
        </w:rPr>
        <w:t>Fonte:</w:t>
      </w:r>
      <w:r w:rsidR="003E4562">
        <w:rPr>
          <w:rFonts w:ascii="Verdana" w:hAnsi="Verdana" w:cs="Verdana"/>
          <w:i/>
          <w:sz w:val="16"/>
          <w:szCs w:val="16"/>
        </w:rPr>
        <w:t xml:space="preserve"> Elaborazioni </w:t>
      </w:r>
      <w:proofErr w:type="spellStart"/>
      <w:r w:rsidR="003E4562">
        <w:rPr>
          <w:rFonts w:ascii="Verdana" w:hAnsi="Verdana" w:cs="Verdana"/>
          <w:i/>
          <w:sz w:val="16"/>
          <w:szCs w:val="16"/>
        </w:rPr>
        <w:t>Ervet</w:t>
      </w:r>
      <w:proofErr w:type="spellEnd"/>
      <w:r w:rsidR="003E4562">
        <w:rPr>
          <w:rFonts w:ascii="Verdana" w:hAnsi="Verdana" w:cs="Verdana"/>
          <w:i/>
          <w:sz w:val="16"/>
          <w:szCs w:val="16"/>
        </w:rPr>
        <w:t xml:space="preserve"> su dati Servizio Statistica, Regione Emilia-Romagna</w:t>
      </w:r>
    </w:p>
    <w:p w:rsidR="00250269" w:rsidRDefault="00250269" w:rsidP="00250269">
      <w:pPr>
        <w:jc w:val="center"/>
        <w:rPr>
          <w:rFonts w:ascii="Verdana" w:hAnsi="Verdana" w:cs="Verdana"/>
          <w:sz w:val="20"/>
          <w:szCs w:val="20"/>
        </w:rPr>
      </w:pPr>
    </w:p>
    <w:p w:rsidR="00250269" w:rsidRDefault="00250269" w:rsidP="00250269">
      <w:pPr>
        <w:jc w:val="center"/>
        <w:rPr>
          <w:rFonts w:ascii="Verdana" w:hAnsi="Verdana" w:cs="Verdana"/>
          <w:sz w:val="20"/>
          <w:szCs w:val="20"/>
        </w:rPr>
      </w:pPr>
    </w:p>
    <w:p w:rsidR="00250269" w:rsidRDefault="00250269" w:rsidP="00252AA5">
      <w:pPr>
        <w:spacing w:after="120" w:line="280" w:lineRule="atLeast"/>
        <w:jc w:val="both"/>
        <w:rPr>
          <w:rFonts w:ascii="Verdana" w:hAnsi="Verdana" w:cs="Verdana"/>
          <w:sz w:val="20"/>
          <w:szCs w:val="20"/>
        </w:rPr>
      </w:pPr>
      <w:r>
        <w:rPr>
          <w:rFonts w:ascii="Verdana" w:hAnsi="Verdana" w:cs="Verdana"/>
          <w:sz w:val="20"/>
          <w:szCs w:val="20"/>
        </w:rPr>
        <w:t>L</w:t>
      </w:r>
      <w:r w:rsidRPr="00FA6680">
        <w:rPr>
          <w:rFonts w:ascii="Verdana" w:hAnsi="Verdana" w:cs="Verdana"/>
          <w:sz w:val="20"/>
          <w:szCs w:val="20"/>
        </w:rPr>
        <w:t xml:space="preserve">a riduzione della SAU e del numero di aziende attive sul territorio, ha portato ad un incremento della superficie media utilizzata per azienda, amplificando </w:t>
      </w:r>
      <w:r>
        <w:rPr>
          <w:rFonts w:ascii="Verdana" w:hAnsi="Verdana" w:cs="Verdana"/>
          <w:sz w:val="20"/>
          <w:szCs w:val="20"/>
        </w:rPr>
        <w:t xml:space="preserve">su tutto il territorio </w:t>
      </w:r>
      <w:r w:rsidRPr="00FA6680">
        <w:rPr>
          <w:rFonts w:ascii="Verdana" w:hAnsi="Verdana" w:cs="Verdana"/>
          <w:sz w:val="20"/>
          <w:szCs w:val="20"/>
        </w:rPr>
        <w:t>un fenomeno in atto già da tempo</w:t>
      </w:r>
      <w:r>
        <w:rPr>
          <w:rFonts w:ascii="Verdana" w:hAnsi="Verdana" w:cs="Verdana"/>
          <w:sz w:val="20"/>
          <w:szCs w:val="20"/>
        </w:rPr>
        <w:t xml:space="preserve"> in alcune aree della regione,</w:t>
      </w:r>
      <w:r w:rsidRPr="00FA6680">
        <w:rPr>
          <w:rFonts w:ascii="Verdana" w:hAnsi="Verdana" w:cs="Verdana"/>
          <w:sz w:val="20"/>
          <w:szCs w:val="20"/>
        </w:rPr>
        <w:t xml:space="preserve"> così come fotografato nel censimento del 2000</w:t>
      </w:r>
      <w:r>
        <w:rPr>
          <w:rFonts w:ascii="Verdana" w:hAnsi="Verdana" w:cs="Verdana"/>
          <w:sz w:val="20"/>
          <w:szCs w:val="20"/>
        </w:rPr>
        <w:t xml:space="preserve"> e riportato dalle mappe sottostanti</w:t>
      </w:r>
      <w:r w:rsidRPr="00FA6680">
        <w:rPr>
          <w:rFonts w:ascii="Verdana" w:hAnsi="Verdana" w:cs="Verdana"/>
          <w:sz w:val="20"/>
          <w:szCs w:val="20"/>
        </w:rPr>
        <w:t>.</w:t>
      </w:r>
    </w:p>
    <w:p w:rsidR="00250269" w:rsidRDefault="00250269" w:rsidP="00252AA5">
      <w:pPr>
        <w:spacing w:after="120" w:line="280" w:lineRule="atLeast"/>
        <w:jc w:val="both"/>
        <w:rPr>
          <w:rFonts w:ascii="Verdana" w:hAnsi="Verdana" w:cs="Verdana"/>
          <w:sz w:val="20"/>
          <w:szCs w:val="20"/>
        </w:rPr>
      </w:pPr>
    </w:p>
    <w:p w:rsidR="00252AA5" w:rsidRDefault="00252AA5">
      <w:pPr>
        <w:rPr>
          <w:rFonts w:ascii="Verdana" w:hAnsi="Verdana"/>
          <w:b/>
          <w:sz w:val="18"/>
        </w:rPr>
      </w:pPr>
      <w:r>
        <w:rPr>
          <w:rFonts w:ascii="Verdana" w:hAnsi="Verdana"/>
          <w:b/>
          <w:sz w:val="18"/>
        </w:rPr>
        <w:br w:type="page"/>
      </w:r>
    </w:p>
    <w:p w:rsidR="00250269" w:rsidRPr="00252AA5" w:rsidRDefault="00250269" w:rsidP="00252AA5">
      <w:pPr>
        <w:jc w:val="both"/>
        <w:rPr>
          <w:rFonts w:ascii="Verdana" w:hAnsi="Verdana"/>
          <w:b/>
          <w:sz w:val="18"/>
        </w:rPr>
      </w:pPr>
      <w:r w:rsidRPr="00252AA5">
        <w:rPr>
          <w:rFonts w:ascii="Verdana" w:hAnsi="Verdana"/>
          <w:b/>
          <w:sz w:val="18"/>
        </w:rPr>
        <w:lastRenderedPageBreak/>
        <w:t>Evoluzione della superficie agricola media utilizzata per azienda in regione</w:t>
      </w:r>
      <w:r w:rsidR="00753D59">
        <w:rPr>
          <w:rFonts w:ascii="Verdana" w:hAnsi="Verdana"/>
          <w:b/>
          <w:sz w:val="18"/>
        </w:rPr>
        <w:t xml:space="preserve"> </w:t>
      </w:r>
      <w:r w:rsidRPr="00252AA5">
        <w:rPr>
          <w:rFonts w:ascii="Verdana" w:hAnsi="Verdana"/>
          <w:b/>
          <w:sz w:val="18"/>
        </w:rPr>
        <w:t>(in ettari)_anni 1982, 1990, 2000</w:t>
      </w:r>
    </w:p>
    <w:p w:rsidR="00250269" w:rsidRDefault="008209DF" w:rsidP="00250269">
      <w:pPr>
        <w:jc w:val="both"/>
        <w:rPr>
          <w:rFonts w:ascii="Verdana" w:hAnsi="Verdana" w:cs="Verdana"/>
          <w:highlight w:val="yellow"/>
        </w:rPr>
      </w:pPr>
      <w:r>
        <w:rPr>
          <w:rFonts w:ascii="Verdana" w:hAnsi="Verdana" w:cs="Verdana"/>
          <w:noProof/>
        </w:rPr>
        <w:drawing>
          <wp:inline distT="0" distB="0" distL="0" distR="0" wp14:anchorId="224CA830" wp14:editId="71DCFAEC">
            <wp:extent cx="5885234" cy="1128409"/>
            <wp:effectExtent l="19050" t="19050" r="20320" b="14605"/>
            <wp:docPr id="10"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1424" cy="1129596"/>
                    </a:xfrm>
                    <a:prstGeom prst="rect">
                      <a:avLst/>
                    </a:prstGeom>
                    <a:noFill/>
                    <a:ln w="9525">
                      <a:solidFill>
                        <a:srgbClr val="000000"/>
                      </a:solidFill>
                      <a:miter lim="800000"/>
                      <a:headEnd/>
                      <a:tailEnd/>
                    </a:ln>
                  </pic:spPr>
                </pic:pic>
              </a:graphicData>
            </a:graphic>
          </wp:inline>
        </w:drawing>
      </w:r>
    </w:p>
    <w:p w:rsidR="00250269" w:rsidRDefault="008209DF" w:rsidP="00250269">
      <w:pPr>
        <w:jc w:val="both"/>
        <w:rPr>
          <w:rFonts w:ascii="Verdana" w:hAnsi="Verdana" w:cs="Verdana"/>
          <w:highlight w:val="yellow"/>
        </w:rPr>
      </w:pPr>
      <w:r>
        <w:rPr>
          <w:rFonts w:ascii="Verdana" w:hAnsi="Verdana" w:cs="Verdana"/>
          <w:noProof/>
        </w:rPr>
        <w:drawing>
          <wp:inline distT="0" distB="0" distL="0" distR="0" wp14:anchorId="4593267F" wp14:editId="3938AC3B">
            <wp:extent cx="525293" cy="524205"/>
            <wp:effectExtent l="19050" t="19050" r="27305" b="28575"/>
            <wp:docPr id="9"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t="46761" r="55482" b="9277"/>
                    <a:stretch>
                      <a:fillRect/>
                    </a:stretch>
                  </pic:blipFill>
                  <pic:spPr bwMode="auto">
                    <a:xfrm>
                      <a:off x="0" y="0"/>
                      <a:ext cx="525780" cy="524691"/>
                    </a:xfrm>
                    <a:prstGeom prst="rect">
                      <a:avLst/>
                    </a:prstGeom>
                    <a:noFill/>
                    <a:ln w="9525">
                      <a:solidFill>
                        <a:srgbClr val="000000"/>
                      </a:solidFill>
                      <a:miter lim="800000"/>
                      <a:headEnd/>
                      <a:tailEnd/>
                    </a:ln>
                  </pic:spPr>
                </pic:pic>
              </a:graphicData>
            </a:graphic>
          </wp:inline>
        </w:drawing>
      </w:r>
      <w:r w:rsidR="00250269">
        <w:rPr>
          <w:rFonts w:ascii="Verdana" w:hAnsi="Verdana" w:cs="Verdana"/>
        </w:rPr>
        <w:tab/>
      </w:r>
      <w:r w:rsidR="00250269">
        <w:rPr>
          <w:rFonts w:ascii="Verdana" w:hAnsi="Verdana" w:cs="Verdana"/>
        </w:rPr>
        <w:tab/>
      </w:r>
      <w:r w:rsidR="00F66323" w:rsidRPr="00F66323">
        <w:rPr>
          <w:rFonts w:ascii="Verdana" w:hAnsi="Verdana" w:cs="Verdana"/>
          <w:i/>
          <w:sz w:val="16"/>
          <w:szCs w:val="16"/>
        </w:rPr>
        <w:t>Fonte: Servizio Statistica Regione Emilia-Romagna; Censimento dell’Agricoltura 2010</w:t>
      </w:r>
    </w:p>
    <w:p w:rsidR="00250269" w:rsidRDefault="00250269" w:rsidP="00250269">
      <w:pPr>
        <w:jc w:val="both"/>
        <w:rPr>
          <w:rFonts w:ascii="Verdana" w:hAnsi="Verdana" w:cs="Verdana"/>
          <w:sz w:val="20"/>
          <w:szCs w:val="20"/>
        </w:rPr>
      </w:pPr>
    </w:p>
    <w:p w:rsidR="00250269" w:rsidRDefault="00250269" w:rsidP="00252AA5">
      <w:pPr>
        <w:spacing w:after="120" w:line="280" w:lineRule="atLeast"/>
        <w:jc w:val="both"/>
        <w:rPr>
          <w:rFonts w:ascii="Verdana" w:hAnsi="Verdana" w:cs="Verdana"/>
        </w:rPr>
      </w:pPr>
      <w:r w:rsidRPr="005D7AB2">
        <w:rPr>
          <w:rFonts w:ascii="Verdana" w:hAnsi="Verdana" w:cs="Verdana"/>
          <w:sz w:val="20"/>
          <w:szCs w:val="20"/>
        </w:rPr>
        <w:t>Focalizzandosi sui 26 comuni dell’area, i dati del censimento 2010 mettono in luce come prevalentemente la superfice media utilizzata per azienda sia al di sopra dei 10 ettari e in alcuni casi oltre i 20 ettari.</w:t>
      </w:r>
      <w:r w:rsidR="00753D59">
        <w:rPr>
          <w:rFonts w:ascii="Verdana" w:hAnsi="Verdana" w:cs="Verdana"/>
        </w:rPr>
        <w:t xml:space="preserve"> </w:t>
      </w:r>
    </w:p>
    <w:p w:rsidR="00250269" w:rsidRDefault="00753D59" w:rsidP="00250269">
      <w:pPr>
        <w:jc w:val="both"/>
        <w:rPr>
          <w:rFonts w:ascii="Verdana" w:hAnsi="Verdana" w:cs="Verdana"/>
        </w:rPr>
      </w:pPr>
      <w:r>
        <w:rPr>
          <w:rFonts w:ascii="Verdana" w:hAnsi="Verdana" w:cs="Verdana"/>
        </w:rPr>
        <w:t xml:space="preserve">       </w:t>
      </w:r>
      <w:r w:rsidR="00250269" w:rsidRPr="0016352E">
        <w:rPr>
          <w:rFonts w:ascii="Verdana" w:hAnsi="Verdana" w:cs="Verdana"/>
        </w:rPr>
        <w:t xml:space="preserve"> </w:t>
      </w:r>
    </w:p>
    <w:p w:rsidR="00250269" w:rsidRDefault="008209DF" w:rsidP="00E92608">
      <w:pPr>
        <w:jc w:val="center"/>
        <w:rPr>
          <w:rFonts w:ascii="Verdana" w:hAnsi="Verdana" w:cs="Verdana"/>
        </w:rPr>
      </w:pPr>
      <w:r>
        <w:rPr>
          <w:rFonts w:ascii="Verdana" w:hAnsi="Verdana" w:cs="Verdana"/>
          <w:noProof/>
        </w:rPr>
        <w:drawing>
          <wp:inline distT="0" distB="0" distL="0" distR="0" wp14:anchorId="4E3421F5" wp14:editId="41079BA1">
            <wp:extent cx="1878330" cy="1687830"/>
            <wp:effectExtent l="0" t="0" r="0" b="0"/>
            <wp:docPr id="8"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78330" cy="1687830"/>
                    </a:xfrm>
                    <a:prstGeom prst="rect">
                      <a:avLst/>
                    </a:prstGeom>
                    <a:noFill/>
                  </pic:spPr>
                </pic:pic>
              </a:graphicData>
            </a:graphic>
          </wp:inline>
        </w:drawing>
      </w:r>
    </w:p>
    <w:p w:rsidR="008210AD" w:rsidRDefault="008210AD" w:rsidP="00E92608">
      <w:pPr>
        <w:jc w:val="center"/>
        <w:rPr>
          <w:rFonts w:ascii="Verdana" w:hAnsi="Verdana" w:cs="Verdana"/>
        </w:rPr>
      </w:pPr>
    </w:p>
    <w:p w:rsidR="00250269" w:rsidRPr="00987AF6" w:rsidRDefault="00250269" w:rsidP="00252AA5">
      <w:pPr>
        <w:spacing w:after="120" w:line="280" w:lineRule="atLeast"/>
        <w:jc w:val="both"/>
        <w:rPr>
          <w:rFonts w:ascii="Verdana" w:hAnsi="Verdana" w:cs="Verdana"/>
          <w:sz w:val="20"/>
          <w:szCs w:val="20"/>
        </w:rPr>
      </w:pPr>
      <w:r>
        <w:rPr>
          <w:rFonts w:ascii="Verdana" w:hAnsi="Verdana" w:cs="Verdana"/>
          <w:sz w:val="20"/>
          <w:szCs w:val="20"/>
        </w:rPr>
        <w:t xml:space="preserve">Un comparto in crescita dell’agricoltura è il biologico, </w:t>
      </w:r>
      <w:r w:rsidRPr="00987AF6">
        <w:rPr>
          <w:rFonts w:ascii="Verdana" w:hAnsi="Verdana" w:cs="Verdana"/>
          <w:sz w:val="20"/>
          <w:szCs w:val="20"/>
        </w:rPr>
        <w:t>infatti</w:t>
      </w:r>
      <w:r>
        <w:rPr>
          <w:rFonts w:ascii="Verdana" w:hAnsi="Verdana" w:cs="Verdana"/>
          <w:sz w:val="20"/>
          <w:szCs w:val="20"/>
        </w:rPr>
        <w:t xml:space="preserve"> anche</w:t>
      </w:r>
      <w:r w:rsidR="004861A7">
        <w:rPr>
          <w:rFonts w:ascii="Verdana" w:hAnsi="Verdana" w:cs="Verdana"/>
          <w:sz w:val="20"/>
          <w:szCs w:val="20"/>
        </w:rPr>
        <w:t xml:space="preserve"> in quest’area</w:t>
      </w:r>
      <w:r w:rsidRPr="00B74ED0">
        <w:rPr>
          <w:rFonts w:ascii="Verdana" w:hAnsi="Verdana" w:cs="Verdana"/>
          <w:sz w:val="20"/>
          <w:szCs w:val="20"/>
        </w:rPr>
        <w:t>, l’8% delle aziende agricole del territorio sono di tipo biologico</w:t>
      </w:r>
      <w:r w:rsidRPr="00987AF6">
        <w:rPr>
          <w:rFonts w:ascii="Verdana" w:hAnsi="Verdana" w:cs="Verdana"/>
          <w:sz w:val="20"/>
          <w:szCs w:val="20"/>
        </w:rPr>
        <w:t xml:space="preserve"> e sempre nella misura dell’8% la superficie agricola utilizzata viene destinata a colture biologiche, in lin</w:t>
      </w:r>
      <w:r>
        <w:rPr>
          <w:rFonts w:ascii="Verdana" w:hAnsi="Verdana" w:cs="Verdana"/>
          <w:sz w:val="20"/>
          <w:szCs w:val="20"/>
        </w:rPr>
        <w:t>ea con quella che è la tendenza dei comuni totalmente e parzialmente montani.</w:t>
      </w:r>
    </w:p>
    <w:p w:rsidR="00250269" w:rsidRPr="00252AA5" w:rsidRDefault="00250269" w:rsidP="00252AA5">
      <w:pPr>
        <w:spacing w:after="120" w:line="280" w:lineRule="atLeast"/>
        <w:jc w:val="both"/>
        <w:rPr>
          <w:rFonts w:ascii="Verdana" w:hAnsi="Verdana" w:cs="Verdana"/>
          <w:sz w:val="20"/>
          <w:szCs w:val="20"/>
        </w:rPr>
      </w:pPr>
    </w:p>
    <w:tbl>
      <w:tblPr>
        <w:tblW w:w="5000" w:type="pct"/>
        <w:jc w:val="center"/>
        <w:tblCellMar>
          <w:left w:w="70" w:type="dxa"/>
          <w:right w:w="70" w:type="dxa"/>
        </w:tblCellMar>
        <w:tblLook w:val="04A0" w:firstRow="1" w:lastRow="0" w:firstColumn="1" w:lastColumn="0" w:noHBand="0" w:noVBand="1"/>
      </w:tblPr>
      <w:tblGrid>
        <w:gridCol w:w="2079"/>
        <w:gridCol w:w="1965"/>
        <w:gridCol w:w="1766"/>
        <w:gridCol w:w="1877"/>
        <w:gridCol w:w="1523"/>
      </w:tblGrid>
      <w:tr w:rsidR="00252AA5" w:rsidRPr="00252AA5" w:rsidTr="003E4562">
        <w:trPr>
          <w:trHeight w:val="300"/>
          <w:jc w:val="center"/>
        </w:trPr>
        <w:tc>
          <w:tcPr>
            <w:tcW w:w="1128" w:type="pct"/>
            <w:tcBorders>
              <w:top w:val="single" w:sz="4" w:space="0" w:color="9BBB59"/>
              <w:left w:val="single" w:sz="8" w:space="0" w:color="807F7F"/>
              <w:bottom w:val="single" w:sz="8" w:space="0" w:color="9BBB59"/>
              <w:right w:val="single" w:sz="8" w:space="0" w:color="807F7F"/>
            </w:tcBorders>
            <w:shd w:val="clear" w:color="auto" w:fill="1F497D" w:themeFill="text2"/>
            <w:vAlign w:val="center"/>
            <w:hideMark/>
          </w:tcPr>
          <w:p w:rsidR="00250269" w:rsidRPr="00252AA5" w:rsidRDefault="00250269" w:rsidP="003E4562">
            <w:pPr>
              <w:jc w:val="center"/>
              <w:rPr>
                <w:rFonts w:ascii="Verdana" w:hAnsi="Verdana"/>
                <w:b/>
                <w:bCs/>
                <w:color w:val="FFFFFF" w:themeColor="background1"/>
                <w:sz w:val="16"/>
                <w:szCs w:val="16"/>
              </w:rPr>
            </w:pPr>
            <w:r w:rsidRPr="00252AA5">
              <w:rPr>
                <w:rFonts w:ascii="Verdana" w:hAnsi="Verdana"/>
                <w:b/>
                <w:bCs/>
                <w:color w:val="FFFFFF" w:themeColor="background1"/>
                <w:sz w:val="16"/>
                <w:szCs w:val="16"/>
              </w:rPr>
              <w:t>Zone altimetriche</w:t>
            </w:r>
          </w:p>
        </w:tc>
        <w:tc>
          <w:tcPr>
            <w:tcW w:w="1067" w:type="pct"/>
            <w:tcBorders>
              <w:top w:val="single" w:sz="4" w:space="0" w:color="9BBB59"/>
              <w:left w:val="single" w:sz="4" w:space="0" w:color="9BBB59"/>
              <w:bottom w:val="single" w:sz="8" w:space="0" w:color="9BBB59"/>
              <w:right w:val="single" w:sz="8" w:space="0" w:color="807F7F"/>
            </w:tcBorders>
            <w:shd w:val="clear" w:color="auto" w:fill="1F497D" w:themeFill="text2"/>
            <w:vAlign w:val="center"/>
            <w:hideMark/>
          </w:tcPr>
          <w:p w:rsidR="00250269" w:rsidRPr="00252AA5" w:rsidRDefault="00250269" w:rsidP="003E4562">
            <w:pPr>
              <w:jc w:val="center"/>
              <w:rPr>
                <w:rFonts w:ascii="Verdana" w:hAnsi="Verdana"/>
                <w:b/>
                <w:bCs/>
                <w:color w:val="FFFFFF" w:themeColor="background1"/>
                <w:sz w:val="16"/>
                <w:szCs w:val="16"/>
              </w:rPr>
            </w:pPr>
            <w:r w:rsidRPr="00252AA5">
              <w:rPr>
                <w:rFonts w:ascii="Verdana" w:hAnsi="Verdana"/>
                <w:b/>
                <w:bCs/>
                <w:color w:val="FFFFFF" w:themeColor="background1"/>
                <w:sz w:val="16"/>
                <w:szCs w:val="16"/>
              </w:rPr>
              <w:t>Aziende biologiche</w:t>
            </w:r>
          </w:p>
        </w:tc>
        <w:tc>
          <w:tcPr>
            <w:tcW w:w="959" w:type="pct"/>
            <w:tcBorders>
              <w:top w:val="single" w:sz="4" w:space="0" w:color="9BBB59"/>
              <w:left w:val="single" w:sz="4" w:space="0" w:color="9BBB59"/>
              <w:bottom w:val="single" w:sz="8" w:space="0" w:color="9BBB59"/>
              <w:right w:val="single" w:sz="8" w:space="0" w:color="807F7F"/>
            </w:tcBorders>
            <w:shd w:val="clear" w:color="auto" w:fill="1F497D" w:themeFill="text2"/>
            <w:vAlign w:val="center"/>
            <w:hideMark/>
          </w:tcPr>
          <w:p w:rsidR="00250269" w:rsidRPr="00252AA5" w:rsidRDefault="00250269" w:rsidP="003E4562">
            <w:pPr>
              <w:jc w:val="center"/>
              <w:rPr>
                <w:rFonts w:ascii="Verdana" w:hAnsi="Verdana"/>
                <w:b/>
                <w:bCs/>
                <w:color w:val="FFFFFF" w:themeColor="background1"/>
                <w:sz w:val="16"/>
                <w:szCs w:val="16"/>
              </w:rPr>
            </w:pPr>
            <w:r w:rsidRPr="00252AA5">
              <w:rPr>
                <w:rFonts w:ascii="Verdana" w:hAnsi="Verdana"/>
                <w:b/>
                <w:bCs/>
                <w:color w:val="FFFFFF" w:themeColor="background1"/>
                <w:sz w:val="16"/>
                <w:szCs w:val="16"/>
              </w:rPr>
              <w:t>% su aziende totali</w:t>
            </w:r>
          </w:p>
        </w:tc>
        <w:tc>
          <w:tcPr>
            <w:tcW w:w="1019" w:type="pct"/>
            <w:tcBorders>
              <w:top w:val="single" w:sz="4" w:space="0" w:color="9BBB59"/>
              <w:left w:val="single" w:sz="4" w:space="0" w:color="9BBB59"/>
              <w:bottom w:val="single" w:sz="8" w:space="0" w:color="9BBB59"/>
              <w:right w:val="single" w:sz="8" w:space="0" w:color="807F7F"/>
            </w:tcBorders>
            <w:shd w:val="clear" w:color="auto" w:fill="1F497D" w:themeFill="text2"/>
            <w:vAlign w:val="center"/>
            <w:hideMark/>
          </w:tcPr>
          <w:p w:rsidR="00250269" w:rsidRPr="00252AA5" w:rsidRDefault="00250269" w:rsidP="003E4562">
            <w:pPr>
              <w:jc w:val="center"/>
              <w:rPr>
                <w:rFonts w:ascii="Verdana" w:hAnsi="Verdana"/>
                <w:b/>
                <w:bCs/>
                <w:color w:val="FFFFFF" w:themeColor="background1"/>
                <w:sz w:val="16"/>
                <w:szCs w:val="16"/>
              </w:rPr>
            </w:pPr>
            <w:r w:rsidRPr="00252AA5">
              <w:rPr>
                <w:rFonts w:ascii="Verdana" w:hAnsi="Verdana"/>
                <w:b/>
                <w:bCs/>
                <w:color w:val="FFFFFF" w:themeColor="background1"/>
                <w:sz w:val="16"/>
                <w:szCs w:val="16"/>
              </w:rPr>
              <w:t>Superficie biologica</w:t>
            </w:r>
          </w:p>
        </w:tc>
        <w:tc>
          <w:tcPr>
            <w:tcW w:w="828" w:type="pct"/>
            <w:tcBorders>
              <w:top w:val="single" w:sz="8" w:space="0" w:color="807F7F"/>
              <w:left w:val="single" w:sz="8" w:space="0" w:color="807F7F"/>
              <w:bottom w:val="single" w:sz="8" w:space="0" w:color="9BBB59"/>
              <w:right w:val="single" w:sz="8" w:space="0" w:color="807F7F"/>
            </w:tcBorders>
            <w:shd w:val="clear" w:color="auto" w:fill="1F497D" w:themeFill="text2"/>
            <w:vAlign w:val="center"/>
            <w:hideMark/>
          </w:tcPr>
          <w:p w:rsidR="00250269" w:rsidRPr="00252AA5" w:rsidRDefault="00250269" w:rsidP="003E4562">
            <w:pPr>
              <w:jc w:val="center"/>
              <w:rPr>
                <w:rFonts w:ascii="Verdana" w:hAnsi="Verdana"/>
                <w:b/>
                <w:bCs/>
                <w:color w:val="FFFFFF" w:themeColor="background1"/>
                <w:sz w:val="16"/>
                <w:szCs w:val="16"/>
              </w:rPr>
            </w:pPr>
            <w:r w:rsidRPr="00252AA5">
              <w:rPr>
                <w:rFonts w:ascii="Verdana" w:hAnsi="Verdana"/>
                <w:b/>
                <w:bCs/>
                <w:color w:val="FFFFFF" w:themeColor="background1"/>
                <w:sz w:val="16"/>
                <w:szCs w:val="16"/>
              </w:rPr>
              <w:t>% su SAU totale</w:t>
            </w:r>
          </w:p>
        </w:tc>
      </w:tr>
      <w:tr w:rsidR="00250269" w:rsidRPr="00252AA5" w:rsidTr="003E4562">
        <w:trPr>
          <w:trHeight w:hRule="exact" w:val="465"/>
          <w:jc w:val="center"/>
        </w:trPr>
        <w:tc>
          <w:tcPr>
            <w:tcW w:w="1128" w:type="pct"/>
            <w:tcBorders>
              <w:top w:val="single" w:sz="8" w:space="0" w:color="9BBB59"/>
              <w:left w:val="single" w:sz="8" w:space="0" w:color="807F7F"/>
              <w:bottom w:val="single" w:sz="8" w:space="0" w:color="807F7F"/>
              <w:right w:val="single" w:sz="8" w:space="0" w:color="807F7F"/>
            </w:tcBorders>
            <w:shd w:val="clear" w:color="auto" w:fill="auto"/>
            <w:vAlign w:val="center"/>
            <w:hideMark/>
          </w:tcPr>
          <w:p w:rsidR="00250269" w:rsidRPr="00252AA5" w:rsidRDefault="00250269" w:rsidP="00250269">
            <w:pPr>
              <w:rPr>
                <w:rFonts w:ascii="Verdana" w:hAnsi="Verdana"/>
                <w:b/>
                <w:bCs/>
                <w:sz w:val="16"/>
                <w:szCs w:val="16"/>
              </w:rPr>
            </w:pPr>
            <w:r w:rsidRPr="00252AA5">
              <w:rPr>
                <w:rFonts w:ascii="Verdana" w:hAnsi="Verdana"/>
                <w:b/>
                <w:bCs/>
                <w:sz w:val="16"/>
                <w:szCs w:val="16"/>
              </w:rPr>
              <w:t>Montagna di qualità diffusa</w:t>
            </w:r>
          </w:p>
        </w:tc>
        <w:tc>
          <w:tcPr>
            <w:tcW w:w="1067" w:type="pct"/>
            <w:tcBorders>
              <w:top w:val="single" w:sz="8" w:space="0" w:color="9BBB59"/>
              <w:left w:val="single" w:sz="4" w:space="0" w:color="9BBB59"/>
              <w:bottom w:val="single" w:sz="8" w:space="0" w:color="807F7F"/>
              <w:right w:val="single" w:sz="8" w:space="0" w:color="807F7F"/>
            </w:tcBorders>
            <w:shd w:val="clear" w:color="auto" w:fill="auto"/>
            <w:vAlign w:val="center"/>
            <w:hideMark/>
          </w:tcPr>
          <w:p w:rsidR="00250269" w:rsidRPr="00252AA5" w:rsidRDefault="00250269" w:rsidP="00250269">
            <w:pPr>
              <w:jc w:val="center"/>
              <w:rPr>
                <w:rFonts w:ascii="Verdana" w:hAnsi="Verdana"/>
                <w:color w:val="000000"/>
                <w:sz w:val="16"/>
                <w:szCs w:val="16"/>
              </w:rPr>
            </w:pPr>
            <w:r w:rsidRPr="00252AA5">
              <w:rPr>
                <w:rFonts w:ascii="Verdana" w:hAnsi="Verdana" w:cs="Verdana"/>
                <w:color w:val="000000"/>
                <w:sz w:val="16"/>
                <w:szCs w:val="16"/>
              </w:rPr>
              <w:t>246</w:t>
            </w:r>
          </w:p>
        </w:tc>
        <w:tc>
          <w:tcPr>
            <w:tcW w:w="959" w:type="pct"/>
            <w:tcBorders>
              <w:top w:val="single" w:sz="8" w:space="0" w:color="9BBB59"/>
              <w:left w:val="single" w:sz="4" w:space="0" w:color="9BBB59"/>
              <w:bottom w:val="single" w:sz="8" w:space="0" w:color="807F7F"/>
              <w:right w:val="single" w:sz="8" w:space="0" w:color="807F7F"/>
            </w:tcBorders>
            <w:shd w:val="clear" w:color="auto" w:fill="auto"/>
            <w:vAlign w:val="center"/>
            <w:hideMark/>
          </w:tcPr>
          <w:p w:rsidR="00250269" w:rsidRPr="00252AA5" w:rsidRDefault="00250269" w:rsidP="00250269">
            <w:pPr>
              <w:jc w:val="center"/>
              <w:rPr>
                <w:rFonts w:ascii="Verdana" w:hAnsi="Verdana"/>
                <w:color w:val="000000"/>
                <w:sz w:val="16"/>
                <w:szCs w:val="16"/>
              </w:rPr>
            </w:pPr>
            <w:r w:rsidRPr="00252AA5">
              <w:rPr>
                <w:rFonts w:ascii="Verdana" w:eastAsia="Arial" w:hAnsi="Verdana" w:cs="Arial"/>
                <w:color w:val="000000"/>
                <w:sz w:val="16"/>
                <w:szCs w:val="16"/>
              </w:rPr>
              <w:t>8%</w:t>
            </w:r>
          </w:p>
        </w:tc>
        <w:tc>
          <w:tcPr>
            <w:tcW w:w="1019" w:type="pct"/>
            <w:tcBorders>
              <w:top w:val="single" w:sz="8" w:space="0" w:color="9BBB59"/>
              <w:left w:val="single" w:sz="4" w:space="0" w:color="9BBB59"/>
              <w:bottom w:val="single" w:sz="8" w:space="0" w:color="807F7F"/>
              <w:right w:val="single" w:sz="8" w:space="0" w:color="807F7F"/>
            </w:tcBorders>
            <w:shd w:val="clear" w:color="auto" w:fill="auto"/>
            <w:vAlign w:val="center"/>
            <w:hideMark/>
          </w:tcPr>
          <w:p w:rsidR="00250269" w:rsidRPr="00252AA5" w:rsidRDefault="00250269" w:rsidP="00250269">
            <w:pPr>
              <w:jc w:val="center"/>
              <w:rPr>
                <w:rFonts w:ascii="Verdana" w:hAnsi="Verdana"/>
                <w:color w:val="000000"/>
                <w:sz w:val="16"/>
                <w:szCs w:val="16"/>
              </w:rPr>
            </w:pPr>
            <w:r w:rsidRPr="00252AA5">
              <w:rPr>
                <w:rFonts w:ascii="Verdana" w:hAnsi="Verdana" w:cs="Verdana"/>
                <w:color w:val="000000"/>
                <w:sz w:val="16"/>
                <w:szCs w:val="16"/>
              </w:rPr>
              <w:t>3414</w:t>
            </w:r>
          </w:p>
        </w:tc>
        <w:tc>
          <w:tcPr>
            <w:tcW w:w="828" w:type="pct"/>
            <w:tcBorders>
              <w:top w:val="single" w:sz="8" w:space="0" w:color="9BBB59"/>
              <w:left w:val="single" w:sz="4" w:space="0" w:color="9BBB59"/>
              <w:bottom w:val="single" w:sz="8" w:space="0" w:color="807F7F"/>
              <w:right w:val="single" w:sz="8" w:space="0" w:color="807F7F"/>
            </w:tcBorders>
            <w:shd w:val="clear" w:color="auto" w:fill="auto"/>
            <w:vAlign w:val="center"/>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8%</w:t>
            </w:r>
          </w:p>
        </w:tc>
      </w:tr>
      <w:tr w:rsidR="00250269" w:rsidRPr="00252AA5" w:rsidTr="003E4562">
        <w:trPr>
          <w:trHeight w:hRule="exact" w:val="315"/>
          <w:jc w:val="center"/>
        </w:trPr>
        <w:tc>
          <w:tcPr>
            <w:tcW w:w="1128" w:type="pct"/>
            <w:tcBorders>
              <w:top w:val="single" w:sz="8" w:space="0" w:color="807F7F"/>
              <w:left w:val="single" w:sz="8" w:space="0" w:color="807F7F"/>
              <w:bottom w:val="single" w:sz="8" w:space="0" w:color="807F7F"/>
              <w:right w:val="single" w:sz="8" w:space="0" w:color="807F7F"/>
            </w:tcBorders>
            <w:shd w:val="clear" w:color="auto" w:fill="auto"/>
            <w:vAlign w:val="center"/>
            <w:hideMark/>
          </w:tcPr>
          <w:p w:rsidR="00250269" w:rsidRPr="00252AA5" w:rsidRDefault="00250269" w:rsidP="00250269">
            <w:pPr>
              <w:rPr>
                <w:rFonts w:ascii="Verdana" w:hAnsi="Verdana"/>
                <w:sz w:val="16"/>
                <w:szCs w:val="16"/>
                <w:u w:val="single"/>
              </w:rPr>
            </w:pPr>
            <w:r w:rsidRPr="00252AA5">
              <w:rPr>
                <w:rFonts w:ascii="Verdana" w:hAnsi="Verdana"/>
                <w:sz w:val="16"/>
                <w:szCs w:val="16"/>
                <w:u w:val="single"/>
              </w:rPr>
              <w:footnoteReference w:customMarkFollows="1" w:id="26"/>
              <w:t>Montagna (</w:t>
            </w:r>
            <w:proofErr w:type="spellStart"/>
            <w:r w:rsidRPr="00252AA5">
              <w:rPr>
                <w:rFonts w:ascii="Verdana" w:hAnsi="Verdana"/>
                <w:sz w:val="16"/>
                <w:szCs w:val="16"/>
                <w:u w:val="single"/>
              </w:rPr>
              <w:t>def</w:t>
            </w:r>
            <w:proofErr w:type="spellEnd"/>
            <w:r w:rsidRPr="00252AA5">
              <w:rPr>
                <w:rFonts w:ascii="Verdana" w:hAnsi="Verdana"/>
                <w:sz w:val="16"/>
                <w:szCs w:val="16"/>
                <w:u w:val="single"/>
              </w:rPr>
              <w:t>. Istat)</w:t>
            </w:r>
          </w:p>
        </w:tc>
        <w:tc>
          <w:tcPr>
            <w:tcW w:w="1067" w:type="pct"/>
            <w:tcBorders>
              <w:top w:val="single" w:sz="8" w:space="0" w:color="807F7F"/>
              <w:left w:val="single" w:sz="4" w:space="0" w:color="9BBB59"/>
              <w:bottom w:val="single" w:sz="8" w:space="0" w:color="807F7F"/>
              <w:right w:val="single" w:sz="8" w:space="0" w:color="807F7F"/>
            </w:tcBorders>
            <w:shd w:val="clear" w:color="auto" w:fill="auto"/>
            <w:vAlign w:val="center"/>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662</w:t>
            </w:r>
          </w:p>
        </w:tc>
        <w:tc>
          <w:tcPr>
            <w:tcW w:w="959" w:type="pct"/>
            <w:tcBorders>
              <w:top w:val="single" w:sz="8" w:space="0" w:color="807F7F"/>
              <w:left w:val="single" w:sz="4" w:space="0" w:color="9BBB59"/>
              <w:bottom w:val="single" w:sz="8" w:space="0" w:color="807F7F"/>
              <w:right w:val="single" w:sz="8" w:space="0" w:color="807F7F"/>
            </w:tcBorders>
            <w:shd w:val="clear" w:color="auto" w:fill="auto"/>
            <w:vAlign w:val="center"/>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8%</w:t>
            </w:r>
          </w:p>
        </w:tc>
        <w:tc>
          <w:tcPr>
            <w:tcW w:w="1019" w:type="pct"/>
            <w:tcBorders>
              <w:top w:val="single" w:sz="8" w:space="0" w:color="807F7F"/>
              <w:left w:val="single" w:sz="4" w:space="0" w:color="9BBB59"/>
              <w:bottom w:val="single" w:sz="8" w:space="0" w:color="807F7F"/>
              <w:right w:val="single" w:sz="8" w:space="0" w:color="807F7F"/>
            </w:tcBorders>
            <w:shd w:val="clear" w:color="auto" w:fill="auto"/>
            <w:vAlign w:val="center"/>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8998</w:t>
            </w:r>
          </w:p>
        </w:tc>
        <w:tc>
          <w:tcPr>
            <w:tcW w:w="828" w:type="pct"/>
            <w:tcBorders>
              <w:top w:val="single" w:sz="8" w:space="0" w:color="807F7F"/>
              <w:left w:val="single" w:sz="4" w:space="0" w:color="9BBB59"/>
              <w:bottom w:val="single" w:sz="8" w:space="0" w:color="807F7F"/>
              <w:right w:val="single" w:sz="8" w:space="0" w:color="807F7F"/>
            </w:tcBorders>
            <w:shd w:val="clear" w:color="auto" w:fill="auto"/>
            <w:vAlign w:val="center"/>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9%</w:t>
            </w:r>
          </w:p>
        </w:tc>
      </w:tr>
      <w:tr w:rsidR="00250269" w:rsidRPr="00252AA5" w:rsidTr="003E4562">
        <w:trPr>
          <w:trHeight w:hRule="exact" w:val="315"/>
          <w:jc w:val="center"/>
        </w:trPr>
        <w:tc>
          <w:tcPr>
            <w:tcW w:w="1128" w:type="pct"/>
            <w:tcBorders>
              <w:top w:val="single" w:sz="8" w:space="0" w:color="807F7F"/>
              <w:left w:val="single" w:sz="8" w:space="0" w:color="807F7F"/>
              <w:bottom w:val="single" w:sz="8" w:space="0" w:color="807F7F"/>
              <w:right w:val="single" w:sz="8" w:space="0" w:color="807F7F"/>
            </w:tcBorders>
            <w:shd w:val="clear" w:color="auto" w:fill="auto"/>
            <w:vAlign w:val="center"/>
            <w:hideMark/>
          </w:tcPr>
          <w:p w:rsidR="00250269" w:rsidRPr="00252AA5" w:rsidRDefault="00250269" w:rsidP="00250269">
            <w:pPr>
              <w:rPr>
                <w:rFonts w:ascii="Verdana" w:hAnsi="Verdana"/>
                <w:sz w:val="16"/>
                <w:szCs w:val="16"/>
                <w:u w:val="single"/>
              </w:rPr>
            </w:pPr>
            <w:r w:rsidRPr="00252AA5">
              <w:rPr>
                <w:rFonts w:ascii="Verdana" w:hAnsi="Verdana"/>
                <w:sz w:val="16"/>
                <w:szCs w:val="16"/>
                <w:u w:val="single"/>
              </w:rPr>
              <w:footnoteReference w:customMarkFollows="1" w:id="27"/>
              <w:t>Collina (</w:t>
            </w:r>
            <w:proofErr w:type="spellStart"/>
            <w:r w:rsidRPr="00252AA5">
              <w:rPr>
                <w:rFonts w:ascii="Verdana" w:hAnsi="Verdana"/>
                <w:sz w:val="16"/>
                <w:szCs w:val="16"/>
                <w:u w:val="single"/>
              </w:rPr>
              <w:t>def</w:t>
            </w:r>
            <w:proofErr w:type="spellEnd"/>
            <w:r w:rsidRPr="00252AA5">
              <w:rPr>
                <w:rFonts w:ascii="Verdana" w:hAnsi="Verdana"/>
                <w:sz w:val="16"/>
                <w:szCs w:val="16"/>
                <w:u w:val="single"/>
              </w:rPr>
              <w:t>. Istat)</w:t>
            </w:r>
          </w:p>
        </w:tc>
        <w:tc>
          <w:tcPr>
            <w:tcW w:w="1067" w:type="pct"/>
            <w:tcBorders>
              <w:top w:val="single" w:sz="8" w:space="0" w:color="807F7F"/>
              <w:left w:val="single" w:sz="4" w:space="0" w:color="9BBB59"/>
              <w:bottom w:val="single" w:sz="8" w:space="0" w:color="807F7F"/>
              <w:right w:val="single" w:sz="8" w:space="0" w:color="807F7F"/>
            </w:tcBorders>
            <w:shd w:val="clear" w:color="auto" w:fill="auto"/>
            <w:vAlign w:val="center"/>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1139</w:t>
            </w:r>
          </w:p>
        </w:tc>
        <w:tc>
          <w:tcPr>
            <w:tcW w:w="959" w:type="pct"/>
            <w:tcBorders>
              <w:top w:val="single" w:sz="8" w:space="0" w:color="807F7F"/>
              <w:left w:val="single" w:sz="4" w:space="0" w:color="9BBB59"/>
              <w:bottom w:val="single" w:sz="8" w:space="0" w:color="807F7F"/>
              <w:right w:val="single" w:sz="8" w:space="0" w:color="807F7F"/>
            </w:tcBorders>
            <w:shd w:val="clear" w:color="auto" w:fill="auto"/>
            <w:vAlign w:val="center"/>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6%</w:t>
            </w:r>
          </w:p>
        </w:tc>
        <w:tc>
          <w:tcPr>
            <w:tcW w:w="1019" w:type="pct"/>
            <w:tcBorders>
              <w:top w:val="single" w:sz="8" w:space="0" w:color="807F7F"/>
              <w:left w:val="single" w:sz="4" w:space="0" w:color="9BBB59"/>
              <w:bottom w:val="single" w:sz="8" w:space="0" w:color="807F7F"/>
              <w:right w:val="single" w:sz="8" w:space="0" w:color="807F7F"/>
            </w:tcBorders>
            <w:shd w:val="clear" w:color="auto" w:fill="auto"/>
            <w:vAlign w:val="center"/>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13055</w:t>
            </w:r>
          </w:p>
        </w:tc>
        <w:tc>
          <w:tcPr>
            <w:tcW w:w="828" w:type="pct"/>
            <w:tcBorders>
              <w:top w:val="single" w:sz="8" w:space="0" w:color="807F7F"/>
              <w:left w:val="single" w:sz="4" w:space="0" w:color="9BBB59"/>
              <w:bottom w:val="single" w:sz="8" w:space="0" w:color="807F7F"/>
              <w:right w:val="single" w:sz="8" w:space="0" w:color="807F7F"/>
            </w:tcBorders>
            <w:shd w:val="clear" w:color="auto" w:fill="auto"/>
            <w:vAlign w:val="center"/>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5%</w:t>
            </w:r>
          </w:p>
        </w:tc>
      </w:tr>
      <w:tr w:rsidR="00250269" w:rsidRPr="00252AA5" w:rsidTr="003E4562">
        <w:trPr>
          <w:trHeight w:hRule="exact" w:val="565"/>
          <w:jc w:val="center"/>
        </w:trPr>
        <w:tc>
          <w:tcPr>
            <w:tcW w:w="1128" w:type="pct"/>
            <w:tcBorders>
              <w:top w:val="single" w:sz="8" w:space="0" w:color="807F7F"/>
              <w:left w:val="single" w:sz="8" w:space="0" w:color="807F7F"/>
              <w:bottom w:val="single" w:sz="8" w:space="0" w:color="807F7F"/>
              <w:right w:val="single" w:sz="8" w:space="0" w:color="807F7F"/>
            </w:tcBorders>
            <w:shd w:val="clear" w:color="auto" w:fill="auto"/>
            <w:vAlign w:val="center"/>
            <w:hideMark/>
          </w:tcPr>
          <w:p w:rsidR="00250269" w:rsidRPr="00252AA5" w:rsidRDefault="00250269" w:rsidP="00250269">
            <w:pPr>
              <w:rPr>
                <w:rFonts w:ascii="Verdana" w:hAnsi="Verdana"/>
                <w:b/>
                <w:bCs/>
                <w:sz w:val="16"/>
                <w:szCs w:val="16"/>
              </w:rPr>
            </w:pPr>
            <w:r w:rsidRPr="00252AA5">
              <w:rPr>
                <w:rFonts w:ascii="Verdana" w:hAnsi="Verdana"/>
                <w:b/>
                <w:bCs/>
                <w:sz w:val="16"/>
                <w:szCs w:val="16"/>
              </w:rPr>
              <w:t>Regione Emilia- Romagna</w:t>
            </w:r>
          </w:p>
        </w:tc>
        <w:tc>
          <w:tcPr>
            <w:tcW w:w="1067" w:type="pct"/>
            <w:tcBorders>
              <w:top w:val="single" w:sz="8" w:space="0" w:color="807F7F"/>
              <w:left w:val="single" w:sz="4" w:space="0" w:color="9BBB59"/>
              <w:bottom w:val="single" w:sz="8" w:space="0" w:color="807F7F"/>
              <w:right w:val="single" w:sz="8" w:space="0" w:color="807F7F"/>
            </w:tcBorders>
            <w:shd w:val="clear" w:color="auto" w:fill="auto"/>
            <w:vAlign w:val="center"/>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2.725</w:t>
            </w:r>
          </w:p>
        </w:tc>
        <w:tc>
          <w:tcPr>
            <w:tcW w:w="959" w:type="pct"/>
            <w:tcBorders>
              <w:top w:val="single" w:sz="8" w:space="0" w:color="807F7F"/>
              <w:left w:val="single" w:sz="4" w:space="0" w:color="9BBB59"/>
              <w:bottom w:val="single" w:sz="8" w:space="0" w:color="807F7F"/>
              <w:right w:val="single" w:sz="8" w:space="0" w:color="807F7F"/>
            </w:tcBorders>
            <w:shd w:val="clear" w:color="auto" w:fill="auto"/>
            <w:vAlign w:val="center"/>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4%</w:t>
            </w:r>
          </w:p>
        </w:tc>
        <w:tc>
          <w:tcPr>
            <w:tcW w:w="1019" w:type="pct"/>
            <w:tcBorders>
              <w:top w:val="single" w:sz="8" w:space="0" w:color="807F7F"/>
              <w:left w:val="single" w:sz="4" w:space="0" w:color="9BBB59"/>
              <w:bottom w:val="single" w:sz="8" w:space="0" w:color="807F7F"/>
              <w:right w:val="single" w:sz="8" w:space="0" w:color="807F7F"/>
            </w:tcBorders>
            <w:shd w:val="clear" w:color="auto" w:fill="auto"/>
            <w:vAlign w:val="center"/>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35.235</w:t>
            </w:r>
          </w:p>
        </w:tc>
        <w:tc>
          <w:tcPr>
            <w:tcW w:w="828" w:type="pct"/>
            <w:tcBorders>
              <w:top w:val="single" w:sz="8" w:space="0" w:color="807F7F"/>
              <w:left w:val="single" w:sz="4" w:space="0" w:color="9BBB59"/>
              <w:bottom w:val="single" w:sz="8" w:space="0" w:color="807F7F"/>
              <w:right w:val="single" w:sz="8" w:space="0" w:color="807F7F"/>
            </w:tcBorders>
            <w:shd w:val="clear" w:color="auto" w:fill="auto"/>
            <w:vAlign w:val="center"/>
            <w:hideMark/>
          </w:tcPr>
          <w:p w:rsidR="00250269" w:rsidRPr="00252AA5" w:rsidRDefault="00250269" w:rsidP="00250269">
            <w:pPr>
              <w:jc w:val="center"/>
              <w:rPr>
                <w:rFonts w:ascii="Verdana" w:hAnsi="Verdana"/>
                <w:color w:val="287A28"/>
                <w:sz w:val="16"/>
                <w:szCs w:val="16"/>
              </w:rPr>
            </w:pPr>
            <w:r w:rsidRPr="00252AA5">
              <w:rPr>
                <w:rFonts w:ascii="Verdana" w:hAnsi="Verdana"/>
                <w:color w:val="000000"/>
                <w:sz w:val="16"/>
                <w:szCs w:val="16"/>
              </w:rPr>
              <w:t>3%</w:t>
            </w:r>
          </w:p>
        </w:tc>
      </w:tr>
    </w:tbl>
    <w:p w:rsidR="003E4562" w:rsidRPr="003E4562" w:rsidRDefault="003E4562" w:rsidP="003E4562">
      <w:pPr>
        <w:jc w:val="center"/>
        <w:rPr>
          <w:rFonts w:ascii="Verdana" w:hAnsi="Verdana" w:cs="Verdana"/>
          <w:i/>
          <w:sz w:val="16"/>
          <w:szCs w:val="16"/>
        </w:rPr>
      </w:pPr>
      <w:r w:rsidRPr="003E4562">
        <w:rPr>
          <w:rFonts w:ascii="Verdana" w:hAnsi="Verdana" w:cs="Verdana"/>
          <w:i/>
          <w:sz w:val="16"/>
          <w:szCs w:val="16"/>
        </w:rPr>
        <w:t xml:space="preserve">Fonte: Elaborazioni </w:t>
      </w:r>
      <w:proofErr w:type="spellStart"/>
      <w:r w:rsidRPr="003E4562">
        <w:rPr>
          <w:rFonts w:ascii="Verdana" w:hAnsi="Verdana" w:cs="Verdana"/>
          <w:i/>
          <w:sz w:val="16"/>
          <w:szCs w:val="16"/>
        </w:rPr>
        <w:t>Ervet</w:t>
      </w:r>
      <w:proofErr w:type="spellEnd"/>
      <w:r w:rsidRPr="003E4562">
        <w:rPr>
          <w:rFonts w:ascii="Verdana" w:hAnsi="Verdana" w:cs="Verdana"/>
          <w:i/>
          <w:sz w:val="16"/>
          <w:szCs w:val="16"/>
        </w:rPr>
        <w:t xml:space="preserve"> su dati Servizio Statistica (Censimento dell’Agricoltur</w:t>
      </w:r>
      <w:r>
        <w:rPr>
          <w:rFonts w:ascii="Verdana" w:hAnsi="Verdana" w:cs="Verdana"/>
          <w:i/>
          <w:sz w:val="16"/>
          <w:szCs w:val="16"/>
        </w:rPr>
        <w:t>a 2010), Regione Emilia-Romagna</w:t>
      </w:r>
    </w:p>
    <w:p w:rsidR="00250269" w:rsidRPr="00252AA5" w:rsidRDefault="00250269" w:rsidP="003E4562">
      <w:pPr>
        <w:jc w:val="center"/>
        <w:rPr>
          <w:rFonts w:ascii="Verdana" w:hAnsi="Verdana" w:cs="Verdana"/>
          <w:i/>
          <w:sz w:val="16"/>
          <w:szCs w:val="16"/>
        </w:rPr>
      </w:pPr>
    </w:p>
    <w:p w:rsidR="00250269" w:rsidRDefault="00250269" w:rsidP="00252AA5">
      <w:pPr>
        <w:spacing w:after="120" w:line="280" w:lineRule="atLeast"/>
        <w:jc w:val="both"/>
        <w:rPr>
          <w:rFonts w:ascii="Verdana" w:hAnsi="Verdana" w:cs="Verdana"/>
        </w:rPr>
      </w:pPr>
    </w:p>
    <w:p w:rsidR="00250269" w:rsidRDefault="00250269" w:rsidP="00252AA5">
      <w:pPr>
        <w:spacing w:after="120" w:line="280" w:lineRule="atLeast"/>
        <w:jc w:val="both"/>
        <w:rPr>
          <w:rFonts w:ascii="Verdana" w:hAnsi="Verdana" w:cs="Verdana"/>
          <w:sz w:val="20"/>
          <w:szCs w:val="20"/>
        </w:rPr>
      </w:pPr>
      <w:r>
        <w:rPr>
          <w:rFonts w:ascii="Verdana" w:hAnsi="Verdana" w:cs="Verdana"/>
          <w:sz w:val="20"/>
          <w:szCs w:val="20"/>
        </w:rPr>
        <w:t xml:space="preserve">Il 50% dei comuni considerati utilizza oltre il 50% della propria superficie agricola destinandola all’agricoltura biologica. Delle aziende del territorio, in 15 comuni dell’area quelle con agricoltura biologica rappresentano oltre il 5%. Nella tabella è possibile </w:t>
      </w:r>
      <w:r>
        <w:rPr>
          <w:rFonts w:ascii="Verdana" w:hAnsi="Verdana" w:cs="Verdana"/>
          <w:sz w:val="20"/>
          <w:szCs w:val="20"/>
        </w:rPr>
        <w:lastRenderedPageBreak/>
        <w:t>rinvenire come alcune aziende con agricoltura biologica abbiano anche allevamenti biologici e con quale numero di capi, in particolare emerge una concentrazione di capi di allevamenti biologici nel comune di</w:t>
      </w:r>
      <w:r w:rsidR="00753D59">
        <w:rPr>
          <w:rFonts w:ascii="Verdana" w:hAnsi="Verdana" w:cs="Verdana"/>
          <w:sz w:val="20"/>
          <w:szCs w:val="20"/>
        </w:rPr>
        <w:t xml:space="preserve"> </w:t>
      </w:r>
      <w:r w:rsidRPr="00B74ED0">
        <w:rPr>
          <w:rFonts w:ascii="Verdana" w:hAnsi="Verdana" w:cs="Verdana"/>
          <w:sz w:val="20"/>
          <w:szCs w:val="20"/>
        </w:rPr>
        <w:t>Valmozzola con ben 19 mila capi</w:t>
      </w:r>
      <w:r>
        <w:rPr>
          <w:rFonts w:ascii="Verdana" w:hAnsi="Verdana" w:cs="Verdana"/>
          <w:sz w:val="20"/>
          <w:szCs w:val="20"/>
        </w:rPr>
        <w:t>, sui quali ha una fortissima incidenza la prima pulcinaia italiana biologica.</w:t>
      </w:r>
    </w:p>
    <w:p w:rsidR="00CE39F3" w:rsidRPr="00023CA4" w:rsidRDefault="00CE39F3" w:rsidP="00252AA5">
      <w:pPr>
        <w:spacing w:after="120" w:line="280" w:lineRule="atLeast"/>
        <w:jc w:val="both"/>
        <w:rPr>
          <w:rFonts w:ascii="Verdana" w:hAnsi="Verdana" w:cs="Verdana"/>
          <w:sz w:val="20"/>
          <w:szCs w:val="2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03"/>
        <w:gridCol w:w="1134"/>
        <w:gridCol w:w="851"/>
        <w:gridCol w:w="1136"/>
        <w:gridCol w:w="1278"/>
        <w:gridCol w:w="36"/>
        <w:gridCol w:w="1372"/>
        <w:gridCol w:w="10"/>
        <w:gridCol w:w="1028"/>
        <w:gridCol w:w="33"/>
      </w:tblGrid>
      <w:tr w:rsidR="00802F2D" w:rsidRPr="00252AA5" w:rsidTr="00E92608">
        <w:trPr>
          <w:jc w:val="center"/>
        </w:trPr>
        <w:tc>
          <w:tcPr>
            <w:tcW w:w="2903" w:type="dxa"/>
            <w:shd w:val="clear" w:color="auto" w:fill="1F497D" w:themeFill="text2"/>
            <w:vAlign w:val="center"/>
            <w:hideMark/>
          </w:tcPr>
          <w:p w:rsidR="00250269" w:rsidRPr="00252AA5" w:rsidRDefault="00250269" w:rsidP="00252AA5">
            <w:pPr>
              <w:jc w:val="center"/>
              <w:rPr>
                <w:rFonts w:ascii="Verdana" w:hAnsi="Verdana"/>
                <w:b/>
                <w:bCs/>
                <w:color w:val="FFFFFF"/>
                <w:sz w:val="16"/>
                <w:szCs w:val="16"/>
              </w:rPr>
            </w:pPr>
            <w:r w:rsidRPr="00252AA5">
              <w:rPr>
                <w:rFonts w:ascii="Verdana" w:hAnsi="Verdana"/>
                <w:b/>
                <w:bCs/>
                <w:color w:val="FFFFFF"/>
                <w:sz w:val="16"/>
                <w:szCs w:val="16"/>
              </w:rPr>
              <w:t>Comune</w:t>
            </w:r>
          </w:p>
        </w:tc>
        <w:tc>
          <w:tcPr>
            <w:tcW w:w="1134" w:type="dxa"/>
            <w:shd w:val="clear" w:color="auto" w:fill="1F497D" w:themeFill="text2"/>
            <w:vAlign w:val="center"/>
            <w:hideMark/>
          </w:tcPr>
          <w:p w:rsidR="00250269" w:rsidRPr="00252AA5" w:rsidRDefault="00250269" w:rsidP="00252AA5">
            <w:pPr>
              <w:jc w:val="center"/>
              <w:rPr>
                <w:rFonts w:ascii="Verdana" w:hAnsi="Verdana"/>
                <w:b/>
                <w:bCs/>
                <w:color w:val="FFFFFF"/>
                <w:sz w:val="16"/>
                <w:szCs w:val="16"/>
              </w:rPr>
            </w:pPr>
            <w:r w:rsidRPr="00252AA5">
              <w:rPr>
                <w:rFonts w:ascii="Verdana" w:hAnsi="Verdana"/>
                <w:b/>
                <w:bCs/>
                <w:color w:val="FFFFFF"/>
                <w:sz w:val="16"/>
                <w:szCs w:val="16"/>
              </w:rPr>
              <w:t>Superficie biologica (ha)</w:t>
            </w:r>
          </w:p>
        </w:tc>
        <w:tc>
          <w:tcPr>
            <w:tcW w:w="851" w:type="dxa"/>
            <w:shd w:val="clear" w:color="auto" w:fill="1F497D" w:themeFill="text2"/>
            <w:vAlign w:val="center"/>
          </w:tcPr>
          <w:p w:rsidR="00250269" w:rsidRPr="00252AA5" w:rsidRDefault="00250269" w:rsidP="00252AA5">
            <w:pPr>
              <w:jc w:val="center"/>
              <w:rPr>
                <w:rFonts w:ascii="Verdana" w:hAnsi="Verdana"/>
                <w:b/>
                <w:bCs/>
                <w:color w:val="FFFFFF"/>
                <w:sz w:val="16"/>
                <w:szCs w:val="16"/>
              </w:rPr>
            </w:pPr>
            <w:r w:rsidRPr="00252AA5">
              <w:rPr>
                <w:rFonts w:ascii="Verdana" w:hAnsi="Verdana"/>
                <w:b/>
                <w:bCs/>
                <w:color w:val="FFFFFF"/>
                <w:sz w:val="16"/>
                <w:szCs w:val="16"/>
              </w:rPr>
              <w:t xml:space="preserve">% </w:t>
            </w:r>
            <w:proofErr w:type="spellStart"/>
            <w:r w:rsidRPr="00252AA5">
              <w:rPr>
                <w:rFonts w:ascii="Verdana" w:hAnsi="Verdana"/>
                <w:b/>
                <w:bCs/>
                <w:color w:val="FFFFFF"/>
                <w:sz w:val="16"/>
                <w:szCs w:val="16"/>
              </w:rPr>
              <w:t>sup</w:t>
            </w:r>
            <w:proofErr w:type="spellEnd"/>
            <w:r w:rsidRPr="00252AA5">
              <w:rPr>
                <w:rFonts w:ascii="Verdana" w:hAnsi="Verdana"/>
                <w:b/>
                <w:bCs/>
                <w:color w:val="FFFFFF"/>
                <w:sz w:val="16"/>
                <w:szCs w:val="16"/>
              </w:rPr>
              <w:t xml:space="preserve"> </w:t>
            </w:r>
            <w:proofErr w:type="spellStart"/>
            <w:r w:rsidRPr="00252AA5">
              <w:rPr>
                <w:rFonts w:ascii="Verdana" w:hAnsi="Verdana"/>
                <w:b/>
                <w:bCs/>
                <w:color w:val="FFFFFF"/>
                <w:sz w:val="16"/>
                <w:szCs w:val="16"/>
              </w:rPr>
              <w:t>bio</w:t>
            </w:r>
            <w:proofErr w:type="spellEnd"/>
            <w:r w:rsidRPr="00252AA5">
              <w:rPr>
                <w:rFonts w:ascii="Verdana" w:hAnsi="Verdana"/>
                <w:b/>
                <w:bCs/>
                <w:color w:val="FFFFFF"/>
                <w:sz w:val="16"/>
                <w:szCs w:val="16"/>
              </w:rPr>
              <w:t>/</w:t>
            </w:r>
            <w:proofErr w:type="spellStart"/>
            <w:r w:rsidRPr="00252AA5">
              <w:rPr>
                <w:rFonts w:ascii="Verdana" w:hAnsi="Verdana"/>
                <w:b/>
                <w:bCs/>
                <w:color w:val="FFFFFF"/>
                <w:sz w:val="16"/>
                <w:szCs w:val="16"/>
              </w:rPr>
              <w:t>sau</w:t>
            </w:r>
            <w:proofErr w:type="spellEnd"/>
          </w:p>
        </w:tc>
        <w:tc>
          <w:tcPr>
            <w:tcW w:w="1136" w:type="dxa"/>
            <w:shd w:val="clear" w:color="auto" w:fill="1F497D" w:themeFill="text2"/>
            <w:vAlign w:val="center"/>
          </w:tcPr>
          <w:p w:rsidR="00250269" w:rsidRPr="00252AA5" w:rsidRDefault="00250269" w:rsidP="00252AA5">
            <w:pPr>
              <w:jc w:val="center"/>
              <w:rPr>
                <w:rFonts w:ascii="Verdana" w:hAnsi="Verdana"/>
                <w:b/>
                <w:bCs/>
                <w:color w:val="FFFFFF"/>
                <w:sz w:val="16"/>
                <w:szCs w:val="16"/>
              </w:rPr>
            </w:pPr>
            <w:r w:rsidRPr="00252AA5">
              <w:rPr>
                <w:rFonts w:ascii="Verdana" w:hAnsi="Verdana"/>
                <w:b/>
                <w:bCs/>
                <w:color w:val="FFFFFF"/>
                <w:sz w:val="16"/>
                <w:szCs w:val="16"/>
              </w:rPr>
              <w:t>Aziende con agricoltura biologica</w:t>
            </w:r>
          </w:p>
        </w:tc>
        <w:tc>
          <w:tcPr>
            <w:tcW w:w="1314" w:type="dxa"/>
            <w:gridSpan w:val="2"/>
            <w:shd w:val="clear" w:color="auto" w:fill="1F497D" w:themeFill="text2"/>
            <w:vAlign w:val="center"/>
          </w:tcPr>
          <w:p w:rsidR="00250269" w:rsidRPr="00252AA5" w:rsidRDefault="00250269" w:rsidP="00C91B4B">
            <w:pPr>
              <w:ind w:left="6"/>
              <w:jc w:val="center"/>
              <w:rPr>
                <w:rFonts w:ascii="Verdana" w:hAnsi="Verdana"/>
                <w:b/>
                <w:bCs/>
                <w:color w:val="FFFFFF"/>
                <w:sz w:val="16"/>
                <w:szCs w:val="16"/>
              </w:rPr>
            </w:pPr>
            <w:r w:rsidRPr="00252AA5">
              <w:rPr>
                <w:rFonts w:ascii="Verdana" w:hAnsi="Verdana"/>
                <w:b/>
                <w:bCs/>
                <w:color w:val="FFFFFF"/>
                <w:sz w:val="16"/>
                <w:szCs w:val="16"/>
              </w:rPr>
              <w:t>%</w:t>
            </w:r>
            <w:r w:rsidRPr="00252AA5">
              <w:rPr>
                <w:rFonts w:ascii="Verdana" w:hAnsi="Verdana"/>
                <w:sz w:val="16"/>
                <w:szCs w:val="16"/>
              </w:rPr>
              <w:t xml:space="preserve"> </w:t>
            </w:r>
            <w:r w:rsidRPr="00252AA5">
              <w:rPr>
                <w:rFonts w:ascii="Verdana" w:hAnsi="Verdana"/>
                <w:b/>
                <w:bCs/>
                <w:color w:val="FFFFFF"/>
                <w:sz w:val="16"/>
                <w:szCs w:val="16"/>
              </w:rPr>
              <w:t>Az. agricole/Az. con agricoltura biologica</w:t>
            </w:r>
          </w:p>
        </w:tc>
        <w:tc>
          <w:tcPr>
            <w:tcW w:w="1372" w:type="dxa"/>
            <w:shd w:val="clear" w:color="auto" w:fill="1F497D" w:themeFill="text2"/>
            <w:vAlign w:val="center"/>
            <w:hideMark/>
          </w:tcPr>
          <w:p w:rsidR="00250269" w:rsidRPr="00252AA5" w:rsidRDefault="00250269" w:rsidP="00252AA5">
            <w:pPr>
              <w:jc w:val="center"/>
              <w:rPr>
                <w:rFonts w:ascii="Verdana" w:hAnsi="Verdana"/>
                <w:b/>
                <w:bCs/>
                <w:color w:val="FFFFFF"/>
                <w:sz w:val="16"/>
                <w:szCs w:val="16"/>
              </w:rPr>
            </w:pPr>
            <w:r w:rsidRPr="00252AA5">
              <w:rPr>
                <w:rFonts w:ascii="Verdana" w:hAnsi="Verdana"/>
                <w:b/>
                <w:bCs/>
                <w:color w:val="FFFFFF"/>
                <w:sz w:val="16"/>
                <w:szCs w:val="16"/>
              </w:rPr>
              <w:t>Aziende con allevamenti biologici</w:t>
            </w:r>
          </w:p>
        </w:tc>
        <w:tc>
          <w:tcPr>
            <w:tcW w:w="1071" w:type="dxa"/>
            <w:gridSpan w:val="3"/>
            <w:shd w:val="clear" w:color="auto" w:fill="1F497D" w:themeFill="text2"/>
            <w:vAlign w:val="center"/>
            <w:hideMark/>
          </w:tcPr>
          <w:p w:rsidR="00250269" w:rsidRPr="00252AA5" w:rsidRDefault="00250269" w:rsidP="00252AA5">
            <w:pPr>
              <w:jc w:val="center"/>
              <w:rPr>
                <w:rFonts w:ascii="Verdana" w:hAnsi="Verdana"/>
                <w:b/>
                <w:bCs/>
                <w:color w:val="FFFFFF"/>
                <w:sz w:val="16"/>
                <w:szCs w:val="16"/>
              </w:rPr>
            </w:pPr>
            <w:r w:rsidRPr="00252AA5">
              <w:rPr>
                <w:rFonts w:ascii="Verdana" w:hAnsi="Verdana"/>
                <w:b/>
                <w:bCs/>
                <w:color w:val="FFFFFF"/>
                <w:sz w:val="16"/>
                <w:szCs w:val="16"/>
              </w:rPr>
              <w:t>Numero capi allevamenti biologici</w:t>
            </w:r>
          </w:p>
        </w:tc>
      </w:tr>
      <w:tr w:rsidR="00250269" w:rsidRPr="00252AA5" w:rsidTr="00E92608">
        <w:trPr>
          <w:gridAfter w:val="1"/>
          <w:wAfter w:w="33" w:type="dxa"/>
          <w:jc w:val="center"/>
        </w:trPr>
        <w:tc>
          <w:tcPr>
            <w:tcW w:w="2903" w:type="dxa"/>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BERCETO</w:t>
            </w:r>
          </w:p>
        </w:tc>
        <w:tc>
          <w:tcPr>
            <w:tcW w:w="1134"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142,12</w:t>
            </w:r>
          </w:p>
        </w:tc>
        <w:tc>
          <w:tcPr>
            <w:tcW w:w="851"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11%</w:t>
            </w:r>
          </w:p>
        </w:tc>
        <w:tc>
          <w:tcPr>
            <w:tcW w:w="1136"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7</w:t>
            </w:r>
          </w:p>
        </w:tc>
        <w:tc>
          <w:tcPr>
            <w:tcW w:w="1278"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6%</w:t>
            </w:r>
          </w:p>
        </w:tc>
        <w:tc>
          <w:tcPr>
            <w:tcW w:w="1418" w:type="dxa"/>
            <w:gridSpan w:val="3"/>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7</w:t>
            </w:r>
          </w:p>
        </w:tc>
        <w:tc>
          <w:tcPr>
            <w:tcW w:w="1028"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219</w:t>
            </w:r>
          </w:p>
        </w:tc>
      </w:tr>
      <w:tr w:rsidR="00250269" w:rsidRPr="00252AA5" w:rsidTr="00E92608">
        <w:trPr>
          <w:gridAfter w:val="1"/>
          <w:wAfter w:w="33" w:type="dxa"/>
          <w:jc w:val="center"/>
        </w:trPr>
        <w:tc>
          <w:tcPr>
            <w:tcW w:w="2903" w:type="dxa"/>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BORGO VAL DI TARO</w:t>
            </w:r>
          </w:p>
        </w:tc>
        <w:tc>
          <w:tcPr>
            <w:tcW w:w="1134"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518,96</w:t>
            </w:r>
          </w:p>
        </w:tc>
        <w:tc>
          <w:tcPr>
            <w:tcW w:w="851"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23%</w:t>
            </w:r>
          </w:p>
        </w:tc>
        <w:tc>
          <w:tcPr>
            <w:tcW w:w="1136"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31</w:t>
            </w:r>
          </w:p>
        </w:tc>
        <w:tc>
          <w:tcPr>
            <w:tcW w:w="1278"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15%</w:t>
            </w:r>
          </w:p>
        </w:tc>
        <w:tc>
          <w:tcPr>
            <w:tcW w:w="1418" w:type="dxa"/>
            <w:gridSpan w:val="3"/>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9</w:t>
            </w:r>
          </w:p>
        </w:tc>
        <w:tc>
          <w:tcPr>
            <w:tcW w:w="1028"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300</w:t>
            </w:r>
          </w:p>
        </w:tc>
      </w:tr>
      <w:tr w:rsidR="00250269" w:rsidRPr="00252AA5" w:rsidTr="00E92608">
        <w:trPr>
          <w:gridAfter w:val="1"/>
          <w:wAfter w:w="33" w:type="dxa"/>
          <w:jc w:val="center"/>
        </w:trPr>
        <w:tc>
          <w:tcPr>
            <w:tcW w:w="2903" w:type="dxa"/>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CALESTANO</w:t>
            </w:r>
          </w:p>
        </w:tc>
        <w:tc>
          <w:tcPr>
            <w:tcW w:w="1134"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79,46</w:t>
            </w:r>
          </w:p>
        </w:tc>
        <w:tc>
          <w:tcPr>
            <w:tcW w:w="851"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6%</w:t>
            </w:r>
          </w:p>
        </w:tc>
        <w:tc>
          <w:tcPr>
            <w:tcW w:w="1136"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6</w:t>
            </w:r>
          </w:p>
        </w:tc>
        <w:tc>
          <w:tcPr>
            <w:tcW w:w="1278"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8%</w:t>
            </w:r>
          </w:p>
        </w:tc>
        <w:tc>
          <w:tcPr>
            <w:tcW w:w="1418" w:type="dxa"/>
            <w:gridSpan w:val="3"/>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w:t>
            </w:r>
          </w:p>
        </w:tc>
        <w:tc>
          <w:tcPr>
            <w:tcW w:w="1028"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0</w:t>
            </w:r>
          </w:p>
        </w:tc>
      </w:tr>
      <w:tr w:rsidR="00250269" w:rsidRPr="00252AA5" w:rsidTr="00E92608">
        <w:trPr>
          <w:gridAfter w:val="1"/>
          <w:wAfter w:w="33" w:type="dxa"/>
          <w:jc w:val="center"/>
        </w:trPr>
        <w:tc>
          <w:tcPr>
            <w:tcW w:w="2903" w:type="dxa"/>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CORNIGLIO</w:t>
            </w:r>
          </w:p>
        </w:tc>
        <w:tc>
          <w:tcPr>
            <w:tcW w:w="1134"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119,74</w:t>
            </w:r>
          </w:p>
        </w:tc>
        <w:tc>
          <w:tcPr>
            <w:tcW w:w="851"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6%</w:t>
            </w:r>
          </w:p>
        </w:tc>
        <w:tc>
          <w:tcPr>
            <w:tcW w:w="1136"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6</w:t>
            </w:r>
          </w:p>
        </w:tc>
        <w:tc>
          <w:tcPr>
            <w:tcW w:w="1278"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5%</w:t>
            </w:r>
          </w:p>
        </w:tc>
        <w:tc>
          <w:tcPr>
            <w:tcW w:w="1418" w:type="dxa"/>
            <w:gridSpan w:val="3"/>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0</w:t>
            </w:r>
          </w:p>
        </w:tc>
        <w:tc>
          <w:tcPr>
            <w:tcW w:w="1028"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0</w:t>
            </w:r>
          </w:p>
        </w:tc>
      </w:tr>
      <w:tr w:rsidR="00250269" w:rsidRPr="00252AA5" w:rsidTr="00E92608">
        <w:trPr>
          <w:gridAfter w:val="1"/>
          <w:wAfter w:w="33" w:type="dxa"/>
          <w:jc w:val="center"/>
        </w:trPr>
        <w:tc>
          <w:tcPr>
            <w:tcW w:w="2903" w:type="dxa"/>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MONCHIO DELLE CORTI</w:t>
            </w:r>
          </w:p>
        </w:tc>
        <w:tc>
          <w:tcPr>
            <w:tcW w:w="1134"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0</w:t>
            </w:r>
          </w:p>
        </w:tc>
        <w:tc>
          <w:tcPr>
            <w:tcW w:w="851"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0%</w:t>
            </w:r>
          </w:p>
        </w:tc>
        <w:tc>
          <w:tcPr>
            <w:tcW w:w="1136"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0</w:t>
            </w:r>
          </w:p>
        </w:tc>
        <w:tc>
          <w:tcPr>
            <w:tcW w:w="1278"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0%</w:t>
            </w:r>
          </w:p>
        </w:tc>
        <w:tc>
          <w:tcPr>
            <w:tcW w:w="1418" w:type="dxa"/>
            <w:gridSpan w:val="3"/>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0</w:t>
            </w:r>
          </w:p>
        </w:tc>
        <w:tc>
          <w:tcPr>
            <w:tcW w:w="1028"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0</w:t>
            </w:r>
          </w:p>
        </w:tc>
      </w:tr>
      <w:tr w:rsidR="00250269" w:rsidRPr="00252AA5" w:rsidTr="00E92608">
        <w:trPr>
          <w:gridAfter w:val="1"/>
          <w:wAfter w:w="33" w:type="dxa"/>
          <w:jc w:val="center"/>
        </w:trPr>
        <w:tc>
          <w:tcPr>
            <w:tcW w:w="2903" w:type="dxa"/>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NEVIANO DEGLI ARDUINI</w:t>
            </w:r>
          </w:p>
        </w:tc>
        <w:tc>
          <w:tcPr>
            <w:tcW w:w="1134"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260,19</w:t>
            </w:r>
          </w:p>
        </w:tc>
        <w:tc>
          <w:tcPr>
            <w:tcW w:w="851"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6%</w:t>
            </w:r>
          </w:p>
        </w:tc>
        <w:tc>
          <w:tcPr>
            <w:tcW w:w="1136"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54</w:t>
            </w:r>
          </w:p>
        </w:tc>
        <w:tc>
          <w:tcPr>
            <w:tcW w:w="1278"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20%</w:t>
            </w:r>
          </w:p>
        </w:tc>
        <w:tc>
          <w:tcPr>
            <w:tcW w:w="1418" w:type="dxa"/>
            <w:gridSpan w:val="3"/>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7</w:t>
            </w:r>
          </w:p>
        </w:tc>
        <w:tc>
          <w:tcPr>
            <w:tcW w:w="1028"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459</w:t>
            </w:r>
          </w:p>
        </w:tc>
      </w:tr>
      <w:tr w:rsidR="00250269" w:rsidRPr="00252AA5" w:rsidTr="00E92608">
        <w:trPr>
          <w:gridAfter w:val="1"/>
          <w:wAfter w:w="33" w:type="dxa"/>
          <w:jc w:val="center"/>
        </w:trPr>
        <w:tc>
          <w:tcPr>
            <w:tcW w:w="2903" w:type="dxa"/>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PALANZANO</w:t>
            </w:r>
          </w:p>
        </w:tc>
        <w:tc>
          <w:tcPr>
            <w:tcW w:w="1134"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16</w:t>
            </w:r>
          </w:p>
        </w:tc>
        <w:tc>
          <w:tcPr>
            <w:tcW w:w="851"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2%</w:t>
            </w:r>
          </w:p>
        </w:tc>
        <w:tc>
          <w:tcPr>
            <w:tcW w:w="1136"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w:t>
            </w:r>
          </w:p>
        </w:tc>
        <w:tc>
          <w:tcPr>
            <w:tcW w:w="1278"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2%</w:t>
            </w:r>
          </w:p>
        </w:tc>
        <w:tc>
          <w:tcPr>
            <w:tcW w:w="1418" w:type="dxa"/>
            <w:gridSpan w:val="3"/>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w:t>
            </w:r>
          </w:p>
        </w:tc>
        <w:tc>
          <w:tcPr>
            <w:tcW w:w="1028"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150</w:t>
            </w:r>
          </w:p>
        </w:tc>
      </w:tr>
      <w:tr w:rsidR="00250269" w:rsidRPr="00252AA5" w:rsidTr="00E92608">
        <w:trPr>
          <w:gridAfter w:val="1"/>
          <w:wAfter w:w="33" w:type="dxa"/>
          <w:jc w:val="center"/>
        </w:trPr>
        <w:tc>
          <w:tcPr>
            <w:tcW w:w="2903" w:type="dxa"/>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SOLIGNANO</w:t>
            </w:r>
          </w:p>
        </w:tc>
        <w:tc>
          <w:tcPr>
            <w:tcW w:w="1134"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100,93</w:t>
            </w:r>
          </w:p>
        </w:tc>
        <w:tc>
          <w:tcPr>
            <w:tcW w:w="851"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7%</w:t>
            </w:r>
          </w:p>
        </w:tc>
        <w:tc>
          <w:tcPr>
            <w:tcW w:w="1136"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5</w:t>
            </w:r>
          </w:p>
        </w:tc>
        <w:tc>
          <w:tcPr>
            <w:tcW w:w="1278"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4%</w:t>
            </w:r>
          </w:p>
        </w:tc>
        <w:tc>
          <w:tcPr>
            <w:tcW w:w="1418" w:type="dxa"/>
            <w:gridSpan w:val="3"/>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2</w:t>
            </w:r>
          </w:p>
        </w:tc>
        <w:tc>
          <w:tcPr>
            <w:tcW w:w="1028"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22</w:t>
            </w:r>
          </w:p>
        </w:tc>
      </w:tr>
      <w:tr w:rsidR="00250269" w:rsidRPr="00252AA5" w:rsidTr="00E92608">
        <w:trPr>
          <w:gridAfter w:val="1"/>
          <w:wAfter w:w="33" w:type="dxa"/>
          <w:jc w:val="center"/>
        </w:trPr>
        <w:tc>
          <w:tcPr>
            <w:tcW w:w="2903" w:type="dxa"/>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TERENZO</w:t>
            </w:r>
          </w:p>
        </w:tc>
        <w:tc>
          <w:tcPr>
            <w:tcW w:w="1134"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412,73</w:t>
            </w:r>
          </w:p>
        </w:tc>
        <w:tc>
          <w:tcPr>
            <w:tcW w:w="851"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25%</w:t>
            </w:r>
          </w:p>
        </w:tc>
        <w:tc>
          <w:tcPr>
            <w:tcW w:w="1136"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9</w:t>
            </w:r>
          </w:p>
        </w:tc>
        <w:tc>
          <w:tcPr>
            <w:tcW w:w="1278"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10%</w:t>
            </w:r>
          </w:p>
        </w:tc>
        <w:tc>
          <w:tcPr>
            <w:tcW w:w="1418" w:type="dxa"/>
            <w:gridSpan w:val="3"/>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2</w:t>
            </w:r>
          </w:p>
        </w:tc>
        <w:tc>
          <w:tcPr>
            <w:tcW w:w="1028"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57</w:t>
            </w:r>
          </w:p>
        </w:tc>
      </w:tr>
      <w:tr w:rsidR="00250269" w:rsidRPr="00252AA5" w:rsidTr="00E92608">
        <w:trPr>
          <w:gridAfter w:val="1"/>
          <w:wAfter w:w="33" w:type="dxa"/>
          <w:jc w:val="center"/>
        </w:trPr>
        <w:tc>
          <w:tcPr>
            <w:tcW w:w="2903" w:type="dxa"/>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TIZZANO VAL PARMA</w:t>
            </w:r>
          </w:p>
        </w:tc>
        <w:tc>
          <w:tcPr>
            <w:tcW w:w="1134"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329,06</w:t>
            </w:r>
          </w:p>
        </w:tc>
        <w:tc>
          <w:tcPr>
            <w:tcW w:w="851"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13%</w:t>
            </w:r>
          </w:p>
        </w:tc>
        <w:tc>
          <w:tcPr>
            <w:tcW w:w="1136"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15</w:t>
            </w:r>
          </w:p>
        </w:tc>
        <w:tc>
          <w:tcPr>
            <w:tcW w:w="1278"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12%</w:t>
            </w:r>
          </w:p>
        </w:tc>
        <w:tc>
          <w:tcPr>
            <w:tcW w:w="1418" w:type="dxa"/>
            <w:gridSpan w:val="3"/>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2</w:t>
            </w:r>
          </w:p>
        </w:tc>
        <w:tc>
          <w:tcPr>
            <w:tcW w:w="1028"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272</w:t>
            </w:r>
          </w:p>
        </w:tc>
      </w:tr>
      <w:tr w:rsidR="00250269" w:rsidRPr="00252AA5" w:rsidTr="00E92608">
        <w:trPr>
          <w:gridAfter w:val="1"/>
          <w:wAfter w:w="33" w:type="dxa"/>
          <w:jc w:val="center"/>
        </w:trPr>
        <w:tc>
          <w:tcPr>
            <w:tcW w:w="2903" w:type="dxa"/>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VALMOZZOLA</w:t>
            </w:r>
          </w:p>
        </w:tc>
        <w:tc>
          <w:tcPr>
            <w:tcW w:w="1134"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100,42</w:t>
            </w:r>
          </w:p>
        </w:tc>
        <w:tc>
          <w:tcPr>
            <w:tcW w:w="851"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18%</w:t>
            </w:r>
          </w:p>
        </w:tc>
        <w:tc>
          <w:tcPr>
            <w:tcW w:w="1136"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8</w:t>
            </w:r>
          </w:p>
        </w:tc>
        <w:tc>
          <w:tcPr>
            <w:tcW w:w="1278"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13%</w:t>
            </w:r>
          </w:p>
        </w:tc>
        <w:tc>
          <w:tcPr>
            <w:tcW w:w="1418" w:type="dxa"/>
            <w:gridSpan w:val="3"/>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3</w:t>
            </w:r>
          </w:p>
        </w:tc>
        <w:tc>
          <w:tcPr>
            <w:tcW w:w="1028"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19009</w:t>
            </w:r>
          </w:p>
        </w:tc>
      </w:tr>
      <w:tr w:rsidR="00250269" w:rsidRPr="00252AA5" w:rsidTr="00E92608">
        <w:trPr>
          <w:gridAfter w:val="1"/>
          <w:wAfter w:w="33" w:type="dxa"/>
          <w:jc w:val="center"/>
        </w:trPr>
        <w:tc>
          <w:tcPr>
            <w:tcW w:w="2903" w:type="dxa"/>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VARSI</w:t>
            </w:r>
          </w:p>
        </w:tc>
        <w:tc>
          <w:tcPr>
            <w:tcW w:w="1134"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127,85</w:t>
            </w:r>
          </w:p>
        </w:tc>
        <w:tc>
          <w:tcPr>
            <w:tcW w:w="851"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8%</w:t>
            </w:r>
          </w:p>
        </w:tc>
        <w:tc>
          <w:tcPr>
            <w:tcW w:w="1136"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8</w:t>
            </w:r>
          </w:p>
        </w:tc>
        <w:tc>
          <w:tcPr>
            <w:tcW w:w="1278"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6%</w:t>
            </w:r>
          </w:p>
        </w:tc>
        <w:tc>
          <w:tcPr>
            <w:tcW w:w="1418" w:type="dxa"/>
            <w:gridSpan w:val="3"/>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2</w:t>
            </w:r>
          </w:p>
        </w:tc>
        <w:tc>
          <w:tcPr>
            <w:tcW w:w="1028"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8</w:t>
            </w:r>
          </w:p>
        </w:tc>
      </w:tr>
      <w:tr w:rsidR="00250269" w:rsidRPr="00252AA5" w:rsidTr="00E92608">
        <w:trPr>
          <w:gridAfter w:val="1"/>
          <w:wAfter w:w="33" w:type="dxa"/>
          <w:jc w:val="center"/>
        </w:trPr>
        <w:tc>
          <w:tcPr>
            <w:tcW w:w="2903" w:type="dxa"/>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BAISO</w:t>
            </w:r>
          </w:p>
        </w:tc>
        <w:tc>
          <w:tcPr>
            <w:tcW w:w="1134"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35,14</w:t>
            </w:r>
          </w:p>
        </w:tc>
        <w:tc>
          <w:tcPr>
            <w:tcW w:w="851"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2%</w:t>
            </w:r>
          </w:p>
        </w:tc>
        <w:tc>
          <w:tcPr>
            <w:tcW w:w="1136"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6</w:t>
            </w:r>
          </w:p>
        </w:tc>
        <w:tc>
          <w:tcPr>
            <w:tcW w:w="1278"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3%</w:t>
            </w:r>
          </w:p>
        </w:tc>
        <w:tc>
          <w:tcPr>
            <w:tcW w:w="1418" w:type="dxa"/>
            <w:gridSpan w:val="3"/>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3</w:t>
            </w:r>
          </w:p>
        </w:tc>
        <w:tc>
          <w:tcPr>
            <w:tcW w:w="1028"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176</w:t>
            </w:r>
          </w:p>
        </w:tc>
      </w:tr>
      <w:tr w:rsidR="00250269" w:rsidRPr="00252AA5" w:rsidTr="00E92608">
        <w:trPr>
          <w:gridAfter w:val="1"/>
          <w:wAfter w:w="33" w:type="dxa"/>
          <w:jc w:val="center"/>
        </w:trPr>
        <w:tc>
          <w:tcPr>
            <w:tcW w:w="2903" w:type="dxa"/>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BUSANA</w:t>
            </w:r>
          </w:p>
        </w:tc>
        <w:tc>
          <w:tcPr>
            <w:tcW w:w="1134"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26,95</w:t>
            </w:r>
          </w:p>
        </w:tc>
        <w:tc>
          <w:tcPr>
            <w:tcW w:w="851"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18%</w:t>
            </w:r>
          </w:p>
        </w:tc>
        <w:tc>
          <w:tcPr>
            <w:tcW w:w="1136"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w:t>
            </w:r>
          </w:p>
        </w:tc>
        <w:tc>
          <w:tcPr>
            <w:tcW w:w="1278"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6%</w:t>
            </w:r>
          </w:p>
        </w:tc>
        <w:tc>
          <w:tcPr>
            <w:tcW w:w="1418" w:type="dxa"/>
            <w:gridSpan w:val="3"/>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0</w:t>
            </w:r>
          </w:p>
        </w:tc>
        <w:tc>
          <w:tcPr>
            <w:tcW w:w="1028"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0</w:t>
            </w:r>
          </w:p>
        </w:tc>
      </w:tr>
      <w:tr w:rsidR="00250269" w:rsidRPr="00252AA5" w:rsidTr="00E92608">
        <w:trPr>
          <w:gridAfter w:val="1"/>
          <w:wAfter w:w="33" w:type="dxa"/>
          <w:jc w:val="center"/>
        </w:trPr>
        <w:tc>
          <w:tcPr>
            <w:tcW w:w="2903" w:type="dxa"/>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CARPINETI</w:t>
            </w:r>
          </w:p>
        </w:tc>
        <w:tc>
          <w:tcPr>
            <w:tcW w:w="1134"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86,2</w:t>
            </w:r>
          </w:p>
        </w:tc>
        <w:tc>
          <w:tcPr>
            <w:tcW w:w="851"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3%</w:t>
            </w:r>
          </w:p>
        </w:tc>
        <w:tc>
          <w:tcPr>
            <w:tcW w:w="1136"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13</w:t>
            </w:r>
          </w:p>
        </w:tc>
        <w:tc>
          <w:tcPr>
            <w:tcW w:w="1278"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7%</w:t>
            </w:r>
          </w:p>
        </w:tc>
        <w:tc>
          <w:tcPr>
            <w:tcW w:w="1418" w:type="dxa"/>
            <w:gridSpan w:val="3"/>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5</w:t>
            </w:r>
          </w:p>
        </w:tc>
        <w:tc>
          <w:tcPr>
            <w:tcW w:w="1028"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373</w:t>
            </w:r>
          </w:p>
        </w:tc>
      </w:tr>
      <w:tr w:rsidR="00250269" w:rsidRPr="00252AA5" w:rsidTr="00E92608">
        <w:trPr>
          <w:gridAfter w:val="1"/>
          <w:wAfter w:w="33" w:type="dxa"/>
          <w:jc w:val="center"/>
        </w:trPr>
        <w:tc>
          <w:tcPr>
            <w:tcW w:w="2903" w:type="dxa"/>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CASINA</w:t>
            </w:r>
          </w:p>
        </w:tc>
        <w:tc>
          <w:tcPr>
            <w:tcW w:w="1134"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63,48</w:t>
            </w:r>
          </w:p>
        </w:tc>
        <w:tc>
          <w:tcPr>
            <w:tcW w:w="851"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3%</w:t>
            </w:r>
          </w:p>
        </w:tc>
        <w:tc>
          <w:tcPr>
            <w:tcW w:w="1136"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6</w:t>
            </w:r>
          </w:p>
        </w:tc>
        <w:tc>
          <w:tcPr>
            <w:tcW w:w="1278"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3%</w:t>
            </w:r>
          </w:p>
        </w:tc>
        <w:tc>
          <w:tcPr>
            <w:tcW w:w="1418" w:type="dxa"/>
            <w:gridSpan w:val="3"/>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3</w:t>
            </w:r>
          </w:p>
        </w:tc>
        <w:tc>
          <w:tcPr>
            <w:tcW w:w="1028"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625</w:t>
            </w:r>
          </w:p>
        </w:tc>
      </w:tr>
      <w:tr w:rsidR="00250269" w:rsidRPr="00252AA5" w:rsidTr="00E92608">
        <w:trPr>
          <w:gridAfter w:val="1"/>
          <w:wAfter w:w="33" w:type="dxa"/>
          <w:jc w:val="center"/>
        </w:trPr>
        <w:tc>
          <w:tcPr>
            <w:tcW w:w="2903" w:type="dxa"/>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CASTELNOVO NE' MONTI</w:t>
            </w:r>
          </w:p>
        </w:tc>
        <w:tc>
          <w:tcPr>
            <w:tcW w:w="1134"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129,35</w:t>
            </w:r>
          </w:p>
        </w:tc>
        <w:tc>
          <w:tcPr>
            <w:tcW w:w="851"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4%</w:t>
            </w:r>
          </w:p>
        </w:tc>
        <w:tc>
          <w:tcPr>
            <w:tcW w:w="1136"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17</w:t>
            </w:r>
          </w:p>
        </w:tc>
        <w:tc>
          <w:tcPr>
            <w:tcW w:w="1278"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7%</w:t>
            </w:r>
          </w:p>
        </w:tc>
        <w:tc>
          <w:tcPr>
            <w:tcW w:w="1418" w:type="dxa"/>
            <w:gridSpan w:val="3"/>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7</w:t>
            </w:r>
          </w:p>
        </w:tc>
        <w:tc>
          <w:tcPr>
            <w:tcW w:w="1028"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329</w:t>
            </w:r>
          </w:p>
        </w:tc>
      </w:tr>
      <w:tr w:rsidR="00250269" w:rsidRPr="00252AA5" w:rsidTr="00E92608">
        <w:trPr>
          <w:gridAfter w:val="1"/>
          <w:wAfter w:w="33" w:type="dxa"/>
          <w:jc w:val="center"/>
        </w:trPr>
        <w:tc>
          <w:tcPr>
            <w:tcW w:w="2903" w:type="dxa"/>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COLLAGNA</w:t>
            </w:r>
          </w:p>
        </w:tc>
        <w:tc>
          <w:tcPr>
            <w:tcW w:w="1134"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77,94</w:t>
            </w:r>
          </w:p>
        </w:tc>
        <w:tc>
          <w:tcPr>
            <w:tcW w:w="851"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18%</w:t>
            </w:r>
          </w:p>
        </w:tc>
        <w:tc>
          <w:tcPr>
            <w:tcW w:w="1136"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6</w:t>
            </w:r>
          </w:p>
        </w:tc>
        <w:tc>
          <w:tcPr>
            <w:tcW w:w="1278"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27%</w:t>
            </w:r>
          </w:p>
        </w:tc>
        <w:tc>
          <w:tcPr>
            <w:tcW w:w="1418" w:type="dxa"/>
            <w:gridSpan w:val="3"/>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w:t>
            </w:r>
          </w:p>
        </w:tc>
        <w:tc>
          <w:tcPr>
            <w:tcW w:w="1028"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186</w:t>
            </w:r>
          </w:p>
        </w:tc>
      </w:tr>
      <w:tr w:rsidR="00250269" w:rsidRPr="00252AA5" w:rsidTr="00E92608">
        <w:trPr>
          <w:gridAfter w:val="1"/>
          <w:wAfter w:w="33" w:type="dxa"/>
          <w:jc w:val="center"/>
        </w:trPr>
        <w:tc>
          <w:tcPr>
            <w:tcW w:w="2903" w:type="dxa"/>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LIGONCHIO</w:t>
            </w:r>
          </w:p>
        </w:tc>
        <w:tc>
          <w:tcPr>
            <w:tcW w:w="1134"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122,65</w:t>
            </w:r>
          </w:p>
        </w:tc>
        <w:tc>
          <w:tcPr>
            <w:tcW w:w="851"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26%</w:t>
            </w:r>
          </w:p>
        </w:tc>
        <w:tc>
          <w:tcPr>
            <w:tcW w:w="1136"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3</w:t>
            </w:r>
          </w:p>
        </w:tc>
        <w:tc>
          <w:tcPr>
            <w:tcW w:w="1278"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13%</w:t>
            </w:r>
          </w:p>
        </w:tc>
        <w:tc>
          <w:tcPr>
            <w:tcW w:w="1418" w:type="dxa"/>
            <w:gridSpan w:val="3"/>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2</w:t>
            </w:r>
          </w:p>
        </w:tc>
        <w:tc>
          <w:tcPr>
            <w:tcW w:w="1028"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188</w:t>
            </w:r>
          </w:p>
        </w:tc>
      </w:tr>
      <w:tr w:rsidR="00250269" w:rsidRPr="00252AA5" w:rsidTr="00E92608">
        <w:trPr>
          <w:gridAfter w:val="1"/>
          <w:wAfter w:w="33" w:type="dxa"/>
          <w:jc w:val="center"/>
        </w:trPr>
        <w:tc>
          <w:tcPr>
            <w:tcW w:w="2903" w:type="dxa"/>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RAMISETO</w:t>
            </w:r>
          </w:p>
        </w:tc>
        <w:tc>
          <w:tcPr>
            <w:tcW w:w="1134"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272,83</w:t>
            </w:r>
          </w:p>
        </w:tc>
        <w:tc>
          <w:tcPr>
            <w:tcW w:w="851"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15%</w:t>
            </w:r>
          </w:p>
        </w:tc>
        <w:tc>
          <w:tcPr>
            <w:tcW w:w="1136"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15</w:t>
            </w:r>
          </w:p>
        </w:tc>
        <w:tc>
          <w:tcPr>
            <w:tcW w:w="1278"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15%</w:t>
            </w:r>
          </w:p>
        </w:tc>
        <w:tc>
          <w:tcPr>
            <w:tcW w:w="1418" w:type="dxa"/>
            <w:gridSpan w:val="3"/>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2</w:t>
            </w:r>
          </w:p>
        </w:tc>
        <w:tc>
          <w:tcPr>
            <w:tcW w:w="1028"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410</w:t>
            </w:r>
          </w:p>
        </w:tc>
      </w:tr>
      <w:tr w:rsidR="00250269" w:rsidRPr="00252AA5" w:rsidTr="00E92608">
        <w:trPr>
          <w:gridAfter w:val="1"/>
          <w:wAfter w:w="33" w:type="dxa"/>
          <w:jc w:val="center"/>
        </w:trPr>
        <w:tc>
          <w:tcPr>
            <w:tcW w:w="2903" w:type="dxa"/>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TOANO</w:t>
            </w:r>
          </w:p>
        </w:tc>
        <w:tc>
          <w:tcPr>
            <w:tcW w:w="1134"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13,7</w:t>
            </w:r>
          </w:p>
        </w:tc>
        <w:tc>
          <w:tcPr>
            <w:tcW w:w="851"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0%</w:t>
            </w:r>
          </w:p>
        </w:tc>
        <w:tc>
          <w:tcPr>
            <w:tcW w:w="1136"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4</w:t>
            </w:r>
          </w:p>
        </w:tc>
        <w:tc>
          <w:tcPr>
            <w:tcW w:w="1278"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3%</w:t>
            </w:r>
          </w:p>
        </w:tc>
        <w:tc>
          <w:tcPr>
            <w:tcW w:w="1418" w:type="dxa"/>
            <w:gridSpan w:val="3"/>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w:t>
            </w:r>
          </w:p>
        </w:tc>
        <w:tc>
          <w:tcPr>
            <w:tcW w:w="1028"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4</w:t>
            </w:r>
          </w:p>
        </w:tc>
      </w:tr>
      <w:tr w:rsidR="00250269" w:rsidRPr="00252AA5" w:rsidTr="00E92608">
        <w:trPr>
          <w:gridAfter w:val="1"/>
          <w:wAfter w:w="33" w:type="dxa"/>
          <w:jc w:val="center"/>
        </w:trPr>
        <w:tc>
          <w:tcPr>
            <w:tcW w:w="2903" w:type="dxa"/>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VETTO</w:t>
            </w:r>
          </w:p>
        </w:tc>
        <w:tc>
          <w:tcPr>
            <w:tcW w:w="1134"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60,09</w:t>
            </w:r>
          </w:p>
        </w:tc>
        <w:tc>
          <w:tcPr>
            <w:tcW w:w="851"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5%</w:t>
            </w:r>
          </w:p>
        </w:tc>
        <w:tc>
          <w:tcPr>
            <w:tcW w:w="1136"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8</w:t>
            </w:r>
          </w:p>
        </w:tc>
        <w:tc>
          <w:tcPr>
            <w:tcW w:w="1278"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8%</w:t>
            </w:r>
          </w:p>
        </w:tc>
        <w:tc>
          <w:tcPr>
            <w:tcW w:w="1418" w:type="dxa"/>
            <w:gridSpan w:val="3"/>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w:t>
            </w:r>
          </w:p>
        </w:tc>
        <w:tc>
          <w:tcPr>
            <w:tcW w:w="1028"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24</w:t>
            </w:r>
          </w:p>
        </w:tc>
      </w:tr>
      <w:tr w:rsidR="00250269" w:rsidRPr="00252AA5" w:rsidTr="00E92608">
        <w:trPr>
          <w:gridAfter w:val="1"/>
          <w:wAfter w:w="33" w:type="dxa"/>
          <w:jc w:val="center"/>
        </w:trPr>
        <w:tc>
          <w:tcPr>
            <w:tcW w:w="2903" w:type="dxa"/>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VILLA MINOZZO</w:t>
            </w:r>
          </w:p>
        </w:tc>
        <w:tc>
          <w:tcPr>
            <w:tcW w:w="1134"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222,82</w:t>
            </w:r>
          </w:p>
        </w:tc>
        <w:tc>
          <w:tcPr>
            <w:tcW w:w="851"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10%</w:t>
            </w:r>
          </w:p>
        </w:tc>
        <w:tc>
          <w:tcPr>
            <w:tcW w:w="1136"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6</w:t>
            </w:r>
          </w:p>
        </w:tc>
        <w:tc>
          <w:tcPr>
            <w:tcW w:w="1278"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4%</w:t>
            </w:r>
          </w:p>
        </w:tc>
        <w:tc>
          <w:tcPr>
            <w:tcW w:w="1418" w:type="dxa"/>
            <w:gridSpan w:val="3"/>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4</w:t>
            </w:r>
          </w:p>
        </w:tc>
        <w:tc>
          <w:tcPr>
            <w:tcW w:w="1028"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208</w:t>
            </w:r>
          </w:p>
        </w:tc>
      </w:tr>
      <w:tr w:rsidR="00250269" w:rsidRPr="00252AA5" w:rsidTr="00E92608">
        <w:trPr>
          <w:gridAfter w:val="1"/>
          <w:wAfter w:w="33" w:type="dxa"/>
          <w:jc w:val="center"/>
        </w:trPr>
        <w:tc>
          <w:tcPr>
            <w:tcW w:w="2903" w:type="dxa"/>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MONTEFIORINO</w:t>
            </w:r>
          </w:p>
        </w:tc>
        <w:tc>
          <w:tcPr>
            <w:tcW w:w="1134"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2</w:t>
            </w:r>
          </w:p>
        </w:tc>
        <w:tc>
          <w:tcPr>
            <w:tcW w:w="851"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0%</w:t>
            </w:r>
          </w:p>
        </w:tc>
        <w:tc>
          <w:tcPr>
            <w:tcW w:w="1136"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w:t>
            </w:r>
          </w:p>
        </w:tc>
        <w:tc>
          <w:tcPr>
            <w:tcW w:w="1278"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w:t>
            </w:r>
          </w:p>
        </w:tc>
        <w:tc>
          <w:tcPr>
            <w:tcW w:w="1418" w:type="dxa"/>
            <w:gridSpan w:val="3"/>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0</w:t>
            </w:r>
          </w:p>
        </w:tc>
        <w:tc>
          <w:tcPr>
            <w:tcW w:w="1028"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0</w:t>
            </w:r>
          </w:p>
        </w:tc>
      </w:tr>
      <w:tr w:rsidR="00250269" w:rsidRPr="00252AA5" w:rsidTr="00E92608">
        <w:trPr>
          <w:gridAfter w:val="1"/>
          <w:wAfter w:w="33" w:type="dxa"/>
          <w:jc w:val="center"/>
        </w:trPr>
        <w:tc>
          <w:tcPr>
            <w:tcW w:w="2903" w:type="dxa"/>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PALAGANO</w:t>
            </w:r>
          </w:p>
        </w:tc>
        <w:tc>
          <w:tcPr>
            <w:tcW w:w="1134"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8,51</w:t>
            </w:r>
          </w:p>
        </w:tc>
        <w:tc>
          <w:tcPr>
            <w:tcW w:w="851"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w:t>
            </w:r>
          </w:p>
        </w:tc>
        <w:tc>
          <w:tcPr>
            <w:tcW w:w="1136"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2</w:t>
            </w:r>
          </w:p>
        </w:tc>
        <w:tc>
          <w:tcPr>
            <w:tcW w:w="1278"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2%</w:t>
            </w:r>
          </w:p>
        </w:tc>
        <w:tc>
          <w:tcPr>
            <w:tcW w:w="1418" w:type="dxa"/>
            <w:gridSpan w:val="3"/>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w:t>
            </w:r>
          </w:p>
        </w:tc>
        <w:tc>
          <w:tcPr>
            <w:tcW w:w="1028"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185</w:t>
            </w:r>
          </w:p>
        </w:tc>
      </w:tr>
      <w:tr w:rsidR="00250269" w:rsidRPr="00252AA5" w:rsidTr="00E92608">
        <w:trPr>
          <w:gridAfter w:val="1"/>
          <w:wAfter w:w="33" w:type="dxa"/>
          <w:jc w:val="center"/>
        </w:trPr>
        <w:tc>
          <w:tcPr>
            <w:tcW w:w="2903" w:type="dxa"/>
            <w:shd w:val="clear" w:color="auto" w:fill="auto"/>
            <w:noWrap/>
            <w:vAlign w:val="center"/>
            <w:hideMark/>
          </w:tcPr>
          <w:p w:rsidR="00250269" w:rsidRPr="00252AA5" w:rsidRDefault="00250269" w:rsidP="00252AA5">
            <w:pPr>
              <w:rPr>
                <w:rFonts w:ascii="Verdana" w:hAnsi="Verdana"/>
                <w:color w:val="000000"/>
                <w:sz w:val="16"/>
                <w:szCs w:val="16"/>
              </w:rPr>
            </w:pPr>
            <w:r w:rsidRPr="00252AA5">
              <w:rPr>
                <w:rFonts w:ascii="Verdana" w:hAnsi="Verdana"/>
                <w:color w:val="000000"/>
                <w:sz w:val="16"/>
                <w:szCs w:val="16"/>
              </w:rPr>
              <w:t>POLINAGO</w:t>
            </w:r>
          </w:p>
        </w:tc>
        <w:tc>
          <w:tcPr>
            <w:tcW w:w="1134"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85,46</w:t>
            </w:r>
          </w:p>
        </w:tc>
        <w:tc>
          <w:tcPr>
            <w:tcW w:w="851"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5%</w:t>
            </w:r>
          </w:p>
        </w:tc>
        <w:tc>
          <w:tcPr>
            <w:tcW w:w="1136"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8</w:t>
            </w:r>
          </w:p>
        </w:tc>
        <w:tc>
          <w:tcPr>
            <w:tcW w:w="1278"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5%</w:t>
            </w:r>
          </w:p>
        </w:tc>
        <w:tc>
          <w:tcPr>
            <w:tcW w:w="1418" w:type="dxa"/>
            <w:gridSpan w:val="3"/>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3</w:t>
            </w:r>
          </w:p>
        </w:tc>
        <w:tc>
          <w:tcPr>
            <w:tcW w:w="1028" w:type="dxa"/>
            <w:shd w:val="clear" w:color="auto" w:fill="auto"/>
            <w:noWrap/>
            <w:vAlign w:val="center"/>
            <w:hideMark/>
          </w:tcPr>
          <w:p w:rsidR="00250269" w:rsidRPr="00252AA5" w:rsidRDefault="00250269" w:rsidP="00252AA5">
            <w:pPr>
              <w:jc w:val="center"/>
              <w:rPr>
                <w:rFonts w:ascii="Verdana" w:hAnsi="Verdana"/>
                <w:color w:val="000000"/>
                <w:sz w:val="16"/>
                <w:szCs w:val="16"/>
              </w:rPr>
            </w:pPr>
            <w:r w:rsidRPr="00252AA5">
              <w:rPr>
                <w:rFonts w:ascii="Verdana" w:hAnsi="Verdana"/>
                <w:color w:val="000000"/>
                <w:sz w:val="16"/>
                <w:szCs w:val="16"/>
              </w:rPr>
              <w:t>325</w:t>
            </w:r>
          </w:p>
        </w:tc>
      </w:tr>
      <w:tr w:rsidR="00250269" w:rsidRPr="00252AA5" w:rsidTr="00E92608">
        <w:trPr>
          <w:gridAfter w:val="1"/>
          <w:wAfter w:w="33" w:type="dxa"/>
          <w:jc w:val="center"/>
        </w:trPr>
        <w:tc>
          <w:tcPr>
            <w:tcW w:w="2903" w:type="dxa"/>
            <w:shd w:val="clear" w:color="auto" w:fill="auto"/>
            <w:noWrap/>
            <w:vAlign w:val="center"/>
            <w:hideMark/>
          </w:tcPr>
          <w:p w:rsidR="00250269" w:rsidRPr="00252AA5" w:rsidRDefault="00250269" w:rsidP="00252AA5">
            <w:pPr>
              <w:rPr>
                <w:rFonts w:ascii="Verdana" w:hAnsi="Verdana"/>
                <w:b/>
                <w:color w:val="000000"/>
                <w:sz w:val="16"/>
                <w:szCs w:val="16"/>
              </w:rPr>
            </w:pPr>
            <w:r w:rsidRPr="004F3838">
              <w:rPr>
                <w:rFonts w:ascii="Verdana" w:hAnsi="Verdana"/>
                <w:color w:val="000000"/>
                <w:sz w:val="16"/>
                <w:szCs w:val="16"/>
              </w:rPr>
              <w:t xml:space="preserve">Totale </w:t>
            </w:r>
            <w:r w:rsidR="00604078">
              <w:rPr>
                <w:rFonts w:ascii="Verdana" w:hAnsi="Verdana"/>
                <w:b/>
                <w:sz w:val="16"/>
                <w:szCs w:val="16"/>
              </w:rPr>
              <w:t>“Montagna della Qualità diffusa”</w:t>
            </w:r>
          </w:p>
        </w:tc>
        <w:tc>
          <w:tcPr>
            <w:tcW w:w="1134" w:type="dxa"/>
            <w:shd w:val="clear" w:color="auto" w:fill="auto"/>
            <w:noWrap/>
            <w:vAlign w:val="center"/>
            <w:hideMark/>
          </w:tcPr>
          <w:p w:rsidR="00250269" w:rsidRPr="00252AA5" w:rsidRDefault="00250269" w:rsidP="00252AA5">
            <w:pPr>
              <w:jc w:val="center"/>
              <w:rPr>
                <w:rFonts w:ascii="Verdana" w:hAnsi="Verdana"/>
                <w:b/>
                <w:color w:val="000000"/>
                <w:sz w:val="16"/>
                <w:szCs w:val="16"/>
              </w:rPr>
            </w:pPr>
            <w:r w:rsidRPr="00252AA5">
              <w:rPr>
                <w:rFonts w:ascii="Verdana" w:hAnsi="Verdana"/>
                <w:b/>
                <w:color w:val="000000"/>
                <w:sz w:val="16"/>
                <w:szCs w:val="16"/>
              </w:rPr>
              <w:t>3.414,58</w:t>
            </w:r>
          </w:p>
        </w:tc>
        <w:tc>
          <w:tcPr>
            <w:tcW w:w="851" w:type="dxa"/>
            <w:vAlign w:val="center"/>
          </w:tcPr>
          <w:p w:rsidR="00250269" w:rsidRPr="00252AA5" w:rsidRDefault="00250269" w:rsidP="00252AA5">
            <w:pPr>
              <w:jc w:val="center"/>
              <w:rPr>
                <w:rFonts w:ascii="Verdana" w:hAnsi="Verdana"/>
                <w:color w:val="000000"/>
                <w:sz w:val="16"/>
                <w:szCs w:val="16"/>
              </w:rPr>
            </w:pPr>
            <w:r w:rsidRPr="00252AA5">
              <w:rPr>
                <w:rFonts w:ascii="Verdana" w:hAnsi="Verdana"/>
                <w:b/>
                <w:color w:val="000000"/>
                <w:sz w:val="16"/>
                <w:szCs w:val="16"/>
              </w:rPr>
              <w:t>8%</w:t>
            </w:r>
          </w:p>
        </w:tc>
        <w:tc>
          <w:tcPr>
            <w:tcW w:w="1136" w:type="dxa"/>
            <w:vAlign w:val="center"/>
          </w:tcPr>
          <w:p w:rsidR="00250269" w:rsidRPr="00252AA5" w:rsidRDefault="00250269" w:rsidP="00252AA5">
            <w:pPr>
              <w:jc w:val="center"/>
              <w:rPr>
                <w:rFonts w:ascii="Verdana" w:hAnsi="Verdana"/>
                <w:b/>
                <w:color w:val="000000"/>
                <w:sz w:val="16"/>
                <w:szCs w:val="16"/>
              </w:rPr>
            </w:pPr>
            <w:r w:rsidRPr="00252AA5">
              <w:rPr>
                <w:rFonts w:ascii="Verdana" w:hAnsi="Verdana"/>
                <w:b/>
                <w:color w:val="000000"/>
                <w:sz w:val="16"/>
                <w:szCs w:val="16"/>
              </w:rPr>
              <w:t>246</w:t>
            </w:r>
          </w:p>
        </w:tc>
        <w:tc>
          <w:tcPr>
            <w:tcW w:w="1278" w:type="dxa"/>
            <w:vAlign w:val="center"/>
          </w:tcPr>
          <w:p w:rsidR="00250269" w:rsidRPr="00252AA5" w:rsidRDefault="00250269" w:rsidP="00252AA5">
            <w:pPr>
              <w:jc w:val="center"/>
              <w:rPr>
                <w:rFonts w:ascii="Verdana" w:hAnsi="Verdana"/>
                <w:b/>
                <w:bCs/>
                <w:color w:val="000000"/>
                <w:sz w:val="16"/>
                <w:szCs w:val="16"/>
              </w:rPr>
            </w:pPr>
            <w:r w:rsidRPr="00252AA5">
              <w:rPr>
                <w:rFonts w:ascii="Verdana" w:hAnsi="Verdana"/>
                <w:b/>
                <w:bCs/>
                <w:color w:val="000000"/>
                <w:sz w:val="16"/>
                <w:szCs w:val="16"/>
              </w:rPr>
              <w:t>8%</w:t>
            </w:r>
          </w:p>
        </w:tc>
        <w:tc>
          <w:tcPr>
            <w:tcW w:w="1418" w:type="dxa"/>
            <w:gridSpan w:val="3"/>
            <w:shd w:val="clear" w:color="auto" w:fill="auto"/>
            <w:noWrap/>
            <w:vAlign w:val="center"/>
            <w:hideMark/>
          </w:tcPr>
          <w:p w:rsidR="00250269" w:rsidRPr="00252AA5" w:rsidRDefault="00250269" w:rsidP="00252AA5">
            <w:pPr>
              <w:jc w:val="center"/>
              <w:rPr>
                <w:rFonts w:ascii="Verdana" w:hAnsi="Verdana"/>
                <w:b/>
                <w:color w:val="000000"/>
                <w:sz w:val="16"/>
                <w:szCs w:val="16"/>
              </w:rPr>
            </w:pPr>
            <w:r w:rsidRPr="00252AA5">
              <w:rPr>
                <w:rFonts w:ascii="Verdana" w:hAnsi="Verdana"/>
                <w:b/>
                <w:color w:val="000000"/>
                <w:sz w:val="16"/>
                <w:szCs w:val="16"/>
              </w:rPr>
              <w:t>69</w:t>
            </w:r>
          </w:p>
        </w:tc>
        <w:tc>
          <w:tcPr>
            <w:tcW w:w="1028" w:type="dxa"/>
            <w:shd w:val="clear" w:color="auto" w:fill="auto"/>
            <w:noWrap/>
            <w:vAlign w:val="center"/>
            <w:hideMark/>
          </w:tcPr>
          <w:p w:rsidR="00250269" w:rsidRPr="00252AA5" w:rsidRDefault="00250269" w:rsidP="00252AA5">
            <w:pPr>
              <w:jc w:val="center"/>
              <w:rPr>
                <w:rFonts w:ascii="Verdana" w:hAnsi="Verdana"/>
                <w:b/>
                <w:color w:val="000000"/>
                <w:sz w:val="16"/>
                <w:szCs w:val="16"/>
              </w:rPr>
            </w:pPr>
            <w:r w:rsidRPr="00252AA5">
              <w:rPr>
                <w:rFonts w:ascii="Verdana" w:hAnsi="Verdana"/>
                <w:b/>
                <w:color w:val="000000"/>
                <w:sz w:val="16"/>
                <w:szCs w:val="16"/>
              </w:rPr>
              <w:t>23.529</w:t>
            </w:r>
          </w:p>
        </w:tc>
      </w:tr>
    </w:tbl>
    <w:p w:rsidR="003E4562" w:rsidRPr="003E4562" w:rsidRDefault="003E4562" w:rsidP="003E4562">
      <w:pPr>
        <w:jc w:val="center"/>
        <w:rPr>
          <w:rFonts w:ascii="Verdana" w:hAnsi="Verdana"/>
          <w:i/>
          <w:sz w:val="16"/>
        </w:rPr>
      </w:pPr>
      <w:r w:rsidRPr="003E4562">
        <w:rPr>
          <w:rFonts w:ascii="Verdana" w:hAnsi="Verdana"/>
          <w:i/>
          <w:sz w:val="16"/>
        </w:rPr>
        <w:t xml:space="preserve">Fonte: Elaborazioni </w:t>
      </w:r>
      <w:proofErr w:type="spellStart"/>
      <w:r w:rsidRPr="003E4562">
        <w:rPr>
          <w:rFonts w:ascii="Verdana" w:hAnsi="Verdana"/>
          <w:i/>
          <w:sz w:val="16"/>
        </w:rPr>
        <w:t>Ervet</w:t>
      </w:r>
      <w:proofErr w:type="spellEnd"/>
      <w:r w:rsidRPr="003E4562">
        <w:rPr>
          <w:rFonts w:ascii="Verdana" w:hAnsi="Verdana"/>
          <w:i/>
          <w:sz w:val="16"/>
        </w:rPr>
        <w:t xml:space="preserve"> su dati Servizio Statistica (Censimento dell’Agricoltura 2010), Regione Emilia-Romagna;</w:t>
      </w:r>
    </w:p>
    <w:p w:rsidR="00250269" w:rsidRDefault="00250269" w:rsidP="00252AA5">
      <w:pPr>
        <w:spacing w:after="120" w:line="280" w:lineRule="atLeast"/>
        <w:jc w:val="both"/>
        <w:rPr>
          <w:rFonts w:ascii="Verdana" w:hAnsi="Verdana" w:cs="Verdana"/>
          <w:sz w:val="20"/>
          <w:szCs w:val="20"/>
        </w:rPr>
      </w:pPr>
      <w:r w:rsidRPr="00B22B8E">
        <w:rPr>
          <w:rFonts w:ascii="Verdana" w:hAnsi="Verdana" w:cs="Verdana"/>
          <w:sz w:val="20"/>
          <w:szCs w:val="20"/>
        </w:rPr>
        <w:t>Nel rispetto del</w:t>
      </w:r>
      <w:r>
        <w:rPr>
          <w:rFonts w:ascii="Verdana" w:hAnsi="Verdana" w:cs="Verdana"/>
          <w:sz w:val="20"/>
          <w:szCs w:val="20"/>
        </w:rPr>
        <w:t xml:space="preserve"> </w:t>
      </w:r>
      <w:r w:rsidRPr="00B22B8E">
        <w:rPr>
          <w:rFonts w:ascii="Verdana" w:hAnsi="Verdana" w:cs="Verdana"/>
          <w:sz w:val="20"/>
          <w:szCs w:val="20"/>
        </w:rPr>
        <w:t xml:space="preserve">modello produttivo emiliano-romagnolo </w:t>
      </w:r>
      <w:r>
        <w:rPr>
          <w:rFonts w:ascii="Verdana" w:hAnsi="Verdana" w:cs="Verdana"/>
          <w:sz w:val="20"/>
          <w:szCs w:val="20"/>
        </w:rPr>
        <w:t>che punta a mettere in campo</w:t>
      </w:r>
      <w:r w:rsidR="00753D59">
        <w:rPr>
          <w:rFonts w:ascii="Verdana" w:hAnsi="Verdana" w:cs="Verdana"/>
          <w:sz w:val="20"/>
          <w:szCs w:val="20"/>
        </w:rPr>
        <w:t xml:space="preserve"> </w:t>
      </w:r>
      <w:r>
        <w:rPr>
          <w:rFonts w:ascii="Verdana" w:hAnsi="Verdana" w:cs="Verdana"/>
          <w:sz w:val="20"/>
          <w:szCs w:val="20"/>
        </w:rPr>
        <w:t xml:space="preserve">politiche di valorizzazione delle produzioni con il coinvolgimento di </w:t>
      </w:r>
      <w:r w:rsidRPr="00B22B8E">
        <w:rPr>
          <w:rFonts w:ascii="Verdana" w:hAnsi="Verdana" w:cs="Verdana"/>
          <w:sz w:val="20"/>
          <w:szCs w:val="20"/>
        </w:rPr>
        <w:t xml:space="preserve">istituzioni, produttori e dei </w:t>
      </w:r>
      <w:r>
        <w:rPr>
          <w:rFonts w:ascii="Verdana" w:hAnsi="Verdana" w:cs="Verdana"/>
          <w:sz w:val="20"/>
          <w:szCs w:val="20"/>
        </w:rPr>
        <w:t>c</w:t>
      </w:r>
      <w:r w:rsidRPr="00B22B8E">
        <w:rPr>
          <w:rFonts w:ascii="Verdana" w:hAnsi="Verdana" w:cs="Verdana"/>
          <w:sz w:val="20"/>
          <w:szCs w:val="20"/>
        </w:rPr>
        <w:t>onsorzi di tutela</w:t>
      </w:r>
      <w:r>
        <w:rPr>
          <w:rFonts w:ascii="Verdana" w:hAnsi="Verdana" w:cs="Verdana"/>
          <w:sz w:val="20"/>
          <w:szCs w:val="20"/>
        </w:rPr>
        <w:t xml:space="preserve">, nella </w:t>
      </w:r>
      <w:r w:rsidR="00604078" w:rsidRPr="004861A7">
        <w:rPr>
          <w:rFonts w:ascii="Verdana" w:hAnsi="Verdana"/>
          <w:sz w:val="20"/>
          <w:szCs w:val="20"/>
        </w:rPr>
        <w:t>“Montagna della Qualità diffusa”</w:t>
      </w:r>
      <w:r>
        <w:rPr>
          <w:rFonts w:ascii="Verdana" w:hAnsi="Verdana"/>
          <w:sz w:val="20"/>
          <w:szCs w:val="20"/>
        </w:rPr>
        <w:t xml:space="preserve"> </w:t>
      </w:r>
      <w:r>
        <w:rPr>
          <w:rFonts w:ascii="Verdana" w:hAnsi="Verdana" w:cs="Verdana"/>
          <w:sz w:val="20"/>
          <w:szCs w:val="20"/>
        </w:rPr>
        <w:t>l’attenzione si traduce in particolare nella tutela dei capi di allevamenti, così come si apprende dalla tabella sottostante.</w:t>
      </w:r>
    </w:p>
    <w:p w:rsidR="00250269" w:rsidRPr="00B22B8E" w:rsidRDefault="00250269" w:rsidP="00252AA5">
      <w:pPr>
        <w:spacing w:after="120" w:line="280" w:lineRule="atLeast"/>
        <w:jc w:val="both"/>
        <w:rPr>
          <w:rFonts w:ascii="Verdana" w:hAnsi="Verdana" w:cs="Verdan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7"/>
        <w:gridCol w:w="2909"/>
        <w:gridCol w:w="2954"/>
      </w:tblGrid>
      <w:tr w:rsidR="00252AA5" w:rsidRPr="00252AA5" w:rsidTr="00252AA5">
        <w:trPr>
          <w:tblHeader/>
          <w:jc w:val="center"/>
        </w:trPr>
        <w:tc>
          <w:tcPr>
            <w:tcW w:w="0" w:type="auto"/>
            <w:shd w:val="clear" w:color="auto" w:fill="1F497D" w:themeFill="text2"/>
            <w:vAlign w:val="center"/>
          </w:tcPr>
          <w:p w:rsidR="00250269" w:rsidRPr="00252AA5" w:rsidRDefault="00250269" w:rsidP="00250269">
            <w:pPr>
              <w:jc w:val="center"/>
              <w:rPr>
                <w:rFonts w:ascii="Verdana" w:hAnsi="Verdana"/>
                <w:b/>
                <w:bCs/>
                <w:color w:val="FFFFFF" w:themeColor="background1"/>
                <w:sz w:val="16"/>
                <w:szCs w:val="16"/>
              </w:rPr>
            </w:pPr>
            <w:r w:rsidRPr="00252AA5">
              <w:rPr>
                <w:rFonts w:ascii="Verdana" w:hAnsi="Verdana"/>
                <w:b/>
                <w:bCs/>
                <w:color w:val="FFFFFF" w:themeColor="background1"/>
                <w:sz w:val="16"/>
                <w:szCs w:val="16"/>
              </w:rPr>
              <w:t>Comune</w:t>
            </w:r>
          </w:p>
        </w:tc>
        <w:tc>
          <w:tcPr>
            <w:tcW w:w="0" w:type="auto"/>
            <w:shd w:val="clear" w:color="auto" w:fill="1F497D" w:themeFill="text2"/>
            <w:vAlign w:val="center"/>
            <w:hideMark/>
          </w:tcPr>
          <w:p w:rsidR="00250269" w:rsidRPr="00252AA5" w:rsidRDefault="00250269" w:rsidP="00250269">
            <w:pPr>
              <w:jc w:val="center"/>
              <w:rPr>
                <w:rFonts w:ascii="Verdana" w:hAnsi="Verdana"/>
                <w:b/>
                <w:bCs/>
                <w:color w:val="FFFFFF" w:themeColor="background1"/>
                <w:sz w:val="16"/>
                <w:szCs w:val="16"/>
              </w:rPr>
            </w:pPr>
            <w:r w:rsidRPr="00252AA5">
              <w:rPr>
                <w:rFonts w:ascii="Verdana" w:hAnsi="Verdana"/>
                <w:b/>
                <w:bCs/>
                <w:color w:val="FFFFFF" w:themeColor="background1"/>
                <w:sz w:val="16"/>
                <w:szCs w:val="16"/>
              </w:rPr>
              <w:t>Aziende con allevamenti DOP IGP</w:t>
            </w:r>
          </w:p>
        </w:tc>
        <w:tc>
          <w:tcPr>
            <w:tcW w:w="0" w:type="auto"/>
            <w:shd w:val="clear" w:color="auto" w:fill="1F497D" w:themeFill="text2"/>
            <w:vAlign w:val="center"/>
            <w:hideMark/>
          </w:tcPr>
          <w:p w:rsidR="00250269" w:rsidRPr="00252AA5" w:rsidRDefault="00250269" w:rsidP="00250269">
            <w:pPr>
              <w:jc w:val="center"/>
              <w:rPr>
                <w:rFonts w:ascii="Verdana" w:hAnsi="Verdana"/>
                <w:b/>
                <w:bCs/>
                <w:color w:val="FFFFFF" w:themeColor="background1"/>
                <w:sz w:val="16"/>
                <w:szCs w:val="16"/>
              </w:rPr>
            </w:pPr>
            <w:r w:rsidRPr="00252AA5">
              <w:rPr>
                <w:rFonts w:ascii="Verdana" w:hAnsi="Verdana"/>
                <w:b/>
                <w:bCs/>
                <w:color w:val="FFFFFF" w:themeColor="background1"/>
                <w:sz w:val="16"/>
                <w:szCs w:val="16"/>
              </w:rPr>
              <w:t>Numero capi allevamenti DOP IGP</w:t>
            </w:r>
          </w:p>
        </w:tc>
      </w:tr>
      <w:tr w:rsidR="00250269" w:rsidRPr="00252AA5" w:rsidTr="00252AA5">
        <w:trPr>
          <w:jc w:val="center"/>
        </w:trPr>
        <w:tc>
          <w:tcPr>
            <w:tcW w:w="0" w:type="auto"/>
            <w:vAlign w:val="center"/>
          </w:tcPr>
          <w:p w:rsidR="00250269" w:rsidRPr="00252AA5" w:rsidRDefault="00250269" w:rsidP="00250269">
            <w:pPr>
              <w:rPr>
                <w:rFonts w:ascii="Verdana" w:hAnsi="Verdana"/>
                <w:color w:val="000000"/>
                <w:sz w:val="16"/>
                <w:szCs w:val="16"/>
              </w:rPr>
            </w:pPr>
            <w:r w:rsidRPr="00252AA5">
              <w:rPr>
                <w:rFonts w:ascii="Verdana" w:hAnsi="Verdana"/>
                <w:color w:val="000000"/>
                <w:sz w:val="16"/>
                <w:szCs w:val="16"/>
              </w:rPr>
              <w:t>BERCETO</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5</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171</w:t>
            </w:r>
          </w:p>
        </w:tc>
      </w:tr>
      <w:tr w:rsidR="00250269" w:rsidRPr="00252AA5" w:rsidTr="00252AA5">
        <w:trPr>
          <w:jc w:val="center"/>
        </w:trPr>
        <w:tc>
          <w:tcPr>
            <w:tcW w:w="0" w:type="auto"/>
            <w:vAlign w:val="center"/>
          </w:tcPr>
          <w:p w:rsidR="00250269" w:rsidRPr="00252AA5" w:rsidRDefault="00250269" w:rsidP="00250269">
            <w:pPr>
              <w:rPr>
                <w:rFonts w:ascii="Verdana" w:hAnsi="Verdana"/>
                <w:color w:val="000000"/>
                <w:sz w:val="16"/>
                <w:szCs w:val="16"/>
              </w:rPr>
            </w:pPr>
            <w:r w:rsidRPr="00252AA5">
              <w:rPr>
                <w:rFonts w:ascii="Verdana" w:hAnsi="Verdana"/>
                <w:color w:val="000000"/>
                <w:sz w:val="16"/>
                <w:szCs w:val="16"/>
              </w:rPr>
              <w:t>BORGO VAL DI TARO</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19</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595</w:t>
            </w:r>
          </w:p>
        </w:tc>
      </w:tr>
      <w:tr w:rsidR="00250269" w:rsidRPr="00252AA5" w:rsidTr="00252AA5">
        <w:trPr>
          <w:jc w:val="center"/>
        </w:trPr>
        <w:tc>
          <w:tcPr>
            <w:tcW w:w="0" w:type="auto"/>
            <w:vAlign w:val="center"/>
          </w:tcPr>
          <w:p w:rsidR="00250269" w:rsidRPr="00252AA5" w:rsidRDefault="00250269" w:rsidP="00250269">
            <w:pPr>
              <w:rPr>
                <w:rFonts w:ascii="Verdana" w:hAnsi="Verdana"/>
                <w:color w:val="000000"/>
                <w:sz w:val="16"/>
                <w:szCs w:val="16"/>
              </w:rPr>
            </w:pPr>
            <w:r w:rsidRPr="00252AA5">
              <w:rPr>
                <w:rFonts w:ascii="Verdana" w:hAnsi="Verdana"/>
                <w:color w:val="000000"/>
                <w:sz w:val="16"/>
                <w:szCs w:val="16"/>
              </w:rPr>
              <w:t>CALESTANO</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7</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607</w:t>
            </w:r>
          </w:p>
        </w:tc>
      </w:tr>
      <w:tr w:rsidR="00250269" w:rsidRPr="00252AA5" w:rsidTr="00252AA5">
        <w:trPr>
          <w:jc w:val="center"/>
        </w:trPr>
        <w:tc>
          <w:tcPr>
            <w:tcW w:w="0" w:type="auto"/>
            <w:vAlign w:val="center"/>
          </w:tcPr>
          <w:p w:rsidR="00250269" w:rsidRPr="00252AA5" w:rsidRDefault="00250269" w:rsidP="00250269">
            <w:pPr>
              <w:rPr>
                <w:rFonts w:ascii="Verdana" w:hAnsi="Verdana"/>
                <w:color w:val="000000"/>
                <w:sz w:val="16"/>
                <w:szCs w:val="16"/>
              </w:rPr>
            </w:pPr>
            <w:r w:rsidRPr="00252AA5">
              <w:rPr>
                <w:rFonts w:ascii="Verdana" w:hAnsi="Verdana"/>
                <w:color w:val="000000"/>
                <w:sz w:val="16"/>
                <w:szCs w:val="16"/>
              </w:rPr>
              <w:t>CORNIGLIO</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31</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992</w:t>
            </w:r>
          </w:p>
        </w:tc>
      </w:tr>
      <w:tr w:rsidR="00250269" w:rsidRPr="00252AA5" w:rsidTr="00252AA5">
        <w:trPr>
          <w:jc w:val="center"/>
        </w:trPr>
        <w:tc>
          <w:tcPr>
            <w:tcW w:w="0" w:type="auto"/>
            <w:vAlign w:val="center"/>
          </w:tcPr>
          <w:p w:rsidR="00250269" w:rsidRPr="00252AA5" w:rsidRDefault="00250269" w:rsidP="00250269">
            <w:pPr>
              <w:rPr>
                <w:rFonts w:ascii="Verdana" w:hAnsi="Verdana"/>
                <w:color w:val="000000"/>
                <w:sz w:val="16"/>
                <w:szCs w:val="16"/>
              </w:rPr>
            </w:pPr>
            <w:r w:rsidRPr="00252AA5">
              <w:rPr>
                <w:rFonts w:ascii="Verdana" w:hAnsi="Verdana"/>
                <w:color w:val="000000"/>
                <w:sz w:val="16"/>
                <w:szCs w:val="16"/>
              </w:rPr>
              <w:t>MONCHIO DELLE CORTI</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4</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265</w:t>
            </w:r>
          </w:p>
        </w:tc>
      </w:tr>
      <w:tr w:rsidR="00250269" w:rsidRPr="00252AA5" w:rsidTr="00252AA5">
        <w:trPr>
          <w:jc w:val="center"/>
        </w:trPr>
        <w:tc>
          <w:tcPr>
            <w:tcW w:w="0" w:type="auto"/>
            <w:vAlign w:val="center"/>
          </w:tcPr>
          <w:p w:rsidR="00250269" w:rsidRPr="00252AA5" w:rsidRDefault="00250269" w:rsidP="00250269">
            <w:pPr>
              <w:rPr>
                <w:rFonts w:ascii="Verdana" w:hAnsi="Verdana"/>
                <w:color w:val="000000"/>
                <w:sz w:val="16"/>
                <w:szCs w:val="16"/>
              </w:rPr>
            </w:pPr>
            <w:r w:rsidRPr="00252AA5">
              <w:rPr>
                <w:rFonts w:ascii="Verdana" w:hAnsi="Verdana"/>
                <w:color w:val="000000"/>
                <w:sz w:val="16"/>
                <w:szCs w:val="16"/>
              </w:rPr>
              <w:t>NEVIANO DEGLI ARDUINI</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77</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4.197</w:t>
            </w:r>
          </w:p>
        </w:tc>
      </w:tr>
      <w:tr w:rsidR="00250269" w:rsidRPr="00252AA5" w:rsidTr="00252AA5">
        <w:trPr>
          <w:jc w:val="center"/>
        </w:trPr>
        <w:tc>
          <w:tcPr>
            <w:tcW w:w="0" w:type="auto"/>
            <w:vAlign w:val="center"/>
          </w:tcPr>
          <w:p w:rsidR="00250269" w:rsidRPr="00252AA5" w:rsidRDefault="00250269" w:rsidP="00250269">
            <w:pPr>
              <w:rPr>
                <w:rFonts w:ascii="Verdana" w:hAnsi="Verdana"/>
                <w:color w:val="000000"/>
                <w:sz w:val="16"/>
                <w:szCs w:val="16"/>
              </w:rPr>
            </w:pPr>
            <w:r w:rsidRPr="00252AA5">
              <w:rPr>
                <w:rFonts w:ascii="Verdana" w:hAnsi="Verdana"/>
                <w:color w:val="000000"/>
                <w:sz w:val="16"/>
                <w:szCs w:val="16"/>
              </w:rPr>
              <w:t>PALANZANO</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13</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779</w:t>
            </w:r>
          </w:p>
        </w:tc>
      </w:tr>
      <w:tr w:rsidR="00250269" w:rsidRPr="00252AA5" w:rsidTr="00252AA5">
        <w:trPr>
          <w:jc w:val="center"/>
        </w:trPr>
        <w:tc>
          <w:tcPr>
            <w:tcW w:w="0" w:type="auto"/>
            <w:vAlign w:val="center"/>
          </w:tcPr>
          <w:p w:rsidR="00250269" w:rsidRPr="00252AA5" w:rsidRDefault="00250269" w:rsidP="00250269">
            <w:pPr>
              <w:rPr>
                <w:rFonts w:ascii="Verdana" w:hAnsi="Verdana"/>
                <w:color w:val="000000"/>
                <w:sz w:val="16"/>
                <w:szCs w:val="16"/>
              </w:rPr>
            </w:pPr>
            <w:r w:rsidRPr="00252AA5">
              <w:rPr>
                <w:rFonts w:ascii="Verdana" w:hAnsi="Verdana"/>
                <w:color w:val="000000"/>
                <w:sz w:val="16"/>
                <w:szCs w:val="16"/>
              </w:rPr>
              <w:t>SOLIGNANO</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5</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507</w:t>
            </w:r>
          </w:p>
        </w:tc>
      </w:tr>
      <w:tr w:rsidR="00250269" w:rsidRPr="00252AA5" w:rsidTr="00252AA5">
        <w:trPr>
          <w:jc w:val="center"/>
        </w:trPr>
        <w:tc>
          <w:tcPr>
            <w:tcW w:w="0" w:type="auto"/>
            <w:vAlign w:val="center"/>
          </w:tcPr>
          <w:p w:rsidR="00250269" w:rsidRPr="00252AA5" w:rsidRDefault="00250269" w:rsidP="00250269">
            <w:pPr>
              <w:rPr>
                <w:rFonts w:ascii="Verdana" w:hAnsi="Verdana"/>
                <w:color w:val="000000"/>
                <w:sz w:val="16"/>
                <w:szCs w:val="16"/>
              </w:rPr>
            </w:pPr>
            <w:r w:rsidRPr="00252AA5">
              <w:rPr>
                <w:rFonts w:ascii="Verdana" w:hAnsi="Verdana"/>
                <w:color w:val="000000"/>
                <w:sz w:val="16"/>
                <w:szCs w:val="16"/>
              </w:rPr>
              <w:t>TERENZO</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18</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1.174</w:t>
            </w:r>
          </w:p>
        </w:tc>
      </w:tr>
      <w:tr w:rsidR="00250269" w:rsidRPr="00252AA5" w:rsidTr="00252AA5">
        <w:trPr>
          <w:jc w:val="center"/>
        </w:trPr>
        <w:tc>
          <w:tcPr>
            <w:tcW w:w="0" w:type="auto"/>
            <w:vAlign w:val="center"/>
          </w:tcPr>
          <w:p w:rsidR="00250269" w:rsidRPr="00252AA5" w:rsidRDefault="00250269" w:rsidP="00250269">
            <w:pPr>
              <w:rPr>
                <w:rFonts w:ascii="Verdana" w:hAnsi="Verdana"/>
                <w:color w:val="000000"/>
                <w:sz w:val="16"/>
                <w:szCs w:val="16"/>
              </w:rPr>
            </w:pPr>
            <w:r w:rsidRPr="00252AA5">
              <w:rPr>
                <w:rFonts w:ascii="Verdana" w:hAnsi="Verdana"/>
                <w:color w:val="000000"/>
                <w:sz w:val="16"/>
                <w:szCs w:val="16"/>
              </w:rPr>
              <w:t>TIZZANO VAL PARMA</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26</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1.511</w:t>
            </w:r>
          </w:p>
        </w:tc>
      </w:tr>
      <w:tr w:rsidR="00250269" w:rsidRPr="00252AA5" w:rsidTr="00252AA5">
        <w:trPr>
          <w:jc w:val="center"/>
        </w:trPr>
        <w:tc>
          <w:tcPr>
            <w:tcW w:w="0" w:type="auto"/>
            <w:vAlign w:val="center"/>
          </w:tcPr>
          <w:p w:rsidR="00250269" w:rsidRPr="00252AA5" w:rsidRDefault="00250269" w:rsidP="00250269">
            <w:pPr>
              <w:rPr>
                <w:rFonts w:ascii="Verdana" w:hAnsi="Verdana"/>
                <w:color w:val="000000"/>
                <w:sz w:val="16"/>
                <w:szCs w:val="16"/>
              </w:rPr>
            </w:pPr>
            <w:r w:rsidRPr="00252AA5">
              <w:rPr>
                <w:rFonts w:ascii="Verdana" w:hAnsi="Verdana"/>
                <w:color w:val="000000"/>
                <w:sz w:val="16"/>
                <w:szCs w:val="16"/>
              </w:rPr>
              <w:t>VALMOZZOLA</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2</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309</w:t>
            </w:r>
          </w:p>
        </w:tc>
      </w:tr>
      <w:tr w:rsidR="00250269" w:rsidRPr="00252AA5" w:rsidTr="00252AA5">
        <w:trPr>
          <w:jc w:val="center"/>
        </w:trPr>
        <w:tc>
          <w:tcPr>
            <w:tcW w:w="0" w:type="auto"/>
            <w:vAlign w:val="center"/>
          </w:tcPr>
          <w:p w:rsidR="00250269" w:rsidRPr="00252AA5" w:rsidRDefault="00250269" w:rsidP="00250269">
            <w:pPr>
              <w:rPr>
                <w:rFonts w:ascii="Verdana" w:hAnsi="Verdana"/>
                <w:color w:val="000000"/>
                <w:sz w:val="16"/>
                <w:szCs w:val="16"/>
              </w:rPr>
            </w:pPr>
            <w:r w:rsidRPr="00252AA5">
              <w:rPr>
                <w:rFonts w:ascii="Verdana" w:hAnsi="Verdana"/>
                <w:color w:val="000000"/>
                <w:sz w:val="16"/>
                <w:szCs w:val="16"/>
              </w:rPr>
              <w:t>VARSI</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13</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589</w:t>
            </w:r>
          </w:p>
        </w:tc>
      </w:tr>
      <w:tr w:rsidR="00250269" w:rsidRPr="00252AA5" w:rsidTr="00252AA5">
        <w:trPr>
          <w:jc w:val="center"/>
        </w:trPr>
        <w:tc>
          <w:tcPr>
            <w:tcW w:w="0" w:type="auto"/>
            <w:vAlign w:val="center"/>
          </w:tcPr>
          <w:p w:rsidR="00250269" w:rsidRPr="00252AA5" w:rsidRDefault="00250269" w:rsidP="00250269">
            <w:pPr>
              <w:rPr>
                <w:rFonts w:ascii="Verdana" w:hAnsi="Verdana"/>
                <w:color w:val="000000"/>
                <w:sz w:val="16"/>
                <w:szCs w:val="16"/>
              </w:rPr>
            </w:pPr>
            <w:r w:rsidRPr="00252AA5">
              <w:rPr>
                <w:rFonts w:ascii="Verdana" w:hAnsi="Verdana"/>
                <w:color w:val="000000"/>
                <w:sz w:val="16"/>
                <w:szCs w:val="16"/>
              </w:rPr>
              <w:t>BAISO</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35</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2.829</w:t>
            </w:r>
          </w:p>
        </w:tc>
      </w:tr>
      <w:tr w:rsidR="00250269" w:rsidRPr="00252AA5" w:rsidTr="00252AA5">
        <w:trPr>
          <w:jc w:val="center"/>
        </w:trPr>
        <w:tc>
          <w:tcPr>
            <w:tcW w:w="0" w:type="auto"/>
            <w:vAlign w:val="center"/>
          </w:tcPr>
          <w:p w:rsidR="00250269" w:rsidRPr="00252AA5" w:rsidRDefault="00250269" w:rsidP="00250269">
            <w:pPr>
              <w:rPr>
                <w:rFonts w:ascii="Verdana" w:hAnsi="Verdana"/>
                <w:color w:val="000000"/>
                <w:sz w:val="16"/>
                <w:szCs w:val="16"/>
              </w:rPr>
            </w:pPr>
            <w:r w:rsidRPr="00252AA5">
              <w:rPr>
                <w:rFonts w:ascii="Verdana" w:hAnsi="Verdana"/>
                <w:color w:val="000000"/>
                <w:sz w:val="16"/>
                <w:szCs w:val="16"/>
              </w:rPr>
              <w:t>BUSANA</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3</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73</w:t>
            </w:r>
          </w:p>
        </w:tc>
      </w:tr>
      <w:tr w:rsidR="00250269" w:rsidRPr="00252AA5" w:rsidTr="00252AA5">
        <w:trPr>
          <w:jc w:val="center"/>
        </w:trPr>
        <w:tc>
          <w:tcPr>
            <w:tcW w:w="0" w:type="auto"/>
            <w:vAlign w:val="center"/>
          </w:tcPr>
          <w:p w:rsidR="00250269" w:rsidRPr="00252AA5" w:rsidRDefault="00250269" w:rsidP="00250269">
            <w:pPr>
              <w:rPr>
                <w:rFonts w:ascii="Verdana" w:hAnsi="Verdana"/>
                <w:color w:val="000000"/>
                <w:sz w:val="16"/>
                <w:szCs w:val="16"/>
              </w:rPr>
            </w:pPr>
            <w:r w:rsidRPr="00252AA5">
              <w:rPr>
                <w:rFonts w:ascii="Verdana" w:hAnsi="Verdana"/>
                <w:color w:val="000000"/>
                <w:sz w:val="16"/>
                <w:szCs w:val="16"/>
              </w:rPr>
              <w:t>CARPINETI</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57</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9.654</w:t>
            </w:r>
          </w:p>
        </w:tc>
      </w:tr>
      <w:tr w:rsidR="00250269" w:rsidRPr="00252AA5" w:rsidTr="00252AA5">
        <w:trPr>
          <w:jc w:val="center"/>
        </w:trPr>
        <w:tc>
          <w:tcPr>
            <w:tcW w:w="0" w:type="auto"/>
            <w:vAlign w:val="center"/>
          </w:tcPr>
          <w:p w:rsidR="00250269" w:rsidRPr="00252AA5" w:rsidRDefault="00250269" w:rsidP="00250269">
            <w:pPr>
              <w:rPr>
                <w:rFonts w:ascii="Verdana" w:hAnsi="Verdana"/>
                <w:color w:val="000000"/>
                <w:sz w:val="16"/>
                <w:szCs w:val="16"/>
              </w:rPr>
            </w:pPr>
            <w:r w:rsidRPr="00252AA5">
              <w:rPr>
                <w:rFonts w:ascii="Verdana" w:hAnsi="Verdana"/>
                <w:color w:val="000000"/>
                <w:sz w:val="16"/>
                <w:szCs w:val="16"/>
              </w:rPr>
              <w:lastRenderedPageBreak/>
              <w:t>CASINA</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35</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7.082</w:t>
            </w:r>
          </w:p>
        </w:tc>
      </w:tr>
      <w:tr w:rsidR="00250269" w:rsidRPr="00252AA5" w:rsidTr="00252AA5">
        <w:trPr>
          <w:jc w:val="center"/>
        </w:trPr>
        <w:tc>
          <w:tcPr>
            <w:tcW w:w="0" w:type="auto"/>
            <w:vAlign w:val="center"/>
          </w:tcPr>
          <w:p w:rsidR="00250269" w:rsidRPr="00252AA5" w:rsidRDefault="00250269" w:rsidP="00250269">
            <w:pPr>
              <w:rPr>
                <w:rFonts w:ascii="Verdana" w:hAnsi="Verdana"/>
                <w:color w:val="000000"/>
                <w:sz w:val="16"/>
                <w:szCs w:val="16"/>
              </w:rPr>
            </w:pPr>
            <w:r w:rsidRPr="00252AA5">
              <w:rPr>
                <w:rFonts w:ascii="Verdana" w:hAnsi="Verdana"/>
                <w:color w:val="000000"/>
                <w:sz w:val="16"/>
                <w:szCs w:val="16"/>
              </w:rPr>
              <w:t>CASTELNOVO NE' MONTI</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97</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10.151</w:t>
            </w:r>
          </w:p>
        </w:tc>
      </w:tr>
      <w:tr w:rsidR="00250269" w:rsidRPr="00252AA5" w:rsidTr="00252AA5">
        <w:trPr>
          <w:jc w:val="center"/>
        </w:trPr>
        <w:tc>
          <w:tcPr>
            <w:tcW w:w="0" w:type="auto"/>
            <w:vAlign w:val="center"/>
          </w:tcPr>
          <w:p w:rsidR="00250269" w:rsidRPr="00252AA5" w:rsidRDefault="00250269" w:rsidP="00250269">
            <w:pPr>
              <w:rPr>
                <w:rFonts w:ascii="Verdana" w:hAnsi="Verdana"/>
                <w:color w:val="000000"/>
                <w:sz w:val="16"/>
                <w:szCs w:val="16"/>
              </w:rPr>
            </w:pPr>
            <w:r w:rsidRPr="00252AA5">
              <w:rPr>
                <w:rFonts w:ascii="Verdana" w:hAnsi="Verdana"/>
                <w:color w:val="000000"/>
                <w:sz w:val="16"/>
                <w:szCs w:val="16"/>
              </w:rPr>
              <w:t>COLLAGNA</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3</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171</w:t>
            </w:r>
          </w:p>
        </w:tc>
      </w:tr>
      <w:tr w:rsidR="00250269" w:rsidRPr="00252AA5" w:rsidTr="00252AA5">
        <w:trPr>
          <w:jc w:val="center"/>
        </w:trPr>
        <w:tc>
          <w:tcPr>
            <w:tcW w:w="0" w:type="auto"/>
            <w:vAlign w:val="center"/>
          </w:tcPr>
          <w:p w:rsidR="00250269" w:rsidRPr="00252AA5" w:rsidRDefault="00250269" w:rsidP="00250269">
            <w:pPr>
              <w:rPr>
                <w:rFonts w:ascii="Verdana" w:hAnsi="Verdana"/>
                <w:color w:val="000000"/>
                <w:sz w:val="16"/>
                <w:szCs w:val="16"/>
              </w:rPr>
            </w:pPr>
            <w:r w:rsidRPr="00252AA5">
              <w:rPr>
                <w:rFonts w:ascii="Verdana" w:hAnsi="Verdana"/>
                <w:color w:val="000000"/>
                <w:sz w:val="16"/>
                <w:szCs w:val="16"/>
              </w:rPr>
              <w:t>LIGONCHIO</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2</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173</w:t>
            </w:r>
          </w:p>
        </w:tc>
      </w:tr>
      <w:tr w:rsidR="00250269" w:rsidRPr="00252AA5" w:rsidTr="00252AA5">
        <w:trPr>
          <w:jc w:val="center"/>
        </w:trPr>
        <w:tc>
          <w:tcPr>
            <w:tcW w:w="0" w:type="auto"/>
            <w:vAlign w:val="center"/>
          </w:tcPr>
          <w:p w:rsidR="00250269" w:rsidRPr="00252AA5" w:rsidRDefault="00250269" w:rsidP="00250269">
            <w:pPr>
              <w:rPr>
                <w:rFonts w:ascii="Verdana" w:hAnsi="Verdana"/>
                <w:color w:val="000000"/>
                <w:sz w:val="16"/>
                <w:szCs w:val="16"/>
              </w:rPr>
            </w:pPr>
            <w:r w:rsidRPr="00252AA5">
              <w:rPr>
                <w:rFonts w:ascii="Verdana" w:hAnsi="Verdana"/>
                <w:color w:val="000000"/>
                <w:sz w:val="16"/>
                <w:szCs w:val="16"/>
              </w:rPr>
              <w:t>RAMISETO</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19</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1.100</w:t>
            </w:r>
          </w:p>
        </w:tc>
      </w:tr>
      <w:tr w:rsidR="00250269" w:rsidRPr="00252AA5" w:rsidTr="00252AA5">
        <w:trPr>
          <w:jc w:val="center"/>
        </w:trPr>
        <w:tc>
          <w:tcPr>
            <w:tcW w:w="0" w:type="auto"/>
            <w:vAlign w:val="center"/>
          </w:tcPr>
          <w:p w:rsidR="00250269" w:rsidRPr="00252AA5" w:rsidRDefault="00250269" w:rsidP="00250269">
            <w:pPr>
              <w:rPr>
                <w:rFonts w:ascii="Verdana" w:hAnsi="Verdana"/>
                <w:color w:val="000000"/>
                <w:sz w:val="16"/>
                <w:szCs w:val="16"/>
              </w:rPr>
            </w:pPr>
            <w:r w:rsidRPr="00252AA5">
              <w:rPr>
                <w:rFonts w:ascii="Verdana" w:hAnsi="Verdana"/>
                <w:color w:val="000000"/>
                <w:sz w:val="16"/>
                <w:szCs w:val="16"/>
              </w:rPr>
              <w:t>TOANO</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68</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7.116</w:t>
            </w:r>
          </w:p>
        </w:tc>
      </w:tr>
      <w:tr w:rsidR="00250269" w:rsidRPr="00252AA5" w:rsidTr="00252AA5">
        <w:trPr>
          <w:jc w:val="center"/>
        </w:trPr>
        <w:tc>
          <w:tcPr>
            <w:tcW w:w="0" w:type="auto"/>
            <w:vAlign w:val="center"/>
          </w:tcPr>
          <w:p w:rsidR="00250269" w:rsidRPr="00252AA5" w:rsidRDefault="00250269" w:rsidP="00250269">
            <w:pPr>
              <w:rPr>
                <w:rFonts w:ascii="Verdana" w:hAnsi="Verdana"/>
                <w:color w:val="000000"/>
                <w:sz w:val="16"/>
                <w:szCs w:val="16"/>
              </w:rPr>
            </w:pPr>
            <w:r w:rsidRPr="00252AA5">
              <w:rPr>
                <w:rFonts w:ascii="Verdana" w:hAnsi="Verdana"/>
                <w:color w:val="000000"/>
                <w:sz w:val="16"/>
                <w:szCs w:val="16"/>
              </w:rPr>
              <w:t>VETTO</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31</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1.223</w:t>
            </w:r>
          </w:p>
        </w:tc>
      </w:tr>
      <w:tr w:rsidR="00250269" w:rsidRPr="00252AA5" w:rsidTr="00252AA5">
        <w:trPr>
          <w:jc w:val="center"/>
        </w:trPr>
        <w:tc>
          <w:tcPr>
            <w:tcW w:w="0" w:type="auto"/>
            <w:vAlign w:val="center"/>
          </w:tcPr>
          <w:p w:rsidR="00250269" w:rsidRPr="00252AA5" w:rsidRDefault="00250269" w:rsidP="00250269">
            <w:pPr>
              <w:rPr>
                <w:rFonts w:ascii="Verdana" w:hAnsi="Verdana"/>
                <w:color w:val="000000"/>
                <w:sz w:val="16"/>
                <w:szCs w:val="16"/>
              </w:rPr>
            </w:pPr>
            <w:r w:rsidRPr="00252AA5">
              <w:rPr>
                <w:rFonts w:ascii="Verdana" w:hAnsi="Verdana"/>
                <w:color w:val="000000"/>
                <w:sz w:val="16"/>
                <w:szCs w:val="16"/>
              </w:rPr>
              <w:t>VILLA MINOZZO</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36</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3.215</w:t>
            </w:r>
          </w:p>
        </w:tc>
      </w:tr>
      <w:tr w:rsidR="00250269" w:rsidRPr="00252AA5" w:rsidTr="00252AA5">
        <w:trPr>
          <w:jc w:val="center"/>
        </w:trPr>
        <w:tc>
          <w:tcPr>
            <w:tcW w:w="0" w:type="auto"/>
            <w:vAlign w:val="center"/>
          </w:tcPr>
          <w:p w:rsidR="00250269" w:rsidRPr="00252AA5" w:rsidRDefault="00250269" w:rsidP="00250269">
            <w:pPr>
              <w:rPr>
                <w:rFonts w:ascii="Verdana" w:hAnsi="Verdana"/>
                <w:color w:val="000000"/>
                <w:sz w:val="16"/>
                <w:szCs w:val="16"/>
              </w:rPr>
            </w:pPr>
            <w:r w:rsidRPr="00252AA5">
              <w:rPr>
                <w:rFonts w:ascii="Verdana" w:hAnsi="Verdana"/>
                <w:color w:val="000000"/>
                <w:sz w:val="16"/>
                <w:szCs w:val="16"/>
              </w:rPr>
              <w:t>MONTEFIORINO</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14</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465</w:t>
            </w:r>
          </w:p>
        </w:tc>
      </w:tr>
      <w:tr w:rsidR="00250269" w:rsidRPr="00252AA5" w:rsidTr="00252AA5">
        <w:trPr>
          <w:jc w:val="center"/>
        </w:trPr>
        <w:tc>
          <w:tcPr>
            <w:tcW w:w="0" w:type="auto"/>
            <w:vAlign w:val="center"/>
          </w:tcPr>
          <w:p w:rsidR="00250269" w:rsidRPr="00252AA5" w:rsidRDefault="00250269" w:rsidP="00250269">
            <w:pPr>
              <w:rPr>
                <w:rFonts w:ascii="Verdana" w:hAnsi="Verdana"/>
                <w:color w:val="000000"/>
                <w:sz w:val="16"/>
                <w:szCs w:val="16"/>
              </w:rPr>
            </w:pPr>
            <w:r w:rsidRPr="00252AA5">
              <w:rPr>
                <w:rFonts w:ascii="Verdana" w:hAnsi="Verdana"/>
                <w:color w:val="000000"/>
                <w:sz w:val="16"/>
                <w:szCs w:val="16"/>
              </w:rPr>
              <w:t>PALAGANO</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32</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4.321</w:t>
            </w:r>
          </w:p>
        </w:tc>
      </w:tr>
      <w:tr w:rsidR="00250269" w:rsidRPr="00252AA5" w:rsidTr="00252AA5">
        <w:trPr>
          <w:jc w:val="center"/>
        </w:trPr>
        <w:tc>
          <w:tcPr>
            <w:tcW w:w="0" w:type="auto"/>
            <w:vAlign w:val="center"/>
          </w:tcPr>
          <w:p w:rsidR="00250269" w:rsidRPr="00252AA5" w:rsidRDefault="00250269" w:rsidP="00250269">
            <w:pPr>
              <w:rPr>
                <w:rFonts w:ascii="Verdana" w:hAnsi="Verdana"/>
                <w:color w:val="000000"/>
                <w:sz w:val="16"/>
                <w:szCs w:val="16"/>
              </w:rPr>
            </w:pPr>
            <w:r w:rsidRPr="00252AA5">
              <w:rPr>
                <w:rFonts w:ascii="Verdana" w:hAnsi="Verdana"/>
                <w:color w:val="000000"/>
                <w:sz w:val="16"/>
                <w:szCs w:val="16"/>
              </w:rPr>
              <w:t>POLINAGO</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29</w:t>
            </w:r>
          </w:p>
        </w:tc>
        <w:tc>
          <w:tcPr>
            <w:tcW w:w="0" w:type="auto"/>
            <w:shd w:val="clear" w:color="auto" w:fill="auto"/>
            <w:noWrap/>
            <w:vAlign w:val="bottom"/>
            <w:hideMark/>
          </w:tcPr>
          <w:p w:rsidR="00250269" w:rsidRPr="00252AA5" w:rsidRDefault="00250269" w:rsidP="00250269">
            <w:pPr>
              <w:jc w:val="center"/>
              <w:rPr>
                <w:rFonts w:ascii="Verdana" w:hAnsi="Verdana"/>
                <w:color w:val="000000"/>
                <w:sz w:val="16"/>
                <w:szCs w:val="16"/>
              </w:rPr>
            </w:pPr>
            <w:r w:rsidRPr="00252AA5">
              <w:rPr>
                <w:rFonts w:ascii="Verdana" w:hAnsi="Verdana"/>
                <w:color w:val="000000"/>
                <w:sz w:val="16"/>
                <w:szCs w:val="16"/>
              </w:rPr>
              <w:t>3.789</w:t>
            </w:r>
          </w:p>
        </w:tc>
      </w:tr>
      <w:tr w:rsidR="00250269" w:rsidRPr="00252AA5" w:rsidTr="00252AA5">
        <w:trPr>
          <w:jc w:val="center"/>
        </w:trPr>
        <w:tc>
          <w:tcPr>
            <w:tcW w:w="0" w:type="auto"/>
            <w:vAlign w:val="center"/>
          </w:tcPr>
          <w:p w:rsidR="00250269" w:rsidRPr="00252AA5" w:rsidRDefault="00250269" w:rsidP="00250269">
            <w:pPr>
              <w:rPr>
                <w:rFonts w:ascii="Verdana" w:hAnsi="Verdana"/>
                <w:b/>
                <w:color w:val="000000"/>
                <w:sz w:val="16"/>
                <w:szCs w:val="16"/>
              </w:rPr>
            </w:pPr>
            <w:r w:rsidRPr="004F3838">
              <w:rPr>
                <w:rFonts w:ascii="Verdana" w:hAnsi="Verdana"/>
                <w:color w:val="000000"/>
                <w:sz w:val="16"/>
                <w:szCs w:val="16"/>
              </w:rPr>
              <w:t>Totale</w:t>
            </w:r>
            <w:r w:rsidRPr="00252AA5">
              <w:rPr>
                <w:rFonts w:ascii="Verdana" w:hAnsi="Verdana"/>
                <w:b/>
                <w:color w:val="000000"/>
                <w:sz w:val="16"/>
                <w:szCs w:val="16"/>
              </w:rPr>
              <w:t xml:space="preserve"> </w:t>
            </w:r>
            <w:r w:rsidR="00604078">
              <w:rPr>
                <w:rFonts w:ascii="Verdana" w:hAnsi="Verdana"/>
                <w:b/>
                <w:sz w:val="16"/>
                <w:szCs w:val="16"/>
              </w:rPr>
              <w:t>“Montagna della Qualità diffusa”</w:t>
            </w:r>
          </w:p>
        </w:tc>
        <w:tc>
          <w:tcPr>
            <w:tcW w:w="0" w:type="auto"/>
            <w:shd w:val="clear" w:color="auto" w:fill="auto"/>
            <w:noWrap/>
            <w:vAlign w:val="bottom"/>
            <w:hideMark/>
          </w:tcPr>
          <w:p w:rsidR="00250269" w:rsidRPr="00252AA5" w:rsidRDefault="00250269" w:rsidP="00250269">
            <w:pPr>
              <w:jc w:val="center"/>
              <w:rPr>
                <w:rFonts w:ascii="Verdana" w:hAnsi="Verdana"/>
                <w:b/>
                <w:bCs/>
                <w:color w:val="000000"/>
                <w:sz w:val="16"/>
                <w:szCs w:val="16"/>
              </w:rPr>
            </w:pPr>
            <w:r w:rsidRPr="00252AA5">
              <w:rPr>
                <w:rFonts w:ascii="Verdana" w:hAnsi="Verdana"/>
                <w:b/>
                <w:bCs/>
                <w:color w:val="000000"/>
                <w:sz w:val="16"/>
                <w:szCs w:val="16"/>
              </w:rPr>
              <w:t>901.643</w:t>
            </w:r>
          </w:p>
        </w:tc>
        <w:tc>
          <w:tcPr>
            <w:tcW w:w="0" w:type="auto"/>
            <w:shd w:val="clear" w:color="auto" w:fill="auto"/>
            <w:noWrap/>
            <w:vAlign w:val="bottom"/>
            <w:hideMark/>
          </w:tcPr>
          <w:p w:rsidR="00250269" w:rsidRPr="00252AA5" w:rsidRDefault="00250269" w:rsidP="00250269">
            <w:pPr>
              <w:jc w:val="center"/>
              <w:rPr>
                <w:rFonts w:ascii="Verdana" w:hAnsi="Verdana"/>
                <w:b/>
                <w:bCs/>
                <w:color w:val="000000"/>
                <w:sz w:val="16"/>
                <w:szCs w:val="16"/>
              </w:rPr>
            </w:pPr>
            <w:r w:rsidRPr="00252AA5">
              <w:rPr>
                <w:rFonts w:ascii="Verdana" w:hAnsi="Verdana"/>
                <w:b/>
                <w:bCs/>
                <w:color w:val="000000"/>
                <w:sz w:val="16"/>
                <w:szCs w:val="16"/>
              </w:rPr>
              <w:t>246</w:t>
            </w:r>
          </w:p>
        </w:tc>
      </w:tr>
    </w:tbl>
    <w:p w:rsidR="003E4562" w:rsidRPr="003E4562" w:rsidRDefault="003E4562" w:rsidP="003E4562">
      <w:pPr>
        <w:jc w:val="center"/>
        <w:rPr>
          <w:rFonts w:ascii="Verdana" w:hAnsi="Verdana" w:cs="Verdana"/>
          <w:i/>
          <w:sz w:val="16"/>
          <w:szCs w:val="16"/>
        </w:rPr>
      </w:pPr>
      <w:r w:rsidRPr="003E4562">
        <w:rPr>
          <w:rFonts w:ascii="Verdana" w:hAnsi="Verdana" w:cs="Verdana"/>
          <w:i/>
          <w:sz w:val="16"/>
          <w:szCs w:val="16"/>
        </w:rPr>
        <w:t xml:space="preserve">Fonte: Elaborazioni </w:t>
      </w:r>
      <w:proofErr w:type="spellStart"/>
      <w:r w:rsidRPr="003E4562">
        <w:rPr>
          <w:rFonts w:ascii="Verdana" w:hAnsi="Verdana" w:cs="Verdana"/>
          <w:i/>
          <w:sz w:val="16"/>
          <w:szCs w:val="16"/>
        </w:rPr>
        <w:t>Ervet</w:t>
      </w:r>
      <w:proofErr w:type="spellEnd"/>
      <w:r w:rsidRPr="003E4562">
        <w:rPr>
          <w:rFonts w:ascii="Verdana" w:hAnsi="Verdana" w:cs="Verdana"/>
          <w:i/>
          <w:sz w:val="16"/>
          <w:szCs w:val="16"/>
        </w:rPr>
        <w:t xml:space="preserve"> su dati Servizio Statistica (Censimento dell’Agricoltura 2010), Regione Emilia-Romagna;</w:t>
      </w:r>
    </w:p>
    <w:p w:rsidR="00250269" w:rsidRDefault="00250269" w:rsidP="00252AA5">
      <w:pPr>
        <w:spacing w:after="120" w:line="280" w:lineRule="atLeast"/>
        <w:jc w:val="both"/>
        <w:rPr>
          <w:rFonts w:ascii="Verdana" w:hAnsi="Verdana" w:cs="Verdana"/>
          <w:sz w:val="18"/>
          <w:szCs w:val="18"/>
        </w:rPr>
      </w:pPr>
    </w:p>
    <w:p w:rsidR="00250269" w:rsidRPr="004B5233" w:rsidRDefault="00250269" w:rsidP="00252AA5">
      <w:pPr>
        <w:shd w:val="clear" w:color="auto" w:fill="FFFFFF"/>
        <w:spacing w:after="120" w:line="280" w:lineRule="atLeast"/>
        <w:jc w:val="both"/>
        <w:rPr>
          <w:rFonts w:ascii="Verdana" w:hAnsi="Verdana" w:cs="Verdana"/>
          <w:sz w:val="20"/>
          <w:szCs w:val="20"/>
        </w:rPr>
      </w:pPr>
      <w:r w:rsidRPr="004B5233">
        <w:rPr>
          <w:rFonts w:ascii="Verdana" w:hAnsi="Verdana" w:cs="Verdana"/>
          <w:sz w:val="20"/>
          <w:szCs w:val="20"/>
        </w:rPr>
        <w:t xml:space="preserve">Inoltre, nell’ambito di una pratica agricola di qualità sono da segnalare alcune iniziative sviluppate nell’ottica della multifunzionalità e della diffusione del sapere agricolo come la presenza di fattorie didattiche, aziende agricole che accolgono scuole, famiglie, gruppi di adulti per una comunicazione diretta fra agricoltore e cittadino, a cominciare dalle giovani generazioni. In particolare, nei comuni di Casina, Varsi, Tizzano Val Parma, Villa Minozzo, Toano, Polinago e Palagano </w:t>
      </w:r>
    </w:p>
    <w:p w:rsidR="00250269" w:rsidRPr="00250269" w:rsidRDefault="00250269" w:rsidP="00252AA5">
      <w:pPr>
        <w:spacing w:after="120" w:line="280" w:lineRule="atLeast"/>
        <w:jc w:val="both"/>
        <w:rPr>
          <w:rFonts w:ascii="Verdana" w:hAnsi="Verdana" w:cs="Verdana"/>
          <w:sz w:val="20"/>
          <w:szCs w:val="20"/>
        </w:rPr>
      </w:pPr>
    </w:p>
    <w:p w:rsidR="006F6216" w:rsidRPr="0035675B" w:rsidRDefault="00250269" w:rsidP="00252AA5">
      <w:pPr>
        <w:spacing w:after="120" w:line="280" w:lineRule="atLeast"/>
        <w:jc w:val="both"/>
        <w:rPr>
          <w:rFonts w:ascii="Verdana" w:hAnsi="Verdana" w:cs="Arial"/>
          <w:bCs/>
          <w:caps/>
          <w:sz w:val="20"/>
          <w:szCs w:val="20"/>
        </w:rPr>
      </w:pPr>
      <w:r w:rsidRPr="0035675B">
        <w:rPr>
          <w:rFonts w:ascii="Verdana" w:hAnsi="Verdana" w:cs="Tahoma"/>
          <w:b/>
          <w:iCs/>
          <w:caps/>
          <w:color w:val="1F497D"/>
          <w:sz w:val="20"/>
          <w:szCs w:val="20"/>
        </w:rPr>
        <w:t>Turismo e promozione integrata del territorio</w:t>
      </w:r>
      <w:r w:rsidRPr="0035675B">
        <w:rPr>
          <w:rFonts w:ascii="Verdana" w:hAnsi="Verdana" w:cs="Arial"/>
          <w:bCs/>
          <w:caps/>
          <w:sz w:val="20"/>
          <w:szCs w:val="20"/>
        </w:rPr>
        <w:t>.</w:t>
      </w:r>
    </w:p>
    <w:p w:rsidR="00250269" w:rsidRPr="00605984" w:rsidRDefault="00250269" w:rsidP="00252AA5">
      <w:pPr>
        <w:spacing w:after="120" w:line="280" w:lineRule="atLeast"/>
        <w:jc w:val="both"/>
        <w:rPr>
          <w:rFonts w:ascii="Verdana" w:hAnsi="Verdana" w:cs="Arial"/>
          <w:sz w:val="20"/>
          <w:szCs w:val="20"/>
        </w:rPr>
      </w:pPr>
      <w:r w:rsidRPr="00605984">
        <w:rPr>
          <w:rFonts w:ascii="Verdana" w:hAnsi="Verdana" w:cs="Arial"/>
          <w:sz w:val="20"/>
          <w:szCs w:val="20"/>
        </w:rPr>
        <w:t>L</w:t>
      </w:r>
      <w:r>
        <w:rPr>
          <w:rFonts w:ascii="Verdana" w:hAnsi="Verdana" w:cs="Arial"/>
          <w:sz w:val="20"/>
          <w:szCs w:val="20"/>
        </w:rPr>
        <w:t xml:space="preserve">a </w:t>
      </w:r>
      <w:r w:rsidR="00604078">
        <w:rPr>
          <w:rFonts w:ascii="Verdana" w:hAnsi="Verdana"/>
          <w:sz w:val="20"/>
          <w:szCs w:val="20"/>
        </w:rPr>
        <w:t>“Montagna della Qualità diffusa”</w:t>
      </w:r>
      <w:r>
        <w:rPr>
          <w:rFonts w:ascii="Verdana" w:hAnsi="Verdana" w:cs="Arial"/>
          <w:sz w:val="20"/>
          <w:szCs w:val="20"/>
        </w:rPr>
        <w:t xml:space="preserve"> </w:t>
      </w:r>
      <w:r w:rsidRPr="00605984">
        <w:rPr>
          <w:rFonts w:ascii="Verdana" w:hAnsi="Verdana" w:cs="Arial"/>
          <w:sz w:val="20"/>
          <w:szCs w:val="20"/>
        </w:rPr>
        <w:t xml:space="preserve">nel </w:t>
      </w:r>
      <w:r w:rsidRPr="009162F5">
        <w:rPr>
          <w:rFonts w:ascii="Verdana" w:hAnsi="Verdana" w:cs="Arial"/>
          <w:sz w:val="20"/>
          <w:szCs w:val="20"/>
        </w:rPr>
        <w:t>periodo 2007-2012, ha investito nel settore turistico incrementando il numero di strutture</w:t>
      </w:r>
      <w:r w:rsidRPr="00605984">
        <w:rPr>
          <w:rFonts w:ascii="Verdana" w:hAnsi="Verdana" w:cs="Arial"/>
          <w:sz w:val="20"/>
          <w:szCs w:val="20"/>
        </w:rPr>
        <w:t xml:space="preserve"> ricettive e la disponibilità di posti letto. La risposta a questa maggiore offerta in termini di strutture ricettive e posti letto è stata un numero di arrivi che nel 2011 hanno confermato esattamente quelli del 2007</w:t>
      </w:r>
      <w:r>
        <w:rPr>
          <w:rFonts w:ascii="Verdana" w:hAnsi="Verdana" w:cs="Arial"/>
          <w:sz w:val="20"/>
          <w:szCs w:val="20"/>
        </w:rPr>
        <w:t xml:space="preserve">. In termini di presenze, a fronte di </w:t>
      </w:r>
      <w:proofErr w:type="spellStart"/>
      <w:r w:rsidRPr="006A2F04">
        <w:rPr>
          <w:rFonts w:ascii="Verdana" w:hAnsi="Verdana" w:cs="Arial"/>
          <w:sz w:val="20"/>
          <w:szCs w:val="20"/>
        </w:rPr>
        <w:t>di</w:t>
      </w:r>
      <w:proofErr w:type="spellEnd"/>
      <w:r w:rsidRPr="006A2F04">
        <w:rPr>
          <w:rFonts w:ascii="Verdana" w:hAnsi="Verdana" w:cs="Arial"/>
          <w:sz w:val="20"/>
          <w:szCs w:val="20"/>
        </w:rPr>
        <w:t xml:space="preserve"> una contrazione complessiva delle presenze turistiche</w:t>
      </w:r>
      <w:r>
        <w:rPr>
          <w:rFonts w:ascii="Verdana" w:hAnsi="Verdana" w:cs="Arial"/>
          <w:sz w:val="20"/>
          <w:szCs w:val="20"/>
        </w:rPr>
        <w:t xml:space="preserve">, si registra </w:t>
      </w:r>
      <w:r w:rsidRPr="006A2F04">
        <w:rPr>
          <w:rFonts w:ascii="Verdana" w:hAnsi="Verdana" w:cs="Arial"/>
          <w:sz w:val="20"/>
          <w:szCs w:val="20"/>
        </w:rPr>
        <w:t>un incremento del 10% della presenza di turisti stranieri</w:t>
      </w:r>
      <w:r>
        <w:rPr>
          <w:rFonts w:ascii="Verdana" w:hAnsi="Verdana" w:cs="Arial"/>
          <w:sz w:val="20"/>
          <w:szCs w:val="20"/>
        </w:rPr>
        <w:t>.</w:t>
      </w:r>
    </w:p>
    <w:p w:rsidR="00250269" w:rsidRDefault="00250269" w:rsidP="00252AA5">
      <w:pPr>
        <w:spacing w:after="120" w:line="280" w:lineRule="atLeast"/>
        <w:rPr>
          <w:rFonts w:ascii="Verdana" w:hAnsi="Verdana" w:cs="Verdana"/>
        </w:rPr>
      </w:pPr>
    </w:p>
    <w:tbl>
      <w:tblPr>
        <w:tblW w:w="5000" w:type="pct"/>
        <w:jc w:val="center"/>
        <w:tblCellMar>
          <w:left w:w="70" w:type="dxa"/>
          <w:right w:w="70" w:type="dxa"/>
        </w:tblCellMar>
        <w:tblLook w:val="00A0" w:firstRow="1" w:lastRow="0" w:firstColumn="1" w:lastColumn="0" w:noHBand="0" w:noVBand="0"/>
      </w:tblPr>
      <w:tblGrid>
        <w:gridCol w:w="2903"/>
        <w:gridCol w:w="1398"/>
        <w:gridCol w:w="1619"/>
        <w:gridCol w:w="1429"/>
        <w:gridCol w:w="1861"/>
      </w:tblGrid>
      <w:tr w:rsidR="00252AA5" w:rsidRPr="00252AA5" w:rsidTr="00252AA5">
        <w:trPr>
          <w:trHeight w:val="435"/>
          <w:jc w:val="center"/>
        </w:trPr>
        <w:tc>
          <w:tcPr>
            <w:tcW w:w="2903"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tcPr>
          <w:p w:rsidR="00250269" w:rsidRPr="00252AA5" w:rsidRDefault="00250269" w:rsidP="00E92608">
            <w:pPr>
              <w:jc w:val="center"/>
              <w:rPr>
                <w:rFonts w:ascii="Verdana" w:hAnsi="Verdana" w:cs="Verdana"/>
                <w:b/>
                <w:bCs/>
                <w:color w:val="FFFFFF" w:themeColor="background1"/>
                <w:sz w:val="16"/>
                <w:szCs w:val="16"/>
              </w:rPr>
            </w:pPr>
            <w:r w:rsidRPr="00252AA5">
              <w:rPr>
                <w:rFonts w:ascii="Verdana" w:hAnsi="Verdana" w:cs="Verdana"/>
                <w:b/>
                <w:bCs/>
                <w:color w:val="FFFFFF" w:themeColor="background1"/>
                <w:sz w:val="16"/>
                <w:szCs w:val="16"/>
              </w:rPr>
              <w:t>Comune</w:t>
            </w:r>
          </w:p>
        </w:tc>
        <w:tc>
          <w:tcPr>
            <w:tcW w:w="1398"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250269" w:rsidRPr="00252AA5" w:rsidRDefault="00250269" w:rsidP="006A0E84">
            <w:pPr>
              <w:jc w:val="center"/>
              <w:rPr>
                <w:rFonts w:ascii="Verdana" w:hAnsi="Verdana" w:cs="Verdana"/>
                <w:b/>
                <w:bCs/>
                <w:color w:val="FFFFFF" w:themeColor="background1"/>
                <w:sz w:val="16"/>
                <w:szCs w:val="16"/>
              </w:rPr>
            </w:pPr>
            <w:r w:rsidRPr="00252AA5">
              <w:rPr>
                <w:rFonts w:ascii="Verdana" w:hAnsi="Verdana" w:cs="Verdana"/>
                <w:b/>
                <w:bCs/>
                <w:color w:val="FFFFFF" w:themeColor="background1"/>
                <w:sz w:val="16"/>
                <w:szCs w:val="16"/>
              </w:rPr>
              <w:t>Arrivi</w:t>
            </w:r>
          </w:p>
          <w:p w:rsidR="00250269" w:rsidRPr="00252AA5" w:rsidRDefault="00250269">
            <w:pPr>
              <w:jc w:val="center"/>
              <w:rPr>
                <w:rFonts w:ascii="Verdana" w:hAnsi="Verdana" w:cs="Verdana"/>
                <w:b/>
                <w:bCs/>
                <w:color w:val="FFFFFF" w:themeColor="background1"/>
                <w:sz w:val="16"/>
                <w:szCs w:val="16"/>
              </w:rPr>
            </w:pPr>
            <w:r w:rsidRPr="00252AA5">
              <w:rPr>
                <w:rFonts w:ascii="Verdana" w:hAnsi="Verdana" w:cs="Verdana"/>
                <w:b/>
                <w:bCs/>
                <w:color w:val="FFFFFF" w:themeColor="background1"/>
                <w:sz w:val="16"/>
                <w:szCs w:val="16"/>
              </w:rPr>
              <w:t>2007-2011</w:t>
            </w:r>
          </w:p>
        </w:tc>
        <w:tc>
          <w:tcPr>
            <w:tcW w:w="1619"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250269" w:rsidRPr="00252AA5" w:rsidRDefault="00250269">
            <w:pPr>
              <w:jc w:val="center"/>
              <w:rPr>
                <w:rFonts w:ascii="Verdana" w:hAnsi="Verdana" w:cs="Verdana"/>
                <w:b/>
                <w:bCs/>
                <w:color w:val="FFFFFF" w:themeColor="background1"/>
                <w:sz w:val="16"/>
                <w:szCs w:val="16"/>
              </w:rPr>
            </w:pPr>
            <w:r w:rsidRPr="00252AA5">
              <w:rPr>
                <w:rFonts w:ascii="Verdana" w:hAnsi="Verdana" w:cs="Verdana"/>
                <w:b/>
                <w:bCs/>
                <w:color w:val="FFFFFF" w:themeColor="background1"/>
                <w:sz w:val="16"/>
                <w:szCs w:val="16"/>
              </w:rPr>
              <w:t>%</w:t>
            </w:r>
            <w:r w:rsidR="00753D59">
              <w:rPr>
                <w:rFonts w:ascii="Verdana" w:hAnsi="Verdana" w:cs="Verdana"/>
                <w:b/>
                <w:bCs/>
                <w:color w:val="FFFFFF" w:themeColor="background1"/>
                <w:sz w:val="16"/>
                <w:szCs w:val="16"/>
              </w:rPr>
              <w:t xml:space="preserve"> </w:t>
            </w:r>
            <w:r w:rsidRPr="00252AA5">
              <w:rPr>
                <w:rFonts w:ascii="Verdana" w:hAnsi="Verdana" w:cs="Verdana"/>
                <w:b/>
                <w:bCs/>
                <w:color w:val="FFFFFF" w:themeColor="background1"/>
                <w:sz w:val="16"/>
                <w:szCs w:val="16"/>
              </w:rPr>
              <w:t>arrivi stranieri</w:t>
            </w:r>
          </w:p>
        </w:tc>
        <w:tc>
          <w:tcPr>
            <w:tcW w:w="1429"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250269" w:rsidRPr="00252AA5" w:rsidRDefault="00250269">
            <w:pPr>
              <w:jc w:val="center"/>
              <w:rPr>
                <w:rFonts w:ascii="Verdana" w:hAnsi="Verdana" w:cs="Verdana"/>
                <w:b/>
                <w:bCs/>
                <w:color w:val="FFFFFF" w:themeColor="background1"/>
                <w:sz w:val="16"/>
                <w:szCs w:val="16"/>
              </w:rPr>
            </w:pPr>
            <w:r w:rsidRPr="00252AA5">
              <w:rPr>
                <w:rFonts w:ascii="Verdana" w:hAnsi="Verdana" w:cs="Verdana"/>
                <w:b/>
                <w:bCs/>
                <w:color w:val="FFFFFF" w:themeColor="background1"/>
                <w:sz w:val="16"/>
                <w:szCs w:val="16"/>
              </w:rPr>
              <w:t>Presenze</w:t>
            </w:r>
          </w:p>
          <w:p w:rsidR="00250269" w:rsidRPr="00252AA5" w:rsidRDefault="00250269">
            <w:pPr>
              <w:jc w:val="center"/>
              <w:rPr>
                <w:rFonts w:ascii="Verdana" w:hAnsi="Verdana" w:cs="Verdana"/>
                <w:b/>
                <w:bCs/>
                <w:color w:val="FFFFFF" w:themeColor="background1"/>
                <w:sz w:val="16"/>
                <w:szCs w:val="16"/>
              </w:rPr>
            </w:pPr>
            <w:r w:rsidRPr="00252AA5">
              <w:rPr>
                <w:rFonts w:ascii="Verdana" w:hAnsi="Verdana" w:cs="Verdana"/>
                <w:b/>
                <w:bCs/>
                <w:color w:val="FFFFFF" w:themeColor="background1"/>
                <w:sz w:val="16"/>
                <w:szCs w:val="16"/>
              </w:rPr>
              <w:t>2007-2011</w:t>
            </w:r>
          </w:p>
        </w:tc>
        <w:tc>
          <w:tcPr>
            <w:tcW w:w="1861"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250269" w:rsidRPr="00252AA5" w:rsidRDefault="00250269">
            <w:pPr>
              <w:jc w:val="center"/>
              <w:rPr>
                <w:rFonts w:ascii="Verdana" w:hAnsi="Verdana" w:cs="Verdana"/>
                <w:b/>
                <w:bCs/>
                <w:color w:val="FFFFFF" w:themeColor="background1"/>
                <w:sz w:val="16"/>
                <w:szCs w:val="16"/>
              </w:rPr>
            </w:pPr>
            <w:r w:rsidRPr="00252AA5">
              <w:rPr>
                <w:rFonts w:ascii="Verdana" w:hAnsi="Verdana" w:cs="Verdana"/>
                <w:b/>
                <w:bCs/>
                <w:color w:val="FFFFFF" w:themeColor="background1"/>
                <w:sz w:val="16"/>
                <w:szCs w:val="16"/>
              </w:rPr>
              <w:t>% presenze stranieri</w:t>
            </w:r>
          </w:p>
        </w:tc>
      </w:tr>
      <w:tr w:rsidR="00250269" w:rsidRPr="00252AA5" w:rsidTr="00252AA5">
        <w:trPr>
          <w:trHeight w:val="180"/>
          <w:jc w:val="center"/>
        </w:trPr>
        <w:tc>
          <w:tcPr>
            <w:tcW w:w="2903" w:type="dxa"/>
            <w:tcBorders>
              <w:top w:val="single" w:sz="4" w:space="0" w:color="auto"/>
              <w:left w:val="single" w:sz="4" w:space="0" w:color="auto"/>
              <w:bottom w:val="single" w:sz="4" w:space="0" w:color="auto"/>
              <w:right w:val="single" w:sz="4" w:space="0" w:color="auto"/>
            </w:tcBorders>
            <w:noWrap/>
            <w:vAlign w:val="bottom"/>
          </w:tcPr>
          <w:p w:rsidR="00250269" w:rsidRPr="00252AA5" w:rsidRDefault="00250269" w:rsidP="00252AA5">
            <w:pPr>
              <w:rPr>
                <w:rFonts w:ascii="Verdana" w:hAnsi="Verdana" w:cs="Verdana"/>
                <w:color w:val="000000"/>
                <w:sz w:val="16"/>
                <w:szCs w:val="16"/>
              </w:rPr>
            </w:pPr>
            <w:r w:rsidRPr="00252AA5">
              <w:rPr>
                <w:rFonts w:ascii="Verdana" w:hAnsi="Verdana" w:cs="Verdana"/>
                <w:color w:val="000000"/>
                <w:sz w:val="16"/>
                <w:szCs w:val="16"/>
              </w:rPr>
              <w:t>CORNIGLIO</w:t>
            </w:r>
          </w:p>
        </w:tc>
        <w:tc>
          <w:tcPr>
            <w:tcW w:w="1398" w:type="dxa"/>
            <w:tcBorders>
              <w:top w:val="single" w:sz="4" w:space="0" w:color="auto"/>
              <w:left w:val="single" w:sz="4" w:space="0" w:color="auto"/>
              <w:bottom w:val="single" w:sz="4" w:space="0" w:color="auto"/>
              <w:right w:val="single" w:sz="4" w:space="0" w:color="auto"/>
            </w:tcBorders>
            <w:noWrap/>
            <w:vAlign w:val="bottom"/>
          </w:tcPr>
          <w:p w:rsidR="00250269" w:rsidRPr="00252AA5" w:rsidRDefault="00250269" w:rsidP="00252AA5">
            <w:pPr>
              <w:jc w:val="center"/>
              <w:rPr>
                <w:rFonts w:ascii="Verdana" w:hAnsi="Verdana" w:cs="Verdana"/>
                <w:color w:val="000000"/>
                <w:sz w:val="16"/>
                <w:szCs w:val="16"/>
              </w:rPr>
            </w:pPr>
            <w:r w:rsidRPr="00252AA5">
              <w:rPr>
                <w:rFonts w:ascii="Verdana" w:hAnsi="Verdana" w:cs="Verdana"/>
                <w:color w:val="000000"/>
                <w:sz w:val="16"/>
                <w:szCs w:val="16"/>
              </w:rPr>
              <w:t>65%</w:t>
            </w:r>
          </w:p>
        </w:tc>
        <w:tc>
          <w:tcPr>
            <w:tcW w:w="1619" w:type="dxa"/>
            <w:tcBorders>
              <w:top w:val="single" w:sz="4" w:space="0" w:color="auto"/>
              <w:left w:val="single" w:sz="4" w:space="0" w:color="auto"/>
              <w:bottom w:val="single" w:sz="4" w:space="0" w:color="auto"/>
              <w:right w:val="single" w:sz="4" w:space="0" w:color="auto"/>
            </w:tcBorders>
            <w:noWrap/>
            <w:vAlign w:val="bottom"/>
          </w:tcPr>
          <w:p w:rsidR="00250269" w:rsidRPr="00252AA5" w:rsidRDefault="00250269" w:rsidP="00252AA5">
            <w:pPr>
              <w:jc w:val="center"/>
              <w:rPr>
                <w:rFonts w:ascii="Verdana" w:hAnsi="Verdana" w:cs="Verdana"/>
                <w:color w:val="000000"/>
                <w:sz w:val="16"/>
                <w:szCs w:val="16"/>
              </w:rPr>
            </w:pPr>
            <w:r w:rsidRPr="00252AA5">
              <w:rPr>
                <w:rFonts w:ascii="Verdana" w:hAnsi="Verdana" w:cs="Verdana"/>
                <w:color w:val="000000"/>
                <w:sz w:val="16"/>
                <w:szCs w:val="16"/>
              </w:rPr>
              <w:t>5%</w:t>
            </w:r>
          </w:p>
        </w:tc>
        <w:tc>
          <w:tcPr>
            <w:tcW w:w="1429" w:type="dxa"/>
            <w:tcBorders>
              <w:top w:val="single" w:sz="4" w:space="0" w:color="auto"/>
              <w:left w:val="single" w:sz="4" w:space="0" w:color="auto"/>
              <w:bottom w:val="single" w:sz="4" w:space="0" w:color="auto"/>
              <w:right w:val="single" w:sz="4" w:space="0" w:color="auto"/>
            </w:tcBorders>
            <w:noWrap/>
            <w:vAlign w:val="bottom"/>
          </w:tcPr>
          <w:p w:rsidR="00250269" w:rsidRPr="00252AA5" w:rsidRDefault="00250269" w:rsidP="00252AA5">
            <w:pPr>
              <w:jc w:val="center"/>
              <w:rPr>
                <w:rFonts w:ascii="Verdana" w:hAnsi="Verdana" w:cs="Verdana"/>
                <w:color w:val="000000"/>
                <w:sz w:val="16"/>
                <w:szCs w:val="16"/>
              </w:rPr>
            </w:pPr>
            <w:r w:rsidRPr="00252AA5">
              <w:rPr>
                <w:rFonts w:ascii="Verdana" w:hAnsi="Verdana" w:cs="Verdana"/>
                <w:color w:val="000000"/>
                <w:sz w:val="16"/>
                <w:szCs w:val="16"/>
              </w:rPr>
              <w:t>53%</w:t>
            </w:r>
          </w:p>
        </w:tc>
        <w:tc>
          <w:tcPr>
            <w:tcW w:w="1861" w:type="dxa"/>
            <w:tcBorders>
              <w:top w:val="single" w:sz="4" w:space="0" w:color="auto"/>
              <w:left w:val="single" w:sz="4" w:space="0" w:color="auto"/>
              <w:bottom w:val="single" w:sz="4" w:space="0" w:color="auto"/>
              <w:right w:val="single" w:sz="4" w:space="0" w:color="auto"/>
            </w:tcBorders>
            <w:noWrap/>
            <w:vAlign w:val="bottom"/>
          </w:tcPr>
          <w:p w:rsidR="00250269" w:rsidRPr="00252AA5" w:rsidRDefault="00250269" w:rsidP="00252AA5">
            <w:pPr>
              <w:jc w:val="center"/>
              <w:rPr>
                <w:rFonts w:ascii="Verdana" w:hAnsi="Verdana" w:cs="Verdana"/>
                <w:color w:val="000000"/>
                <w:sz w:val="16"/>
                <w:szCs w:val="16"/>
              </w:rPr>
            </w:pPr>
            <w:r w:rsidRPr="00252AA5">
              <w:rPr>
                <w:rFonts w:ascii="Verdana" w:hAnsi="Verdana" w:cs="Verdana"/>
                <w:color w:val="000000"/>
                <w:sz w:val="16"/>
                <w:szCs w:val="16"/>
              </w:rPr>
              <w:t>5%</w:t>
            </w:r>
          </w:p>
        </w:tc>
      </w:tr>
      <w:tr w:rsidR="00250269" w:rsidRPr="00252AA5" w:rsidTr="00252AA5">
        <w:trPr>
          <w:trHeight w:val="156"/>
          <w:jc w:val="center"/>
        </w:trPr>
        <w:tc>
          <w:tcPr>
            <w:tcW w:w="2903" w:type="dxa"/>
            <w:tcBorders>
              <w:top w:val="single" w:sz="4" w:space="0" w:color="auto"/>
              <w:left w:val="single" w:sz="4" w:space="0" w:color="auto"/>
              <w:bottom w:val="single" w:sz="4" w:space="0" w:color="auto"/>
              <w:right w:val="single" w:sz="4" w:space="0" w:color="auto"/>
            </w:tcBorders>
            <w:noWrap/>
            <w:vAlign w:val="bottom"/>
          </w:tcPr>
          <w:p w:rsidR="00250269" w:rsidRPr="00252AA5" w:rsidRDefault="00250269" w:rsidP="00252AA5">
            <w:pPr>
              <w:rPr>
                <w:rFonts w:ascii="Verdana" w:hAnsi="Verdana" w:cs="Verdana"/>
                <w:color w:val="000000"/>
                <w:sz w:val="16"/>
                <w:szCs w:val="16"/>
              </w:rPr>
            </w:pPr>
            <w:r w:rsidRPr="00252AA5">
              <w:rPr>
                <w:rFonts w:ascii="Verdana" w:hAnsi="Verdana" w:cs="Verdana"/>
                <w:color w:val="000000"/>
                <w:sz w:val="16"/>
                <w:szCs w:val="16"/>
              </w:rPr>
              <w:t>MONCHIO DELLE CORTI</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50269" w:rsidRPr="00252AA5" w:rsidRDefault="00250269" w:rsidP="00252AA5">
            <w:pPr>
              <w:jc w:val="center"/>
              <w:rPr>
                <w:rFonts w:ascii="Verdana" w:hAnsi="Verdana" w:cs="Verdana"/>
                <w:color w:val="000000"/>
                <w:sz w:val="16"/>
                <w:szCs w:val="16"/>
              </w:rPr>
            </w:pPr>
            <w:r w:rsidRPr="00252AA5">
              <w:rPr>
                <w:rFonts w:ascii="Verdana" w:hAnsi="Verdana" w:cs="Verdana"/>
                <w:color w:val="000000"/>
                <w:sz w:val="16"/>
                <w:szCs w:val="16"/>
              </w:rPr>
              <w:t>77%</w:t>
            </w:r>
          </w:p>
        </w:tc>
        <w:tc>
          <w:tcPr>
            <w:tcW w:w="161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50269" w:rsidRPr="00252AA5" w:rsidRDefault="00250269" w:rsidP="00252AA5">
            <w:pPr>
              <w:jc w:val="center"/>
              <w:rPr>
                <w:rFonts w:ascii="Verdana" w:hAnsi="Verdana" w:cs="Verdana"/>
                <w:color w:val="000000"/>
                <w:sz w:val="16"/>
                <w:szCs w:val="16"/>
              </w:rPr>
            </w:pPr>
            <w:r w:rsidRPr="00252AA5">
              <w:rPr>
                <w:rFonts w:ascii="Verdana" w:hAnsi="Verdana" w:cs="Verdana"/>
                <w:color w:val="000000"/>
                <w:sz w:val="16"/>
                <w:szCs w:val="16"/>
              </w:rPr>
              <w:t>3%</w:t>
            </w:r>
          </w:p>
        </w:tc>
        <w:tc>
          <w:tcPr>
            <w:tcW w:w="142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50269" w:rsidRPr="00252AA5" w:rsidRDefault="00250269" w:rsidP="00252AA5">
            <w:pPr>
              <w:jc w:val="center"/>
              <w:rPr>
                <w:rFonts w:ascii="Verdana" w:hAnsi="Verdana" w:cs="Verdana"/>
                <w:color w:val="000000"/>
                <w:sz w:val="16"/>
                <w:szCs w:val="16"/>
              </w:rPr>
            </w:pPr>
            <w:r w:rsidRPr="00252AA5">
              <w:rPr>
                <w:rFonts w:ascii="Verdana" w:hAnsi="Verdana" w:cs="Verdana"/>
                <w:color w:val="000000"/>
                <w:sz w:val="16"/>
                <w:szCs w:val="16"/>
              </w:rPr>
              <w:t>202%</w:t>
            </w:r>
          </w:p>
        </w:tc>
        <w:tc>
          <w:tcPr>
            <w:tcW w:w="1861" w:type="dxa"/>
            <w:tcBorders>
              <w:top w:val="single" w:sz="4" w:space="0" w:color="auto"/>
              <w:left w:val="single" w:sz="4" w:space="0" w:color="auto"/>
              <w:bottom w:val="single" w:sz="4" w:space="0" w:color="auto"/>
              <w:right w:val="single" w:sz="4" w:space="0" w:color="auto"/>
            </w:tcBorders>
            <w:noWrap/>
            <w:vAlign w:val="bottom"/>
          </w:tcPr>
          <w:p w:rsidR="00250269" w:rsidRPr="00252AA5" w:rsidRDefault="00250269" w:rsidP="00252AA5">
            <w:pPr>
              <w:jc w:val="center"/>
              <w:rPr>
                <w:rFonts w:ascii="Verdana" w:hAnsi="Verdana" w:cs="Verdana"/>
                <w:color w:val="000000"/>
                <w:sz w:val="16"/>
                <w:szCs w:val="16"/>
              </w:rPr>
            </w:pPr>
            <w:r w:rsidRPr="00252AA5">
              <w:rPr>
                <w:rFonts w:ascii="Verdana" w:hAnsi="Verdana" w:cs="Verdana"/>
                <w:color w:val="000000"/>
                <w:sz w:val="16"/>
                <w:szCs w:val="16"/>
              </w:rPr>
              <w:t>1%</w:t>
            </w:r>
          </w:p>
        </w:tc>
      </w:tr>
      <w:tr w:rsidR="00250269" w:rsidRPr="00252AA5" w:rsidTr="00252AA5">
        <w:trPr>
          <w:trHeight w:val="132"/>
          <w:jc w:val="center"/>
        </w:trPr>
        <w:tc>
          <w:tcPr>
            <w:tcW w:w="2903" w:type="dxa"/>
            <w:tcBorders>
              <w:top w:val="single" w:sz="4" w:space="0" w:color="auto"/>
              <w:left w:val="single" w:sz="4" w:space="0" w:color="auto"/>
              <w:bottom w:val="single" w:sz="4" w:space="0" w:color="auto"/>
              <w:right w:val="single" w:sz="4" w:space="0" w:color="auto"/>
            </w:tcBorders>
            <w:noWrap/>
            <w:vAlign w:val="bottom"/>
          </w:tcPr>
          <w:p w:rsidR="00250269" w:rsidRPr="00252AA5" w:rsidRDefault="00250269" w:rsidP="00252AA5">
            <w:pPr>
              <w:rPr>
                <w:rFonts w:ascii="Verdana" w:hAnsi="Verdana" w:cs="Verdana"/>
                <w:color w:val="000000"/>
                <w:sz w:val="16"/>
                <w:szCs w:val="16"/>
              </w:rPr>
            </w:pPr>
            <w:r w:rsidRPr="00252AA5">
              <w:rPr>
                <w:rFonts w:ascii="Verdana" w:hAnsi="Verdana" w:cs="Verdana"/>
                <w:color w:val="000000"/>
                <w:sz w:val="16"/>
                <w:szCs w:val="16"/>
              </w:rPr>
              <w:t>NEVIANO DEGLI ARDUINI</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50269" w:rsidRPr="00252AA5" w:rsidRDefault="00250269" w:rsidP="00252AA5">
            <w:pPr>
              <w:jc w:val="center"/>
              <w:rPr>
                <w:rFonts w:ascii="Verdana" w:hAnsi="Verdana" w:cs="Verdana"/>
                <w:color w:val="000000"/>
                <w:sz w:val="16"/>
                <w:szCs w:val="16"/>
              </w:rPr>
            </w:pPr>
            <w:r w:rsidRPr="00252AA5">
              <w:rPr>
                <w:rFonts w:ascii="Verdana" w:hAnsi="Verdana" w:cs="Verdana"/>
                <w:color w:val="000000"/>
                <w:sz w:val="16"/>
                <w:szCs w:val="16"/>
              </w:rPr>
              <w:t>48%</w:t>
            </w:r>
          </w:p>
        </w:tc>
        <w:tc>
          <w:tcPr>
            <w:tcW w:w="161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50269" w:rsidRPr="00252AA5" w:rsidRDefault="00250269" w:rsidP="00252AA5">
            <w:pPr>
              <w:jc w:val="center"/>
              <w:rPr>
                <w:rFonts w:ascii="Verdana" w:hAnsi="Verdana" w:cs="Verdana"/>
                <w:color w:val="000000"/>
                <w:sz w:val="16"/>
                <w:szCs w:val="16"/>
              </w:rPr>
            </w:pPr>
            <w:r w:rsidRPr="00252AA5">
              <w:rPr>
                <w:rFonts w:ascii="Verdana" w:hAnsi="Verdana" w:cs="Verdana"/>
                <w:color w:val="000000"/>
                <w:sz w:val="16"/>
                <w:szCs w:val="16"/>
              </w:rPr>
              <w:t>12%</w:t>
            </w:r>
          </w:p>
        </w:tc>
        <w:tc>
          <w:tcPr>
            <w:tcW w:w="142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50269" w:rsidRPr="00252AA5" w:rsidRDefault="00250269" w:rsidP="00252AA5">
            <w:pPr>
              <w:jc w:val="center"/>
              <w:rPr>
                <w:rFonts w:ascii="Verdana" w:hAnsi="Verdana" w:cs="Verdana"/>
                <w:color w:val="000000"/>
                <w:sz w:val="16"/>
                <w:szCs w:val="16"/>
              </w:rPr>
            </w:pPr>
            <w:r w:rsidRPr="00252AA5">
              <w:rPr>
                <w:rFonts w:ascii="Verdana" w:hAnsi="Verdana" w:cs="Verdana"/>
                <w:color w:val="000000"/>
                <w:sz w:val="16"/>
                <w:szCs w:val="16"/>
              </w:rPr>
              <w:t>43%</w:t>
            </w:r>
          </w:p>
        </w:tc>
        <w:tc>
          <w:tcPr>
            <w:tcW w:w="1861" w:type="dxa"/>
            <w:tcBorders>
              <w:top w:val="single" w:sz="4" w:space="0" w:color="auto"/>
              <w:left w:val="single" w:sz="4" w:space="0" w:color="auto"/>
              <w:bottom w:val="single" w:sz="4" w:space="0" w:color="auto"/>
              <w:right w:val="single" w:sz="4" w:space="0" w:color="auto"/>
            </w:tcBorders>
            <w:noWrap/>
            <w:vAlign w:val="bottom"/>
          </w:tcPr>
          <w:p w:rsidR="00250269" w:rsidRPr="00252AA5" w:rsidRDefault="00250269" w:rsidP="00252AA5">
            <w:pPr>
              <w:jc w:val="center"/>
              <w:rPr>
                <w:rFonts w:ascii="Verdana" w:hAnsi="Verdana" w:cs="Verdana"/>
                <w:color w:val="000000"/>
                <w:sz w:val="16"/>
                <w:szCs w:val="16"/>
              </w:rPr>
            </w:pPr>
            <w:r w:rsidRPr="00252AA5">
              <w:rPr>
                <w:rFonts w:ascii="Verdana" w:hAnsi="Verdana" w:cs="Verdana"/>
                <w:color w:val="000000"/>
                <w:sz w:val="16"/>
                <w:szCs w:val="16"/>
              </w:rPr>
              <w:t>26%</w:t>
            </w:r>
          </w:p>
        </w:tc>
      </w:tr>
      <w:tr w:rsidR="00250269" w:rsidRPr="00252AA5" w:rsidTr="00252AA5">
        <w:trPr>
          <w:trHeight w:val="60"/>
          <w:jc w:val="center"/>
        </w:trPr>
        <w:tc>
          <w:tcPr>
            <w:tcW w:w="2903" w:type="dxa"/>
            <w:tcBorders>
              <w:top w:val="single" w:sz="4" w:space="0" w:color="auto"/>
              <w:left w:val="single" w:sz="4" w:space="0" w:color="auto"/>
              <w:bottom w:val="single" w:sz="4" w:space="0" w:color="auto"/>
              <w:right w:val="single" w:sz="4" w:space="0" w:color="auto"/>
            </w:tcBorders>
            <w:noWrap/>
            <w:vAlign w:val="bottom"/>
          </w:tcPr>
          <w:p w:rsidR="00250269" w:rsidRPr="00252AA5" w:rsidRDefault="00250269" w:rsidP="00252AA5">
            <w:pPr>
              <w:rPr>
                <w:rFonts w:ascii="Verdana" w:hAnsi="Verdana" w:cs="Verdana"/>
                <w:color w:val="000000"/>
                <w:sz w:val="16"/>
                <w:szCs w:val="16"/>
              </w:rPr>
            </w:pPr>
            <w:r w:rsidRPr="00252AA5">
              <w:rPr>
                <w:rFonts w:ascii="Verdana" w:hAnsi="Verdana" w:cs="Verdana"/>
                <w:color w:val="000000"/>
                <w:sz w:val="16"/>
                <w:szCs w:val="16"/>
              </w:rPr>
              <w:t>TERENZO</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50269" w:rsidRPr="00252AA5" w:rsidRDefault="00250269" w:rsidP="00252AA5">
            <w:pPr>
              <w:jc w:val="center"/>
              <w:rPr>
                <w:rFonts w:ascii="Verdana" w:hAnsi="Verdana" w:cs="Verdana"/>
                <w:color w:val="000000"/>
                <w:sz w:val="16"/>
                <w:szCs w:val="16"/>
              </w:rPr>
            </w:pPr>
            <w:r w:rsidRPr="00252AA5">
              <w:rPr>
                <w:rFonts w:ascii="Verdana" w:hAnsi="Verdana" w:cs="Verdana"/>
                <w:color w:val="000000"/>
                <w:sz w:val="16"/>
                <w:szCs w:val="16"/>
              </w:rPr>
              <w:t>26%</w:t>
            </w:r>
          </w:p>
        </w:tc>
        <w:tc>
          <w:tcPr>
            <w:tcW w:w="161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50269" w:rsidRPr="00252AA5" w:rsidRDefault="00250269" w:rsidP="00252AA5">
            <w:pPr>
              <w:jc w:val="center"/>
              <w:rPr>
                <w:rFonts w:ascii="Verdana" w:hAnsi="Verdana" w:cs="Verdana"/>
                <w:color w:val="000000"/>
                <w:sz w:val="16"/>
                <w:szCs w:val="16"/>
              </w:rPr>
            </w:pPr>
            <w:r w:rsidRPr="00252AA5">
              <w:rPr>
                <w:rFonts w:ascii="Verdana" w:hAnsi="Verdana" w:cs="Verdana"/>
                <w:color w:val="000000"/>
                <w:sz w:val="16"/>
                <w:szCs w:val="16"/>
              </w:rPr>
              <w:t>21%</w:t>
            </w:r>
          </w:p>
        </w:tc>
        <w:tc>
          <w:tcPr>
            <w:tcW w:w="142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50269" w:rsidRPr="00252AA5" w:rsidRDefault="00250269" w:rsidP="00252AA5">
            <w:pPr>
              <w:jc w:val="center"/>
              <w:rPr>
                <w:rFonts w:ascii="Verdana" w:hAnsi="Verdana" w:cs="Verdana"/>
                <w:color w:val="000000"/>
                <w:sz w:val="16"/>
                <w:szCs w:val="16"/>
              </w:rPr>
            </w:pPr>
            <w:r w:rsidRPr="00252AA5">
              <w:rPr>
                <w:rFonts w:ascii="Verdana" w:hAnsi="Verdana" w:cs="Verdana"/>
                <w:color w:val="000000"/>
                <w:sz w:val="16"/>
                <w:szCs w:val="16"/>
              </w:rPr>
              <w:t>5%</w:t>
            </w:r>
          </w:p>
        </w:tc>
        <w:tc>
          <w:tcPr>
            <w:tcW w:w="1861" w:type="dxa"/>
            <w:tcBorders>
              <w:top w:val="single" w:sz="4" w:space="0" w:color="auto"/>
              <w:left w:val="single" w:sz="4" w:space="0" w:color="auto"/>
              <w:bottom w:val="single" w:sz="4" w:space="0" w:color="auto"/>
              <w:right w:val="single" w:sz="4" w:space="0" w:color="auto"/>
            </w:tcBorders>
            <w:noWrap/>
            <w:vAlign w:val="bottom"/>
          </w:tcPr>
          <w:p w:rsidR="00250269" w:rsidRPr="00252AA5" w:rsidRDefault="00250269" w:rsidP="00252AA5">
            <w:pPr>
              <w:jc w:val="center"/>
              <w:rPr>
                <w:rFonts w:ascii="Verdana" w:hAnsi="Verdana" w:cs="Verdana"/>
                <w:color w:val="000000"/>
                <w:sz w:val="16"/>
                <w:szCs w:val="16"/>
              </w:rPr>
            </w:pPr>
            <w:r w:rsidRPr="00252AA5">
              <w:rPr>
                <w:rFonts w:ascii="Verdana" w:hAnsi="Verdana" w:cs="Verdana"/>
                <w:color w:val="000000"/>
                <w:sz w:val="16"/>
                <w:szCs w:val="16"/>
              </w:rPr>
              <w:t>18%</w:t>
            </w:r>
          </w:p>
        </w:tc>
      </w:tr>
      <w:tr w:rsidR="00250269" w:rsidRPr="00252AA5" w:rsidTr="00252AA5">
        <w:trPr>
          <w:trHeight w:val="60"/>
          <w:jc w:val="center"/>
        </w:trPr>
        <w:tc>
          <w:tcPr>
            <w:tcW w:w="2903" w:type="dxa"/>
            <w:tcBorders>
              <w:top w:val="single" w:sz="4" w:space="0" w:color="auto"/>
              <w:left w:val="single" w:sz="4" w:space="0" w:color="auto"/>
              <w:bottom w:val="single" w:sz="4" w:space="0" w:color="auto"/>
              <w:right w:val="single" w:sz="4" w:space="0" w:color="auto"/>
            </w:tcBorders>
            <w:noWrap/>
            <w:vAlign w:val="bottom"/>
          </w:tcPr>
          <w:p w:rsidR="00250269" w:rsidRPr="00252AA5" w:rsidRDefault="00250269" w:rsidP="00252AA5">
            <w:pPr>
              <w:rPr>
                <w:rFonts w:ascii="Verdana" w:hAnsi="Verdana" w:cs="Verdana"/>
                <w:color w:val="000000"/>
                <w:sz w:val="16"/>
                <w:szCs w:val="16"/>
              </w:rPr>
            </w:pPr>
            <w:r w:rsidRPr="00252AA5">
              <w:rPr>
                <w:rFonts w:ascii="Verdana" w:hAnsi="Verdana" w:cs="Verdana"/>
                <w:color w:val="000000"/>
                <w:sz w:val="16"/>
                <w:szCs w:val="16"/>
              </w:rPr>
              <w:t>VARSI</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50269" w:rsidRPr="00252AA5" w:rsidRDefault="00250269" w:rsidP="00252AA5">
            <w:pPr>
              <w:jc w:val="center"/>
              <w:rPr>
                <w:rFonts w:ascii="Verdana" w:hAnsi="Verdana" w:cs="Verdana"/>
                <w:color w:val="000000"/>
                <w:sz w:val="16"/>
                <w:szCs w:val="16"/>
              </w:rPr>
            </w:pPr>
            <w:r w:rsidRPr="00252AA5">
              <w:rPr>
                <w:rFonts w:ascii="Verdana" w:hAnsi="Verdana" w:cs="Verdana"/>
                <w:color w:val="000000"/>
                <w:sz w:val="16"/>
                <w:szCs w:val="16"/>
              </w:rPr>
              <w:t>56%</w:t>
            </w:r>
          </w:p>
        </w:tc>
        <w:tc>
          <w:tcPr>
            <w:tcW w:w="161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50269" w:rsidRPr="00252AA5" w:rsidRDefault="00250269" w:rsidP="00252AA5">
            <w:pPr>
              <w:jc w:val="center"/>
              <w:rPr>
                <w:rFonts w:ascii="Verdana" w:hAnsi="Verdana" w:cs="Verdana"/>
                <w:color w:val="000000"/>
                <w:sz w:val="16"/>
                <w:szCs w:val="16"/>
              </w:rPr>
            </w:pPr>
            <w:r w:rsidRPr="00252AA5">
              <w:rPr>
                <w:rFonts w:ascii="Verdana" w:hAnsi="Verdana" w:cs="Verdana"/>
                <w:color w:val="000000"/>
                <w:sz w:val="16"/>
                <w:szCs w:val="16"/>
              </w:rPr>
              <w:t>13%</w:t>
            </w:r>
          </w:p>
        </w:tc>
        <w:tc>
          <w:tcPr>
            <w:tcW w:w="142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50269" w:rsidRPr="00252AA5" w:rsidRDefault="00250269" w:rsidP="00252AA5">
            <w:pPr>
              <w:jc w:val="center"/>
              <w:rPr>
                <w:rFonts w:ascii="Verdana" w:hAnsi="Verdana" w:cs="Verdana"/>
                <w:color w:val="000000"/>
                <w:sz w:val="16"/>
                <w:szCs w:val="16"/>
              </w:rPr>
            </w:pPr>
            <w:r w:rsidRPr="00252AA5">
              <w:rPr>
                <w:rFonts w:ascii="Verdana" w:hAnsi="Verdana" w:cs="Verdana"/>
                <w:color w:val="000000"/>
                <w:sz w:val="16"/>
                <w:szCs w:val="16"/>
              </w:rPr>
              <w:t>96%</w:t>
            </w:r>
          </w:p>
        </w:tc>
        <w:tc>
          <w:tcPr>
            <w:tcW w:w="1861" w:type="dxa"/>
            <w:tcBorders>
              <w:top w:val="single" w:sz="4" w:space="0" w:color="auto"/>
              <w:left w:val="single" w:sz="4" w:space="0" w:color="auto"/>
              <w:bottom w:val="single" w:sz="4" w:space="0" w:color="auto"/>
              <w:right w:val="single" w:sz="4" w:space="0" w:color="auto"/>
            </w:tcBorders>
            <w:noWrap/>
            <w:vAlign w:val="bottom"/>
          </w:tcPr>
          <w:p w:rsidR="00250269" w:rsidRPr="00252AA5" w:rsidRDefault="00250269" w:rsidP="00252AA5">
            <w:pPr>
              <w:jc w:val="center"/>
              <w:rPr>
                <w:rFonts w:ascii="Verdana" w:hAnsi="Verdana" w:cs="Verdana"/>
                <w:color w:val="000000"/>
                <w:sz w:val="16"/>
                <w:szCs w:val="16"/>
              </w:rPr>
            </w:pPr>
            <w:r w:rsidRPr="00252AA5">
              <w:rPr>
                <w:rFonts w:ascii="Verdana" w:hAnsi="Verdana" w:cs="Verdana"/>
                <w:color w:val="000000"/>
                <w:sz w:val="16"/>
                <w:szCs w:val="16"/>
              </w:rPr>
              <w:t>10%</w:t>
            </w:r>
          </w:p>
        </w:tc>
      </w:tr>
      <w:tr w:rsidR="00250269" w:rsidRPr="00252AA5" w:rsidTr="00252AA5">
        <w:trPr>
          <w:trHeight w:val="141"/>
          <w:jc w:val="center"/>
        </w:trPr>
        <w:tc>
          <w:tcPr>
            <w:tcW w:w="2903" w:type="dxa"/>
            <w:tcBorders>
              <w:top w:val="single" w:sz="4" w:space="0" w:color="auto"/>
              <w:left w:val="single" w:sz="4" w:space="0" w:color="auto"/>
              <w:bottom w:val="single" w:sz="4" w:space="0" w:color="auto"/>
              <w:right w:val="single" w:sz="4" w:space="0" w:color="auto"/>
            </w:tcBorders>
            <w:noWrap/>
            <w:vAlign w:val="bottom"/>
          </w:tcPr>
          <w:p w:rsidR="00250269" w:rsidRPr="00252AA5" w:rsidRDefault="00250269" w:rsidP="00252AA5">
            <w:pPr>
              <w:rPr>
                <w:rFonts w:ascii="Verdana" w:hAnsi="Verdana" w:cs="Verdana"/>
                <w:color w:val="000000"/>
                <w:sz w:val="16"/>
                <w:szCs w:val="16"/>
              </w:rPr>
            </w:pPr>
            <w:r w:rsidRPr="00252AA5">
              <w:rPr>
                <w:rFonts w:ascii="Verdana" w:hAnsi="Verdana" w:cs="Verdana"/>
                <w:color w:val="000000"/>
                <w:sz w:val="16"/>
                <w:szCs w:val="16"/>
              </w:rPr>
              <w:t>BAISO</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50269" w:rsidRPr="00252AA5" w:rsidRDefault="00250269" w:rsidP="00252AA5">
            <w:pPr>
              <w:jc w:val="center"/>
              <w:rPr>
                <w:rFonts w:ascii="Verdana" w:hAnsi="Verdana" w:cs="Verdana"/>
                <w:color w:val="000000"/>
                <w:sz w:val="16"/>
                <w:szCs w:val="16"/>
              </w:rPr>
            </w:pPr>
            <w:r w:rsidRPr="00252AA5">
              <w:rPr>
                <w:rFonts w:ascii="Verdana" w:hAnsi="Verdana" w:cs="Verdana"/>
                <w:color w:val="000000"/>
                <w:sz w:val="16"/>
                <w:szCs w:val="16"/>
              </w:rPr>
              <w:t>217%</w:t>
            </w:r>
          </w:p>
        </w:tc>
        <w:tc>
          <w:tcPr>
            <w:tcW w:w="161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50269" w:rsidRPr="00252AA5" w:rsidRDefault="00250269" w:rsidP="00252AA5">
            <w:pPr>
              <w:jc w:val="center"/>
              <w:rPr>
                <w:rFonts w:ascii="Verdana" w:hAnsi="Verdana" w:cs="Verdana"/>
                <w:color w:val="000000"/>
                <w:sz w:val="16"/>
                <w:szCs w:val="16"/>
              </w:rPr>
            </w:pPr>
            <w:r w:rsidRPr="00252AA5">
              <w:rPr>
                <w:rFonts w:ascii="Verdana" w:hAnsi="Verdana" w:cs="Verdana"/>
                <w:color w:val="000000"/>
                <w:sz w:val="16"/>
                <w:szCs w:val="16"/>
              </w:rPr>
              <w:t>48%</w:t>
            </w:r>
          </w:p>
        </w:tc>
        <w:tc>
          <w:tcPr>
            <w:tcW w:w="142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50269" w:rsidRPr="00252AA5" w:rsidRDefault="00250269" w:rsidP="00252AA5">
            <w:pPr>
              <w:jc w:val="center"/>
              <w:rPr>
                <w:rFonts w:ascii="Verdana" w:hAnsi="Verdana" w:cs="Verdana"/>
                <w:color w:val="000000"/>
                <w:sz w:val="16"/>
                <w:szCs w:val="16"/>
              </w:rPr>
            </w:pPr>
            <w:r w:rsidRPr="00252AA5">
              <w:rPr>
                <w:rFonts w:ascii="Verdana" w:hAnsi="Verdana" w:cs="Verdana"/>
                <w:color w:val="000000"/>
                <w:sz w:val="16"/>
                <w:szCs w:val="16"/>
              </w:rPr>
              <w:t>165%</w:t>
            </w:r>
          </w:p>
        </w:tc>
        <w:tc>
          <w:tcPr>
            <w:tcW w:w="1861" w:type="dxa"/>
            <w:tcBorders>
              <w:top w:val="single" w:sz="4" w:space="0" w:color="auto"/>
              <w:left w:val="single" w:sz="4" w:space="0" w:color="auto"/>
              <w:bottom w:val="single" w:sz="4" w:space="0" w:color="auto"/>
              <w:right w:val="single" w:sz="4" w:space="0" w:color="auto"/>
            </w:tcBorders>
            <w:noWrap/>
            <w:vAlign w:val="bottom"/>
          </w:tcPr>
          <w:p w:rsidR="00250269" w:rsidRPr="00252AA5" w:rsidRDefault="00250269" w:rsidP="00252AA5">
            <w:pPr>
              <w:jc w:val="center"/>
              <w:rPr>
                <w:rFonts w:ascii="Verdana" w:hAnsi="Verdana" w:cs="Verdana"/>
                <w:color w:val="000000"/>
                <w:sz w:val="16"/>
                <w:szCs w:val="16"/>
              </w:rPr>
            </w:pPr>
            <w:r w:rsidRPr="00252AA5">
              <w:rPr>
                <w:rFonts w:ascii="Verdana" w:hAnsi="Verdana" w:cs="Verdana"/>
                <w:color w:val="000000"/>
                <w:sz w:val="16"/>
                <w:szCs w:val="16"/>
              </w:rPr>
              <w:t>72%</w:t>
            </w:r>
          </w:p>
        </w:tc>
      </w:tr>
      <w:tr w:rsidR="00250269" w:rsidRPr="00252AA5" w:rsidTr="00252AA5">
        <w:trPr>
          <w:trHeight w:val="104"/>
          <w:jc w:val="center"/>
        </w:trPr>
        <w:tc>
          <w:tcPr>
            <w:tcW w:w="2903" w:type="dxa"/>
            <w:tcBorders>
              <w:top w:val="single" w:sz="4" w:space="0" w:color="auto"/>
              <w:left w:val="single" w:sz="4" w:space="0" w:color="auto"/>
              <w:bottom w:val="single" w:sz="4" w:space="0" w:color="auto"/>
              <w:right w:val="single" w:sz="4" w:space="0" w:color="auto"/>
            </w:tcBorders>
            <w:noWrap/>
            <w:vAlign w:val="bottom"/>
          </w:tcPr>
          <w:p w:rsidR="00250269" w:rsidRPr="00252AA5" w:rsidRDefault="00250269" w:rsidP="00252AA5">
            <w:pPr>
              <w:rPr>
                <w:rFonts w:ascii="Verdana" w:hAnsi="Verdana" w:cs="Verdana"/>
                <w:color w:val="000000"/>
                <w:sz w:val="16"/>
                <w:szCs w:val="16"/>
              </w:rPr>
            </w:pPr>
            <w:r w:rsidRPr="00252AA5">
              <w:rPr>
                <w:rFonts w:ascii="Verdana" w:hAnsi="Verdana" w:cs="Verdana"/>
                <w:color w:val="000000"/>
                <w:sz w:val="16"/>
                <w:szCs w:val="16"/>
              </w:rPr>
              <w:t>MONTEFIORINO</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50269" w:rsidRPr="00252AA5" w:rsidRDefault="00250269" w:rsidP="00252AA5">
            <w:pPr>
              <w:jc w:val="center"/>
              <w:rPr>
                <w:rFonts w:ascii="Verdana" w:hAnsi="Verdana" w:cs="Verdana"/>
                <w:color w:val="000000"/>
                <w:sz w:val="16"/>
                <w:szCs w:val="16"/>
              </w:rPr>
            </w:pPr>
            <w:r w:rsidRPr="00252AA5">
              <w:rPr>
                <w:rFonts w:ascii="Verdana" w:hAnsi="Verdana" w:cs="Verdana"/>
                <w:color w:val="000000"/>
                <w:sz w:val="16"/>
                <w:szCs w:val="16"/>
              </w:rPr>
              <w:t>21%</w:t>
            </w:r>
          </w:p>
        </w:tc>
        <w:tc>
          <w:tcPr>
            <w:tcW w:w="161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50269" w:rsidRPr="00252AA5" w:rsidRDefault="00250269" w:rsidP="00252AA5">
            <w:pPr>
              <w:jc w:val="center"/>
              <w:rPr>
                <w:rFonts w:ascii="Verdana" w:hAnsi="Verdana" w:cs="Verdana"/>
                <w:color w:val="000000"/>
                <w:sz w:val="16"/>
                <w:szCs w:val="16"/>
              </w:rPr>
            </w:pPr>
            <w:r w:rsidRPr="00252AA5">
              <w:rPr>
                <w:rFonts w:ascii="Verdana" w:hAnsi="Verdana" w:cs="Verdana"/>
                <w:color w:val="000000"/>
                <w:sz w:val="16"/>
                <w:szCs w:val="16"/>
              </w:rPr>
              <w:t>5%</w:t>
            </w:r>
          </w:p>
        </w:tc>
        <w:tc>
          <w:tcPr>
            <w:tcW w:w="142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50269" w:rsidRPr="00252AA5" w:rsidRDefault="00250269" w:rsidP="00252AA5">
            <w:pPr>
              <w:jc w:val="center"/>
              <w:rPr>
                <w:rFonts w:ascii="Verdana" w:hAnsi="Verdana" w:cs="Verdana"/>
                <w:color w:val="000000"/>
                <w:sz w:val="16"/>
                <w:szCs w:val="16"/>
              </w:rPr>
            </w:pPr>
            <w:r w:rsidRPr="00252AA5">
              <w:rPr>
                <w:rFonts w:ascii="Verdana" w:hAnsi="Verdana" w:cs="Verdana"/>
                <w:color w:val="000000"/>
                <w:sz w:val="16"/>
                <w:szCs w:val="16"/>
              </w:rPr>
              <w:t>269%</w:t>
            </w:r>
          </w:p>
        </w:tc>
        <w:tc>
          <w:tcPr>
            <w:tcW w:w="1861" w:type="dxa"/>
            <w:tcBorders>
              <w:top w:val="single" w:sz="4" w:space="0" w:color="auto"/>
              <w:left w:val="single" w:sz="4" w:space="0" w:color="auto"/>
              <w:bottom w:val="single" w:sz="4" w:space="0" w:color="auto"/>
              <w:right w:val="single" w:sz="4" w:space="0" w:color="auto"/>
            </w:tcBorders>
            <w:noWrap/>
            <w:vAlign w:val="bottom"/>
          </w:tcPr>
          <w:p w:rsidR="00250269" w:rsidRPr="00252AA5" w:rsidRDefault="00250269" w:rsidP="00252AA5">
            <w:pPr>
              <w:jc w:val="center"/>
              <w:rPr>
                <w:rFonts w:ascii="Verdana" w:hAnsi="Verdana" w:cs="Verdana"/>
                <w:color w:val="000000"/>
                <w:sz w:val="16"/>
                <w:szCs w:val="16"/>
              </w:rPr>
            </w:pPr>
            <w:r w:rsidRPr="00252AA5">
              <w:rPr>
                <w:rFonts w:ascii="Verdana" w:hAnsi="Verdana" w:cs="Verdana"/>
                <w:color w:val="000000"/>
                <w:sz w:val="16"/>
                <w:szCs w:val="16"/>
              </w:rPr>
              <w:t>4%</w:t>
            </w:r>
          </w:p>
        </w:tc>
      </w:tr>
      <w:tr w:rsidR="00250269" w:rsidRPr="00252AA5" w:rsidTr="00252AA5">
        <w:trPr>
          <w:trHeight w:val="77"/>
          <w:jc w:val="center"/>
        </w:trPr>
        <w:tc>
          <w:tcPr>
            <w:tcW w:w="2903" w:type="dxa"/>
            <w:tcBorders>
              <w:top w:val="single" w:sz="4" w:space="0" w:color="auto"/>
              <w:left w:val="single" w:sz="4" w:space="0" w:color="auto"/>
              <w:bottom w:val="single" w:sz="4" w:space="0" w:color="auto"/>
              <w:right w:val="single" w:sz="4" w:space="0" w:color="auto"/>
            </w:tcBorders>
            <w:noWrap/>
            <w:vAlign w:val="bottom"/>
          </w:tcPr>
          <w:p w:rsidR="00250269" w:rsidRPr="00252AA5" w:rsidRDefault="00250269" w:rsidP="00252AA5">
            <w:pPr>
              <w:rPr>
                <w:rFonts w:ascii="Verdana" w:hAnsi="Verdana" w:cs="Verdana"/>
                <w:color w:val="000000"/>
                <w:sz w:val="16"/>
                <w:szCs w:val="16"/>
              </w:rPr>
            </w:pPr>
            <w:r w:rsidRPr="00252AA5">
              <w:rPr>
                <w:rFonts w:ascii="Verdana" w:hAnsi="Verdana" w:cs="Verdana"/>
                <w:color w:val="000000"/>
                <w:sz w:val="16"/>
                <w:szCs w:val="16"/>
              </w:rPr>
              <w:t>PALAGANO</w:t>
            </w:r>
          </w:p>
        </w:tc>
        <w:tc>
          <w:tcPr>
            <w:tcW w:w="1398" w:type="dxa"/>
            <w:tcBorders>
              <w:top w:val="single" w:sz="4" w:space="0" w:color="auto"/>
              <w:left w:val="single" w:sz="4" w:space="0" w:color="auto"/>
              <w:bottom w:val="single" w:sz="4" w:space="0" w:color="auto"/>
              <w:right w:val="single" w:sz="4" w:space="0" w:color="auto"/>
            </w:tcBorders>
            <w:noWrap/>
            <w:vAlign w:val="bottom"/>
          </w:tcPr>
          <w:p w:rsidR="00250269" w:rsidRPr="00252AA5" w:rsidRDefault="00250269" w:rsidP="00252AA5">
            <w:pPr>
              <w:jc w:val="center"/>
              <w:rPr>
                <w:rFonts w:ascii="Verdana" w:hAnsi="Verdana" w:cs="Verdana"/>
                <w:color w:val="000000"/>
                <w:sz w:val="16"/>
                <w:szCs w:val="16"/>
              </w:rPr>
            </w:pPr>
            <w:r w:rsidRPr="00252AA5">
              <w:rPr>
                <w:rFonts w:ascii="Verdana" w:hAnsi="Verdana" w:cs="Verdana"/>
                <w:color w:val="000000"/>
                <w:sz w:val="16"/>
                <w:szCs w:val="16"/>
              </w:rPr>
              <w:t>26%</w:t>
            </w:r>
          </w:p>
        </w:tc>
        <w:tc>
          <w:tcPr>
            <w:tcW w:w="1619" w:type="dxa"/>
            <w:tcBorders>
              <w:top w:val="single" w:sz="4" w:space="0" w:color="auto"/>
              <w:left w:val="single" w:sz="4" w:space="0" w:color="auto"/>
              <w:bottom w:val="single" w:sz="4" w:space="0" w:color="auto"/>
              <w:right w:val="single" w:sz="4" w:space="0" w:color="auto"/>
            </w:tcBorders>
            <w:noWrap/>
            <w:vAlign w:val="bottom"/>
          </w:tcPr>
          <w:p w:rsidR="00250269" w:rsidRPr="00252AA5" w:rsidRDefault="00250269" w:rsidP="00252AA5">
            <w:pPr>
              <w:jc w:val="center"/>
              <w:rPr>
                <w:rFonts w:ascii="Verdana" w:hAnsi="Verdana" w:cs="Verdana"/>
                <w:color w:val="000000"/>
                <w:sz w:val="16"/>
                <w:szCs w:val="16"/>
              </w:rPr>
            </w:pPr>
            <w:r w:rsidRPr="00252AA5">
              <w:rPr>
                <w:rFonts w:ascii="Verdana" w:hAnsi="Verdana" w:cs="Verdana"/>
                <w:color w:val="000000"/>
                <w:sz w:val="16"/>
                <w:szCs w:val="16"/>
              </w:rPr>
              <w:t>8%</w:t>
            </w:r>
          </w:p>
        </w:tc>
        <w:tc>
          <w:tcPr>
            <w:tcW w:w="1429" w:type="dxa"/>
            <w:tcBorders>
              <w:top w:val="single" w:sz="4" w:space="0" w:color="auto"/>
              <w:left w:val="single" w:sz="4" w:space="0" w:color="auto"/>
              <w:bottom w:val="single" w:sz="4" w:space="0" w:color="auto"/>
              <w:right w:val="single" w:sz="4" w:space="0" w:color="auto"/>
            </w:tcBorders>
            <w:noWrap/>
            <w:vAlign w:val="bottom"/>
          </w:tcPr>
          <w:p w:rsidR="00250269" w:rsidRPr="00252AA5" w:rsidRDefault="00250269" w:rsidP="00252AA5">
            <w:pPr>
              <w:jc w:val="center"/>
              <w:rPr>
                <w:rFonts w:ascii="Verdana" w:hAnsi="Verdana" w:cs="Verdana"/>
                <w:color w:val="000000"/>
                <w:sz w:val="16"/>
                <w:szCs w:val="16"/>
              </w:rPr>
            </w:pPr>
            <w:r w:rsidRPr="00252AA5">
              <w:rPr>
                <w:rFonts w:ascii="Verdana" w:hAnsi="Verdana" w:cs="Verdana"/>
                <w:color w:val="000000"/>
                <w:sz w:val="16"/>
                <w:szCs w:val="16"/>
              </w:rPr>
              <w:t>-3%</w:t>
            </w:r>
          </w:p>
        </w:tc>
        <w:tc>
          <w:tcPr>
            <w:tcW w:w="1861" w:type="dxa"/>
            <w:tcBorders>
              <w:top w:val="single" w:sz="4" w:space="0" w:color="auto"/>
              <w:left w:val="single" w:sz="4" w:space="0" w:color="auto"/>
              <w:bottom w:val="single" w:sz="4" w:space="0" w:color="auto"/>
              <w:right w:val="single" w:sz="4" w:space="0" w:color="auto"/>
            </w:tcBorders>
            <w:noWrap/>
            <w:vAlign w:val="bottom"/>
          </w:tcPr>
          <w:p w:rsidR="00250269" w:rsidRPr="00252AA5" w:rsidRDefault="00250269" w:rsidP="00252AA5">
            <w:pPr>
              <w:jc w:val="center"/>
              <w:rPr>
                <w:rFonts w:ascii="Verdana" w:hAnsi="Verdana" w:cs="Verdana"/>
                <w:color w:val="000000"/>
                <w:sz w:val="16"/>
                <w:szCs w:val="16"/>
              </w:rPr>
            </w:pPr>
            <w:r w:rsidRPr="00252AA5">
              <w:rPr>
                <w:rFonts w:ascii="Verdana" w:hAnsi="Verdana" w:cs="Verdana"/>
                <w:color w:val="000000"/>
                <w:sz w:val="16"/>
                <w:szCs w:val="16"/>
              </w:rPr>
              <w:t>4%</w:t>
            </w:r>
          </w:p>
        </w:tc>
      </w:tr>
      <w:tr w:rsidR="00250269" w:rsidRPr="00252AA5" w:rsidTr="00252AA5">
        <w:trPr>
          <w:trHeight w:val="60"/>
          <w:jc w:val="center"/>
        </w:trPr>
        <w:tc>
          <w:tcPr>
            <w:tcW w:w="2903" w:type="dxa"/>
            <w:tcBorders>
              <w:top w:val="single" w:sz="4" w:space="0" w:color="auto"/>
              <w:left w:val="single" w:sz="4" w:space="0" w:color="auto"/>
              <w:bottom w:val="single" w:sz="4" w:space="0" w:color="auto"/>
              <w:right w:val="single" w:sz="4" w:space="0" w:color="auto"/>
            </w:tcBorders>
            <w:noWrap/>
            <w:vAlign w:val="bottom"/>
          </w:tcPr>
          <w:p w:rsidR="00250269" w:rsidRPr="00252AA5" w:rsidRDefault="00250269" w:rsidP="00252AA5">
            <w:pPr>
              <w:rPr>
                <w:rFonts w:ascii="Verdana" w:hAnsi="Verdana" w:cs="Verdana"/>
                <w:color w:val="000000"/>
                <w:sz w:val="16"/>
                <w:szCs w:val="16"/>
              </w:rPr>
            </w:pPr>
            <w:r w:rsidRPr="00252AA5">
              <w:rPr>
                <w:rFonts w:ascii="Verdana" w:hAnsi="Verdana" w:cs="Verdana"/>
                <w:color w:val="000000"/>
                <w:sz w:val="16"/>
                <w:szCs w:val="16"/>
              </w:rPr>
              <w:t>POLINAGO</w:t>
            </w:r>
          </w:p>
        </w:tc>
        <w:tc>
          <w:tcPr>
            <w:tcW w:w="1398" w:type="dxa"/>
            <w:tcBorders>
              <w:top w:val="single" w:sz="4" w:space="0" w:color="auto"/>
              <w:left w:val="single" w:sz="4" w:space="0" w:color="auto"/>
              <w:bottom w:val="single" w:sz="4" w:space="0" w:color="auto"/>
              <w:right w:val="single" w:sz="4" w:space="0" w:color="auto"/>
            </w:tcBorders>
            <w:noWrap/>
            <w:vAlign w:val="bottom"/>
          </w:tcPr>
          <w:p w:rsidR="00250269" w:rsidRPr="00252AA5" w:rsidRDefault="00250269" w:rsidP="00252AA5">
            <w:pPr>
              <w:jc w:val="center"/>
              <w:rPr>
                <w:rFonts w:ascii="Verdana" w:hAnsi="Verdana" w:cs="Verdana"/>
                <w:color w:val="000000"/>
                <w:sz w:val="16"/>
                <w:szCs w:val="16"/>
              </w:rPr>
            </w:pPr>
            <w:r w:rsidRPr="00252AA5">
              <w:rPr>
                <w:rFonts w:ascii="Verdana" w:hAnsi="Verdana" w:cs="Verdana"/>
                <w:color w:val="000000"/>
                <w:sz w:val="16"/>
                <w:szCs w:val="16"/>
              </w:rPr>
              <w:t>350%</w:t>
            </w:r>
          </w:p>
        </w:tc>
        <w:tc>
          <w:tcPr>
            <w:tcW w:w="1619" w:type="dxa"/>
            <w:tcBorders>
              <w:top w:val="single" w:sz="4" w:space="0" w:color="auto"/>
              <w:left w:val="single" w:sz="4" w:space="0" w:color="auto"/>
              <w:bottom w:val="single" w:sz="4" w:space="0" w:color="auto"/>
              <w:right w:val="single" w:sz="4" w:space="0" w:color="auto"/>
            </w:tcBorders>
            <w:noWrap/>
            <w:vAlign w:val="bottom"/>
          </w:tcPr>
          <w:p w:rsidR="00250269" w:rsidRPr="00252AA5" w:rsidRDefault="00250269" w:rsidP="00252AA5">
            <w:pPr>
              <w:jc w:val="center"/>
              <w:rPr>
                <w:rFonts w:ascii="Verdana" w:hAnsi="Verdana" w:cs="Verdana"/>
                <w:color w:val="000000"/>
                <w:sz w:val="16"/>
                <w:szCs w:val="16"/>
              </w:rPr>
            </w:pPr>
            <w:r w:rsidRPr="00252AA5">
              <w:rPr>
                <w:rFonts w:ascii="Verdana" w:hAnsi="Verdana" w:cs="Verdana"/>
                <w:color w:val="000000"/>
                <w:sz w:val="16"/>
                <w:szCs w:val="16"/>
              </w:rPr>
              <w:t>12%</w:t>
            </w:r>
          </w:p>
        </w:tc>
        <w:tc>
          <w:tcPr>
            <w:tcW w:w="1429" w:type="dxa"/>
            <w:tcBorders>
              <w:top w:val="single" w:sz="4" w:space="0" w:color="auto"/>
              <w:left w:val="single" w:sz="4" w:space="0" w:color="auto"/>
              <w:bottom w:val="single" w:sz="4" w:space="0" w:color="auto"/>
              <w:right w:val="single" w:sz="4" w:space="0" w:color="auto"/>
            </w:tcBorders>
            <w:noWrap/>
            <w:vAlign w:val="bottom"/>
          </w:tcPr>
          <w:p w:rsidR="00250269" w:rsidRPr="00252AA5" w:rsidRDefault="00250269" w:rsidP="00252AA5">
            <w:pPr>
              <w:jc w:val="center"/>
              <w:rPr>
                <w:rFonts w:ascii="Verdana" w:hAnsi="Verdana" w:cs="Verdana"/>
                <w:color w:val="000000"/>
                <w:sz w:val="16"/>
                <w:szCs w:val="16"/>
              </w:rPr>
            </w:pPr>
            <w:r w:rsidRPr="00252AA5">
              <w:rPr>
                <w:rFonts w:ascii="Verdana" w:hAnsi="Verdana" w:cs="Verdana"/>
                <w:color w:val="000000"/>
                <w:sz w:val="16"/>
                <w:szCs w:val="16"/>
              </w:rPr>
              <w:t>819%</w:t>
            </w:r>
          </w:p>
        </w:tc>
        <w:tc>
          <w:tcPr>
            <w:tcW w:w="1861" w:type="dxa"/>
            <w:tcBorders>
              <w:top w:val="single" w:sz="4" w:space="0" w:color="auto"/>
              <w:left w:val="single" w:sz="4" w:space="0" w:color="auto"/>
              <w:bottom w:val="single" w:sz="4" w:space="0" w:color="auto"/>
              <w:right w:val="single" w:sz="4" w:space="0" w:color="auto"/>
            </w:tcBorders>
            <w:noWrap/>
            <w:vAlign w:val="bottom"/>
          </w:tcPr>
          <w:p w:rsidR="00250269" w:rsidRPr="00252AA5" w:rsidRDefault="00250269" w:rsidP="00252AA5">
            <w:pPr>
              <w:jc w:val="center"/>
              <w:rPr>
                <w:rFonts w:ascii="Verdana" w:hAnsi="Verdana" w:cs="Verdana"/>
                <w:color w:val="000000"/>
                <w:sz w:val="16"/>
                <w:szCs w:val="16"/>
              </w:rPr>
            </w:pPr>
            <w:r w:rsidRPr="00252AA5">
              <w:rPr>
                <w:rFonts w:ascii="Verdana" w:hAnsi="Verdana" w:cs="Verdana"/>
                <w:color w:val="000000"/>
                <w:sz w:val="16"/>
                <w:szCs w:val="16"/>
              </w:rPr>
              <w:t>11%</w:t>
            </w:r>
          </w:p>
        </w:tc>
      </w:tr>
    </w:tbl>
    <w:p w:rsidR="00250269" w:rsidRDefault="003E4562" w:rsidP="005E2C03">
      <w:pPr>
        <w:jc w:val="center"/>
        <w:rPr>
          <w:rFonts w:ascii="Verdana" w:hAnsi="Verdana" w:cs="Verdana"/>
          <w:i/>
          <w:sz w:val="16"/>
          <w:szCs w:val="20"/>
        </w:rPr>
      </w:pPr>
      <w:r w:rsidRPr="00252AA5">
        <w:rPr>
          <w:rFonts w:ascii="Verdana" w:hAnsi="Verdana" w:cs="Verdana"/>
          <w:i/>
          <w:sz w:val="16"/>
          <w:szCs w:val="16"/>
        </w:rPr>
        <w:t>Fonte:</w:t>
      </w:r>
      <w:r>
        <w:rPr>
          <w:rFonts w:ascii="Verdana" w:hAnsi="Verdana" w:cs="Verdana"/>
          <w:i/>
          <w:sz w:val="16"/>
          <w:szCs w:val="16"/>
        </w:rPr>
        <w:t xml:space="preserve"> Elaborazioni </w:t>
      </w:r>
      <w:proofErr w:type="spellStart"/>
      <w:r>
        <w:rPr>
          <w:rFonts w:ascii="Verdana" w:hAnsi="Verdana" w:cs="Verdana"/>
          <w:i/>
          <w:sz w:val="16"/>
          <w:szCs w:val="16"/>
        </w:rPr>
        <w:t>Ervet</w:t>
      </w:r>
      <w:proofErr w:type="spellEnd"/>
      <w:r>
        <w:rPr>
          <w:rFonts w:ascii="Verdana" w:hAnsi="Verdana" w:cs="Verdana"/>
          <w:i/>
          <w:sz w:val="16"/>
          <w:szCs w:val="16"/>
        </w:rPr>
        <w:t xml:space="preserve"> su dati</w:t>
      </w:r>
      <w:r w:rsidRPr="00252AA5">
        <w:rPr>
          <w:rFonts w:ascii="Verdana" w:hAnsi="Verdana" w:cs="Verdana"/>
          <w:i/>
          <w:sz w:val="16"/>
          <w:szCs w:val="16"/>
        </w:rPr>
        <w:t xml:space="preserve"> </w:t>
      </w:r>
      <w:r w:rsidR="00250269" w:rsidRPr="00252AA5">
        <w:rPr>
          <w:rFonts w:ascii="Verdana" w:hAnsi="Verdana" w:cs="Verdana"/>
          <w:i/>
          <w:sz w:val="16"/>
          <w:szCs w:val="20"/>
        </w:rPr>
        <w:t>Osservatorio Turismo</w:t>
      </w:r>
      <w:r>
        <w:rPr>
          <w:rFonts w:ascii="Verdana" w:hAnsi="Verdana" w:cs="Verdana"/>
          <w:i/>
          <w:sz w:val="16"/>
          <w:szCs w:val="20"/>
        </w:rPr>
        <w:t>,</w:t>
      </w:r>
      <w:r w:rsidR="00250269" w:rsidRPr="00252AA5">
        <w:rPr>
          <w:rFonts w:ascii="Verdana" w:hAnsi="Verdana" w:cs="Verdana"/>
          <w:i/>
          <w:sz w:val="16"/>
          <w:szCs w:val="20"/>
        </w:rPr>
        <w:t xml:space="preserve"> Regione Emilia-Romagna</w:t>
      </w:r>
    </w:p>
    <w:p w:rsidR="00252AA5" w:rsidRDefault="00252AA5" w:rsidP="00252AA5">
      <w:pPr>
        <w:tabs>
          <w:tab w:val="left" w:pos="5322"/>
        </w:tabs>
        <w:rPr>
          <w:rFonts w:ascii="Verdana" w:hAnsi="Verdana" w:cs="Verdana"/>
          <w:i/>
          <w:sz w:val="16"/>
          <w:szCs w:val="20"/>
        </w:rPr>
      </w:pPr>
    </w:p>
    <w:p w:rsidR="00252AA5" w:rsidRPr="00252AA5" w:rsidRDefault="00252AA5" w:rsidP="00252AA5">
      <w:pPr>
        <w:tabs>
          <w:tab w:val="left" w:pos="5322"/>
        </w:tabs>
        <w:rPr>
          <w:rFonts w:ascii="Verdana" w:hAnsi="Verdana" w:cs="Verdana"/>
          <w:i/>
          <w:sz w:val="16"/>
          <w:szCs w:val="20"/>
        </w:rPr>
      </w:pPr>
    </w:p>
    <w:p w:rsidR="00250269" w:rsidRDefault="00250269" w:rsidP="00252AA5">
      <w:pPr>
        <w:spacing w:after="120" w:line="280" w:lineRule="atLeast"/>
        <w:jc w:val="both"/>
        <w:rPr>
          <w:rFonts w:ascii="Verdana" w:hAnsi="Verdana" w:cs="Arial"/>
          <w:sz w:val="20"/>
          <w:szCs w:val="20"/>
        </w:rPr>
      </w:pPr>
      <w:r w:rsidRPr="00F664FA">
        <w:rPr>
          <w:rFonts w:ascii="Verdana" w:hAnsi="Verdana" w:cs="Arial"/>
          <w:sz w:val="20"/>
          <w:szCs w:val="20"/>
        </w:rPr>
        <w:t>Guardando alla tipologia di strutture ricettive, si registra una ricettività coerente con una vocazione all’accoglienza e all’ospitalità di qualità, fatta di in prevalenza di attività extra-alberghiere: 243 (di cui 43 agriturismi) sulle 275 strutture complessivamente presenti nell’area</w:t>
      </w:r>
      <w:r>
        <w:rPr>
          <w:rFonts w:ascii="Verdana" w:hAnsi="Verdana" w:cs="Arial"/>
          <w:sz w:val="20"/>
          <w:szCs w:val="20"/>
        </w:rPr>
        <w:t xml:space="preserve"> nel 2011</w:t>
      </w:r>
      <w:r w:rsidRPr="00F664FA">
        <w:rPr>
          <w:rFonts w:ascii="Verdana" w:hAnsi="Verdana" w:cs="Arial"/>
          <w:sz w:val="20"/>
          <w:szCs w:val="20"/>
        </w:rPr>
        <w:t xml:space="preserve">. </w:t>
      </w:r>
      <w:r>
        <w:rPr>
          <w:rFonts w:ascii="Verdana" w:hAnsi="Verdana" w:cs="Arial"/>
          <w:sz w:val="20"/>
          <w:szCs w:val="20"/>
        </w:rPr>
        <w:t xml:space="preserve">Così come il numero dei posti letto in strutture extralberghiere è pari al 75% del totale. I comuni che maggiormente contribuiscono a questa dinamica sono principalmente nel reggiano: Villa Minozzo (19 strutture), Carpiteti (13 strutture), Ramiseto e Casina (12 strutture) e Ligonchio (10 strutture). Nel reggiano si distinguono Borgo Val di Taro (18 strutture) e Neviano degli Arduini (13 strutture). Il raffronto tra la dotazione di quest’area e quella de “La Montagna” rafforza la specificità di questo sistema </w:t>
      </w:r>
      <w:r>
        <w:rPr>
          <w:rFonts w:ascii="Verdana" w:hAnsi="Verdana" w:cs="Arial"/>
          <w:sz w:val="20"/>
          <w:szCs w:val="20"/>
        </w:rPr>
        <w:lastRenderedPageBreak/>
        <w:t>ricettivo: le strutture extralberghiere (compresi gli agriturismi) sono il 23% del totale e i posti letto in questa tipologia è il 27% del totale.</w:t>
      </w:r>
    </w:p>
    <w:tbl>
      <w:tblPr>
        <w:tblW w:w="0" w:type="auto"/>
        <w:jc w:val="center"/>
        <w:tblLayout w:type="fixed"/>
        <w:tblCellMar>
          <w:left w:w="70" w:type="dxa"/>
          <w:right w:w="70" w:type="dxa"/>
        </w:tblCellMar>
        <w:tblLook w:val="04A0" w:firstRow="1" w:lastRow="0" w:firstColumn="1" w:lastColumn="0" w:noHBand="0" w:noVBand="1"/>
      </w:tblPr>
      <w:tblGrid>
        <w:gridCol w:w="2622"/>
        <w:gridCol w:w="846"/>
        <w:gridCol w:w="897"/>
        <w:gridCol w:w="1245"/>
        <w:gridCol w:w="697"/>
        <w:gridCol w:w="779"/>
        <w:gridCol w:w="1250"/>
        <w:gridCol w:w="874"/>
      </w:tblGrid>
      <w:tr w:rsidR="00250269" w:rsidRPr="00252AA5" w:rsidTr="00E92608">
        <w:trPr>
          <w:jc w:val="center"/>
        </w:trPr>
        <w:tc>
          <w:tcPr>
            <w:tcW w:w="2622" w:type="dxa"/>
            <w:tcBorders>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rPr>
                <w:rFonts w:ascii="Verdana" w:hAnsi="Verdana"/>
                <w:b/>
                <w:bCs/>
                <w:color w:val="000000"/>
                <w:sz w:val="16"/>
                <w:szCs w:val="16"/>
              </w:rPr>
            </w:pPr>
            <w:r w:rsidRPr="00252AA5">
              <w:rPr>
                <w:rFonts w:ascii="Verdana" w:hAnsi="Verdana"/>
                <w:b/>
                <w:bCs/>
                <w:color w:val="000000"/>
                <w:sz w:val="16"/>
                <w:szCs w:val="16"/>
              </w:rPr>
              <w:t> </w:t>
            </w:r>
          </w:p>
        </w:tc>
        <w:tc>
          <w:tcPr>
            <w:tcW w:w="2988" w:type="dxa"/>
            <w:gridSpan w:val="3"/>
            <w:tcBorders>
              <w:top w:val="single" w:sz="4" w:space="0" w:color="auto"/>
              <w:left w:val="nil"/>
              <w:bottom w:val="single" w:sz="4" w:space="0" w:color="auto"/>
              <w:right w:val="single" w:sz="4" w:space="0" w:color="auto"/>
            </w:tcBorders>
            <w:shd w:val="clear" w:color="auto" w:fill="1F497D" w:themeFill="text2"/>
            <w:noWrap/>
            <w:vAlign w:val="center"/>
            <w:hideMark/>
          </w:tcPr>
          <w:p w:rsidR="00250269" w:rsidRPr="00252AA5" w:rsidRDefault="00250269" w:rsidP="00F66323">
            <w:pPr>
              <w:spacing w:line="204" w:lineRule="auto"/>
              <w:jc w:val="center"/>
              <w:rPr>
                <w:rFonts w:ascii="Verdana" w:hAnsi="Verdana"/>
                <w:b/>
                <w:bCs/>
                <w:color w:val="FFFFFF" w:themeColor="background1"/>
                <w:sz w:val="16"/>
                <w:szCs w:val="16"/>
              </w:rPr>
            </w:pPr>
            <w:r w:rsidRPr="00252AA5">
              <w:rPr>
                <w:rFonts w:ascii="Verdana" w:hAnsi="Verdana"/>
                <w:b/>
                <w:bCs/>
                <w:color w:val="FFFFFF" w:themeColor="background1"/>
                <w:sz w:val="16"/>
                <w:szCs w:val="16"/>
              </w:rPr>
              <w:t>POSTI LETTO (N.)</w:t>
            </w:r>
          </w:p>
        </w:tc>
        <w:tc>
          <w:tcPr>
            <w:tcW w:w="3600" w:type="dxa"/>
            <w:gridSpan w:val="4"/>
            <w:tcBorders>
              <w:top w:val="single" w:sz="4" w:space="0" w:color="auto"/>
              <w:left w:val="nil"/>
              <w:bottom w:val="single" w:sz="4" w:space="0" w:color="auto"/>
              <w:right w:val="single" w:sz="4" w:space="0" w:color="auto"/>
            </w:tcBorders>
            <w:shd w:val="clear" w:color="auto" w:fill="1F497D" w:themeFill="text2"/>
            <w:noWrap/>
            <w:vAlign w:val="center"/>
            <w:hideMark/>
          </w:tcPr>
          <w:p w:rsidR="00250269" w:rsidRPr="00252AA5" w:rsidRDefault="00250269" w:rsidP="00F66323">
            <w:pPr>
              <w:spacing w:line="204" w:lineRule="auto"/>
              <w:jc w:val="center"/>
              <w:rPr>
                <w:rFonts w:ascii="Verdana" w:hAnsi="Verdana"/>
                <w:b/>
                <w:bCs/>
                <w:color w:val="FFFFFF" w:themeColor="background1"/>
                <w:sz w:val="16"/>
                <w:szCs w:val="16"/>
              </w:rPr>
            </w:pPr>
            <w:r w:rsidRPr="00252AA5">
              <w:rPr>
                <w:rFonts w:ascii="Verdana" w:hAnsi="Verdana"/>
                <w:b/>
                <w:bCs/>
                <w:color w:val="FFFFFF" w:themeColor="background1"/>
                <w:sz w:val="16"/>
                <w:szCs w:val="16"/>
              </w:rPr>
              <w:t>STRUTTURE RICETTIVE (N.)</w:t>
            </w:r>
          </w:p>
        </w:tc>
      </w:tr>
      <w:tr w:rsidR="00250269" w:rsidRPr="00252AA5" w:rsidTr="00E92608">
        <w:trPr>
          <w:jc w:val="center"/>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0269" w:rsidRPr="00252AA5" w:rsidRDefault="00D6025C" w:rsidP="00E92608">
            <w:pPr>
              <w:spacing w:line="204" w:lineRule="auto"/>
              <w:jc w:val="center"/>
              <w:rPr>
                <w:rFonts w:ascii="Verdana" w:hAnsi="Verdana"/>
                <w:color w:val="000000"/>
                <w:sz w:val="16"/>
                <w:szCs w:val="16"/>
              </w:rPr>
            </w:pPr>
            <w:r>
              <w:rPr>
                <w:rFonts w:ascii="Verdana" w:hAnsi="Verdana"/>
                <w:color w:val="000000"/>
                <w:sz w:val="16"/>
                <w:szCs w:val="16"/>
              </w:rPr>
              <w:t>Comune</w:t>
            </w:r>
          </w:p>
        </w:tc>
        <w:tc>
          <w:tcPr>
            <w:tcW w:w="846" w:type="dxa"/>
            <w:tcBorders>
              <w:top w:val="nil"/>
              <w:left w:val="nil"/>
              <w:bottom w:val="single" w:sz="4" w:space="0" w:color="auto"/>
              <w:right w:val="single" w:sz="4" w:space="0" w:color="auto"/>
            </w:tcBorders>
            <w:shd w:val="clear" w:color="auto" w:fill="auto"/>
            <w:vAlign w:val="center"/>
            <w:hideMark/>
          </w:tcPr>
          <w:p w:rsidR="00250269" w:rsidRPr="00252AA5" w:rsidRDefault="00250269" w:rsidP="006A0E84">
            <w:pPr>
              <w:spacing w:line="204" w:lineRule="auto"/>
              <w:jc w:val="center"/>
              <w:rPr>
                <w:rFonts w:ascii="Verdana" w:hAnsi="Verdana"/>
                <w:color w:val="000000"/>
                <w:sz w:val="16"/>
                <w:szCs w:val="16"/>
              </w:rPr>
            </w:pPr>
            <w:r w:rsidRPr="00252AA5">
              <w:rPr>
                <w:rFonts w:ascii="Verdana" w:hAnsi="Verdana"/>
                <w:color w:val="000000"/>
                <w:sz w:val="16"/>
                <w:szCs w:val="16"/>
              </w:rPr>
              <w:t>Tot.</w:t>
            </w:r>
          </w:p>
        </w:tc>
        <w:tc>
          <w:tcPr>
            <w:tcW w:w="897" w:type="dxa"/>
            <w:tcBorders>
              <w:top w:val="nil"/>
              <w:left w:val="nil"/>
              <w:bottom w:val="single" w:sz="4" w:space="0" w:color="auto"/>
              <w:right w:val="single" w:sz="4" w:space="0" w:color="auto"/>
            </w:tcBorders>
            <w:shd w:val="clear" w:color="auto" w:fill="auto"/>
            <w:vAlign w:val="center"/>
            <w:hideMark/>
          </w:tcPr>
          <w:p w:rsidR="00250269" w:rsidRPr="00252AA5" w:rsidRDefault="00250269">
            <w:pPr>
              <w:spacing w:line="204" w:lineRule="auto"/>
              <w:jc w:val="center"/>
              <w:rPr>
                <w:rFonts w:ascii="Verdana" w:hAnsi="Verdana"/>
                <w:color w:val="000000"/>
                <w:sz w:val="16"/>
                <w:szCs w:val="16"/>
              </w:rPr>
            </w:pPr>
            <w:proofErr w:type="spellStart"/>
            <w:r w:rsidRPr="00252AA5">
              <w:rPr>
                <w:rFonts w:ascii="Verdana" w:hAnsi="Verdana"/>
                <w:color w:val="000000"/>
                <w:sz w:val="16"/>
                <w:szCs w:val="16"/>
              </w:rPr>
              <w:t>Strut</w:t>
            </w:r>
            <w:proofErr w:type="spellEnd"/>
            <w:r w:rsidRPr="00252AA5">
              <w:rPr>
                <w:rFonts w:ascii="Verdana" w:hAnsi="Verdana"/>
                <w:color w:val="000000"/>
                <w:sz w:val="16"/>
                <w:szCs w:val="16"/>
              </w:rPr>
              <w:t>. alberghiere</w:t>
            </w:r>
          </w:p>
        </w:tc>
        <w:tc>
          <w:tcPr>
            <w:tcW w:w="1245" w:type="dxa"/>
            <w:tcBorders>
              <w:top w:val="nil"/>
              <w:left w:val="nil"/>
              <w:bottom w:val="single" w:sz="4" w:space="0" w:color="auto"/>
              <w:right w:val="single" w:sz="4" w:space="0" w:color="auto"/>
            </w:tcBorders>
            <w:shd w:val="clear" w:color="auto" w:fill="auto"/>
            <w:vAlign w:val="center"/>
            <w:hideMark/>
          </w:tcPr>
          <w:p w:rsidR="00250269" w:rsidRPr="00252AA5" w:rsidRDefault="00250269">
            <w:pPr>
              <w:spacing w:line="204" w:lineRule="auto"/>
              <w:jc w:val="center"/>
              <w:rPr>
                <w:rFonts w:ascii="Verdana" w:hAnsi="Verdana"/>
                <w:color w:val="000000"/>
                <w:sz w:val="16"/>
                <w:szCs w:val="16"/>
              </w:rPr>
            </w:pPr>
            <w:proofErr w:type="spellStart"/>
            <w:r w:rsidRPr="00252AA5">
              <w:rPr>
                <w:rFonts w:ascii="Verdana" w:hAnsi="Verdana"/>
                <w:color w:val="000000"/>
                <w:sz w:val="16"/>
                <w:szCs w:val="16"/>
              </w:rPr>
              <w:t>Strut</w:t>
            </w:r>
            <w:proofErr w:type="spellEnd"/>
            <w:r w:rsidRPr="00252AA5">
              <w:rPr>
                <w:rFonts w:ascii="Verdana" w:hAnsi="Verdana"/>
                <w:color w:val="000000"/>
                <w:sz w:val="16"/>
                <w:szCs w:val="16"/>
              </w:rPr>
              <w:t xml:space="preserve">. </w:t>
            </w:r>
            <w:proofErr w:type="spellStart"/>
            <w:r w:rsidRPr="00252AA5">
              <w:rPr>
                <w:rFonts w:ascii="Verdana" w:hAnsi="Verdana"/>
                <w:color w:val="000000"/>
                <w:sz w:val="16"/>
                <w:szCs w:val="16"/>
              </w:rPr>
              <w:t>extraalberghiere</w:t>
            </w:r>
            <w:proofErr w:type="spellEnd"/>
          </w:p>
        </w:tc>
        <w:tc>
          <w:tcPr>
            <w:tcW w:w="697" w:type="dxa"/>
            <w:tcBorders>
              <w:top w:val="nil"/>
              <w:left w:val="nil"/>
              <w:bottom w:val="single" w:sz="4" w:space="0" w:color="auto"/>
              <w:right w:val="single" w:sz="4" w:space="0" w:color="auto"/>
            </w:tcBorders>
            <w:shd w:val="clear" w:color="auto" w:fill="auto"/>
            <w:vAlign w:val="center"/>
            <w:hideMark/>
          </w:tcPr>
          <w:p w:rsidR="00250269" w:rsidRPr="00252AA5" w:rsidRDefault="00250269">
            <w:pPr>
              <w:spacing w:line="204" w:lineRule="auto"/>
              <w:jc w:val="center"/>
              <w:rPr>
                <w:rFonts w:ascii="Verdana" w:hAnsi="Verdana"/>
                <w:color w:val="000000"/>
                <w:sz w:val="16"/>
                <w:szCs w:val="16"/>
              </w:rPr>
            </w:pPr>
            <w:r w:rsidRPr="00252AA5">
              <w:rPr>
                <w:rFonts w:ascii="Verdana" w:hAnsi="Verdana"/>
                <w:color w:val="000000"/>
                <w:sz w:val="16"/>
                <w:szCs w:val="16"/>
              </w:rPr>
              <w:t>Tot.</w:t>
            </w:r>
          </w:p>
        </w:tc>
        <w:tc>
          <w:tcPr>
            <w:tcW w:w="779" w:type="dxa"/>
            <w:tcBorders>
              <w:top w:val="nil"/>
              <w:left w:val="nil"/>
              <w:bottom w:val="single" w:sz="4" w:space="0" w:color="auto"/>
              <w:right w:val="single" w:sz="4" w:space="0" w:color="auto"/>
            </w:tcBorders>
            <w:shd w:val="clear" w:color="auto" w:fill="auto"/>
            <w:vAlign w:val="center"/>
            <w:hideMark/>
          </w:tcPr>
          <w:p w:rsidR="00250269" w:rsidRPr="00252AA5" w:rsidRDefault="00250269">
            <w:pPr>
              <w:spacing w:line="204" w:lineRule="auto"/>
              <w:jc w:val="center"/>
              <w:rPr>
                <w:rFonts w:ascii="Verdana" w:hAnsi="Verdana"/>
                <w:color w:val="000000"/>
                <w:sz w:val="16"/>
                <w:szCs w:val="16"/>
              </w:rPr>
            </w:pPr>
            <w:r w:rsidRPr="00252AA5">
              <w:rPr>
                <w:rFonts w:ascii="Verdana" w:hAnsi="Verdana"/>
                <w:color w:val="000000"/>
                <w:sz w:val="16"/>
                <w:szCs w:val="16"/>
              </w:rPr>
              <w:t>Alberghiere</w:t>
            </w:r>
          </w:p>
        </w:tc>
        <w:tc>
          <w:tcPr>
            <w:tcW w:w="1250" w:type="dxa"/>
            <w:tcBorders>
              <w:top w:val="nil"/>
              <w:left w:val="nil"/>
              <w:bottom w:val="single" w:sz="4" w:space="0" w:color="auto"/>
              <w:right w:val="single" w:sz="4" w:space="0" w:color="auto"/>
            </w:tcBorders>
            <w:shd w:val="clear" w:color="auto" w:fill="auto"/>
            <w:vAlign w:val="center"/>
            <w:hideMark/>
          </w:tcPr>
          <w:p w:rsidR="00250269" w:rsidRPr="00252AA5" w:rsidRDefault="00250269">
            <w:pPr>
              <w:spacing w:line="204" w:lineRule="auto"/>
              <w:jc w:val="center"/>
              <w:rPr>
                <w:rFonts w:ascii="Verdana" w:hAnsi="Verdana"/>
                <w:color w:val="000000"/>
                <w:sz w:val="16"/>
                <w:szCs w:val="16"/>
              </w:rPr>
            </w:pPr>
            <w:proofErr w:type="spellStart"/>
            <w:r w:rsidRPr="00252AA5">
              <w:rPr>
                <w:rFonts w:ascii="Verdana" w:hAnsi="Verdana"/>
                <w:color w:val="000000"/>
                <w:sz w:val="16"/>
                <w:szCs w:val="16"/>
              </w:rPr>
              <w:t>Extraalberghiere</w:t>
            </w:r>
            <w:proofErr w:type="spellEnd"/>
          </w:p>
        </w:tc>
        <w:tc>
          <w:tcPr>
            <w:tcW w:w="874" w:type="dxa"/>
            <w:tcBorders>
              <w:top w:val="nil"/>
              <w:left w:val="nil"/>
              <w:bottom w:val="single" w:sz="4" w:space="0" w:color="auto"/>
              <w:right w:val="single" w:sz="4" w:space="0" w:color="auto"/>
            </w:tcBorders>
            <w:shd w:val="clear" w:color="auto" w:fill="auto"/>
            <w:vAlign w:val="center"/>
            <w:hideMark/>
          </w:tcPr>
          <w:p w:rsidR="00250269" w:rsidRPr="00252AA5" w:rsidRDefault="00250269">
            <w:pPr>
              <w:spacing w:line="204" w:lineRule="auto"/>
              <w:jc w:val="center"/>
              <w:rPr>
                <w:rFonts w:ascii="Verdana" w:hAnsi="Verdana"/>
                <w:color w:val="000000"/>
                <w:sz w:val="16"/>
                <w:szCs w:val="16"/>
              </w:rPr>
            </w:pPr>
            <w:r w:rsidRPr="00252AA5">
              <w:rPr>
                <w:rFonts w:ascii="Verdana" w:hAnsi="Verdana"/>
                <w:color w:val="000000"/>
                <w:sz w:val="16"/>
                <w:szCs w:val="16"/>
              </w:rPr>
              <w:t>Agriturismi</w:t>
            </w:r>
          </w:p>
        </w:tc>
      </w:tr>
      <w:tr w:rsidR="00250269" w:rsidRPr="00252AA5" w:rsidTr="00E92608">
        <w:trPr>
          <w:jc w:val="center"/>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rPr>
                <w:rFonts w:ascii="Verdana" w:hAnsi="Verdana"/>
                <w:color w:val="000000"/>
                <w:sz w:val="16"/>
                <w:szCs w:val="16"/>
              </w:rPr>
            </w:pPr>
            <w:r w:rsidRPr="00252AA5">
              <w:rPr>
                <w:rFonts w:ascii="Verdana" w:hAnsi="Verdana"/>
                <w:color w:val="000000"/>
                <w:sz w:val="16"/>
                <w:szCs w:val="16"/>
              </w:rPr>
              <w:t>BERCETO</w:t>
            </w:r>
          </w:p>
        </w:tc>
        <w:tc>
          <w:tcPr>
            <w:tcW w:w="846"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661</w:t>
            </w:r>
          </w:p>
        </w:tc>
        <w:tc>
          <w:tcPr>
            <w:tcW w:w="8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44</w:t>
            </w:r>
          </w:p>
        </w:tc>
        <w:tc>
          <w:tcPr>
            <w:tcW w:w="1245"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617</w:t>
            </w:r>
          </w:p>
        </w:tc>
        <w:tc>
          <w:tcPr>
            <w:tcW w:w="6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11</w:t>
            </w:r>
          </w:p>
        </w:tc>
        <w:tc>
          <w:tcPr>
            <w:tcW w:w="779"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2</w:t>
            </w:r>
          </w:p>
        </w:tc>
        <w:tc>
          <w:tcPr>
            <w:tcW w:w="1250"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9</w:t>
            </w:r>
          </w:p>
        </w:tc>
        <w:tc>
          <w:tcPr>
            <w:tcW w:w="874"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2</w:t>
            </w:r>
          </w:p>
        </w:tc>
      </w:tr>
      <w:tr w:rsidR="00250269" w:rsidRPr="00252AA5" w:rsidTr="00E92608">
        <w:trPr>
          <w:jc w:val="center"/>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rPr>
                <w:rFonts w:ascii="Verdana" w:hAnsi="Verdana"/>
                <w:color w:val="000000"/>
                <w:sz w:val="16"/>
                <w:szCs w:val="16"/>
              </w:rPr>
            </w:pPr>
            <w:r w:rsidRPr="00252AA5">
              <w:rPr>
                <w:rFonts w:ascii="Verdana" w:hAnsi="Verdana"/>
                <w:color w:val="000000"/>
                <w:sz w:val="16"/>
                <w:szCs w:val="16"/>
              </w:rPr>
              <w:t>BORGO VAL DI TARO</w:t>
            </w:r>
          </w:p>
        </w:tc>
        <w:tc>
          <w:tcPr>
            <w:tcW w:w="846"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384</w:t>
            </w:r>
          </w:p>
        </w:tc>
        <w:tc>
          <w:tcPr>
            <w:tcW w:w="8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55</w:t>
            </w:r>
          </w:p>
        </w:tc>
        <w:tc>
          <w:tcPr>
            <w:tcW w:w="1245"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329</w:t>
            </w:r>
          </w:p>
        </w:tc>
        <w:tc>
          <w:tcPr>
            <w:tcW w:w="6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20</w:t>
            </w:r>
          </w:p>
        </w:tc>
        <w:tc>
          <w:tcPr>
            <w:tcW w:w="779"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2</w:t>
            </w:r>
          </w:p>
        </w:tc>
        <w:tc>
          <w:tcPr>
            <w:tcW w:w="1250"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18</w:t>
            </w:r>
          </w:p>
        </w:tc>
        <w:tc>
          <w:tcPr>
            <w:tcW w:w="874"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10</w:t>
            </w:r>
          </w:p>
        </w:tc>
      </w:tr>
      <w:tr w:rsidR="00250269" w:rsidRPr="00252AA5" w:rsidTr="00E92608">
        <w:trPr>
          <w:jc w:val="center"/>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rPr>
                <w:rFonts w:ascii="Verdana" w:hAnsi="Verdana"/>
                <w:color w:val="000000"/>
                <w:sz w:val="16"/>
                <w:szCs w:val="16"/>
              </w:rPr>
            </w:pPr>
            <w:r w:rsidRPr="00252AA5">
              <w:rPr>
                <w:rFonts w:ascii="Verdana" w:hAnsi="Verdana"/>
                <w:color w:val="000000"/>
                <w:sz w:val="16"/>
                <w:szCs w:val="16"/>
              </w:rPr>
              <w:t>CALESTANO</w:t>
            </w:r>
          </w:p>
        </w:tc>
        <w:tc>
          <w:tcPr>
            <w:tcW w:w="846"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62</w:t>
            </w:r>
          </w:p>
        </w:tc>
        <w:tc>
          <w:tcPr>
            <w:tcW w:w="8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43</w:t>
            </w:r>
          </w:p>
        </w:tc>
        <w:tc>
          <w:tcPr>
            <w:tcW w:w="1245"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19</w:t>
            </w:r>
          </w:p>
        </w:tc>
        <w:tc>
          <w:tcPr>
            <w:tcW w:w="6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5</w:t>
            </w:r>
          </w:p>
        </w:tc>
        <w:tc>
          <w:tcPr>
            <w:tcW w:w="779"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2</w:t>
            </w:r>
          </w:p>
        </w:tc>
        <w:tc>
          <w:tcPr>
            <w:tcW w:w="1250"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3</w:t>
            </w:r>
          </w:p>
        </w:tc>
        <w:tc>
          <w:tcPr>
            <w:tcW w:w="874"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w:t>
            </w:r>
          </w:p>
        </w:tc>
      </w:tr>
      <w:tr w:rsidR="00250269" w:rsidRPr="00252AA5" w:rsidTr="00E92608">
        <w:trPr>
          <w:jc w:val="center"/>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rPr>
                <w:rFonts w:ascii="Verdana" w:hAnsi="Verdana"/>
                <w:color w:val="000000"/>
                <w:sz w:val="16"/>
                <w:szCs w:val="16"/>
              </w:rPr>
            </w:pPr>
            <w:r w:rsidRPr="00252AA5">
              <w:rPr>
                <w:rFonts w:ascii="Verdana" w:hAnsi="Verdana"/>
                <w:color w:val="000000"/>
                <w:sz w:val="16"/>
                <w:szCs w:val="16"/>
              </w:rPr>
              <w:t>CORNIGLIO</w:t>
            </w:r>
          </w:p>
        </w:tc>
        <w:tc>
          <w:tcPr>
            <w:tcW w:w="846"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318</w:t>
            </w:r>
          </w:p>
        </w:tc>
        <w:tc>
          <w:tcPr>
            <w:tcW w:w="8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81</w:t>
            </w:r>
          </w:p>
        </w:tc>
        <w:tc>
          <w:tcPr>
            <w:tcW w:w="1245"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237</w:t>
            </w:r>
          </w:p>
        </w:tc>
        <w:tc>
          <w:tcPr>
            <w:tcW w:w="6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12</w:t>
            </w:r>
          </w:p>
        </w:tc>
        <w:tc>
          <w:tcPr>
            <w:tcW w:w="779"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4</w:t>
            </w:r>
          </w:p>
        </w:tc>
        <w:tc>
          <w:tcPr>
            <w:tcW w:w="1250"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8</w:t>
            </w:r>
          </w:p>
        </w:tc>
        <w:tc>
          <w:tcPr>
            <w:tcW w:w="874"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w:t>
            </w:r>
          </w:p>
        </w:tc>
      </w:tr>
      <w:tr w:rsidR="00250269" w:rsidRPr="00252AA5" w:rsidTr="00E92608">
        <w:trPr>
          <w:jc w:val="center"/>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rPr>
                <w:rFonts w:ascii="Verdana" w:hAnsi="Verdana"/>
                <w:color w:val="000000"/>
                <w:sz w:val="16"/>
                <w:szCs w:val="16"/>
              </w:rPr>
            </w:pPr>
            <w:r w:rsidRPr="00252AA5">
              <w:rPr>
                <w:rFonts w:ascii="Verdana" w:hAnsi="Verdana"/>
                <w:color w:val="000000"/>
                <w:sz w:val="16"/>
                <w:szCs w:val="16"/>
              </w:rPr>
              <w:t>MONCHIO DELLE CORTI</w:t>
            </w:r>
          </w:p>
        </w:tc>
        <w:tc>
          <w:tcPr>
            <w:tcW w:w="846"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282</w:t>
            </w:r>
          </w:p>
        </w:tc>
        <w:tc>
          <w:tcPr>
            <w:tcW w:w="8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85</w:t>
            </w:r>
          </w:p>
        </w:tc>
        <w:tc>
          <w:tcPr>
            <w:tcW w:w="1245"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197</w:t>
            </w:r>
          </w:p>
        </w:tc>
        <w:tc>
          <w:tcPr>
            <w:tcW w:w="6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9</w:t>
            </w:r>
          </w:p>
        </w:tc>
        <w:tc>
          <w:tcPr>
            <w:tcW w:w="779"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4</w:t>
            </w:r>
          </w:p>
        </w:tc>
        <w:tc>
          <w:tcPr>
            <w:tcW w:w="1250"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5</w:t>
            </w:r>
          </w:p>
        </w:tc>
        <w:tc>
          <w:tcPr>
            <w:tcW w:w="874"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0</w:t>
            </w:r>
          </w:p>
        </w:tc>
      </w:tr>
      <w:tr w:rsidR="00250269" w:rsidRPr="00252AA5" w:rsidTr="00E92608">
        <w:trPr>
          <w:jc w:val="center"/>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rPr>
                <w:rFonts w:ascii="Verdana" w:hAnsi="Verdana"/>
                <w:color w:val="000000"/>
                <w:sz w:val="16"/>
                <w:szCs w:val="16"/>
              </w:rPr>
            </w:pPr>
            <w:r w:rsidRPr="00252AA5">
              <w:rPr>
                <w:rFonts w:ascii="Verdana" w:hAnsi="Verdana"/>
                <w:color w:val="000000"/>
                <w:sz w:val="16"/>
                <w:szCs w:val="16"/>
              </w:rPr>
              <w:t>NEVIANO DEGLI ARDUINI</w:t>
            </w:r>
          </w:p>
        </w:tc>
        <w:tc>
          <w:tcPr>
            <w:tcW w:w="846"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124</w:t>
            </w:r>
          </w:p>
        </w:tc>
        <w:tc>
          <w:tcPr>
            <w:tcW w:w="8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41</w:t>
            </w:r>
          </w:p>
        </w:tc>
        <w:tc>
          <w:tcPr>
            <w:tcW w:w="1245"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83</w:t>
            </w:r>
          </w:p>
        </w:tc>
        <w:tc>
          <w:tcPr>
            <w:tcW w:w="6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15</w:t>
            </w:r>
          </w:p>
        </w:tc>
        <w:tc>
          <w:tcPr>
            <w:tcW w:w="779"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2</w:t>
            </w:r>
          </w:p>
        </w:tc>
        <w:tc>
          <w:tcPr>
            <w:tcW w:w="1250"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13</w:t>
            </w:r>
          </w:p>
        </w:tc>
        <w:tc>
          <w:tcPr>
            <w:tcW w:w="874"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6</w:t>
            </w:r>
          </w:p>
        </w:tc>
      </w:tr>
      <w:tr w:rsidR="00250269" w:rsidRPr="00252AA5" w:rsidTr="00E92608">
        <w:trPr>
          <w:jc w:val="center"/>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rPr>
                <w:rFonts w:ascii="Verdana" w:hAnsi="Verdana"/>
                <w:color w:val="000000"/>
                <w:sz w:val="16"/>
                <w:szCs w:val="16"/>
              </w:rPr>
            </w:pPr>
            <w:r w:rsidRPr="00252AA5">
              <w:rPr>
                <w:rFonts w:ascii="Verdana" w:hAnsi="Verdana"/>
                <w:color w:val="000000"/>
                <w:sz w:val="16"/>
                <w:szCs w:val="16"/>
              </w:rPr>
              <w:t>PALANZANO</w:t>
            </w:r>
          </w:p>
        </w:tc>
        <w:tc>
          <w:tcPr>
            <w:tcW w:w="846"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23</w:t>
            </w:r>
          </w:p>
        </w:tc>
        <w:tc>
          <w:tcPr>
            <w:tcW w:w="8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14</w:t>
            </w:r>
          </w:p>
        </w:tc>
        <w:tc>
          <w:tcPr>
            <w:tcW w:w="1245"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9</w:t>
            </w:r>
          </w:p>
        </w:tc>
        <w:tc>
          <w:tcPr>
            <w:tcW w:w="6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3</w:t>
            </w:r>
          </w:p>
        </w:tc>
        <w:tc>
          <w:tcPr>
            <w:tcW w:w="779"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w:t>
            </w:r>
          </w:p>
        </w:tc>
        <w:tc>
          <w:tcPr>
            <w:tcW w:w="1250"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2</w:t>
            </w:r>
          </w:p>
        </w:tc>
        <w:tc>
          <w:tcPr>
            <w:tcW w:w="874"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0</w:t>
            </w:r>
          </w:p>
        </w:tc>
      </w:tr>
      <w:tr w:rsidR="00250269" w:rsidRPr="00252AA5" w:rsidTr="00E92608">
        <w:trPr>
          <w:jc w:val="center"/>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rPr>
                <w:rFonts w:ascii="Verdana" w:hAnsi="Verdana"/>
                <w:color w:val="000000"/>
                <w:sz w:val="16"/>
                <w:szCs w:val="16"/>
              </w:rPr>
            </w:pPr>
            <w:r w:rsidRPr="00252AA5">
              <w:rPr>
                <w:rFonts w:ascii="Verdana" w:hAnsi="Verdana"/>
                <w:color w:val="000000"/>
                <w:sz w:val="16"/>
                <w:szCs w:val="16"/>
              </w:rPr>
              <w:t>SOLIGNANO</w:t>
            </w:r>
          </w:p>
        </w:tc>
        <w:tc>
          <w:tcPr>
            <w:tcW w:w="846"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6</w:t>
            </w:r>
          </w:p>
        </w:tc>
        <w:tc>
          <w:tcPr>
            <w:tcW w:w="8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0</w:t>
            </w:r>
          </w:p>
        </w:tc>
        <w:tc>
          <w:tcPr>
            <w:tcW w:w="1245"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6</w:t>
            </w:r>
          </w:p>
        </w:tc>
        <w:tc>
          <w:tcPr>
            <w:tcW w:w="6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w:t>
            </w:r>
          </w:p>
        </w:tc>
        <w:tc>
          <w:tcPr>
            <w:tcW w:w="779"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0</w:t>
            </w:r>
          </w:p>
        </w:tc>
        <w:tc>
          <w:tcPr>
            <w:tcW w:w="1250"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w:t>
            </w:r>
          </w:p>
        </w:tc>
        <w:tc>
          <w:tcPr>
            <w:tcW w:w="874"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0</w:t>
            </w:r>
          </w:p>
        </w:tc>
      </w:tr>
      <w:tr w:rsidR="00250269" w:rsidRPr="00252AA5" w:rsidTr="00E92608">
        <w:trPr>
          <w:jc w:val="center"/>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rPr>
                <w:rFonts w:ascii="Verdana" w:hAnsi="Verdana"/>
                <w:color w:val="000000"/>
                <w:sz w:val="16"/>
                <w:szCs w:val="16"/>
              </w:rPr>
            </w:pPr>
            <w:r w:rsidRPr="00252AA5">
              <w:rPr>
                <w:rFonts w:ascii="Verdana" w:hAnsi="Verdana"/>
                <w:color w:val="000000"/>
                <w:sz w:val="16"/>
                <w:szCs w:val="16"/>
              </w:rPr>
              <w:t>TERENZO</w:t>
            </w:r>
          </w:p>
        </w:tc>
        <w:tc>
          <w:tcPr>
            <w:tcW w:w="846"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77</w:t>
            </w:r>
          </w:p>
        </w:tc>
        <w:tc>
          <w:tcPr>
            <w:tcW w:w="8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19</w:t>
            </w:r>
          </w:p>
        </w:tc>
        <w:tc>
          <w:tcPr>
            <w:tcW w:w="1245"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58</w:t>
            </w:r>
          </w:p>
        </w:tc>
        <w:tc>
          <w:tcPr>
            <w:tcW w:w="6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7</w:t>
            </w:r>
          </w:p>
        </w:tc>
        <w:tc>
          <w:tcPr>
            <w:tcW w:w="779"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w:t>
            </w:r>
          </w:p>
        </w:tc>
        <w:tc>
          <w:tcPr>
            <w:tcW w:w="1250"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6</w:t>
            </w:r>
          </w:p>
        </w:tc>
        <w:tc>
          <w:tcPr>
            <w:tcW w:w="874"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2</w:t>
            </w:r>
          </w:p>
        </w:tc>
      </w:tr>
      <w:tr w:rsidR="00250269" w:rsidRPr="00252AA5" w:rsidTr="00E92608">
        <w:trPr>
          <w:jc w:val="center"/>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rPr>
                <w:rFonts w:ascii="Verdana" w:hAnsi="Verdana"/>
                <w:color w:val="000000"/>
                <w:sz w:val="16"/>
                <w:szCs w:val="16"/>
              </w:rPr>
            </w:pPr>
            <w:r w:rsidRPr="00252AA5">
              <w:rPr>
                <w:rFonts w:ascii="Verdana" w:hAnsi="Verdana"/>
                <w:color w:val="000000"/>
                <w:sz w:val="16"/>
                <w:szCs w:val="16"/>
              </w:rPr>
              <w:t>TIZZANO VAL PARMA</w:t>
            </w:r>
          </w:p>
        </w:tc>
        <w:tc>
          <w:tcPr>
            <w:tcW w:w="846"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383</w:t>
            </w:r>
          </w:p>
        </w:tc>
        <w:tc>
          <w:tcPr>
            <w:tcW w:w="8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15</w:t>
            </w:r>
          </w:p>
        </w:tc>
        <w:tc>
          <w:tcPr>
            <w:tcW w:w="1245"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368</w:t>
            </w:r>
          </w:p>
        </w:tc>
        <w:tc>
          <w:tcPr>
            <w:tcW w:w="6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7</w:t>
            </w:r>
          </w:p>
        </w:tc>
        <w:tc>
          <w:tcPr>
            <w:tcW w:w="779"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w:t>
            </w:r>
          </w:p>
        </w:tc>
        <w:tc>
          <w:tcPr>
            <w:tcW w:w="1250"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6</w:t>
            </w:r>
          </w:p>
        </w:tc>
        <w:tc>
          <w:tcPr>
            <w:tcW w:w="874"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2</w:t>
            </w:r>
          </w:p>
        </w:tc>
      </w:tr>
      <w:tr w:rsidR="00250269" w:rsidRPr="00252AA5" w:rsidTr="00E92608">
        <w:trPr>
          <w:jc w:val="center"/>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rPr>
                <w:rFonts w:ascii="Verdana" w:hAnsi="Verdana"/>
                <w:color w:val="000000"/>
                <w:sz w:val="16"/>
                <w:szCs w:val="16"/>
              </w:rPr>
            </w:pPr>
            <w:r w:rsidRPr="00252AA5">
              <w:rPr>
                <w:rFonts w:ascii="Verdana" w:hAnsi="Verdana"/>
                <w:color w:val="000000"/>
                <w:sz w:val="16"/>
                <w:szCs w:val="16"/>
              </w:rPr>
              <w:t>VALMOZZOLA</w:t>
            </w:r>
          </w:p>
        </w:tc>
        <w:tc>
          <w:tcPr>
            <w:tcW w:w="846"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38</w:t>
            </w:r>
          </w:p>
        </w:tc>
        <w:tc>
          <w:tcPr>
            <w:tcW w:w="8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0</w:t>
            </w:r>
          </w:p>
        </w:tc>
        <w:tc>
          <w:tcPr>
            <w:tcW w:w="1245"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38</w:t>
            </w:r>
          </w:p>
        </w:tc>
        <w:tc>
          <w:tcPr>
            <w:tcW w:w="6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5</w:t>
            </w:r>
          </w:p>
        </w:tc>
        <w:tc>
          <w:tcPr>
            <w:tcW w:w="779"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0</w:t>
            </w:r>
          </w:p>
        </w:tc>
        <w:tc>
          <w:tcPr>
            <w:tcW w:w="1250"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5</w:t>
            </w:r>
          </w:p>
        </w:tc>
        <w:tc>
          <w:tcPr>
            <w:tcW w:w="874"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2</w:t>
            </w:r>
          </w:p>
        </w:tc>
      </w:tr>
      <w:tr w:rsidR="00250269" w:rsidRPr="00252AA5" w:rsidTr="00E92608">
        <w:trPr>
          <w:jc w:val="center"/>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rPr>
                <w:rFonts w:ascii="Verdana" w:hAnsi="Verdana"/>
                <w:color w:val="000000"/>
                <w:sz w:val="16"/>
                <w:szCs w:val="16"/>
              </w:rPr>
            </w:pPr>
            <w:r w:rsidRPr="00252AA5">
              <w:rPr>
                <w:rFonts w:ascii="Verdana" w:hAnsi="Verdana"/>
                <w:color w:val="000000"/>
                <w:sz w:val="16"/>
                <w:szCs w:val="16"/>
              </w:rPr>
              <w:t>VARSI</w:t>
            </w:r>
          </w:p>
        </w:tc>
        <w:tc>
          <w:tcPr>
            <w:tcW w:w="846"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299</w:t>
            </w:r>
          </w:p>
        </w:tc>
        <w:tc>
          <w:tcPr>
            <w:tcW w:w="8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13</w:t>
            </w:r>
          </w:p>
        </w:tc>
        <w:tc>
          <w:tcPr>
            <w:tcW w:w="1245"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286</w:t>
            </w:r>
          </w:p>
        </w:tc>
        <w:tc>
          <w:tcPr>
            <w:tcW w:w="6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6</w:t>
            </w:r>
          </w:p>
        </w:tc>
        <w:tc>
          <w:tcPr>
            <w:tcW w:w="779"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w:t>
            </w:r>
          </w:p>
        </w:tc>
        <w:tc>
          <w:tcPr>
            <w:tcW w:w="1250"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5</w:t>
            </w:r>
          </w:p>
        </w:tc>
        <w:tc>
          <w:tcPr>
            <w:tcW w:w="874"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0</w:t>
            </w:r>
          </w:p>
        </w:tc>
      </w:tr>
      <w:tr w:rsidR="00250269" w:rsidRPr="00252AA5" w:rsidTr="00E92608">
        <w:trPr>
          <w:jc w:val="center"/>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rPr>
                <w:rFonts w:ascii="Verdana" w:hAnsi="Verdana"/>
                <w:color w:val="000000"/>
                <w:sz w:val="16"/>
                <w:szCs w:val="16"/>
              </w:rPr>
            </w:pPr>
            <w:r w:rsidRPr="00252AA5">
              <w:rPr>
                <w:rFonts w:ascii="Verdana" w:hAnsi="Verdana"/>
                <w:color w:val="000000"/>
                <w:sz w:val="16"/>
                <w:szCs w:val="16"/>
              </w:rPr>
              <w:t>BAISO</w:t>
            </w:r>
          </w:p>
        </w:tc>
        <w:tc>
          <w:tcPr>
            <w:tcW w:w="846"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80</w:t>
            </w:r>
          </w:p>
        </w:tc>
        <w:tc>
          <w:tcPr>
            <w:tcW w:w="8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50</w:t>
            </w:r>
          </w:p>
        </w:tc>
        <w:tc>
          <w:tcPr>
            <w:tcW w:w="1245"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30</w:t>
            </w:r>
          </w:p>
        </w:tc>
        <w:tc>
          <w:tcPr>
            <w:tcW w:w="6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6</w:t>
            </w:r>
          </w:p>
        </w:tc>
        <w:tc>
          <w:tcPr>
            <w:tcW w:w="779"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2</w:t>
            </w:r>
          </w:p>
        </w:tc>
        <w:tc>
          <w:tcPr>
            <w:tcW w:w="1250"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4</w:t>
            </w:r>
          </w:p>
        </w:tc>
        <w:tc>
          <w:tcPr>
            <w:tcW w:w="874"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2</w:t>
            </w:r>
          </w:p>
        </w:tc>
      </w:tr>
      <w:tr w:rsidR="00250269" w:rsidRPr="00252AA5" w:rsidTr="00E92608">
        <w:trPr>
          <w:jc w:val="center"/>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rPr>
                <w:rFonts w:ascii="Verdana" w:hAnsi="Verdana"/>
                <w:color w:val="000000"/>
                <w:sz w:val="16"/>
                <w:szCs w:val="16"/>
              </w:rPr>
            </w:pPr>
            <w:r w:rsidRPr="00252AA5">
              <w:rPr>
                <w:rFonts w:ascii="Verdana" w:hAnsi="Verdana"/>
                <w:color w:val="000000"/>
                <w:sz w:val="16"/>
                <w:szCs w:val="16"/>
              </w:rPr>
              <w:t>BUSANA</w:t>
            </w:r>
          </w:p>
        </w:tc>
        <w:tc>
          <w:tcPr>
            <w:tcW w:w="846"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1316</w:t>
            </w:r>
          </w:p>
        </w:tc>
        <w:tc>
          <w:tcPr>
            <w:tcW w:w="8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270</w:t>
            </w:r>
          </w:p>
        </w:tc>
        <w:tc>
          <w:tcPr>
            <w:tcW w:w="1245"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1046</w:t>
            </w:r>
          </w:p>
        </w:tc>
        <w:tc>
          <w:tcPr>
            <w:tcW w:w="6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11</w:t>
            </w:r>
          </w:p>
        </w:tc>
        <w:tc>
          <w:tcPr>
            <w:tcW w:w="779"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6</w:t>
            </w:r>
          </w:p>
        </w:tc>
        <w:tc>
          <w:tcPr>
            <w:tcW w:w="1250"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5</w:t>
            </w:r>
          </w:p>
        </w:tc>
        <w:tc>
          <w:tcPr>
            <w:tcW w:w="874"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w:t>
            </w:r>
          </w:p>
        </w:tc>
      </w:tr>
      <w:tr w:rsidR="00250269" w:rsidRPr="00252AA5" w:rsidTr="00E92608">
        <w:trPr>
          <w:jc w:val="center"/>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rPr>
                <w:rFonts w:ascii="Verdana" w:hAnsi="Verdana"/>
                <w:color w:val="000000"/>
                <w:sz w:val="16"/>
                <w:szCs w:val="16"/>
              </w:rPr>
            </w:pPr>
            <w:r w:rsidRPr="00252AA5">
              <w:rPr>
                <w:rFonts w:ascii="Verdana" w:hAnsi="Verdana"/>
                <w:color w:val="000000"/>
                <w:sz w:val="16"/>
                <w:szCs w:val="16"/>
              </w:rPr>
              <w:t>CARPINETI</w:t>
            </w:r>
          </w:p>
        </w:tc>
        <w:tc>
          <w:tcPr>
            <w:tcW w:w="846"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288</w:t>
            </w:r>
          </w:p>
        </w:tc>
        <w:tc>
          <w:tcPr>
            <w:tcW w:w="8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183</w:t>
            </w:r>
          </w:p>
        </w:tc>
        <w:tc>
          <w:tcPr>
            <w:tcW w:w="1245"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105</w:t>
            </w:r>
          </w:p>
        </w:tc>
        <w:tc>
          <w:tcPr>
            <w:tcW w:w="6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18</w:t>
            </w:r>
          </w:p>
        </w:tc>
        <w:tc>
          <w:tcPr>
            <w:tcW w:w="779"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5</w:t>
            </w:r>
          </w:p>
        </w:tc>
        <w:tc>
          <w:tcPr>
            <w:tcW w:w="1250"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13</w:t>
            </w:r>
          </w:p>
        </w:tc>
        <w:tc>
          <w:tcPr>
            <w:tcW w:w="874"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3</w:t>
            </w:r>
          </w:p>
        </w:tc>
      </w:tr>
      <w:tr w:rsidR="00250269" w:rsidRPr="00252AA5" w:rsidTr="00E92608">
        <w:trPr>
          <w:jc w:val="center"/>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rPr>
                <w:rFonts w:ascii="Verdana" w:hAnsi="Verdana"/>
                <w:color w:val="000000"/>
                <w:sz w:val="16"/>
                <w:szCs w:val="16"/>
              </w:rPr>
            </w:pPr>
            <w:r w:rsidRPr="00252AA5">
              <w:rPr>
                <w:rFonts w:ascii="Verdana" w:hAnsi="Verdana"/>
                <w:color w:val="000000"/>
                <w:sz w:val="16"/>
                <w:szCs w:val="16"/>
              </w:rPr>
              <w:t>CASINA</w:t>
            </w:r>
          </w:p>
        </w:tc>
        <w:tc>
          <w:tcPr>
            <w:tcW w:w="846"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152</w:t>
            </w:r>
          </w:p>
        </w:tc>
        <w:tc>
          <w:tcPr>
            <w:tcW w:w="8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47</w:t>
            </w:r>
          </w:p>
        </w:tc>
        <w:tc>
          <w:tcPr>
            <w:tcW w:w="1245"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105</w:t>
            </w:r>
          </w:p>
        </w:tc>
        <w:tc>
          <w:tcPr>
            <w:tcW w:w="6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14</w:t>
            </w:r>
          </w:p>
        </w:tc>
        <w:tc>
          <w:tcPr>
            <w:tcW w:w="779"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2</w:t>
            </w:r>
          </w:p>
        </w:tc>
        <w:tc>
          <w:tcPr>
            <w:tcW w:w="1250"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12</w:t>
            </w:r>
          </w:p>
        </w:tc>
        <w:tc>
          <w:tcPr>
            <w:tcW w:w="874"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4</w:t>
            </w:r>
          </w:p>
        </w:tc>
      </w:tr>
      <w:tr w:rsidR="00250269" w:rsidRPr="00252AA5" w:rsidTr="00E92608">
        <w:trPr>
          <w:jc w:val="center"/>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rPr>
                <w:rFonts w:ascii="Verdana" w:hAnsi="Verdana"/>
                <w:color w:val="000000"/>
                <w:sz w:val="16"/>
                <w:szCs w:val="16"/>
              </w:rPr>
            </w:pPr>
            <w:r w:rsidRPr="00252AA5">
              <w:rPr>
                <w:rFonts w:ascii="Verdana" w:hAnsi="Verdana"/>
                <w:color w:val="000000"/>
                <w:sz w:val="16"/>
                <w:szCs w:val="16"/>
              </w:rPr>
              <w:t>CASTELNOVO NE' MONTI</w:t>
            </w:r>
          </w:p>
        </w:tc>
        <w:tc>
          <w:tcPr>
            <w:tcW w:w="846"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294</w:t>
            </w:r>
          </w:p>
        </w:tc>
        <w:tc>
          <w:tcPr>
            <w:tcW w:w="8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204</w:t>
            </w:r>
          </w:p>
        </w:tc>
        <w:tc>
          <w:tcPr>
            <w:tcW w:w="1245"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90</w:t>
            </w:r>
          </w:p>
        </w:tc>
        <w:tc>
          <w:tcPr>
            <w:tcW w:w="6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17</w:t>
            </w:r>
          </w:p>
        </w:tc>
        <w:tc>
          <w:tcPr>
            <w:tcW w:w="779"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8</w:t>
            </w:r>
          </w:p>
        </w:tc>
        <w:tc>
          <w:tcPr>
            <w:tcW w:w="1250"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9</w:t>
            </w:r>
          </w:p>
        </w:tc>
        <w:tc>
          <w:tcPr>
            <w:tcW w:w="874"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2</w:t>
            </w:r>
          </w:p>
        </w:tc>
      </w:tr>
      <w:tr w:rsidR="00250269" w:rsidRPr="00252AA5" w:rsidTr="00E92608">
        <w:trPr>
          <w:jc w:val="center"/>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rPr>
                <w:rFonts w:ascii="Verdana" w:hAnsi="Verdana"/>
                <w:color w:val="000000"/>
                <w:sz w:val="16"/>
                <w:szCs w:val="16"/>
              </w:rPr>
            </w:pPr>
            <w:r w:rsidRPr="00252AA5">
              <w:rPr>
                <w:rFonts w:ascii="Verdana" w:hAnsi="Verdana"/>
                <w:color w:val="000000"/>
                <w:sz w:val="16"/>
                <w:szCs w:val="16"/>
              </w:rPr>
              <w:t>COLLAGNA</w:t>
            </w:r>
          </w:p>
        </w:tc>
        <w:tc>
          <w:tcPr>
            <w:tcW w:w="846"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1168</w:t>
            </w:r>
          </w:p>
        </w:tc>
        <w:tc>
          <w:tcPr>
            <w:tcW w:w="8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365</w:t>
            </w:r>
          </w:p>
        </w:tc>
        <w:tc>
          <w:tcPr>
            <w:tcW w:w="1245"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803</w:t>
            </w:r>
          </w:p>
        </w:tc>
        <w:tc>
          <w:tcPr>
            <w:tcW w:w="6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18</w:t>
            </w:r>
          </w:p>
        </w:tc>
        <w:tc>
          <w:tcPr>
            <w:tcW w:w="779"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10</w:t>
            </w:r>
          </w:p>
        </w:tc>
        <w:tc>
          <w:tcPr>
            <w:tcW w:w="1250"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8</w:t>
            </w:r>
          </w:p>
        </w:tc>
        <w:tc>
          <w:tcPr>
            <w:tcW w:w="874"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w:t>
            </w:r>
          </w:p>
        </w:tc>
      </w:tr>
      <w:tr w:rsidR="00250269" w:rsidRPr="00252AA5" w:rsidTr="00E92608">
        <w:trPr>
          <w:jc w:val="center"/>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rPr>
                <w:rFonts w:ascii="Verdana" w:hAnsi="Verdana"/>
                <w:color w:val="000000"/>
                <w:sz w:val="16"/>
                <w:szCs w:val="16"/>
              </w:rPr>
            </w:pPr>
            <w:r w:rsidRPr="00252AA5">
              <w:rPr>
                <w:rFonts w:ascii="Verdana" w:hAnsi="Verdana"/>
                <w:color w:val="000000"/>
                <w:sz w:val="16"/>
                <w:szCs w:val="16"/>
              </w:rPr>
              <w:t>LIGONCHIO</w:t>
            </w:r>
          </w:p>
        </w:tc>
        <w:tc>
          <w:tcPr>
            <w:tcW w:w="846"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381</w:t>
            </w:r>
          </w:p>
        </w:tc>
        <w:tc>
          <w:tcPr>
            <w:tcW w:w="8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109</w:t>
            </w:r>
          </w:p>
        </w:tc>
        <w:tc>
          <w:tcPr>
            <w:tcW w:w="1245"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272</w:t>
            </w:r>
          </w:p>
        </w:tc>
        <w:tc>
          <w:tcPr>
            <w:tcW w:w="6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15</w:t>
            </w:r>
          </w:p>
        </w:tc>
        <w:tc>
          <w:tcPr>
            <w:tcW w:w="779"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5</w:t>
            </w:r>
          </w:p>
        </w:tc>
        <w:tc>
          <w:tcPr>
            <w:tcW w:w="1250"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10</w:t>
            </w:r>
          </w:p>
        </w:tc>
        <w:tc>
          <w:tcPr>
            <w:tcW w:w="874"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w:t>
            </w:r>
          </w:p>
        </w:tc>
      </w:tr>
      <w:tr w:rsidR="00250269" w:rsidRPr="00252AA5" w:rsidTr="00E92608">
        <w:trPr>
          <w:jc w:val="center"/>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rPr>
                <w:rFonts w:ascii="Verdana" w:hAnsi="Verdana"/>
                <w:color w:val="000000"/>
                <w:sz w:val="16"/>
                <w:szCs w:val="16"/>
              </w:rPr>
            </w:pPr>
            <w:r w:rsidRPr="00252AA5">
              <w:rPr>
                <w:rFonts w:ascii="Verdana" w:hAnsi="Verdana"/>
                <w:color w:val="000000"/>
                <w:sz w:val="16"/>
                <w:szCs w:val="16"/>
              </w:rPr>
              <w:t>RAMISETO</w:t>
            </w:r>
          </w:p>
        </w:tc>
        <w:tc>
          <w:tcPr>
            <w:tcW w:w="846"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776</w:t>
            </w:r>
          </w:p>
        </w:tc>
        <w:tc>
          <w:tcPr>
            <w:tcW w:w="8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47</w:t>
            </w:r>
          </w:p>
        </w:tc>
        <w:tc>
          <w:tcPr>
            <w:tcW w:w="1245"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729</w:t>
            </w:r>
          </w:p>
        </w:tc>
        <w:tc>
          <w:tcPr>
            <w:tcW w:w="6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15</w:t>
            </w:r>
          </w:p>
        </w:tc>
        <w:tc>
          <w:tcPr>
            <w:tcW w:w="779"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3</w:t>
            </w:r>
          </w:p>
        </w:tc>
        <w:tc>
          <w:tcPr>
            <w:tcW w:w="1250"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12</w:t>
            </w:r>
          </w:p>
        </w:tc>
        <w:tc>
          <w:tcPr>
            <w:tcW w:w="874"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w:t>
            </w:r>
          </w:p>
        </w:tc>
      </w:tr>
      <w:tr w:rsidR="00250269" w:rsidRPr="00252AA5" w:rsidTr="00E92608">
        <w:trPr>
          <w:jc w:val="center"/>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rPr>
                <w:rFonts w:ascii="Verdana" w:hAnsi="Verdana"/>
                <w:color w:val="000000"/>
                <w:sz w:val="16"/>
                <w:szCs w:val="16"/>
              </w:rPr>
            </w:pPr>
            <w:r w:rsidRPr="00252AA5">
              <w:rPr>
                <w:rFonts w:ascii="Verdana" w:hAnsi="Verdana"/>
                <w:color w:val="000000"/>
                <w:sz w:val="16"/>
                <w:szCs w:val="16"/>
              </w:rPr>
              <w:t>TOANO</w:t>
            </w:r>
          </w:p>
        </w:tc>
        <w:tc>
          <w:tcPr>
            <w:tcW w:w="846"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381</w:t>
            </w:r>
          </w:p>
        </w:tc>
        <w:tc>
          <w:tcPr>
            <w:tcW w:w="8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28</w:t>
            </w:r>
          </w:p>
        </w:tc>
        <w:tc>
          <w:tcPr>
            <w:tcW w:w="1245"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353</w:t>
            </w:r>
          </w:p>
        </w:tc>
        <w:tc>
          <w:tcPr>
            <w:tcW w:w="6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8</w:t>
            </w:r>
          </w:p>
        </w:tc>
        <w:tc>
          <w:tcPr>
            <w:tcW w:w="779"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w:t>
            </w:r>
          </w:p>
        </w:tc>
        <w:tc>
          <w:tcPr>
            <w:tcW w:w="1250"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7</w:t>
            </w:r>
          </w:p>
        </w:tc>
        <w:tc>
          <w:tcPr>
            <w:tcW w:w="874"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0</w:t>
            </w:r>
          </w:p>
        </w:tc>
      </w:tr>
      <w:tr w:rsidR="00250269" w:rsidRPr="00252AA5" w:rsidTr="00E92608">
        <w:trPr>
          <w:jc w:val="center"/>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rPr>
                <w:rFonts w:ascii="Verdana" w:hAnsi="Verdana"/>
                <w:color w:val="000000"/>
                <w:sz w:val="16"/>
                <w:szCs w:val="16"/>
              </w:rPr>
            </w:pPr>
            <w:r w:rsidRPr="00252AA5">
              <w:rPr>
                <w:rFonts w:ascii="Verdana" w:hAnsi="Verdana"/>
                <w:color w:val="000000"/>
                <w:sz w:val="16"/>
                <w:szCs w:val="16"/>
              </w:rPr>
              <w:t>VETTO</w:t>
            </w:r>
          </w:p>
        </w:tc>
        <w:tc>
          <w:tcPr>
            <w:tcW w:w="846"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72</w:t>
            </w:r>
          </w:p>
        </w:tc>
        <w:tc>
          <w:tcPr>
            <w:tcW w:w="8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21</w:t>
            </w:r>
          </w:p>
        </w:tc>
        <w:tc>
          <w:tcPr>
            <w:tcW w:w="1245"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51</w:t>
            </w:r>
          </w:p>
        </w:tc>
        <w:tc>
          <w:tcPr>
            <w:tcW w:w="6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8</w:t>
            </w:r>
          </w:p>
        </w:tc>
        <w:tc>
          <w:tcPr>
            <w:tcW w:w="779"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w:t>
            </w:r>
          </w:p>
        </w:tc>
        <w:tc>
          <w:tcPr>
            <w:tcW w:w="1250"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7</w:t>
            </w:r>
          </w:p>
        </w:tc>
        <w:tc>
          <w:tcPr>
            <w:tcW w:w="874"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0</w:t>
            </w:r>
          </w:p>
        </w:tc>
      </w:tr>
      <w:tr w:rsidR="00250269" w:rsidRPr="00252AA5" w:rsidTr="00E92608">
        <w:trPr>
          <w:jc w:val="center"/>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rPr>
                <w:rFonts w:ascii="Verdana" w:hAnsi="Verdana"/>
                <w:color w:val="000000"/>
                <w:sz w:val="16"/>
                <w:szCs w:val="16"/>
              </w:rPr>
            </w:pPr>
            <w:r w:rsidRPr="00252AA5">
              <w:rPr>
                <w:rFonts w:ascii="Verdana" w:hAnsi="Verdana"/>
                <w:color w:val="000000"/>
                <w:sz w:val="16"/>
                <w:szCs w:val="16"/>
              </w:rPr>
              <w:t>VILLA MINOZZO</w:t>
            </w:r>
          </w:p>
        </w:tc>
        <w:tc>
          <w:tcPr>
            <w:tcW w:w="846"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740</w:t>
            </w:r>
          </w:p>
        </w:tc>
        <w:tc>
          <w:tcPr>
            <w:tcW w:w="8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277</w:t>
            </w:r>
          </w:p>
        </w:tc>
        <w:tc>
          <w:tcPr>
            <w:tcW w:w="1245"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463</w:t>
            </w:r>
          </w:p>
        </w:tc>
        <w:tc>
          <w:tcPr>
            <w:tcW w:w="6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26</w:t>
            </w:r>
          </w:p>
        </w:tc>
        <w:tc>
          <w:tcPr>
            <w:tcW w:w="779"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7</w:t>
            </w:r>
          </w:p>
        </w:tc>
        <w:tc>
          <w:tcPr>
            <w:tcW w:w="1250"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19</w:t>
            </w:r>
          </w:p>
        </w:tc>
        <w:tc>
          <w:tcPr>
            <w:tcW w:w="874"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2</w:t>
            </w:r>
          </w:p>
        </w:tc>
      </w:tr>
      <w:tr w:rsidR="00250269" w:rsidRPr="00252AA5" w:rsidTr="00E92608">
        <w:trPr>
          <w:jc w:val="center"/>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rPr>
                <w:rFonts w:ascii="Verdana" w:hAnsi="Verdana"/>
                <w:color w:val="000000"/>
                <w:sz w:val="16"/>
                <w:szCs w:val="16"/>
              </w:rPr>
            </w:pPr>
            <w:r w:rsidRPr="00252AA5">
              <w:rPr>
                <w:rFonts w:ascii="Verdana" w:hAnsi="Verdana"/>
                <w:color w:val="000000"/>
                <w:sz w:val="16"/>
                <w:szCs w:val="16"/>
              </w:rPr>
              <w:t>MONTEFIORINO</w:t>
            </w:r>
          </w:p>
        </w:tc>
        <w:tc>
          <w:tcPr>
            <w:tcW w:w="846"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51</w:t>
            </w:r>
          </w:p>
        </w:tc>
        <w:tc>
          <w:tcPr>
            <w:tcW w:w="8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31</w:t>
            </w:r>
          </w:p>
        </w:tc>
        <w:tc>
          <w:tcPr>
            <w:tcW w:w="1245"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20</w:t>
            </w:r>
          </w:p>
        </w:tc>
        <w:tc>
          <w:tcPr>
            <w:tcW w:w="6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8</w:t>
            </w:r>
          </w:p>
        </w:tc>
        <w:tc>
          <w:tcPr>
            <w:tcW w:w="779"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2</w:t>
            </w:r>
          </w:p>
        </w:tc>
        <w:tc>
          <w:tcPr>
            <w:tcW w:w="1250"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6</w:t>
            </w:r>
          </w:p>
        </w:tc>
        <w:tc>
          <w:tcPr>
            <w:tcW w:w="874"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0</w:t>
            </w:r>
          </w:p>
        </w:tc>
      </w:tr>
      <w:tr w:rsidR="00250269" w:rsidRPr="00252AA5" w:rsidTr="00E92608">
        <w:trPr>
          <w:jc w:val="center"/>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rPr>
                <w:rFonts w:ascii="Verdana" w:hAnsi="Verdana"/>
                <w:color w:val="000000"/>
                <w:sz w:val="16"/>
                <w:szCs w:val="16"/>
              </w:rPr>
            </w:pPr>
            <w:r w:rsidRPr="00252AA5">
              <w:rPr>
                <w:rFonts w:ascii="Verdana" w:hAnsi="Verdana"/>
                <w:color w:val="000000"/>
                <w:sz w:val="16"/>
                <w:szCs w:val="16"/>
              </w:rPr>
              <w:t>PALAGANO</w:t>
            </w:r>
          </w:p>
        </w:tc>
        <w:tc>
          <w:tcPr>
            <w:tcW w:w="846"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243</w:t>
            </w:r>
          </w:p>
        </w:tc>
        <w:tc>
          <w:tcPr>
            <w:tcW w:w="8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58</w:t>
            </w:r>
          </w:p>
        </w:tc>
        <w:tc>
          <w:tcPr>
            <w:tcW w:w="1245"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185</w:t>
            </w:r>
          </w:p>
        </w:tc>
        <w:tc>
          <w:tcPr>
            <w:tcW w:w="6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6</w:t>
            </w:r>
          </w:p>
        </w:tc>
        <w:tc>
          <w:tcPr>
            <w:tcW w:w="779"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2</w:t>
            </w:r>
          </w:p>
        </w:tc>
        <w:tc>
          <w:tcPr>
            <w:tcW w:w="1250"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4</w:t>
            </w:r>
          </w:p>
        </w:tc>
        <w:tc>
          <w:tcPr>
            <w:tcW w:w="874"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0</w:t>
            </w:r>
          </w:p>
        </w:tc>
      </w:tr>
      <w:tr w:rsidR="00250269" w:rsidRPr="00252AA5" w:rsidTr="00E92608">
        <w:trPr>
          <w:jc w:val="center"/>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rPr>
                <w:rFonts w:ascii="Verdana" w:hAnsi="Verdana"/>
                <w:color w:val="000000"/>
                <w:sz w:val="16"/>
                <w:szCs w:val="16"/>
              </w:rPr>
            </w:pPr>
            <w:r w:rsidRPr="00252AA5">
              <w:rPr>
                <w:rFonts w:ascii="Verdana" w:hAnsi="Verdana"/>
                <w:color w:val="000000"/>
                <w:sz w:val="16"/>
                <w:szCs w:val="16"/>
              </w:rPr>
              <w:t>POLINAGO</w:t>
            </w:r>
          </w:p>
        </w:tc>
        <w:tc>
          <w:tcPr>
            <w:tcW w:w="846"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103</w:t>
            </w:r>
          </w:p>
        </w:tc>
        <w:tc>
          <w:tcPr>
            <w:tcW w:w="8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87</w:t>
            </w:r>
          </w:p>
        </w:tc>
        <w:tc>
          <w:tcPr>
            <w:tcW w:w="1245"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16</w:t>
            </w:r>
          </w:p>
        </w:tc>
        <w:tc>
          <w:tcPr>
            <w:tcW w:w="6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4</w:t>
            </w:r>
          </w:p>
        </w:tc>
        <w:tc>
          <w:tcPr>
            <w:tcW w:w="779"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1</w:t>
            </w:r>
          </w:p>
        </w:tc>
        <w:tc>
          <w:tcPr>
            <w:tcW w:w="1250"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3</w:t>
            </w:r>
          </w:p>
        </w:tc>
        <w:tc>
          <w:tcPr>
            <w:tcW w:w="874"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F66323">
            <w:pPr>
              <w:spacing w:line="204" w:lineRule="auto"/>
              <w:jc w:val="center"/>
              <w:rPr>
                <w:rFonts w:ascii="Verdana" w:hAnsi="Verdana"/>
                <w:color w:val="000000"/>
                <w:sz w:val="16"/>
                <w:szCs w:val="16"/>
              </w:rPr>
            </w:pPr>
            <w:r w:rsidRPr="00252AA5">
              <w:rPr>
                <w:rFonts w:ascii="Verdana" w:hAnsi="Verdana"/>
                <w:color w:val="000000"/>
                <w:sz w:val="16"/>
                <w:szCs w:val="16"/>
              </w:rPr>
              <w:t>0</w:t>
            </w:r>
          </w:p>
        </w:tc>
      </w:tr>
      <w:tr w:rsidR="00250269" w:rsidRPr="00252AA5" w:rsidTr="00E92608">
        <w:trPr>
          <w:jc w:val="center"/>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50269" w:rsidRPr="004F3838" w:rsidRDefault="00250269" w:rsidP="00F66323">
            <w:pPr>
              <w:spacing w:line="204" w:lineRule="auto"/>
              <w:rPr>
                <w:rFonts w:ascii="Verdana" w:hAnsi="Verdana"/>
                <w:bCs/>
                <w:color w:val="000000"/>
                <w:sz w:val="16"/>
                <w:szCs w:val="16"/>
              </w:rPr>
            </w:pPr>
            <w:r w:rsidRPr="004F3838">
              <w:rPr>
                <w:rFonts w:ascii="Verdana" w:hAnsi="Verdana"/>
                <w:bCs/>
                <w:color w:val="000000"/>
                <w:sz w:val="16"/>
                <w:szCs w:val="16"/>
              </w:rPr>
              <w:t>Totale</w:t>
            </w:r>
            <w:r w:rsidR="00753D59">
              <w:rPr>
                <w:rFonts w:ascii="Verdana" w:hAnsi="Verdana"/>
                <w:bCs/>
                <w:color w:val="000000"/>
                <w:sz w:val="16"/>
                <w:szCs w:val="16"/>
              </w:rPr>
              <w:t xml:space="preserve"> </w:t>
            </w:r>
            <w:r w:rsidR="00604078">
              <w:rPr>
                <w:rFonts w:ascii="Verdana" w:hAnsi="Verdana"/>
                <w:sz w:val="16"/>
                <w:szCs w:val="16"/>
              </w:rPr>
              <w:t>“Montagna della Qualità diffusa”</w:t>
            </w:r>
          </w:p>
        </w:tc>
        <w:tc>
          <w:tcPr>
            <w:tcW w:w="846"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E92608">
            <w:pPr>
              <w:spacing w:line="204" w:lineRule="auto"/>
              <w:jc w:val="center"/>
              <w:rPr>
                <w:rFonts w:ascii="Verdana" w:hAnsi="Verdana"/>
                <w:b/>
                <w:bCs/>
                <w:color w:val="000000"/>
                <w:sz w:val="16"/>
                <w:szCs w:val="16"/>
              </w:rPr>
            </w:pPr>
            <w:r w:rsidRPr="00252AA5">
              <w:rPr>
                <w:rFonts w:ascii="Verdana" w:hAnsi="Verdana"/>
                <w:b/>
                <w:bCs/>
                <w:color w:val="000000"/>
                <w:sz w:val="16"/>
                <w:szCs w:val="16"/>
              </w:rPr>
              <w:t>8.702</w:t>
            </w:r>
          </w:p>
        </w:tc>
        <w:tc>
          <w:tcPr>
            <w:tcW w:w="8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E92608">
            <w:pPr>
              <w:spacing w:line="204" w:lineRule="auto"/>
              <w:jc w:val="center"/>
              <w:rPr>
                <w:rFonts w:ascii="Verdana" w:hAnsi="Verdana"/>
                <w:b/>
                <w:bCs/>
                <w:color w:val="000000"/>
                <w:sz w:val="16"/>
                <w:szCs w:val="16"/>
              </w:rPr>
            </w:pPr>
            <w:r w:rsidRPr="00252AA5">
              <w:rPr>
                <w:rFonts w:ascii="Verdana" w:hAnsi="Verdana"/>
                <w:b/>
                <w:bCs/>
                <w:color w:val="000000"/>
                <w:sz w:val="16"/>
                <w:szCs w:val="16"/>
              </w:rPr>
              <w:t>2.187</w:t>
            </w:r>
          </w:p>
        </w:tc>
        <w:tc>
          <w:tcPr>
            <w:tcW w:w="1245"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E92608">
            <w:pPr>
              <w:spacing w:line="204" w:lineRule="auto"/>
              <w:jc w:val="center"/>
              <w:rPr>
                <w:rFonts w:ascii="Verdana" w:hAnsi="Verdana"/>
                <w:b/>
                <w:bCs/>
                <w:color w:val="000000"/>
                <w:sz w:val="16"/>
                <w:szCs w:val="16"/>
              </w:rPr>
            </w:pPr>
            <w:r w:rsidRPr="00252AA5">
              <w:rPr>
                <w:rFonts w:ascii="Verdana" w:hAnsi="Verdana"/>
                <w:b/>
                <w:bCs/>
                <w:color w:val="000000"/>
                <w:sz w:val="16"/>
                <w:szCs w:val="16"/>
              </w:rPr>
              <w:t>6.515</w:t>
            </w:r>
          </w:p>
        </w:tc>
        <w:tc>
          <w:tcPr>
            <w:tcW w:w="6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E92608">
            <w:pPr>
              <w:spacing w:line="204" w:lineRule="auto"/>
              <w:jc w:val="center"/>
              <w:rPr>
                <w:rFonts w:ascii="Verdana" w:hAnsi="Verdana"/>
                <w:b/>
                <w:bCs/>
                <w:color w:val="000000"/>
                <w:sz w:val="16"/>
                <w:szCs w:val="16"/>
              </w:rPr>
            </w:pPr>
            <w:r w:rsidRPr="00252AA5">
              <w:rPr>
                <w:rFonts w:ascii="Verdana" w:hAnsi="Verdana"/>
                <w:b/>
                <w:bCs/>
                <w:color w:val="000000"/>
                <w:sz w:val="16"/>
                <w:szCs w:val="16"/>
              </w:rPr>
              <w:t>275</w:t>
            </w:r>
          </w:p>
        </w:tc>
        <w:tc>
          <w:tcPr>
            <w:tcW w:w="779"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E92608">
            <w:pPr>
              <w:spacing w:line="204" w:lineRule="auto"/>
              <w:jc w:val="center"/>
              <w:rPr>
                <w:rFonts w:ascii="Verdana" w:hAnsi="Verdana"/>
                <w:b/>
                <w:bCs/>
                <w:color w:val="000000"/>
                <w:sz w:val="16"/>
                <w:szCs w:val="16"/>
              </w:rPr>
            </w:pPr>
            <w:r w:rsidRPr="00252AA5">
              <w:rPr>
                <w:rFonts w:ascii="Verdana" w:hAnsi="Verdana"/>
                <w:b/>
                <w:bCs/>
                <w:color w:val="000000"/>
                <w:sz w:val="16"/>
                <w:szCs w:val="16"/>
              </w:rPr>
              <w:t>75</w:t>
            </w:r>
          </w:p>
        </w:tc>
        <w:tc>
          <w:tcPr>
            <w:tcW w:w="1250"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E92608">
            <w:pPr>
              <w:spacing w:line="204" w:lineRule="auto"/>
              <w:jc w:val="center"/>
              <w:rPr>
                <w:rFonts w:ascii="Verdana" w:hAnsi="Verdana"/>
                <w:b/>
                <w:bCs/>
                <w:color w:val="000000"/>
                <w:sz w:val="16"/>
                <w:szCs w:val="16"/>
              </w:rPr>
            </w:pPr>
            <w:r w:rsidRPr="00252AA5">
              <w:rPr>
                <w:rFonts w:ascii="Verdana" w:hAnsi="Verdana"/>
                <w:b/>
                <w:bCs/>
                <w:color w:val="000000"/>
                <w:sz w:val="16"/>
                <w:szCs w:val="16"/>
              </w:rPr>
              <w:t>200</w:t>
            </w:r>
          </w:p>
        </w:tc>
        <w:tc>
          <w:tcPr>
            <w:tcW w:w="874"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E92608">
            <w:pPr>
              <w:spacing w:line="204" w:lineRule="auto"/>
              <w:jc w:val="center"/>
              <w:rPr>
                <w:rFonts w:ascii="Verdana" w:hAnsi="Verdana"/>
                <w:b/>
                <w:bCs/>
                <w:color w:val="000000"/>
                <w:sz w:val="16"/>
                <w:szCs w:val="16"/>
              </w:rPr>
            </w:pPr>
            <w:r w:rsidRPr="00252AA5">
              <w:rPr>
                <w:rFonts w:ascii="Verdana" w:hAnsi="Verdana"/>
                <w:b/>
                <w:bCs/>
                <w:color w:val="000000"/>
                <w:sz w:val="16"/>
                <w:szCs w:val="16"/>
              </w:rPr>
              <w:t>43</w:t>
            </w:r>
          </w:p>
        </w:tc>
      </w:tr>
      <w:tr w:rsidR="00250269" w:rsidRPr="00252AA5" w:rsidTr="00E92608">
        <w:trPr>
          <w:jc w:val="center"/>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50269" w:rsidRPr="004F3838" w:rsidRDefault="00250269" w:rsidP="00F66323">
            <w:pPr>
              <w:spacing w:line="204" w:lineRule="auto"/>
              <w:rPr>
                <w:rFonts w:ascii="Verdana" w:hAnsi="Verdana"/>
                <w:bCs/>
                <w:color w:val="000000"/>
                <w:sz w:val="16"/>
                <w:szCs w:val="16"/>
              </w:rPr>
            </w:pPr>
            <w:r w:rsidRPr="004F3838">
              <w:rPr>
                <w:rFonts w:ascii="Verdana" w:hAnsi="Verdana"/>
                <w:bCs/>
                <w:color w:val="000000"/>
                <w:sz w:val="16"/>
                <w:szCs w:val="16"/>
              </w:rPr>
              <w:t>Totale</w:t>
            </w:r>
            <w:r w:rsidR="00753D59">
              <w:rPr>
                <w:rFonts w:ascii="Verdana" w:hAnsi="Verdana"/>
                <w:bCs/>
                <w:color w:val="000000"/>
                <w:sz w:val="16"/>
                <w:szCs w:val="16"/>
              </w:rPr>
              <w:t xml:space="preserve"> </w:t>
            </w:r>
            <w:r w:rsidRPr="004F3838">
              <w:rPr>
                <w:rFonts w:ascii="Verdana" w:hAnsi="Verdana"/>
                <w:bCs/>
                <w:color w:val="000000"/>
                <w:sz w:val="16"/>
                <w:szCs w:val="16"/>
              </w:rPr>
              <w:t>“La Montagna “(96 comuni)</w:t>
            </w:r>
          </w:p>
        </w:tc>
        <w:tc>
          <w:tcPr>
            <w:tcW w:w="846"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E92608">
            <w:pPr>
              <w:spacing w:line="204" w:lineRule="auto"/>
              <w:jc w:val="center"/>
              <w:rPr>
                <w:rFonts w:ascii="Verdana" w:hAnsi="Verdana"/>
                <w:b/>
                <w:bCs/>
                <w:color w:val="000000"/>
                <w:sz w:val="16"/>
                <w:szCs w:val="16"/>
              </w:rPr>
            </w:pPr>
            <w:r w:rsidRPr="00252AA5">
              <w:rPr>
                <w:rFonts w:ascii="Verdana" w:hAnsi="Verdana"/>
                <w:b/>
                <w:bCs/>
                <w:color w:val="000000"/>
                <w:sz w:val="16"/>
                <w:szCs w:val="16"/>
              </w:rPr>
              <w:t>38.750</w:t>
            </w:r>
          </w:p>
        </w:tc>
        <w:tc>
          <w:tcPr>
            <w:tcW w:w="8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E92608">
            <w:pPr>
              <w:spacing w:line="204" w:lineRule="auto"/>
              <w:jc w:val="center"/>
              <w:rPr>
                <w:rFonts w:ascii="Verdana" w:hAnsi="Verdana"/>
                <w:b/>
                <w:bCs/>
                <w:color w:val="000000"/>
                <w:sz w:val="16"/>
                <w:szCs w:val="16"/>
              </w:rPr>
            </w:pPr>
            <w:r w:rsidRPr="00252AA5">
              <w:rPr>
                <w:rFonts w:ascii="Verdana" w:hAnsi="Verdana"/>
                <w:b/>
                <w:bCs/>
                <w:color w:val="000000"/>
                <w:sz w:val="16"/>
                <w:szCs w:val="16"/>
              </w:rPr>
              <w:t>14.242</w:t>
            </w:r>
          </w:p>
        </w:tc>
        <w:tc>
          <w:tcPr>
            <w:tcW w:w="1245"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E92608">
            <w:pPr>
              <w:spacing w:line="204" w:lineRule="auto"/>
              <w:jc w:val="center"/>
              <w:rPr>
                <w:rFonts w:ascii="Verdana" w:hAnsi="Verdana"/>
                <w:b/>
                <w:bCs/>
                <w:color w:val="000000"/>
                <w:sz w:val="16"/>
                <w:szCs w:val="16"/>
              </w:rPr>
            </w:pPr>
            <w:r w:rsidRPr="00252AA5">
              <w:rPr>
                <w:rFonts w:ascii="Verdana" w:hAnsi="Verdana"/>
                <w:b/>
                <w:bCs/>
                <w:color w:val="000000"/>
                <w:sz w:val="16"/>
                <w:szCs w:val="16"/>
              </w:rPr>
              <w:t>24.508</w:t>
            </w:r>
          </w:p>
        </w:tc>
        <w:tc>
          <w:tcPr>
            <w:tcW w:w="697"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E92608">
            <w:pPr>
              <w:spacing w:line="204" w:lineRule="auto"/>
              <w:jc w:val="center"/>
              <w:rPr>
                <w:rFonts w:ascii="Verdana" w:hAnsi="Verdana"/>
                <w:b/>
                <w:bCs/>
                <w:color w:val="000000"/>
                <w:sz w:val="16"/>
                <w:szCs w:val="16"/>
              </w:rPr>
            </w:pPr>
            <w:r w:rsidRPr="00252AA5">
              <w:rPr>
                <w:rFonts w:ascii="Verdana" w:hAnsi="Verdana"/>
                <w:b/>
                <w:bCs/>
                <w:color w:val="000000"/>
                <w:sz w:val="16"/>
                <w:szCs w:val="16"/>
              </w:rPr>
              <w:t>1.221</w:t>
            </w:r>
          </w:p>
        </w:tc>
        <w:tc>
          <w:tcPr>
            <w:tcW w:w="779"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E92608">
            <w:pPr>
              <w:spacing w:line="204" w:lineRule="auto"/>
              <w:jc w:val="center"/>
              <w:rPr>
                <w:rFonts w:ascii="Verdana" w:hAnsi="Verdana"/>
                <w:b/>
                <w:bCs/>
                <w:color w:val="000000"/>
                <w:sz w:val="16"/>
                <w:szCs w:val="16"/>
              </w:rPr>
            </w:pPr>
            <w:r w:rsidRPr="00252AA5">
              <w:rPr>
                <w:rFonts w:ascii="Verdana" w:hAnsi="Verdana"/>
                <w:b/>
                <w:bCs/>
                <w:color w:val="000000"/>
                <w:sz w:val="16"/>
                <w:szCs w:val="16"/>
              </w:rPr>
              <w:t>390</w:t>
            </w:r>
          </w:p>
        </w:tc>
        <w:tc>
          <w:tcPr>
            <w:tcW w:w="1250"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E92608">
            <w:pPr>
              <w:spacing w:line="204" w:lineRule="auto"/>
              <w:jc w:val="center"/>
              <w:rPr>
                <w:rFonts w:ascii="Verdana" w:hAnsi="Verdana"/>
                <w:b/>
                <w:bCs/>
                <w:color w:val="000000"/>
                <w:sz w:val="16"/>
                <w:szCs w:val="16"/>
              </w:rPr>
            </w:pPr>
            <w:r w:rsidRPr="00252AA5">
              <w:rPr>
                <w:rFonts w:ascii="Verdana" w:hAnsi="Verdana"/>
                <w:b/>
                <w:bCs/>
                <w:color w:val="000000"/>
                <w:sz w:val="16"/>
                <w:szCs w:val="16"/>
              </w:rPr>
              <w:t>831</w:t>
            </w:r>
          </w:p>
        </w:tc>
        <w:tc>
          <w:tcPr>
            <w:tcW w:w="874" w:type="dxa"/>
            <w:tcBorders>
              <w:top w:val="nil"/>
              <w:left w:val="nil"/>
              <w:bottom w:val="single" w:sz="4" w:space="0" w:color="auto"/>
              <w:right w:val="single" w:sz="4" w:space="0" w:color="auto"/>
            </w:tcBorders>
            <w:shd w:val="clear" w:color="auto" w:fill="auto"/>
            <w:noWrap/>
            <w:vAlign w:val="center"/>
            <w:hideMark/>
          </w:tcPr>
          <w:p w:rsidR="00250269" w:rsidRPr="00252AA5" w:rsidRDefault="00250269" w:rsidP="00E92608">
            <w:pPr>
              <w:spacing w:line="204" w:lineRule="auto"/>
              <w:jc w:val="center"/>
              <w:rPr>
                <w:rFonts w:ascii="Verdana" w:hAnsi="Verdana"/>
                <w:b/>
                <w:bCs/>
                <w:color w:val="000000"/>
                <w:sz w:val="16"/>
                <w:szCs w:val="16"/>
              </w:rPr>
            </w:pPr>
            <w:r w:rsidRPr="00252AA5">
              <w:rPr>
                <w:rFonts w:ascii="Verdana" w:hAnsi="Verdana"/>
                <w:b/>
                <w:bCs/>
                <w:color w:val="000000"/>
                <w:sz w:val="16"/>
                <w:szCs w:val="16"/>
              </w:rPr>
              <w:t>225</w:t>
            </w:r>
          </w:p>
        </w:tc>
      </w:tr>
    </w:tbl>
    <w:p w:rsidR="003E4562" w:rsidRDefault="003E4562" w:rsidP="001A7C99">
      <w:pPr>
        <w:spacing w:after="120" w:line="280" w:lineRule="atLeast"/>
        <w:jc w:val="center"/>
        <w:rPr>
          <w:rFonts w:ascii="Verdana" w:hAnsi="Verdana"/>
          <w:i/>
          <w:sz w:val="16"/>
          <w:szCs w:val="16"/>
        </w:rPr>
      </w:pPr>
      <w:r w:rsidRPr="003E4562">
        <w:rPr>
          <w:rFonts w:ascii="Verdana" w:hAnsi="Verdana"/>
          <w:i/>
          <w:sz w:val="16"/>
          <w:szCs w:val="16"/>
        </w:rPr>
        <w:t xml:space="preserve">Fonte: Elaborazioni </w:t>
      </w:r>
      <w:proofErr w:type="spellStart"/>
      <w:r w:rsidRPr="003E4562">
        <w:rPr>
          <w:rFonts w:ascii="Verdana" w:hAnsi="Verdana"/>
          <w:i/>
          <w:sz w:val="16"/>
          <w:szCs w:val="16"/>
        </w:rPr>
        <w:t>Ervet</w:t>
      </w:r>
      <w:proofErr w:type="spellEnd"/>
      <w:r w:rsidRPr="003E4562">
        <w:rPr>
          <w:rFonts w:ascii="Verdana" w:hAnsi="Verdana"/>
          <w:i/>
          <w:sz w:val="16"/>
          <w:szCs w:val="16"/>
        </w:rPr>
        <w:t xml:space="preserve"> su dati Osservatorio Turismo, Regione Emilia-Romagna</w:t>
      </w:r>
    </w:p>
    <w:p w:rsidR="00250269" w:rsidRPr="00384B14" w:rsidRDefault="00250269" w:rsidP="00252AA5">
      <w:pPr>
        <w:spacing w:after="120" w:line="280" w:lineRule="atLeast"/>
        <w:jc w:val="both"/>
        <w:rPr>
          <w:rFonts w:ascii="Verdana" w:hAnsi="Verdana" w:cs="Arial"/>
          <w:sz w:val="20"/>
          <w:szCs w:val="20"/>
        </w:rPr>
      </w:pPr>
      <w:r w:rsidRPr="00384B14">
        <w:rPr>
          <w:rFonts w:ascii="Verdana" w:hAnsi="Verdana" w:cs="Arial"/>
          <w:sz w:val="20"/>
          <w:szCs w:val="20"/>
        </w:rPr>
        <w:t xml:space="preserve">Il sistema di ospitalità della </w:t>
      </w:r>
      <w:r w:rsidR="00604078">
        <w:rPr>
          <w:rFonts w:ascii="Verdana" w:hAnsi="Verdana" w:cs="Arial"/>
          <w:sz w:val="20"/>
          <w:szCs w:val="20"/>
        </w:rPr>
        <w:t>“Montagna della Qualità diffusa”</w:t>
      </w:r>
      <w:r w:rsidRPr="00384B14">
        <w:rPr>
          <w:rFonts w:ascii="Verdana" w:hAnsi="Verdana" w:cs="Arial"/>
          <w:sz w:val="20"/>
          <w:szCs w:val="20"/>
        </w:rPr>
        <w:t xml:space="preserve"> può contare anche sulla promozione degli itinerari enogastronomici, in grado di creare un’offerta sul mercato del turismo che mette insieme il vino e i prodotti tipici, nell’ambito di un prodotto integrato con gli aspetti tradizionali, storici, culturali e ambientali dei territori, senza escludere gli eventi e varie forme di trasversalità con gli altri prodotti turistici regionali già affermati.</w:t>
      </w:r>
    </w:p>
    <w:p w:rsidR="00250269" w:rsidRDefault="00250269" w:rsidP="00252AA5">
      <w:pPr>
        <w:spacing w:after="120" w:line="280" w:lineRule="atLeast"/>
        <w:jc w:val="both"/>
        <w:rPr>
          <w:rFonts w:ascii="Verdana" w:hAnsi="Verdana" w:cs="Arial"/>
          <w:sz w:val="20"/>
          <w:szCs w:val="20"/>
        </w:rPr>
      </w:pPr>
      <w:r>
        <w:rPr>
          <w:rFonts w:ascii="Verdana" w:hAnsi="Verdana" w:cs="Arial"/>
          <w:sz w:val="20"/>
          <w:szCs w:val="20"/>
        </w:rPr>
        <w:t>In particolare, la rete delle “</w:t>
      </w:r>
      <w:r w:rsidRPr="00983A23">
        <w:rPr>
          <w:rFonts w:ascii="Verdana" w:hAnsi="Verdana" w:cs="Arial"/>
          <w:sz w:val="20"/>
          <w:szCs w:val="20"/>
        </w:rPr>
        <w:t>Strade dei Vini e dei</w:t>
      </w:r>
      <w:r>
        <w:rPr>
          <w:rFonts w:ascii="Verdana" w:hAnsi="Verdana" w:cs="Arial"/>
          <w:sz w:val="20"/>
          <w:szCs w:val="20"/>
        </w:rPr>
        <w:t xml:space="preserve"> S</w:t>
      </w:r>
      <w:r w:rsidRPr="00983A23">
        <w:rPr>
          <w:rFonts w:ascii="Verdana" w:hAnsi="Verdana" w:cs="Arial"/>
          <w:sz w:val="20"/>
          <w:szCs w:val="20"/>
        </w:rPr>
        <w:t>apori</w:t>
      </w:r>
      <w:r>
        <w:rPr>
          <w:rFonts w:ascii="Verdana" w:hAnsi="Verdana" w:cs="Arial"/>
          <w:sz w:val="20"/>
          <w:szCs w:val="20"/>
        </w:rPr>
        <w:t>”</w:t>
      </w:r>
      <w:r w:rsidRPr="00983A23">
        <w:rPr>
          <w:rFonts w:ascii="Verdana" w:hAnsi="Verdana" w:cs="Arial"/>
          <w:sz w:val="20"/>
          <w:szCs w:val="20"/>
        </w:rPr>
        <w:t xml:space="preserve"> </w:t>
      </w:r>
      <w:r>
        <w:rPr>
          <w:rFonts w:ascii="Verdana" w:hAnsi="Verdana" w:cs="Arial"/>
          <w:sz w:val="20"/>
          <w:szCs w:val="20"/>
        </w:rPr>
        <w:t xml:space="preserve">che interessa i comuni della </w:t>
      </w:r>
      <w:r w:rsidR="00604078">
        <w:rPr>
          <w:rFonts w:ascii="Verdana" w:hAnsi="Verdana"/>
          <w:sz w:val="20"/>
          <w:szCs w:val="20"/>
        </w:rPr>
        <w:t>“Montagna della Qualità diffusa”</w:t>
      </w:r>
      <w:r>
        <w:rPr>
          <w:rFonts w:ascii="Verdana" w:hAnsi="Verdana" w:cs="Arial"/>
          <w:sz w:val="20"/>
          <w:szCs w:val="20"/>
        </w:rPr>
        <w:t xml:space="preserve"> sono 3 su 15 presenti a livello regionale:</w:t>
      </w:r>
    </w:p>
    <w:p w:rsidR="00250269" w:rsidRDefault="00250269" w:rsidP="00252AA5">
      <w:pPr>
        <w:spacing w:after="120" w:line="280" w:lineRule="atLeast"/>
        <w:jc w:val="both"/>
        <w:rPr>
          <w:rFonts w:ascii="Verdana" w:hAnsi="Verdana"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075"/>
      </w:tblGrid>
      <w:tr w:rsidR="00250269" w:rsidRPr="0083638D" w:rsidTr="00E92608">
        <w:tc>
          <w:tcPr>
            <w:tcW w:w="2806" w:type="pct"/>
            <w:shd w:val="clear" w:color="auto" w:fill="auto"/>
            <w:vAlign w:val="center"/>
          </w:tcPr>
          <w:p w:rsidR="00250269" w:rsidRPr="0083638D" w:rsidRDefault="00250269" w:rsidP="00E92608">
            <w:pPr>
              <w:rPr>
                <w:rFonts w:ascii="Verdana" w:hAnsi="Verdana" w:cs="Arial"/>
                <w:sz w:val="16"/>
                <w:szCs w:val="16"/>
              </w:rPr>
            </w:pPr>
            <w:r w:rsidRPr="0083638D">
              <w:rPr>
                <w:rFonts w:ascii="Verdana" w:hAnsi="Verdana" w:cs="Arial"/>
                <w:sz w:val="16"/>
                <w:szCs w:val="16"/>
              </w:rPr>
              <w:t>Strada dei vini e dei sapori dei Colli di Parma</w:t>
            </w:r>
          </w:p>
        </w:tc>
        <w:tc>
          <w:tcPr>
            <w:tcW w:w="2194" w:type="pct"/>
            <w:shd w:val="clear" w:color="auto" w:fill="auto"/>
            <w:vAlign w:val="center"/>
          </w:tcPr>
          <w:p w:rsidR="00250269" w:rsidRPr="0083638D" w:rsidRDefault="00250269" w:rsidP="00E92608">
            <w:pPr>
              <w:rPr>
                <w:rFonts w:ascii="Verdana" w:hAnsi="Verdana" w:cs="Arial"/>
                <w:sz w:val="16"/>
                <w:szCs w:val="16"/>
              </w:rPr>
            </w:pPr>
            <w:r w:rsidRPr="0083638D">
              <w:rPr>
                <w:rFonts w:ascii="Verdana" w:hAnsi="Verdana" w:cs="Arial"/>
                <w:sz w:val="16"/>
                <w:szCs w:val="16"/>
              </w:rPr>
              <w:t>Calestano</w:t>
            </w:r>
          </w:p>
          <w:p w:rsidR="00250269" w:rsidRPr="0083638D" w:rsidRDefault="00250269" w:rsidP="00E92608">
            <w:pPr>
              <w:rPr>
                <w:rFonts w:ascii="Verdana" w:hAnsi="Verdana" w:cs="Arial"/>
                <w:sz w:val="16"/>
                <w:szCs w:val="16"/>
              </w:rPr>
            </w:pPr>
            <w:r w:rsidRPr="0083638D">
              <w:rPr>
                <w:rFonts w:ascii="Verdana" w:hAnsi="Verdana" w:cs="Arial"/>
                <w:sz w:val="16"/>
                <w:szCs w:val="16"/>
              </w:rPr>
              <w:t>Corniglio</w:t>
            </w:r>
          </w:p>
          <w:p w:rsidR="00250269" w:rsidRPr="0083638D" w:rsidRDefault="00250269" w:rsidP="00E92608">
            <w:pPr>
              <w:rPr>
                <w:rFonts w:ascii="Verdana" w:hAnsi="Verdana" w:cs="Arial"/>
                <w:sz w:val="16"/>
                <w:szCs w:val="16"/>
              </w:rPr>
            </w:pPr>
            <w:r w:rsidRPr="0083638D">
              <w:rPr>
                <w:rFonts w:ascii="Verdana" w:hAnsi="Verdana" w:cs="Arial"/>
                <w:sz w:val="16"/>
                <w:szCs w:val="16"/>
              </w:rPr>
              <w:t>Palanzano</w:t>
            </w:r>
          </w:p>
          <w:p w:rsidR="00250269" w:rsidRPr="0083638D" w:rsidRDefault="00250269" w:rsidP="00E92608">
            <w:pPr>
              <w:rPr>
                <w:rFonts w:ascii="Verdana" w:hAnsi="Verdana" w:cs="Arial"/>
                <w:sz w:val="16"/>
                <w:szCs w:val="16"/>
              </w:rPr>
            </w:pPr>
            <w:r w:rsidRPr="0083638D">
              <w:rPr>
                <w:rFonts w:ascii="Verdana" w:hAnsi="Verdana" w:cs="Arial"/>
                <w:sz w:val="16"/>
                <w:szCs w:val="16"/>
              </w:rPr>
              <w:t>Varsi</w:t>
            </w:r>
          </w:p>
        </w:tc>
      </w:tr>
      <w:tr w:rsidR="00250269" w:rsidRPr="0083638D" w:rsidTr="00E92608">
        <w:tc>
          <w:tcPr>
            <w:tcW w:w="2806" w:type="pct"/>
            <w:shd w:val="clear" w:color="auto" w:fill="auto"/>
            <w:vAlign w:val="center"/>
          </w:tcPr>
          <w:p w:rsidR="00250269" w:rsidRPr="0083638D" w:rsidRDefault="00250269" w:rsidP="00E92608">
            <w:pPr>
              <w:rPr>
                <w:rFonts w:ascii="Verdana" w:hAnsi="Verdana" w:cs="Arial"/>
                <w:sz w:val="16"/>
                <w:szCs w:val="16"/>
              </w:rPr>
            </w:pPr>
            <w:r w:rsidRPr="0083638D">
              <w:rPr>
                <w:rFonts w:ascii="Verdana" w:hAnsi="Verdana" w:cs="Arial"/>
                <w:sz w:val="16"/>
                <w:szCs w:val="16"/>
              </w:rPr>
              <w:t xml:space="preserve">Strada del Fungo Porcino di </w:t>
            </w:r>
            <w:proofErr w:type="spellStart"/>
            <w:r w:rsidRPr="0083638D">
              <w:rPr>
                <w:rFonts w:ascii="Verdana" w:hAnsi="Verdana" w:cs="Arial"/>
                <w:sz w:val="16"/>
                <w:szCs w:val="16"/>
              </w:rPr>
              <w:t>Borgotaro</w:t>
            </w:r>
            <w:proofErr w:type="spellEnd"/>
          </w:p>
        </w:tc>
        <w:tc>
          <w:tcPr>
            <w:tcW w:w="2194" w:type="pct"/>
            <w:shd w:val="clear" w:color="auto" w:fill="auto"/>
            <w:vAlign w:val="center"/>
          </w:tcPr>
          <w:p w:rsidR="00250269" w:rsidRPr="0083638D" w:rsidRDefault="00250269" w:rsidP="00E92608">
            <w:pPr>
              <w:rPr>
                <w:rFonts w:ascii="Verdana" w:hAnsi="Verdana" w:cs="Arial"/>
                <w:sz w:val="16"/>
                <w:szCs w:val="16"/>
              </w:rPr>
            </w:pPr>
            <w:r w:rsidRPr="0083638D">
              <w:rPr>
                <w:rFonts w:ascii="Verdana" w:hAnsi="Verdana" w:cs="Arial"/>
                <w:sz w:val="16"/>
                <w:szCs w:val="16"/>
              </w:rPr>
              <w:t>Berceto</w:t>
            </w:r>
          </w:p>
          <w:p w:rsidR="00250269" w:rsidRPr="0083638D" w:rsidRDefault="00250269" w:rsidP="00E92608">
            <w:pPr>
              <w:rPr>
                <w:rFonts w:ascii="Verdana" w:hAnsi="Verdana" w:cs="Arial"/>
                <w:sz w:val="16"/>
                <w:szCs w:val="16"/>
              </w:rPr>
            </w:pPr>
            <w:r w:rsidRPr="0083638D">
              <w:rPr>
                <w:rFonts w:ascii="Verdana" w:hAnsi="Verdana" w:cs="Arial"/>
                <w:sz w:val="16"/>
                <w:szCs w:val="16"/>
              </w:rPr>
              <w:t>Borgo Val di Taro</w:t>
            </w:r>
          </w:p>
        </w:tc>
      </w:tr>
      <w:tr w:rsidR="00250269" w:rsidRPr="0083638D" w:rsidTr="00E92608">
        <w:tc>
          <w:tcPr>
            <w:tcW w:w="2806" w:type="pct"/>
            <w:shd w:val="clear" w:color="auto" w:fill="auto"/>
            <w:vAlign w:val="center"/>
          </w:tcPr>
          <w:p w:rsidR="00250269" w:rsidRPr="0083638D" w:rsidRDefault="00250269" w:rsidP="00E92608">
            <w:pPr>
              <w:rPr>
                <w:rFonts w:ascii="Verdana" w:hAnsi="Verdana" w:cs="Arial"/>
                <w:sz w:val="16"/>
                <w:szCs w:val="16"/>
              </w:rPr>
            </w:pPr>
            <w:r w:rsidRPr="0083638D">
              <w:rPr>
                <w:rFonts w:ascii="Verdana" w:hAnsi="Verdana" w:cs="Arial"/>
                <w:sz w:val="16"/>
                <w:szCs w:val="16"/>
              </w:rPr>
              <w:t>Strada dei Vini e dei Sapori - Colline di Scandiano e Canossa</w:t>
            </w:r>
          </w:p>
        </w:tc>
        <w:tc>
          <w:tcPr>
            <w:tcW w:w="2194" w:type="pct"/>
            <w:shd w:val="clear" w:color="auto" w:fill="auto"/>
            <w:vAlign w:val="center"/>
          </w:tcPr>
          <w:p w:rsidR="00250269" w:rsidRPr="0083638D" w:rsidRDefault="00250269" w:rsidP="00E92608">
            <w:pPr>
              <w:rPr>
                <w:rFonts w:ascii="Verdana" w:hAnsi="Verdana" w:cs="Arial"/>
                <w:sz w:val="16"/>
                <w:szCs w:val="16"/>
              </w:rPr>
            </w:pPr>
            <w:r w:rsidRPr="0083638D">
              <w:rPr>
                <w:rFonts w:ascii="Verdana" w:hAnsi="Verdana" w:cs="Arial"/>
                <w:sz w:val="16"/>
                <w:szCs w:val="16"/>
              </w:rPr>
              <w:t>Baiso</w:t>
            </w:r>
          </w:p>
          <w:p w:rsidR="00250269" w:rsidRPr="0083638D" w:rsidRDefault="00B96786" w:rsidP="00E92608">
            <w:pPr>
              <w:rPr>
                <w:rFonts w:ascii="Verdana" w:hAnsi="Verdana" w:cs="Arial"/>
                <w:sz w:val="16"/>
                <w:szCs w:val="16"/>
              </w:rPr>
            </w:pPr>
            <w:r>
              <w:rPr>
                <w:rFonts w:ascii="Verdana" w:hAnsi="Verdana" w:cs="Arial"/>
                <w:sz w:val="16"/>
                <w:szCs w:val="16"/>
              </w:rPr>
              <w:t>Casina</w:t>
            </w:r>
          </w:p>
          <w:p w:rsidR="00250269" w:rsidRPr="0083638D" w:rsidRDefault="00250269" w:rsidP="00E92608">
            <w:pPr>
              <w:rPr>
                <w:rFonts w:ascii="Verdana" w:hAnsi="Verdana" w:cs="Arial"/>
                <w:sz w:val="16"/>
                <w:szCs w:val="16"/>
              </w:rPr>
            </w:pPr>
            <w:r w:rsidRPr="0083638D">
              <w:rPr>
                <w:rFonts w:ascii="Verdana" w:hAnsi="Verdana" w:cs="Arial"/>
                <w:sz w:val="16"/>
                <w:szCs w:val="16"/>
              </w:rPr>
              <w:t>Castelnuovo né Monti </w:t>
            </w:r>
          </w:p>
          <w:p w:rsidR="00250269" w:rsidRPr="0083638D" w:rsidRDefault="00250269" w:rsidP="00E92608">
            <w:pPr>
              <w:rPr>
                <w:rFonts w:ascii="Verdana" w:hAnsi="Verdana" w:cs="Arial"/>
                <w:sz w:val="16"/>
                <w:szCs w:val="16"/>
              </w:rPr>
            </w:pPr>
            <w:r w:rsidRPr="0083638D">
              <w:rPr>
                <w:rFonts w:ascii="Verdana" w:hAnsi="Verdana" w:cs="Arial"/>
                <w:sz w:val="16"/>
                <w:szCs w:val="16"/>
              </w:rPr>
              <w:t>Busana </w:t>
            </w:r>
          </w:p>
          <w:p w:rsidR="00250269" w:rsidRPr="0083638D" w:rsidRDefault="00250269" w:rsidP="00E92608">
            <w:pPr>
              <w:rPr>
                <w:rFonts w:ascii="Verdana" w:hAnsi="Verdana" w:cs="Arial"/>
                <w:sz w:val="16"/>
                <w:szCs w:val="16"/>
              </w:rPr>
            </w:pPr>
            <w:r w:rsidRPr="0083638D">
              <w:rPr>
                <w:rFonts w:ascii="Verdana" w:hAnsi="Verdana" w:cs="Arial"/>
                <w:sz w:val="16"/>
                <w:szCs w:val="16"/>
              </w:rPr>
              <w:t>Collagna.</w:t>
            </w:r>
          </w:p>
          <w:p w:rsidR="00250269" w:rsidRPr="0083638D" w:rsidRDefault="00250269" w:rsidP="00E92608">
            <w:pPr>
              <w:rPr>
                <w:rFonts w:ascii="Verdana" w:hAnsi="Verdana" w:cs="Arial"/>
                <w:sz w:val="16"/>
                <w:szCs w:val="16"/>
              </w:rPr>
            </w:pPr>
            <w:r w:rsidRPr="0083638D">
              <w:rPr>
                <w:rFonts w:ascii="Verdana" w:hAnsi="Verdana" w:cs="Arial"/>
                <w:sz w:val="16"/>
                <w:szCs w:val="16"/>
              </w:rPr>
              <w:t>Ramiseto</w:t>
            </w:r>
            <w:r w:rsidR="00753D59">
              <w:rPr>
                <w:rFonts w:ascii="Verdana" w:hAnsi="Verdana" w:cs="Arial"/>
                <w:sz w:val="16"/>
                <w:szCs w:val="16"/>
              </w:rPr>
              <w:t xml:space="preserve"> </w:t>
            </w:r>
          </w:p>
        </w:tc>
      </w:tr>
    </w:tbl>
    <w:p w:rsidR="00250269" w:rsidRPr="00BC2C67" w:rsidRDefault="00BC2C67" w:rsidP="005E2C03">
      <w:pPr>
        <w:spacing w:line="320" w:lineRule="exact"/>
        <w:jc w:val="center"/>
        <w:rPr>
          <w:rFonts w:ascii="Verdana" w:hAnsi="Verdana" w:cs="Verdana"/>
          <w:sz w:val="20"/>
          <w:szCs w:val="20"/>
        </w:rPr>
      </w:pPr>
      <w:r w:rsidRPr="00BC2C67">
        <w:rPr>
          <w:rFonts w:ascii="Verdana" w:hAnsi="Verdana"/>
          <w:i/>
          <w:sz w:val="16"/>
          <w:szCs w:val="16"/>
        </w:rPr>
        <w:t>Fonte: Regione Emilia-Romagna</w:t>
      </w:r>
      <w:r w:rsidR="009628C5">
        <w:rPr>
          <w:rFonts w:ascii="Verdana" w:hAnsi="Verdana"/>
          <w:i/>
          <w:sz w:val="16"/>
          <w:szCs w:val="16"/>
        </w:rPr>
        <w:t xml:space="preserve"> </w:t>
      </w:r>
      <w:hyperlink r:id="rId34" w:history="1">
        <w:r w:rsidR="009628C5" w:rsidRPr="00F24186">
          <w:rPr>
            <w:rStyle w:val="Collegamentoipertestuale"/>
            <w:rFonts w:ascii="Verdana" w:hAnsi="Verdana"/>
            <w:i/>
            <w:sz w:val="16"/>
            <w:szCs w:val="16"/>
          </w:rPr>
          <w:t>http://strade.emilia-romagna.it</w:t>
        </w:r>
      </w:hyperlink>
      <w:r w:rsidR="009628C5">
        <w:rPr>
          <w:rFonts w:ascii="Verdana" w:hAnsi="Verdana"/>
          <w:i/>
          <w:sz w:val="16"/>
          <w:szCs w:val="16"/>
        </w:rPr>
        <w:t xml:space="preserve"> </w:t>
      </w:r>
    </w:p>
    <w:p w:rsidR="005E2C03" w:rsidRDefault="005E2C03">
      <w:pPr>
        <w:rPr>
          <w:rFonts w:ascii="Verdana" w:hAnsi="Verdana"/>
          <w:sz w:val="20"/>
          <w:szCs w:val="20"/>
        </w:rPr>
      </w:pPr>
      <w:r>
        <w:rPr>
          <w:rFonts w:ascii="Verdana" w:hAnsi="Verdana"/>
          <w:sz w:val="20"/>
          <w:szCs w:val="20"/>
        </w:rPr>
        <w:br w:type="page"/>
      </w:r>
    </w:p>
    <w:p w:rsidR="004861A7" w:rsidRDefault="00250269" w:rsidP="0083638D">
      <w:pPr>
        <w:spacing w:after="120" w:line="280" w:lineRule="atLeast"/>
        <w:jc w:val="both"/>
        <w:rPr>
          <w:rFonts w:ascii="Verdana" w:hAnsi="Verdana" w:cs="Tahoma"/>
          <w:b/>
          <w:iCs/>
          <w:caps/>
          <w:color w:val="1F497D"/>
          <w:sz w:val="20"/>
          <w:szCs w:val="20"/>
        </w:rPr>
      </w:pPr>
      <w:r w:rsidRPr="004861A7">
        <w:rPr>
          <w:rFonts w:ascii="Verdana" w:hAnsi="Verdana" w:cs="Tahoma"/>
          <w:b/>
          <w:iCs/>
          <w:caps/>
          <w:color w:val="1F497D"/>
          <w:sz w:val="20"/>
          <w:szCs w:val="20"/>
        </w:rPr>
        <w:lastRenderedPageBreak/>
        <w:t>Patrimonio identitario e promozione del territorio.</w:t>
      </w:r>
    </w:p>
    <w:p w:rsidR="00250269" w:rsidRDefault="00250269" w:rsidP="0083638D">
      <w:pPr>
        <w:spacing w:after="120" w:line="280" w:lineRule="atLeast"/>
        <w:jc w:val="both"/>
        <w:rPr>
          <w:rFonts w:ascii="Verdana" w:hAnsi="Verdana" w:cs="Verdana"/>
          <w:sz w:val="20"/>
          <w:szCs w:val="20"/>
        </w:rPr>
      </w:pPr>
      <w:r w:rsidRPr="005E2C03">
        <w:rPr>
          <w:rFonts w:ascii="Verdana" w:hAnsi="Verdana"/>
          <w:sz w:val="20"/>
          <w:szCs w:val="20"/>
        </w:rPr>
        <w:t xml:space="preserve">Tra colline, boschi e castagneti, la </w:t>
      </w:r>
      <w:r w:rsidR="00604078">
        <w:rPr>
          <w:rFonts w:ascii="Verdana" w:hAnsi="Verdana"/>
          <w:sz w:val="20"/>
          <w:szCs w:val="20"/>
        </w:rPr>
        <w:t>“Montagna della Qualità diffusa”</w:t>
      </w:r>
      <w:r w:rsidRPr="005E2C03">
        <w:rPr>
          <w:rFonts w:ascii="Verdana" w:hAnsi="Verdana"/>
          <w:sz w:val="20"/>
          <w:szCs w:val="20"/>
        </w:rPr>
        <w:t xml:space="preserve"> esprime un territorio ancora molto legato alle proprie origini e, oltre alla</w:t>
      </w:r>
      <w:r>
        <w:rPr>
          <w:rFonts w:ascii="Verdana" w:hAnsi="Verdana" w:cs="Verdana"/>
          <w:sz w:val="20"/>
          <w:szCs w:val="20"/>
        </w:rPr>
        <w:t xml:space="preserve"> rilevanza ambientale già descritta, è possibile riconoscere un patrimonio identitario </w:t>
      </w:r>
      <w:r w:rsidRPr="00B74ED0">
        <w:rPr>
          <w:rFonts w:ascii="Verdana" w:hAnsi="Verdana" w:cs="Verdana"/>
          <w:sz w:val="20"/>
          <w:szCs w:val="20"/>
        </w:rPr>
        <w:t>caratterizzato</w:t>
      </w:r>
      <w:r w:rsidR="00753D59">
        <w:rPr>
          <w:rFonts w:ascii="Verdana" w:hAnsi="Verdana" w:cs="Verdana"/>
          <w:sz w:val="20"/>
          <w:szCs w:val="20"/>
        </w:rPr>
        <w:t xml:space="preserve"> </w:t>
      </w:r>
      <w:r>
        <w:rPr>
          <w:rFonts w:ascii="Verdana" w:hAnsi="Verdana" w:cs="Verdana"/>
          <w:sz w:val="20"/>
          <w:szCs w:val="20"/>
        </w:rPr>
        <w:t xml:space="preserve">e articolato: testimonianze architettoniche e monumentali diffuse, una ricchezza enogastronomia </w:t>
      </w:r>
      <w:r w:rsidRPr="00644793">
        <w:rPr>
          <w:rFonts w:ascii="Verdana" w:hAnsi="Verdana" w:cs="Verdana"/>
          <w:sz w:val="20"/>
          <w:szCs w:val="20"/>
        </w:rPr>
        <w:t>che affonda le proprie radici nella storia</w:t>
      </w:r>
      <w:r>
        <w:rPr>
          <w:rFonts w:ascii="Verdana" w:hAnsi="Verdana" w:cs="Verdana"/>
          <w:sz w:val="20"/>
          <w:szCs w:val="20"/>
        </w:rPr>
        <w:t>, e</w:t>
      </w:r>
      <w:r w:rsidRPr="00644793">
        <w:rPr>
          <w:rFonts w:ascii="Verdana" w:hAnsi="Verdana" w:cs="Verdana"/>
          <w:sz w:val="20"/>
          <w:szCs w:val="20"/>
        </w:rPr>
        <w:t>venti turistico e culinari</w:t>
      </w:r>
      <w:r>
        <w:rPr>
          <w:rFonts w:ascii="Verdana" w:hAnsi="Verdana" w:cs="Verdana"/>
          <w:sz w:val="20"/>
          <w:szCs w:val="20"/>
        </w:rPr>
        <w:t xml:space="preserve"> che </w:t>
      </w:r>
      <w:r w:rsidRPr="00644793">
        <w:rPr>
          <w:rFonts w:ascii="Verdana" w:hAnsi="Verdana" w:cs="Verdana"/>
          <w:sz w:val="20"/>
          <w:szCs w:val="20"/>
        </w:rPr>
        <w:t>coinvolg</w:t>
      </w:r>
      <w:r>
        <w:rPr>
          <w:rFonts w:ascii="Verdana" w:hAnsi="Verdana" w:cs="Verdana"/>
          <w:sz w:val="20"/>
          <w:szCs w:val="20"/>
        </w:rPr>
        <w:t>ono</w:t>
      </w:r>
      <w:r w:rsidRPr="00644793">
        <w:rPr>
          <w:rFonts w:ascii="Verdana" w:hAnsi="Verdana" w:cs="Verdana"/>
          <w:sz w:val="20"/>
          <w:szCs w:val="20"/>
        </w:rPr>
        <w:t xml:space="preserve"> numerosi operatori </w:t>
      </w:r>
      <w:r>
        <w:rPr>
          <w:rFonts w:ascii="Verdana" w:hAnsi="Verdana" w:cs="Verdana"/>
          <w:sz w:val="20"/>
          <w:szCs w:val="20"/>
        </w:rPr>
        <w:t xml:space="preserve">locali, una vivace produzione anche artigianale che anima mercati delle tipicità locali. </w:t>
      </w:r>
    </w:p>
    <w:p w:rsidR="00250269" w:rsidRDefault="00250269" w:rsidP="0083638D">
      <w:pPr>
        <w:spacing w:after="120" w:line="280" w:lineRule="atLeast"/>
        <w:jc w:val="both"/>
        <w:rPr>
          <w:rFonts w:ascii="Verdana" w:hAnsi="Verdana" w:cs="Verdana"/>
          <w:sz w:val="20"/>
          <w:szCs w:val="20"/>
        </w:rPr>
      </w:pPr>
      <w:r>
        <w:rPr>
          <w:rFonts w:ascii="Verdana" w:hAnsi="Verdana" w:cs="Verdana"/>
          <w:sz w:val="20"/>
          <w:szCs w:val="20"/>
        </w:rPr>
        <w:t>In termini di manifestazioni ed iniziative di promozione dell’identità locale, si segnala:</w:t>
      </w:r>
    </w:p>
    <w:p w:rsidR="00250269" w:rsidRPr="008F58C9" w:rsidRDefault="00250269" w:rsidP="0083638D">
      <w:pPr>
        <w:numPr>
          <w:ilvl w:val="0"/>
          <w:numId w:val="23"/>
        </w:numPr>
        <w:spacing w:after="120" w:line="280" w:lineRule="atLeast"/>
        <w:jc w:val="both"/>
        <w:rPr>
          <w:rFonts w:ascii="Verdana" w:hAnsi="Verdana" w:cs="Verdana"/>
          <w:sz w:val="20"/>
          <w:szCs w:val="20"/>
        </w:rPr>
      </w:pPr>
      <w:r w:rsidRPr="00F76C8B">
        <w:rPr>
          <w:rFonts w:ascii="Verdana" w:hAnsi="Verdana" w:cs="Verdana"/>
          <w:sz w:val="20"/>
          <w:szCs w:val="20"/>
        </w:rPr>
        <w:t>Nella parte più occidentale</w:t>
      </w:r>
      <w:r w:rsidR="004861A7">
        <w:rPr>
          <w:rFonts w:ascii="Verdana" w:hAnsi="Verdana" w:cs="Verdana"/>
          <w:sz w:val="20"/>
          <w:szCs w:val="20"/>
        </w:rPr>
        <w:t xml:space="preserve">, </w:t>
      </w:r>
      <w:r w:rsidRPr="00DB4928">
        <w:rPr>
          <w:rFonts w:ascii="Verdana" w:hAnsi="Verdana" w:cs="Verdana"/>
          <w:sz w:val="20"/>
          <w:szCs w:val="20"/>
        </w:rPr>
        <w:t>in particolare, eventi legati alle produzioni agro-</w:t>
      </w:r>
      <w:r w:rsidRPr="00990994">
        <w:rPr>
          <w:rFonts w:ascii="Verdana" w:hAnsi="Verdana" w:cs="Verdana"/>
          <w:sz w:val="20"/>
          <w:szCs w:val="20"/>
        </w:rPr>
        <w:t>alimen</w:t>
      </w:r>
      <w:r w:rsidRPr="00F76C8B">
        <w:rPr>
          <w:rFonts w:ascii="Verdana" w:hAnsi="Verdana" w:cs="Verdana"/>
          <w:sz w:val="20"/>
          <w:szCs w:val="20"/>
        </w:rPr>
        <w:t>tari de Fungo</w:t>
      </w:r>
      <w:r w:rsidR="00753D59">
        <w:rPr>
          <w:rFonts w:ascii="Verdana" w:hAnsi="Verdana" w:cs="Verdana"/>
          <w:sz w:val="20"/>
          <w:szCs w:val="20"/>
        </w:rPr>
        <w:t xml:space="preserve"> </w:t>
      </w:r>
      <w:r w:rsidRPr="00F76C8B">
        <w:rPr>
          <w:rFonts w:ascii="Verdana" w:hAnsi="Verdana" w:cs="Verdana"/>
          <w:sz w:val="20"/>
          <w:szCs w:val="20"/>
        </w:rPr>
        <w:t xml:space="preserve">e del Prosciutto: la </w:t>
      </w:r>
      <w:r>
        <w:rPr>
          <w:rFonts w:ascii="Verdana" w:hAnsi="Verdana" w:cs="Verdana"/>
          <w:sz w:val="20"/>
          <w:szCs w:val="20"/>
        </w:rPr>
        <w:t>“</w:t>
      </w:r>
      <w:r w:rsidRPr="00F76C8B">
        <w:rPr>
          <w:rFonts w:ascii="Verdana" w:hAnsi="Verdana" w:cs="Verdana"/>
          <w:sz w:val="20"/>
          <w:szCs w:val="20"/>
        </w:rPr>
        <w:t xml:space="preserve">Fiera Nazionale Del Tartufo Nero </w:t>
      </w:r>
      <w:r>
        <w:rPr>
          <w:rFonts w:ascii="Verdana" w:hAnsi="Verdana" w:cs="Verdana"/>
          <w:sz w:val="20"/>
          <w:szCs w:val="20"/>
        </w:rPr>
        <w:t>d</w:t>
      </w:r>
      <w:r w:rsidRPr="00F76C8B">
        <w:rPr>
          <w:rFonts w:ascii="Verdana" w:hAnsi="Verdana" w:cs="Verdana"/>
          <w:sz w:val="20"/>
          <w:szCs w:val="20"/>
        </w:rPr>
        <w:t>i Fragno</w:t>
      </w:r>
      <w:r>
        <w:rPr>
          <w:rFonts w:ascii="Verdana" w:hAnsi="Verdana" w:cs="Verdana"/>
          <w:sz w:val="20"/>
          <w:szCs w:val="20"/>
        </w:rPr>
        <w:t>”</w:t>
      </w:r>
      <w:r w:rsidRPr="00F76C8B">
        <w:rPr>
          <w:rFonts w:ascii="Verdana" w:hAnsi="Verdana" w:cs="Verdana"/>
          <w:sz w:val="20"/>
          <w:szCs w:val="20"/>
        </w:rPr>
        <w:t xml:space="preserve"> a Calestano e il “Festival del Prosciutto” che coinvolge 13 comuni della provincia di Parma, tra cui Calestano, Corniglio e Tizzano Val Parma</w:t>
      </w:r>
      <w:r>
        <w:rPr>
          <w:rFonts w:ascii="Verdana" w:hAnsi="Verdana" w:cs="Verdana"/>
          <w:sz w:val="20"/>
          <w:szCs w:val="20"/>
        </w:rPr>
        <w:t>.</w:t>
      </w:r>
    </w:p>
    <w:p w:rsidR="00250269" w:rsidRPr="00DC11F4" w:rsidRDefault="00250269" w:rsidP="0083638D">
      <w:pPr>
        <w:numPr>
          <w:ilvl w:val="0"/>
          <w:numId w:val="23"/>
        </w:numPr>
        <w:spacing w:after="120" w:line="280" w:lineRule="atLeast"/>
        <w:jc w:val="both"/>
        <w:rPr>
          <w:rFonts w:ascii="Verdana" w:hAnsi="Verdana" w:cs="Verdana"/>
          <w:sz w:val="20"/>
          <w:szCs w:val="20"/>
        </w:rPr>
      </w:pPr>
      <w:r w:rsidRPr="00DC11F4">
        <w:rPr>
          <w:rFonts w:ascii="Verdana" w:hAnsi="Verdana" w:cs="Verdana"/>
          <w:sz w:val="20"/>
          <w:szCs w:val="20"/>
        </w:rPr>
        <w:t xml:space="preserve">Nell’area reggiana, si segnalano eventi come: la “Tavola di Bisanzio” a Baiso che ripropone i cibi che la civiltà di Bisanzio ha tramandato: le </w:t>
      </w:r>
      <w:proofErr w:type="spellStart"/>
      <w:r w:rsidRPr="00DC11F4">
        <w:rPr>
          <w:rFonts w:ascii="Verdana" w:hAnsi="Verdana" w:cs="Verdana"/>
          <w:sz w:val="20"/>
          <w:szCs w:val="20"/>
        </w:rPr>
        <w:t>barzigole</w:t>
      </w:r>
      <w:proofErr w:type="spellEnd"/>
      <w:r w:rsidRPr="00DC11F4">
        <w:rPr>
          <w:rFonts w:ascii="Verdana" w:hAnsi="Verdana" w:cs="Verdana"/>
          <w:sz w:val="20"/>
          <w:szCs w:val="20"/>
        </w:rPr>
        <w:t>, il “violino” (cosciotto stagionato), la pecora bollita, i salumi di pecora, le costine ma anche i dolci fatti col miele e il celebre croccante; il “Festival Citta slow dei Cibi Strada” a Castelnovo ne’ Monti che propone un’affascinante percorso tra le eccellenze della Rete Internazionale delle Città del Buon Vivere e dell’Appennino reggiano;</w:t>
      </w:r>
      <w:r w:rsidR="00753D59">
        <w:rPr>
          <w:rFonts w:ascii="Verdana" w:hAnsi="Verdana" w:cs="Verdana"/>
          <w:sz w:val="20"/>
          <w:szCs w:val="20"/>
        </w:rPr>
        <w:t xml:space="preserve"> </w:t>
      </w:r>
      <w:r w:rsidRPr="00DC11F4">
        <w:rPr>
          <w:rFonts w:ascii="Verdana" w:hAnsi="Verdana" w:cs="Verdana"/>
          <w:sz w:val="20"/>
          <w:szCs w:val="20"/>
        </w:rPr>
        <w:t xml:space="preserve">la “esta del tartufo “Valle del </w:t>
      </w:r>
      <w:proofErr w:type="spellStart"/>
      <w:r w:rsidRPr="00DC11F4">
        <w:rPr>
          <w:rFonts w:ascii="Verdana" w:hAnsi="Verdana" w:cs="Verdana"/>
          <w:sz w:val="20"/>
          <w:szCs w:val="20"/>
        </w:rPr>
        <w:t>Tresinaro</w:t>
      </w:r>
      <w:proofErr w:type="spellEnd"/>
      <w:r w:rsidRPr="00DC11F4">
        <w:rPr>
          <w:rFonts w:ascii="Verdana" w:hAnsi="Verdana" w:cs="Verdana"/>
          <w:sz w:val="20"/>
          <w:szCs w:val="20"/>
        </w:rPr>
        <w:t>”.</w:t>
      </w:r>
    </w:p>
    <w:p w:rsidR="00250269" w:rsidRPr="00876CA7" w:rsidRDefault="00250269" w:rsidP="0083638D">
      <w:pPr>
        <w:numPr>
          <w:ilvl w:val="0"/>
          <w:numId w:val="23"/>
        </w:numPr>
        <w:spacing w:after="120" w:line="280" w:lineRule="atLeast"/>
        <w:jc w:val="both"/>
        <w:rPr>
          <w:rFonts w:ascii="Arial" w:hAnsi="Arial" w:cs="Arial"/>
          <w:color w:val="333333"/>
          <w:sz w:val="18"/>
          <w:szCs w:val="18"/>
          <w:shd w:val="clear" w:color="auto" w:fill="FFFFFF"/>
        </w:rPr>
      </w:pPr>
      <w:r w:rsidRPr="00876CA7">
        <w:rPr>
          <w:rFonts w:ascii="Verdana" w:hAnsi="Verdana" w:cs="Verdana"/>
          <w:sz w:val="20"/>
          <w:szCs w:val="20"/>
        </w:rPr>
        <w:t>Nella parte modenese, i comuni di Palagano, Polinago e Montefiorino (nella cui Rocca medievale è situato il Museo della Repubblica Partigiana di Montefiorino) lavorano per valorizzare i siti che nel secondo conflitto mondiale diedero un enorme contributo alla lotta di Liberazione italiana, infatti hanno appena aderito al progetto nazionale Pietre della Memoria, che ha lo scopo di censire e catalogare su un sito web monumenti, lastre commemorative, lapidi, steli, cippi e memoriali per far conoscere alle nuove generazioni le vicende inerenti la seconda guerra mondiale.</w:t>
      </w:r>
      <w:r w:rsidR="00753D59">
        <w:rPr>
          <w:rFonts w:ascii="Verdana" w:hAnsi="Verdana" w:cs="Verdana"/>
          <w:sz w:val="20"/>
          <w:szCs w:val="20"/>
        </w:rPr>
        <w:t xml:space="preserve"> </w:t>
      </w:r>
    </w:p>
    <w:p w:rsidR="00A834AA" w:rsidRDefault="00250269" w:rsidP="00FC4CDF">
      <w:pPr>
        <w:pStyle w:val="Titolo2"/>
      </w:pPr>
      <w:r>
        <w:rPr>
          <w:sz w:val="20"/>
          <w:szCs w:val="20"/>
        </w:rPr>
        <w:br w:type="page"/>
      </w:r>
      <w:bookmarkStart w:id="13" w:name="_Toc379454327"/>
      <w:r w:rsidR="00B23E3E">
        <w:rPr>
          <w:sz w:val="20"/>
          <w:szCs w:val="20"/>
        </w:rPr>
        <w:lastRenderedPageBreak/>
        <w:t>4.3</w:t>
      </w:r>
      <w:r w:rsidR="00B23E3E">
        <w:rPr>
          <w:sz w:val="20"/>
          <w:szCs w:val="20"/>
        </w:rPr>
        <w:tab/>
      </w:r>
      <w:r w:rsidRPr="00BF55E4">
        <w:t xml:space="preserve">LA MONTAGNA </w:t>
      </w:r>
      <w:r>
        <w:t>COME DESTINAZIONE</w:t>
      </w:r>
      <w:bookmarkEnd w:id="13"/>
    </w:p>
    <w:p w:rsidR="00250269" w:rsidRPr="00EB67E4" w:rsidRDefault="00A834AA" w:rsidP="00E92608">
      <w:pPr>
        <w:jc w:val="center"/>
      </w:pPr>
      <w:r w:rsidRPr="00E92608">
        <w:rPr>
          <w:rFonts w:ascii="Verdana" w:hAnsi="Verdana"/>
          <w:b/>
          <w:sz w:val="22"/>
        </w:rPr>
        <w:t>M</w:t>
      </w:r>
      <w:r w:rsidR="00756FDB" w:rsidRPr="00E92608">
        <w:rPr>
          <w:rFonts w:ascii="Verdana" w:hAnsi="Verdana"/>
          <w:b/>
          <w:sz w:val="22"/>
        </w:rPr>
        <w:t>ontagna</w:t>
      </w:r>
      <w:r w:rsidR="00250269" w:rsidRPr="00E92608">
        <w:rPr>
          <w:rFonts w:ascii="Verdana" w:hAnsi="Verdana"/>
          <w:b/>
          <w:sz w:val="22"/>
        </w:rPr>
        <w:t xml:space="preserve"> centrale</w:t>
      </w:r>
    </w:p>
    <w:p w:rsidR="00250269" w:rsidRDefault="008209DF" w:rsidP="00250269">
      <w:pPr>
        <w:jc w:val="center"/>
        <w:rPr>
          <w:rFonts w:ascii="Verdana" w:hAnsi="Verdana"/>
          <w:sz w:val="20"/>
          <w:szCs w:val="20"/>
        </w:rPr>
      </w:pPr>
      <w:r>
        <w:rPr>
          <w:rFonts w:ascii="Verdana" w:hAnsi="Verdana"/>
          <w:noProof/>
          <w:sz w:val="20"/>
          <w:szCs w:val="20"/>
        </w:rPr>
        <w:drawing>
          <wp:inline distT="0" distB="0" distL="0" distR="0" wp14:anchorId="5BEA5158" wp14:editId="473F7F59">
            <wp:extent cx="2947596" cy="1741864"/>
            <wp:effectExtent l="0" t="0" r="5715" b="0"/>
            <wp:docPr id="22" name="Immagine 22" descr="N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eve"/>
                    <pic:cNvPicPr>
                      <a:picLocks noChangeAspect="1" noChangeArrowheads="1"/>
                    </pic:cNvPicPr>
                  </pic:nvPicPr>
                  <pic:blipFill>
                    <a:blip r:embed="rId35" cstate="print">
                      <a:extLst>
                        <a:ext uri="{28A0092B-C50C-407E-A947-70E740481C1C}">
                          <a14:useLocalDpi xmlns:a14="http://schemas.microsoft.com/office/drawing/2010/main" val="0"/>
                        </a:ext>
                      </a:extLst>
                    </a:blip>
                    <a:srcRect t="10498" b="10498"/>
                    <a:stretch>
                      <a:fillRect/>
                    </a:stretch>
                  </pic:blipFill>
                  <pic:spPr bwMode="auto">
                    <a:xfrm>
                      <a:off x="0" y="0"/>
                      <a:ext cx="2958620" cy="1748379"/>
                    </a:xfrm>
                    <a:prstGeom prst="rect">
                      <a:avLst/>
                    </a:prstGeom>
                    <a:noFill/>
                    <a:ln>
                      <a:noFill/>
                    </a:ln>
                  </pic:spPr>
                </pic:pic>
              </a:graphicData>
            </a:graphic>
          </wp:inline>
        </w:drawing>
      </w:r>
    </w:p>
    <w:p w:rsidR="00250269" w:rsidRPr="00245FC6" w:rsidRDefault="00250269" w:rsidP="00250269">
      <w:pPr>
        <w:spacing w:line="320" w:lineRule="exact"/>
        <w:jc w:val="both"/>
        <w:rPr>
          <w:rFonts w:ascii="Verdana" w:hAnsi="Verdana"/>
          <w:sz w:val="20"/>
          <w:szCs w:val="20"/>
        </w:rPr>
      </w:pPr>
      <w:r w:rsidRPr="00245FC6">
        <w:rPr>
          <w:rFonts w:ascii="Verdana" w:hAnsi="Verdana"/>
          <w:sz w:val="20"/>
          <w:szCs w:val="20"/>
        </w:rPr>
        <w:t>L’area considerata, sotto-insieme di comuni della montagna centrale, è comprensiva, non solo dei luoghi in cui sono localizzate infrastrutture per lo sci (impianti di risalita e piste) ma di quei comuni che (per dotazione e contiguità territoriale) possono contribuire all’offerta complessiva, anche in un’ottica di destagionalizzazione.</w:t>
      </w:r>
      <w:r w:rsidR="00753D59">
        <w:rPr>
          <w:rFonts w:ascii="Verdana" w:hAnsi="Verdana"/>
          <w:sz w:val="20"/>
          <w:szCs w:val="20"/>
        </w:rPr>
        <w:t xml:space="preserve"> </w:t>
      </w:r>
    </w:p>
    <w:p w:rsidR="00250269" w:rsidRDefault="00250269" w:rsidP="00250269">
      <w:pPr>
        <w:spacing w:line="320" w:lineRule="exact"/>
        <w:jc w:val="both"/>
        <w:rPr>
          <w:rFonts w:ascii="Verdana" w:hAnsi="Verdana"/>
          <w:sz w:val="20"/>
          <w:szCs w:val="20"/>
        </w:rPr>
      </w:pPr>
      <w:r w:rsidRPr="00245FC6">
        <w:rPr>
          <w:rFonts w:ascii="Verdana" w:hAnsi="Verdana"/>
          <w:sz w:val="20"/>
          <w:szCs w:val="20"/>
        </w:rPr>
        <w:t>L’analisi intende evidenziare le qualità e le risorse presenti, capaci di generare valore aggiunto da “spendere” sul mercato dell’offerta territoriale come vantaggio competitivo.</w:t>
      </w:r>
    </w:p>
    <w:p w:rsidR="00250269" w:rsidRDefault="00250269" w:rsidP="00250269">
      <w:pPr>
        <w:spacing w:line="320" w:lineRule="exact"/>
        <w:jc w:val="both"/>
        <w:rPr>
          <w:rFonts w:ascii="Verdana" w:hAnsi="Verdana"/>
          <w:sz w:val="20"/>
          <w:szCs w:val="20"/>
        </w:rPr>
      </w:pPr>
      <w:r>
        <w:rPr>
          <w:rFonts w:ascii="Verdana" w:hAnsi="Verdana"/>
          <w:sz w:val="20"/>
          <w:szCs w:val="20"/>
        </w:rPr>
        <w:t>Il riconoscimento di una “montagna come destinazione”, in particolare nell’ambito del territorio montano centrale, è da intendersi come l’individuazione di una destinazione che, attraverso l’integrazione tra impegno istituzionale e privato, è in grado di realizzare un sistema locale di offerta di servizi e impianti, ambientale e culturale.</w:t>
      </w:r>
      <w:r w:rsidRPr="000377ED">
        <w:rPr>
          <w:rFonts w:ascii="Verdana" w:hAnsi="Verdana"/>
          <w:sz w:val="20"/>
          <w:szCs w:val="20"/>
        </w:rPr>
        <w:t xml:space="preserve"> </w:t>
      </w:r>
      <w:r>
        <w:rPr>
          <w:rFonts w:ascii="Verdana" w:hAnsi="Verdana"/>
          <w:sz w:val="20"/>
          <w:szCs w:val="20"/>
        </w:rPr>
        <w:t xml:space="preserve">Tale offerta, a partire dalla </w:t>
      </w:r>
      <w:r w:rsidRPr="004F3838">
        <w:rPr>
          <w:rFonts w:ascii="Verdana" w:hAnsi="Verdana"/>
          <w:sz w:val="20"/>
          <w:szCs w:val="20"/>
        </w:rPr>
        <w:t>vacanza della neve, è al tempo stesso attrattiva</w:t>
      </w:r>
      <w:r>
        <w:rPr>
          <w:rFonts w:ascii="Verdana" w:hAnsi="Verdana"/>
          <w:sz w:val="20"/>
          <w:szCs w:val="20"/>
        </w:rPr>
        <w:t xml:space="preserve"> per i turisti e in grado di determinare migliori opportunità di crescita e sviluppo sostenibile per l’area.</w:t>
      </w:r>
    </w:p>
    <w:p w:rsidR="00250269" w:rsidRPr="00CC1F59" w:rsidRDefault="00250269" w:rsidP="00CC1F59">
      <w:pPr>
        <w:spacing w:line="320" w:lineRule="exact"/>
        <w:jc w:val="both"/>
        <w:rPr>
          <w:rFonts w:ascii="Verdana" w:hAnsi="Verdana"/>
          <w:sz w:val="20"/>
          <w:szCs w:val="20"/>
        </w:rPr>
      </w:pPr>
    </w:p>
    <w:p w:rsidR="00250269" w:rsidRPr="00CC1F59" w:rsidRDefault="00250269" w:rsidP="00CC1F59">
      <w:pPr>
        <w:spacing w:after="120" w:line="280" w:lineRule="atLeast"/>
        <w:jc w:val="both"/>
        <w:rPr>
          <w:rFonts w:ascii="Verdana" w:hAnsi="Verdana" w:cs="Tahoma"/>
          <w:b/>
          <w:iCs/>
          <w:color w:val="1F497D"/>
          <w:sz w:val="20"/>
          <w:szCs w:val="20"/>
        </w:rPr>
      </w:pPr>
      <w:r w:rsidRPr="00CC1F59">
        <w:rPr>
          <w:rFonts w:ascii="Verdana" w:hAnsi="Verdana" w:cs="Tahoma"/>
          <w:b/>
          <w:iCs/>
          <w:color w:val="1F497D"/>
          <w:sz w:val="20"/>
          <w:szCs w:val="20"/>
        </w:rPr>
        <w:t>TERRITORIO E AMBIENTE</w:t>
      </w:r>
    </w:p>
    <w:p w:rsidR="004861A7" w:rsidRDefault="00250269" w:rsidP="00CC1F59">
      <w:pPr>
        <w:widowControl w:val="0"/>
        <w:spacing w:after="120" w:line="280" w:lineRule="atLeast"/>
        <w:jc w:val="both"/>
        <w:rPr>
          <w:rFonts w:ascii="Verdana" w:hAnsi="Verdana"/>
          <w:sz w:val="20"/>
          <w:szCs w:val="20"/>
        </w:rPr>
      </w:pPr>
      <w:r w:rsidRPr="00B86130">
        <w:rPr>
          <w:rFonts w:ascii="Verdana" w:hAnsi="Verdana"/>
          <w:sz w:val="20"/>
          <w:szCs w:val="20"/>
        </w:rPr>
        <w:t xml:space="preserve">La porzione di territorio definita </w:t>
      </w:r>
      <w:r w:rsidR="004861A7">
        <w:rPr>
          <w:rFonts w:ascii="Verdana" w:hAnsi="Verdana"/>
          <w:sz w:val="20"/>
          <w:szCs w:val="20"/>
        </w:rPr>
        <w:t>“Montagna come D</w:t>
      </w:r>
      <w:r w:rsidRPr="00B86130">
        <w:rPr>
          <w:rFonts w:ascii="Verdana" w:hAnsi="Verdana"/>
          <w:sz w:val="20"/>
          <w:szCs w:val="20"/>
        </w:rPr>
        <w:t>estinazione</w:t>
      </w:r>
      <w:r w:rsidR="004861A7">
        <w:rPr>
          <w:rFonts w:ascii="Verdana" w:hAnsi="Verdana"/>
          <w:sz w:val="20"/>
          <w:szCs w:val="20"/>
        </w:rPr>
        <w:t>”</w:t>
      </w:r>
      <w:r w:rsidRPr="00B86130">
        <w:rPr>
          <w:rFonts w:ascii="Verdana" w:hAnsi="Verdana"/>
          <w:sz w:val="20"/>
          <w:szCs w:val="20"/>
        </w:rPr>
        <w:t xml:space="preserve"> comprende 14 Comuni, 11 della provincia di Modena e 3 della provincia di Bologna. L’area </w:t>
      </w:r>
      <w:r>
        <w:rPr>
          <w:rFonts w:ascii="Verdana" w:hAnsi="Verdana"/>
          <w:sz w:val="20"/>
          <w:szCs w:val="20"/>
        </w:rPr>
        <w:t xml:space="preserve">considerata </w:t>
      </w:r>
      <w:r w:rsidRPr="00B86130">
        <w:rPr>
          <w:rFonts w:ascii="Verdana" w:hAnsi="Verdana"/>
          <w:sz w:val="20"/>
          <w:szCs w:val="20"/>
        </w:rPr>
        <w:t xml:space="preserve">si estende su una superfice territoriale di 851 Km, con una quota altimetrica media pari a 750 m. </w:t>
      </w:r>
    </w:p>
    <w:p w:rsidR="004861A7" w:rsidRPr="00F72523" w:rsidRDefault="004861A7" w:rsidP="004861A7">
      <w:pPr>
        <w:spacing w:after="120" w:line="280" w:lineRule="atLeast"/>
        <w:jc w:val="both"/>
        <w:rPr>
          <w:rFonts w:ascii="Verdana" w:hAnsi="Verdana"/>
          <w:sz w:val="20"/>
          <w:szCs w:val="20"/>
        </w:rPr>
      </w:pPr>
      <w:r w:rsidRPr="001A44DA">
        <w:rPr>
          <w:rFonts w:ascii="Verdana" w:hAnsi="Verdana"/>
          <w:sz w:val="20"/>
          <w:szCs w:val="20"/>
        </w:rPr>
        <w:t xml:space="preserve">Nei Comuni </w:t>
      </w:r>
      <w:r>
        <w:rPr>
          <w:rFonts w:ascii="Verdana" w:hAnsi="Verdana"/>
          <w:sz w:val="20"/>
          <w:szCs w:val="20"/>
        </w:rPr>
        <w:t>considerati</w:t>
      </w:r>
      <w:r w:rsidRPr="001A44DA">
        <w:rPr>
          <w:rFonts w:ascii="Verdana" w:hAnsi="Verdana"/>
          <w:sz w:val="20"/>
          <w:szCs w:val="20"/>
        </w:rPr>
        <w:t>, sono numerose le cosiddette frazioni, ovvero, entità appartenenti ad un comune e costituite</w:t>
      </w:r>
      <w:r>
        <w:rPr>
          <w:rFonts w:ascii="Verdana" w:hAnsi="Verdana"/>
          <w:sz w:val="20"/>
          <w:szCs w:val="20"/>
        </w:rPr>
        <w:t xml:space="preserve"> da “</w:t>
      </w:r>
      <w:r w:rsidRPr="001A44DA">
        <w:rPr>
          <w:rFonts w:ascii="Verdana" w:hAnsi="Verdana"/>
          <w:sz w:val="20"/>
          <w:szCs w:val="20"/>
        </w:rPr>
        <w:t>un'area del territorio comunale comprendente, un centro abitato e nuclei abitati gravitanti sul centro</w:t>
      </w:r>
      <w:r>
        <w:rPr>
          <w:rFonts w:ascii="Verdana" w:hAnsi="Verdana"/>
          <w:sz w:val="20"/>
          <w:szCs w:val="20"/>
        </w:rPr>
        <w:t xml:space="preserve">”. </w:t>
      </w:r>
      <w:r w:rsidRPr="00F72523">
        <w:rPr>
          <w:rFonts w:ascii="Verdana" w:hAnsi="Verdana"/>
          <w:sz w:val="20"/>
          <w:szCs w:val="20"/>
        </w:rPr>
        <w:t xml:space="preserve">Il censimento e la rilevazione di tali frazioni assumono rilievo, ai fini della caratterizzazione dell’area oggetto del presente approfondimento, nei termini in cui la più complessa articolazione può essere letta anche in relazione a forme di ospitalità diffusa sul territorio. Per questi comuni, le frazioni possono, potenzialmente, rappresentare dei veri centri attrattori del turismo, in particolar modo se inserite in percorsi escursionistici e turistici. </w:t>
      </w:r>
    </w:p>
    <w:p w:rsidR="004861A7" w:rsidRDefault="004861A7" w:rsidP="004861A7">
      <w:pPr>
        <w:spacing w:after="120" w:line="280" w:lineRule="atLeast"/>
        <w:jc w:val="both"/>
        <w:rPr>
          <w:rFonts w:ascii="Verdana" w:hAnsi="Verdana"/>
          <w:sz w:val="20"/>
          <w:szCs w:val="20"/>
        </w:rPr>
      </w:pPr>
      <w:r w:rsidRPr="00F72523">
        <w:rPr>
          <w:rFonts w:ascii="Verdana" w:hAnsi="Verdana"/>
          <w:sz w:val="20"/>
          <w:szCs w:val="20"/>
        </w:rPr>
        <w:t>Di seguito viene riportata l’evidenz</w:t>
      </w:r>
      <w:r w:rsidR="00753D59">
        <w:rPr>
          <w:rFonts w:ascii="Verdana" w:hAnsi="Verdana"/>
          <w:sz w:val="20"/>
          <w:szCs w:val="20"/>
        </w:rPr>
        <w:t>a</w:t>
      </w:r>
      <w:r w:rsidRPr="00F72523">
        <w:rPr>
          <w:rFonts w:ascii="Verdana" w:hAnsi="Verdana"/>
          <w:sz w:val="20"/>
          <w:szCs w:val="20"/>
        </w:rPr>
        <w:t xml:space="preserve"> delle numerose frazioni per ciascun comune e l’indicazione della distanza minima e massima dal capoluogo di riferimento.</w:t>
      </w:r>
      <w:r w:rsidR="00753D59">
        <w:rPr>
          <w:rFonts w:ascii="Verdana" w:hAnsi="Verdana"/>
          <w:sz w:val="20"/>
          <w:szCs w:val="20"/>
        </w:rPr>
        <w:t xml:space="preserve"> </w:t>
      </w:r>
    </w:p>
    <w:p w:rsidR="004861A7" w:rsidRDefault="004861A7" w:rsidP="004861A7">
      <w:pPr>
        <w:spacing w:after="120" w:line="280" w:lineRule="atLeast"/>
        <w:jc w:val="both"/>
        <w:rPr>
          <w:rFonts w:ascii="Verdana" w:hAnsi="Verdana"/>
          <w:sz w:val="20"/>
          <w:szCs w:val="20"/>
        </w:rPr>
      </w:pPr>
    </w:p>
    <w:p w:rsidR="004861A7" w:rsidRDefault="004861A7" w:rsidP="004861A7">
      <w:pPr>
        <w:spacing w:after="120" w:line="280" w:lineRule="atLeast"/>
        <w:jc w:val="both"/>
        <w:rPr>
          <w:rFonts w:ascii="Verdana" w:hAnsi="Verdana"/>
          <w:sz w:val="20"/>
          <w:szCs w:val="20"/>
        </w:rPr>
      </w:pPr>
    </w:p>
    <w:p w:rsidR="004861A7" w:rsidRDefault="004861A7" w:rsidP="004861A7">
      <w:pPr>
        <w:spacing w:after="120" w:line="280" w:lineRule="atLeast"/>
        <w:jc w:val="both"/>
        <w:rPr>
          <w:rFonts w:ascii="Verdana" w:hAnsi="Verdana"/>
          <w:sz w:val="20"/>
          <w:szCs w:val="20"/>
        </w:rPr>
      </w:pPr>
    </w:p>
    <w:p w:rsidR="004861A7" w:rsidRDefault="004861A7" w:rsidP="004861A7">
      <w:pPr>
        <w:spacing w:after="120" w:line="280" w:lineRule="atLeast"/>
        <w:jc w:val="both"/>
        <w:rPr>
          <w:rFonts w:ascii="Verdana" w:hAnsi="Verdana"/>
          <w:sz w:val="20"/>
          <w:szCs w:val="20"/>
        </w:rPr>
      </w:pPr>
    </w:p>
    <w:p w:rsidR="00AD7C1D" w:rsidRDefault="00AD7C1D">
      <w:pPr>
        <w:rPr>
          <w:rFonts w:ascii="Verdana" w:hAnsi="Verdana"/>
          <w:sz w:val="20"/>
          <w:szCs w:val="20"/>
        </w:rPr>
      </w:pPr>
      <w:r>
        <w:rPr>
          <w:rFonts w:ascii="Verdana" w:hAnsi="Verdana"/>
          <w:sz w:val="20"/>
          <w:szCs w:val="2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1"/>
        <w:gridCol w:w="2321"/>
        <w:gridCol w:w="2322"/>
        <w:gridCol w:w="1161"/>
        <w:gridCol w:w="1161"/>
      </w:tblGrid>
      <w:tr w:rsidR="00AC4C24" w:rsidRPr="00CC1F59" w:rsidTr="00E92608">
        <w:tc>
          <w:tcPr>
            <w:tcW w:w="1250" w:type="pct"/>
            <w:shd w:val="clear" w:color="auto" w:fill="1F497D" w:themeFill="text2"/>
          </w:tcPr>
          <w:p w:rsidR="00AC4C24" w:rsidRPr="00CC1F59" w:rsidRDefault="00AC4C24" w:rsidP="000C2554">
            <w:pPr>
              <w:jc w:val="center"/>
              <w:rPr>
                <w:rFonts w:ascii="Verdana" w:hAnsi="Verdana"/>
                <w:b/>
                <w:color w:val="FFFFFF" w:themeColor="background1"/>
                <w:sz w:val="16"/>
                <w:szCs w:val="16"/>
              </w:rPr>
            </w:pPr>
            <w:r>
              <w:rPr>
                <w:rFonts w:ascii="Verdana" w:hAnsi="Verdana"/>
                <w:b/>
                <w:color w:val="FFFFFF" w:themeColor="background1"/>
                <w:sz w:val="16"/>
                <w:szCs w:val="16"/>
              </w:rPr>
              <w:lastRenderedPageBreak/>
              <w:t>Provincia</w:t>
            </w:r>
          </w:p>
        </w:tc>
        <w:tc>
          <w:tcPr>
            <w:tcW w:w="1250" w:type="pct"/>
            <w:shd w:val="clear" w:color="auto" w:fill="1F497D" w:themeFill="text2"/>
            <w:vAlign w:val="center"/>
          </w:tcPr>
          <w:p w:rsidR="00AC4C24" w:rsidRPr="00CC1F59" w:rsidRDefault="00AC4C24" w:rsidP="000C2554">
            <w:pPr>
              <w:jc w:val="center"/>
              <w:rPr>
                <w:rFonts w:ascii="Verdana" w:hAnsi="Verdana"/>
                <w:b/>
                <w:color w:val="FFFFFF" w:themeColor="background1"/>
                <w:sz w:val="16"/>
                <w:szCs w:val="16"/>
              </w:rPr>
            </w:pPr>
            <w:r w:rsidRPr="00CC1F59">
              <w:rPr>
                <w:rFonts w:ascii="Verdana" w:hAnsi="Verdana"/>
                <w:b/>
                <w:color w:val="FFFFFF" w:themeColor="background1"/>
                <w:sz w:val="16"/>
                <w:szCs w:val="16"/>
              </w:rPr>
              <w:t>Comune</w:t>
            </w:r>
          </w:p>
        </w:tc>
        <w:tc>
          <w:tcPr>
            <w:tcW w:w="1250" w:type="pct"/>
            <w:shd w:val="clear" w:color="auto" w:fill="1F497D" w:themeFill="text2"/>
            <w:vAlign w:val="center"/>
          </w:tcPr>
          <w:p w:rsidR="00AC4C24" w:rsidRPr="00CC1F59" w:rsidRDefault="00AC4C24" w:rsidP="000C2554">
            <w:pPr>
              <w:jc w:val="center"/>
              <w:rPr>
                <w:rFonts w:ascii="Verdana" w:hAnsi="Verdana"/>
                <w:b/>
                <w:color w:val="FFFFFF" w:themeColor="background1"/>
                <w:sz w:val="16"/>
                <w:szCs w:val="16"/>
              </w:rPr>
            </w:pPr>
            <w:r w:rsidRPr="00CC1F59">
              <w:rPr>
                <w:rFonts w:ascii="Verdana" w:hAnsi="Verdana"/>
                <w:b/>
                <w:color w:val="FFFFFF" w:themeColor="background1"/>
                <w:sz w:val="16"/>
                <w:szCs w:val="16"/>
              </w:rPr>
              <w:t>N. Frazioni</w:t>
            </w:r>
          </w:p>
        </w:tc>
        <w:tc>
          <w:tcPr>
            <w:tcW w:w="1250" w:type="pct"/>
            <w:gridSpan w:val="2"/>
            <w:shd w:val="clear" w:color="auto" w:fill="1F497D" w:themeFill="text2"/>
            <w:vAlign w:val="center"/>
          </w:tcPr>
          <w:p w:rsidR="00AC4C24" w:rsidRPr="00CC1F59" w:rsidRDefault="00AC4C24" w:rsidP="000C2554">
            <w:pPr>
              <w:jc w:val="center"/>
              <w:rPr>
                <w:rFonts w:ascii="Verdana" w:hAnsi="Verdana"/>
                <w:b/>
                <w:color w:val="FFFFFF" w:themeColor="background1"/>
                <w:sz w:val="16"/>
                <w:szCs w:val="16"/>
              </w:rPr>
            </w:pPr>
            <w:r w:rsidRPr="00CC1F59">
              <w:rPr>
                <w:rFonts w:ascii="Verdana" w:hAnsi="Verdana"/>
                <w:b/>
                <w:color w:val="FFFFFF" w:themeColor="background1"/>
                <w:sz w:val="16"/>
                <w:szCs w:val="16"/>
              </w:rPr>
              <w:t>Distanza (km)</w:t>
            </w:r>
          </w:p>
        </w:tc>
      </w:tr>
      <w:tr w:rsidR="00AC4C24" w:rsidRPr="00CC1F59" w:rsidTr="00E92608">
        <w:tc>
          <w:tcPr>
            <w:tcW w:w="1250" w:type="pct"/>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MO</w:t>
            </w:r>
          </w:p>
        </w:tc>
        <w:tc>
          <w:tcPr>
            <w:tcW w:w="1250" w:type="pct"/>
            <w:shd w:val="clear" w:color="auto" w:fill="auto"/>
            <w:vAlign w:val="center"/>
          </w:tcPr>
          <w:p w:rsidR="00AC4C24" w:rsidRPr="00CC1F59" w:rsidRDefault="00AC4C24" w:rsidP="000C2554">
            <w:pPr>
              <w:jc w:val="center"/>
              <w:rPr>
                <w:rFonts w:ascii="Verdana" w:hAnsi="Verdana"/>
                <w:sz w:val="16"/>
                <w:szCs w:val="16"/>
              </w:rPr>
            </w:pPr>
          </w:p>
        </w:tc>
        <w:tc>
          <w:tcPr>
            <w:tcW w:w="1250" w:type="pct"/>
            <w:shd w:val="clear" w:color="auto" w:fill="auto"/>
            <w:vAlign w:val="center"/>
          </w:tcPr>
          <w:p w:rsidR="00AC4C24" w:rsidRPr="00CC1F59" w:rsidRDefault="00AC4C24" w:rsidP="000C2554">
            <w:pPr>
              <w:jc w:val="center"/>
              <w:rPr>
                <w:rFonts w:ascii="Verdana" w:hAnsi="Verdana"/>
                <w:sz w:val="16"/>
                <w:szCs w:val="16"/>
              </w:rPr>
            </w:pPr>
          </w:p>
        </w:tc>
        <w:tc>
          <w:tcPr>
            <w:tcW w:w="625" w:type="pct"/>
            <w:shd w:val="clear" w:color="auto" w:fill="auto"/>
            <w:vAlign w:val="center"/>
          </w:tcPr>
          <w:p w:rsidR="00AC4C24" w:rsidRPr="00CC1F59" w:rsidRDefault="00AC4C24" w:rsidP="000C2554">
            <w:pPr>
              <w:jc w:val="center"/>
              <w:rPr>
                <w:rFonts w:ascii="Verdana" w:hAnsi="Verdana"/>
                <w:sz w:val="16"/>
                <w:szCs w:val="16"/>
              </w:rPr>
            </w:pPr>
            <w:proofErr w:type="spellStart"/>
            <w:r w:rsidRPr="00CC1F59">
              <w:rPr>
                <w:rFonts w:ascii="Verdana" w:hAnsi="Verdana"/>
                <w:sz w:val="16"/>
                <w:szCs w:val="16"/>
              </w:rPr>
              <w:t>Min</w:t>
            </w:r>
            <w:proofErr w:type="spellEnd"/>
          </w:p>
        </w:tc>
        <w:tc>
          <w:tcPr>
            <w:tcW w:w="625" w:type="pct"/>
            <w:shd w:val="clear" w:color="auto" w:fill="auto"/>
            <w:vAlign w:val="center"/>
          </w:tcPr>
          <w:p w:rsidR="00AC4C24" w:rsidRPr="00CC1F59" w:rsidRDefault="00AC4C24" w:rsidP="000C2554">
            <w:pPr>
              <w:jc w:val="center"/>
              <w:rPr>
                <w:rFonts w:ascii="Verdana" w:hAnsi="Verdana"/>
                <w:sz w:val="16"/>
                <w:szCs w:val="16"/>
              </w:rPr>
            </w:pPr>
            <w:proofErr w:type="spellStart"/>
            <w:r w:rsidRPr="00CC1F59">
              <w:rPr>
                <w:rFonts w:ascii="Verdana" w:hAnsi="Verdana"/>
                <w:sz w:val="16"/>
                <w:szCs w:val="16"/>
              </w:rPr>
              <w:t>Max</w:t>
            </w:r>
            <w:proofErr w:type="spellEnd"/>
          </w:p>
        </w:tc>
      </w:tr>
      <w:tr w:rsidR="00AC4C24" w:rsidRPr="00CC1F59" w:rsidTr="00E92608">
        <w:tc>
          <w:tcPr>
            <w:tcW w:w="1250" w:type="pct"/>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MO</w:t>
            </w:r>
          </w:p>
        </w:tc>
        <w:tc>
          <w:tcPr>
            <w:tcW w:w="1250"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sz w:val="16"/>
                <w:szCs w:val="16"/>
              </w:rPr>
              <w:t>Fanano</w:t>
            </w:r>
          </w:p>
        </w:tc>
        <w:tc>
          <w:tcPr>
            <w:tcW w:w="1250"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sz w:val="16"/>
                <w:szCs w:val="16"/>
              </w:rPr>
              <w:t>23</w:t>
            </w:r>
          </w:p>
        </w:tc>
        <w:tc>
          <w:tcPr>
            <w:tcW w:w="625"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sz w:val="16"/>
                <w:szCs w:val="16"/>
              </w:rPr>
              <w:t>0,84</w:t>
            </w:r>
          </w:p>
        </w:tc>
        <w:tc>
          <w:tcPr>
            <w:tcW w:w="625"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sz w:val="16"/>
                <w:szCs w:val="16"/>
              </w:rPr>
              <w:t>5,60</w:t>
            </w:r>
          </w:p>
        </w:tc>
      </w:tr>
      <w:tr w:rsidR="00AC4C24" w:rsidRPr="00CC1F59" w:rsidTr="00E92608">
        <w:tc>
          <w:tcPr>
            <w:tcW w:w="1250" w:type="pct"/>
            <w:vAlign w:val="center"/>
          </w:tcPr>
          <w:p w:rsidR="00AC4C24" w:rsidRPr="00CC1F59" w:rsidRDefault="00AC4C24" w:rsidP="000C2554">
            <w:pPr>
              <w:jc w:val="center"/>
              <w:rPr>
                <w:rFonts w:ascii="Verdana" w:hAnsi="Verdana"/>
                <w:color w:val="000000"/>
                <w:sz w:val="16"/>
                <w:szCs w:val="16"/>
              </w:rPr>
            </w:pPr>
            <w:r w:rsidRPr="00CC1F59">
              <w:rPr>
                <w:rFonts w:ascii="Verdana" w:hAnsi="Verdana"/>
                <w:color w:val="000000"/>
                <w:sz w:val="16"/>
                <w:szCs w:val="16"/>
              </w:rPr>
              <w:t>MO</w:t>
            </w:r>
          </w:p>
        </w:tc>
        <w:tc>
          <w:tcPr>
            <w:tcW w:w="1250"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FIUMALBO</w:t>
            </w:r>
          </w:p>
        </w:tc>
        <w:tc>
          <w:tcPr>
            <w:tcW w:w="1250"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sz w:val="16"/>
                <w:szCs w:val="16"/>
              </w:rPr>
              <w:t>13</w:t>
            </w:r>
          </w:p>
        </w:tc>
        <w:tc>
          <w:tcPr>
            <w:tcW w:w="625"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0,93</w:t>
            </w:r>
          </w:p>
        </w:tc>
        <w:tc>
          <w:tcPr>
            <w:tcW w:w="625"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5,42</w:t>
            </w:r>
          </w:p>
        </w:tc>
      </w:tr>
      <w:tr w:rsidR="00AC4C24" w:rsidRPr="00CC1F59" w:rsidTr="00E92608">
        <w:tc>
          <w:tcPr>
            <w:tcW w:w="1250" w:type="pct"/>
            <w:vAlign w:val="center"/>
          </w:tcPr>
          <w:p w:rsidR="00AC4C24" w:rsidRPr="00CC1F59" w:rsidRDefault="00AC4C24" w:rsidP="000C2554">
            <w:pPr>
              <w:jc w:val="center"/>
              <w:rPr>
                <w:rFonts w:ascii="Verdana" w:hAnsi="Verdana"/>
                <w:color w:val="000000"/>
                <w:sz w:val="16"/>
                <w:szCs w:val="16"/>
              </w:rPr>
            </w:pPr>
            <w:r w:rsidRPr="00CC1F59">
              <w:rPr>
                <w:rFonts w:ascii="Verdana" w:hAnsi="Verdana"/>
                <w:color w:val="000000"/>
                <w:sz w:val="16"/>
                <w:szCs w:val="16"/>
              </w:rPr>
              <w:t>MO</w:t>
            </w:r>
          </w:p>
        </w:tc>
        <w:tc>
          <w:tcPr>
            <w:tcW w:w="1250"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FRASSINORO</w:t>
            </w:r>
          </w:p>
        </w:tc>
        <w:tc>
          <w:tcPr>
            <w:tcW w:w="1250"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 xml:space="preserve">44 </w:t>
            </w:r>
          </w:p>
        </w:tc>
        <w:tc>
          <w:tcPr>
            <w:tcW w:w="625"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1,13</w:t>
            </w:r>
          </w:p>
        </w:tc>
        <w:tc>
          <w:tcPr>
            <w:tcW w:w="625"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15,35</w:t>
            </w:r>
          </w:p>
        </w:tc>
      </w:tr>
      <w:tr w:rsidR="00AC4C24" w:rsidRPr="00CC1F59" w:rsidTr="00E92608">
        <w:tc>
          <w:tcPr>
            <w:tcW w:w="1250" w:type="pct"/>
            <w:vAlign w:val="center"/>
          </w:tcPr>
          <w:p w:rsidR="00AC4C24" w:rsidRPr="00CC1F59" w:rsidRDefault="00AC4C24" w:rsidP="000C2554">
            <w:pPr>
              <w:jc w:val="center"/>
              <w:rPr>
                <w:rFonts w:ascii="Verdana" w:hAnsi="Verdana"/>
                <w:color w:val="000000"/>
                <w:sz w:val="16"/>
                <w:szCs w:val="16"/>
              </w:rPr>
            </w:pPr>
            <w:r w:rsidRPr="00CC1F59">
              <w:rPr>
                <w:rFonts w:ascii="Verdana" w:hAnsi="Verdana"/>
                <w:color w:val="000000"/>
                <w:sz w:val="16"/>
                <w:szCs w:val="16"/>
              </w:rPr>
              <w:t>MO</w:t>
            </w:r>
          </w:p>
        </w:tc>
        <w:tc>
          <w:tcPr>
            <w:tcW w:w="1250"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GUIGLIA</w:t>
            </w:r>
          </w:p>
        </w:tc>
        <w:tc>
          <w:tcPr>
            <w:tcW w:w="1250"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15</w:t>
            </w:r>
          </w:p>
        </w:tc>
        <w:tc>
          <w:tcPr>
            <w:tcW w:w="625"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1,15</w:t>
            </w:r>
          </w:p>
        </w:tc>
        <w:tc>
          <w:tcPr>
            <w:tcW w:w="625"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6,94</w:t>
            </w:r>
          </w:p>
        </w:tc>
      </w:tr>
      <w:tr w:rsidR="00AC4C24" w:rsidRPr="00CC1F59" w:rsidTr="00E92608">
        <w:tc>
          <w:tcPr>
            <w:tcW w:w="1250" w:type="pct"/>
            <w:vAlign w:val="center"/>
          </w:tcPr>
          <w:p w:rsidR="00AC4C24" w:rsidRPr="00CC1F59" w:rsidRDefault="00AC4C24" w:rsidP="000C2554">
            <w:pPr>
              <w:jc w:val="center"/>
              <w:rPr>
                <w:rFonts w:ascii="Verdana" w:hAnsi="Verdana"/>
                <w:color w:val="000000"/>
                <w:sz w:val="16"/>
                <w:szCs w:val="16"/>
              </w:rPr>
            </w:pPr>
            <w:r w:rsidRPr="00CC1F59">
              <w:rPr>
                <w:rFonts w:ascii="Verdana" w:hAnsi="Verdana"/>
                <w:color w:val="000000"/>
                <w:sz w:val="16"/>
                <w:szCs w:val="16"/>
              </w:rPr>
              <w:t>MO</w:t>
            </w:r>
          </w:p>
        </w:tc>
        <w:tc>
          <w:tcPr>
            <w:tcW w:w="1250"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LAMA MOCOGNO</w:t>
            </w:r>
          </w:p>
        </w:tc>
        <w:tc>
          <w:tcPr>
            <w:tcW w:w="1250"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25</w:t>
            </w:r>
          </w:p>
        </w:tc>
        <w:tc>
          <w:tcPr>
            <w:tcW w:w="625"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1,74</w:t>
            </w:r>
          </w:p>
        </w:tc>
        <w:tc>
          <w:tcPr>
            <w:tcW w:w="625"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9,72</w:t>
            </w:r>
          </w:p>
        </w:tc>
      </w:tr>
      <w:tr w:rsidR="00AC4C24" w:rsidRPr="00CC1F59" w:rsidTr="00E92608">
        <w:tc>
          <w:tcPr>
            <w:tcW w:w="1250" w:type="pct"/>
            <w:vAlign w:val="center"/>
          </w:tcPr>
          <w:p w:rsidR="00AC4C24" w:rsidRPr="00CC1F59" w:rsidRDefault="00AC4C24" w:rsidP="000C2554">
            <w:pPr>
              <w:jc w:val="center"/>
              <w:rPr>
                <w:rFonts w:ascii="Verdana" w:hAnsi="Verdana"/>
                <w:color w:val="000000"/>
                <w:sz w:val="16"/>
                <w:szCs w:val="16"/>
              </w:rPr>
            </w:pPr>
            <w:r w:rsidRPr="00CC1F59">
              <w:rPr>
                <w:rFonts w:ascii="Verdana" w:hAnsi="Verdana"/>
                <w:color w:val="000000"/>
                <w:sz w:val="16"/>
                <w:szCs w:val="16"/>
              </w:rPr>
              <w:t>MO</w:t>
            </w:r>
          </w:p>
        </w:tc>
        <w:tc>
          <w:tcPr>
            <w:tcW w:w="1250"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MONTECRETO</w:t>
            </w:r>
          </w:p>
        </w:tc>
        <w:tc>
          <w:tcPr>
            <w:tcW w:w="1250"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7</w:t>
            </w:r>
          </w:p>
        </w:tc>
        <w:tc>
          <w:tcPr>
            <w:tcW w:w="625"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3,11</w:t>
            </w:r>
          </w:p>
        </w:tc>
        <w:tc>
          <w:tcPr>
            <w:tcW w:w="625"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7,73</w:t>
            </w:r>
          </w:p>
        </w:tc>
      </w:tr>
      <w:tr w:rsidR="00AC4C24" w:rsidRPr="00CC1F59" w:rsidTr="00E92608">
        <w:tc>
          <w:tcPr>
            <w:tcW w:w="1250" w:type="pct"/>
            <w:vAlign w:val="center"/>
          </w:tcPr>
          <w:p w:rsidR="00AC4C24" w:rsidRPr="00CC1F59" w:rsidRDefault="00AC4C24" w:rsidP="000C2554">
            <w:pPr>
              <w:jc w:val="center"/>
              <w:rPr>
                <w:rFonts w:ascii="Verdana" w:hAnsi="Verdana"/>
                <w:color w:val="000000"/>
                <w:sz w:val="16"/>
                <w:szCs w:val="16"/>
              </w:rPr>
            </w:pPr>
            <w:r w:rsidRPr="00CC1F59">
              <w:rPr>
                <w:rFonts w:ascii="Verdana" w:hAnsi="Verdana"/>
                <w:color w:val="000000"/>
                <w:sz w:val="16"/>
                <w:szCs w:val="16"/>
              </w:rPr>
              <w:t>MO</w:t>
            </w:r>
          </w:p>
        </w:tc>
        <w:tc>
          <w:tcPr>
            <w:tcW w:w="1250"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MONTESE</w:t>
            </w:r>
          </w:p>
        </w:tc>
        <w:tc>
          <w:tcPr>
            <w:tcW w:w="1250"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24</w:t>
            </w:r>
          </w:p>
        </w:tc>
        <w:tc>
          <w:tcPr>
            <w:tcW w:w="625"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0,69</w:t>
            </w:r>
          </w:p>
        </w:tc>
        <w:tc>
          <w:tcPr>
            <w:tcW w:w="625"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7,18</w:t>
            </w:r>
          </w:p>
        </w:tc>
      </w:tr>
      <w:tr w:rsidR="00AC4C24" w:rsidRPr="00CC1F59" w:rsidTr="00E92608">
        <w:tc>
          <w:tcPr>
            <w:tcW w:w="1250" w:type="pct"/>
            <w:vAlign w:val="center"/>
          </w:tcPr>
          <w:p w:rsidR="00AC4C24" w:rsidRPr="00CC1F59" w:rsidRDefault="00AC4C24" w:rsidP="000C2554">
            <w:pPr>
              <w:jc w:val="center"/>
              <w:rPr>
                <w:rFonts w:ascii="Verdana" w:hAnsi="Verdana"/>
                <w:color w:val="000000"/>
                <w:sz w:val="16"/>
                <w:szCs w:val="16"/>
                <w:lang w:val="en-GB"/>
              </w:rPr>
            </w:pPr>
            <w:r w:rsidRPr="00CC1F59">
              <w:rPr>
                <w:rFonts w:ascii="Verdana" w:hAnsi="Verdana"/>
                <w:color w:val="000000"/>
                <w:sz w:val="16"/>
                <w:szCs w:val="16"/>
              </w:rPr>
              <w:t>MO</w:t>
            </w:r>
          </w:p>
        </w:tc>
        <w:tc>
          <w:tcPr>
            <w:tcW w:w="1250" w:type="pct"/>
            <w:shd w:val="clear" w:color="auto" w:fill="auto"/>
            <w:vAlign w:val="center"/>
          </w:tcPr>
          <w:p w:rsidR="00AC4C24" w:rsidRPr="00CC1F59" w:rsidRDefault="00AC4C24" w:rsidP="000C2554">
            <w:pPr>
              <w:jc w:val="center"/>
              <w:rPr>
                <w:rFonts w:ascii="Verdana" w:hAnsi="Verdana"/>
                <w:sz w:val="16"/>
                <w:szCs w:val="16"/>
                <w:lang w:val="en-GB"/>
              </w:rPr>
            </w:pPr>
            <w:r w:rsidRPr="00CC1F59">
              <w:rPr>
                <w:rFonts w:ascii="Verdana" w:hAnsi="Verdana"/>
                <w:color w:val="000000"/>
                <w:sz w:val="16"/>
                <w:szCs w:val="16"/>
                <w:lang w:val="en-GB"/>
              </w:rPr>
              <w:t>PIEVEPELAGO</w:t>
            </w:r>
          </w:p>
        </w:tc>
        <w:tc>
          <w:tcPr>
            <w:tcW w:w="1250"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33</w:t>
            </w:r>
          </w:p>
        </w:tc>
        <w:tc>
          <w:tcPr>
            <w:tcW w:w="625"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lang w:val="en-GB"/>
              </w:rPr>
              <w:t>0,88</w:t>
            </w:r>
          </w:p>
        </w:tc>
        <w:tc>
          <w:tcPr>
            <w:tcW w:w="625"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lang w:val="en-GB"/>
              </w:rPr>
              <w:t>9,49</w:t>
            </w:r>
          </w:p>
        </w:tc>
      </w:tr>
      <w:tr w:rsidR="00AC4C24" w:rsidRPr="00CC1F59" w:rsidTr="00E92608">
        <w:tc>
          <w:tcPr>
            <w:tcW w:w="1250" w:type="pct"/>
            <w:vAlign w:val="center"/>
          </w:tcPr>
          <w:p w:rsidR="00AC4C24" w:rsidRPr="00CC1F59" w:rsidRDefault="00AC4C24" w:rsidP="000C2554">
            <w:pPr>
              <w:jc w:val="center"/>
              <w:rPr>
                <w:rFonts w:ascii="Verdana" w:hAnsi="Verdana"/>
                <w:color w:val="000000"/>
                <w:sz w:val="16"/>
                <w:szCs w:val="16"/>
              </w:rPr>
            </w:pPr>
            <w:r w:rsidRPr="00CC1F59">
              <w:rPr>
                <w:rFonts w:ascii="Verdana" w:hAnsi="Verdana"/>
                <w:color w:val="000000"/>
                <w:sz w:val="16"/>
                <w:szCs w:val="16"/>
              </w:rPr>
              <w:t>MO</w:t>
            </w:r>
          </w:p>
        </w:tc>
        <w:tc>
          <w:tcPr>
            <w:tcW w:w="1250"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RIOLUNATO</w:t>
            </w:r>
          </w:p>
        </w:tc>
        <w:tc>
          <w:tcPr>
            <w:tcW w:w="1250"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19</w:t>
            </w:r>
          </w:p>
        </w:tc>
        <w:tc>
          <w:tcPr>
            <w:tcW w:w="625"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0,24</w:t>
            </w:r>
          </w:p>
        </w:tc>
        <w:tc>
          <w:tcPr>
            <w:tcW w:w="625"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5,18</w:t>
            </w:r>
          </w:p>
        </w:tc>
      </w:tr>
      <w:tr w:rsidR="00AC4C24" w:rsidRPr="00CC1F59" w:rsidTr="00E92608">
        <w:tc>
          <w:tcPr>
            <w:tcW w:w="1250" w:type="pct"/>
            <w:vAlign w:val="center"/>
          </w:tcPr>
          <w:p w:rsidR="00AC4C24" w:rsidRPr="00CC1F59" w:rsidRDefault="00AC4C24" w:rsidP="000C2554">
            <w:pPr>
              <w:jc w:val="center"/>
              <w:rPr>
                <w:rFonts w:ascii="Verdana" w:hAnsi="Verdana"/>
                <w:color w:val="000000"/>
                <w:sz w:val="16"/>
                <w:szCs w:val="16"/>
              </w:rPr>
            </w:pPr>
            <w:r w:rsidRPr="00CC1F59">
              <w:rPr>
                <w:rFonts w:ascii="Verdana" w:hAnsi="Verdana"/>
                <w:color w:val="000000"/>
                <w:sz w:val="16"/>
                <w:szCs w:val="16"/>
              </w:rPr>
              <w:t>MO</w:t>
            </w:r>
          </w:p>
        </w:tc>
        <w:tc>
          <w:tcPr>
            <w:tcW w:w="1250"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SESTOLA</w:t>
            </w:r>
          </w:p>
        </w:tc>
        <w:tc>
          <w:tcPr>
            <w:tcW w:w="1250"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20</w:t>
            </w:r>
          </w:p>
        </w:tc>
        <w:tc>
          <w:tcPr>
            <w:tcW w:w="625"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0,91</w:t>
            </w:r>
          </w:p>
        </w:tc>
        <w:tc>
          <w:tcPr>
            <w:tcW w:w="625"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7,96</w:t>
            </w:r>
          </w:p>
        </w:tc>
      </w:tr>
      <w:tr w:rsidR="00AC4C24" w:rsidRPr="00CC1F59" w:rsidTr="00E92608">
        <w:tc>
          <w:tcPr>
            <w:tcW w:w="1250" w:type="pct"/>
            <w:vAlign w:val="center"/>
          </w:tcPr>
          <w:p w:rsidR="00AC4C24" w:rsidRPr="00CC1F59" w:rsidRDefault="00AC4C24" w:rsidP="000C2554">
            <w:pPr>
              <w:jc w:val="center"/>
              <w:rPr>
                <w:rFonts w:ascii="Verdana" w:hAnsi="Verdana"/>
                <w:color w:val="000000"/>
                <w:sz w:val="16"/>
                <w:szCs w:val="16"/>
              </w:rPr>
            </w:pPr>
            <w:r w:rsidRPr="00CC1F59">
              <w:rPr>
                <w:rFonts w:ascii="Verdana" w:hAnsi="Verdana"/>
                <w:color w:val="000000"/>
                <w:sz w:val="16"/>
                <w:szCs w:val="16"/>
              </w:rPr>
              <w:t>BO</w:t>
            </w:r>
          </w:p>
        </w:tc>
        <w:tc>
          <w:tcPr>
            <w:tcW w:w="1250"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ZOCCA</w:t>
            </w:r>
          </w:p>
        </w:tc>
        <w:tc>
          <w:tcPr>
            <w:tcW w:w="1250"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19</w:t>
            </w:r>
          </w:p>
        </w:tc>
        <w:tc>
          <w:tcPr>
            <w:tcW w:w="625"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1,30</w:t>
            </w:r>
          </w:p>
        </w:tc>
        <w:tc>
          <w:tcPr>
            <w:tcW w:w="625"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8,17</w:t>
            </w:r>
          </w:p>
        </w:tc>
      </w:tr>
      <w:tr w:rsidR="00AC4C24" w:rsidRPr="00CC1F59" w:rsidTr="00E92608">
        <w:tc>
          <w:tcPr>
            <w:tcW w:w="1250" w:type="pct"/>
            <w:vAlign w:val="center"/>
          </w:tcPr>
          <w:p w:rsidR="00AC4C24" w:rsidRPr="00CC1F59" w:rsidRDefault="00AC4C24" w:rsidP="000C2554">
            <w:pPr>
              <w:jc w:val="center"/>
              <w:rPr>
                <w:rFonts w:ascii="Verdana" w:hAnsi="Verdana"/>
                <w:color w:val="000000"/>
                <w:sz w:val="16"/>
                <w:szCs w:val="16"/>
              </w:rPr>
            </w:pPr>
            <w:r w:rsidRPr="00CC1F59">
              <w:rPr>
                <w:rFonts w:ascii="Verdana" w:hAnsi="Verdana"/>
                <w:color w:val="000000"/>
                <w:sz w:val="16"/>
                <w:szCs w:val="16"/>
              </w:rPr>
              <w:t>BO</w:t>
            </w:r>
          </w:p>
        </w:tc>
        <w:tc>
          <w:tcPr>
            <w:tcW w:w="1250"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GRANAGLIONE</w:t>
            </w:r>
          </w:p>
        </w:tc>
        <w:tc>
          <w:tcPr>
            <w:tcW w:w="1250"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21</w:t>
            </w:r>
          </w:p>
        </w:tc>
        <w:tc>
          <w:tcPr>
            <w:tcW w:w="625"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1,22</w:t>
            </w:r>
          </w:p>
        </w:tc>
        <w:tc>
          <w:tcPr>
            <w:tcW w:w="625"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7,77</w:t>
            </w:r>
          </w:p>
        </w:tc>
      </w:tr>
      <w:tr w:rsidR="00AC4C24" w:rsidRPr="00CC1F59" w:rsidTr="00E92608">
        <w:tc>
          <w:tcPr>
            <w:tcW w:w="1250" w:type="pct"/>
            <w:vAlign w:val="center"/>
          </w:tcPr>
          <w:p w:rsidR="00AC4C24" w:rsidRPr="00CC1F59" w:rsidRDefault="00AC4C24" w:rsidP="000C2554">
            <w:pPr>
              <w:jc w:val="center"/>
              <w:rPr>
                <w:rFonts w:ascii="Verdana" w:hAnsi="Verdana"/>
                <w:color w:val="000000"/>
                <w:sz w:val="16"/>
                <w:szCs w:val="16"/>
              </w:rPr>
            </w:pPr>
            <w:r w:rsidRPr="00CC1F59">
              <w:rPr>
                <w:rFonts w:ascii="Verdana" w:hAnsi="Verdana"/>
                <w:color w:val="000000"/>
                <w:sz w:val="16"/>
                <w:szCs w:val="16"/>
              </w:rPr>
              <w:t>BO</w:t>
            </w:r>
          </w:p>
        </w:tc>
        <w:tc>
          <w:tcPr>
            <w:tcW w:w="1250"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LIZZANO IN BELVEDERE</w:t>
            </w:r>
          </w:p>
        </w:tc>
        <w:tc>
          <w:tcPr>
            <w:tcW w:w="1250"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17</w:t>
            </w:r>
          </w:p>
        </w:tc>
        <w:tc>
          <w:tcPr>
            <w:tcW w:w="625"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1,16</w:t>
            </w:r>
          </w:p>
        </w:tc>
        <w:tc>
          <w:tcPr>
            <w:tcW w:w="625"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9,77</w:t>
            </w:r>
          </w:p>
        </w:tc>
      </w:tr>
      <w:tr w:rsidR="00AC4C24" w:rsidRPr="00CC1F59" w:rsidTr="00E92608">
        <w:tc>
          <w:tcPr>
            <w:tcW w:w="1250" w:type="pct"/>
            <w:vAlign w:val="center"/>
          </w:tcPr>
          <w:p w:rsidR="00AC4C24" w:rsidRPr="00CC1F59" w:rsidRDefault="00AC4C24" w:rsidP="000C2554">
            <w:pPr>
              <w:jc w:val="center"/>
              <w:rPr>
                <w:rFonts w:ascii="Verdana" w:hAnsi="Verdana"/>
                <w:color w:val="000000"/>
                <w:sz w:val="16"/>
                <w:szCs w:val="16"/>
              </w:rPr>
            </w:pPr>
            <w:r w:rsidRPr="00CC1F59">
              <w:rPr>
                <w:rFonts w:ascii="Verdana" w:hAnsi="Verdana"/>
                <w:color w:val="000000"/>
                <w:sz w:val="16"/>
                <w:szCs w:val="16"/>
              </w:rPr>
              <w:t>MO</w:t>
            </w:r>
          </w:p>
        </w:tc>
        <w:tc>
          <w:tcPr>
            <w:tcW w:w="1250"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PORRETTA TERME</w:t>
            </w:r>
          </w:p>
        </w:tc>
        <w:tc>
          <w:tcPr>
            <w:tcW w:w="1250"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25</w:t>
            </w:r>
          </w:p>
        </w:tc>
        <w:tc>
          <w:tcPr>
            <w:tcW w:w="625"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0,31</w:t>
            </w:r>
          </w:p>
        </w:tc>
        <w:tc>
          <w:tcPr>
            <w:tcW w:w="625" w:type="pct"/>
            <w:shd w:val="clear" w:color="auto" w:fill="auto"/>
            <w:vAlign w:val="center"/>
          </w:tcPr>
          <w:p w:rsidR="00AC4C24" w:rsidRPr="00CC1F59" w:rsidRDefault="00AC4C24" w:rsidP="000C2554">
            <w:pPr>
              <w:jc w:val="center"/>
              <w:rPr>
                <w:rFonts w:ascii="Verdana" w:hAnsi="Verdana"/>
                <w:sz w:val="16"/>
                <w:szCs w:val="16"/>
              </w:rPr>
            </w:pPr>
            <w:r w:rsidRPr="00CC1F59">
              <w:rPr>
                <w:rFonts w:ascii="Verdana" w:hAnsi="Verdana"/>
                <w:color w:val="000000"/>
                <w:sz w:val="16"/>
                <w:szCs w:val="16"/>
              </w:rPr>
              <w:t>7,13</w:t>
            </w:r>
          </w:p>
        </w:tc>
      </w:tr>
    </w:tbl>
    <w:p w:rsidR="004861A7" w:rsidRDefault="004861A7" w:rsidP="004861A7">
      <w:pPr>
        <w:widowControl w:val="0"/>
        <w:spacing w:after="120" w:line="280" w:lineRule="atLeast"/>
        <w:jc w:val="center"/>
        <w:rPr>
          <w:rFonts w:ascii="Verdana" w:hAnsi="Verdana"/>
          <w:i/>
          <w:color w:val="000000"/>
          <w:sz w:val="16"/>
          <w:szCs w:val="18"/>
        </w:rPr>
      </w:pPr>
      <w:r w:rsidRPr="00E0191D">
        <w:rPr>
          <w:rFonts w:ascii="Verdana" w:hAnsi="Verdana"/>
          <w:i/>
          <w:color w:val="000000"/>
          <w:sz w:val="16"/>
          <w:szCs w:val="18"/>
        </w:rPr>
        <w:t xml:space="preserve">Fonte: Elaborazione </w:t>
      </w:r>
      <w:proofErr w:type="spellStart"/>
      <w:r w:rsidRPr="00E0191D">
        <w:rPr>
          <w:rFonts w:ascii="Verdana" w:hAnsi="Verdana"/>
          <w:i/>
          <w:color w:val="000000"/>
          <w:sz w:val="16"/>
          <w:szCs w:val="18"/>
        </w:rPr>
        <w:t>Ervet</w:t>
      </w:r>
      <w:proofErr w:type="spellEnd"/>
      <w:r w:rsidRPr="00E0191D">
        <w:rPr>
          <w:rFonts w:ascii="Verdana" w:hAnsi="Verdana"/>
          <w:i/>
          <w:color w:val="000000"/>
          <w:sz w:val="16"/>
          <w:szCs w:val="18"/>
        </w:rPr>
        <w:t xml:space="preserve"> su dati </w:t>
      </w:r>
      <w:r>
        <w:rPr>
          <w:rFonts w:ascii="Verdana" w:hAnsi="Verdana"/>
          <w:i/>
          <w:color w:val="000000"/>
          <w:sz w:val="16"/>
          <w:szCs w:val="18"/>
        </w:rPr>
        <w:t>pagina web Frazioni d’Italia</w:t>
      </w:r>
    </w:p>
    <w:p w:rsidR="004861A7" w:rsidRDefault="004861A7" w:rsidP="004861A7">
      <w:pPr>
        <w:widowControl w:val="0"/>
        <w:spacing w:after="120" w:line="280" w:lineRule="atLeast"/>
        <w:jc w:val="center"/>
        <w:rPr>
          <w:rFonts w:ascii="Verdana" w:hAnsi="Verdana"/>
          <w:i/>
          <w:color w:val="000000"/>
          <w:sz w:val="16"/>
          <w:szCs w:val="18"/>
        </w:rPr>
      </w:pPr>
    </w:p>
    <w:p w:rsidR="00250269" w:rsidRDefault="00250269" w:rsidP="00CC1F59">
      <w:pPr>
        <w:widowControl w:val="0"/>
        <w:spacing w:after="120" w:line="280" w:lineRule="atLeast"/>
        <w:jc w:val="both"/>
        <w:rPr>
          <w:rFonts w:ascii="Verdana" w:hAnsi="Verdana"/>
          <w:sz w:val="20"/>
          <w:szCs w:val="20"/>
        </w:rPr>
      </w:pPr>
      <w:r w:rsidRPr="00B86130">
        <w:rPr>
          <w:rFonts w:ascii="Verdana" w:hAnsi="Verdana"/>
          <w:sz w:val="20"/>
          <w:szCs w:val="20"/>
        </w:rPr>
        <w:t xml:space="preserve">Dal punto di vista territoriale ed ambientale l’area è caratterizzata da </w:t>
      </w:r>
      <w:r w:rsidRPr="00B86130">
        <w:rPr>
          <w:rFonts w:ascii="Verdana" w:hAnsi="Verdana"/>
          <w:i/>
          <w:sz w:val="20"/>
          <w:szCs w:val="20"/>
        </w:rPr>
        <w:t xml:space="preserve">territori boscati e ambienti </w:t>
      </w:r>
      <w:proofErr w:type="spellStart"/>
      <w:r w:rsidRPr="00B86130">
        <w:rPr>
          <w:rFonts w:ascii="Verdana" w:hAnsi="Verdana"/>
          <w:i/>
          <w:sz w:val="20"/>
          <w:szCs w:val="20"/>
        </w:rPr>
        <w:t>seminaturali</w:t>
      </w:r>
      <w:proofErr w:type="spellEnd"/>
      <w:r w:rsidRPr="00B86130">
        <w:rPr>
          <w:rFonts w:ascii="Verdana" w:hAnsi="Verdana"/>
          <w:sz w:val="20"/>
          <w:szCs w:val="20"/>
        </w:rPr>
        <w:t xml:space="preserve"> (592 kmq), che incidono per il 69% sulla superfice totale</w:t>
      </w:r>
      <w:r w:rsidRPr="00B86130">
        <w:rPr>
          <w:rStyle w:val="Rimandonotaapidipagina"/>
          <w:rFonts w:ascii="Verdana" w:hAnsi="Verdana"/>
          <w:sz w:val="20"/>
          <w:szCs w:val="20"/>
        </w:rPr>
        <w:footnoteReference w:id="28"/>
      </w:r>
      <w:r w:rsidRPr="00B86130">
        <w:rPr>
          <w:rFonts w:ascii="Verdana" w:hAnsi="Verdana"/>
          <w:sz w:val="20"/>
          <w:szCs w:val="20"/>
        </w:rPr>
        <w:t xml:space="preserve"> di cui 525 Kmq sono aree boscate. </w:t>
      </w:r>
    </w:p>
    <w:p w:rsidR="004861A7" w:rsidRPr="00B86130" w:rsidRDefault="004861A7" w:rsidP="00CC1F59">
      <w:pPr>
        <w:widowControl w:val="0"/>
        <w:spacing w:after="120" w:line="280" w:lineRule="atLeast"/>
        <w:jc w:val="both"/>
        <w:rPr>
          <w:rFonts w:ascii="Verdana" w:hAnsi="Verdana"/>
          <w:sz w:val="20"/>
          <w:szCs w:val="20"/>
        </w:rPr>
      </w:pPr>
    </w:p>
    <w:tbl>
      <w:tblPr>
        <w:tblW w:w="5000" w:type="pct"/>
        <w:tblCellMar>
          <w:left w:w="70" w:type="dxa"/>
          <w:right w:w="70" w:type="dxa"/>
        </w:tblCellMar>
        <w:tblLook w:val="04A0" w:firstRow="1" w:lastRow="0" w:firstColumn="1" w:lastColumn="0" w:noHBand="0" w:noVBand="1"/>
      </w:tblPr>
      <w:tblGrid>
        <w:gridCol w:w="2278"/>
        <w:gridCol w:w="1328"/>
        <w:gridCol w:w="1321"/>
        <w:gridCol w:w="1183"/>
        <w:gridCol w:w="3100"/>
      </w:tblGrid>
      <w:tr w:rsidR="00AC4C24" w:rsidRPr="00CC1F59" w:rsidTr="0072573A">
        <w:tc>
          <w:tcPr>
            <w:tcW w:w="1237" w:type="pct"/>
            <w:vMerge w:val="restart"/>
            <w:tcBorders>
              <w:top w:val="single" w:sz="4" w:space="0" w:color="auto"/>
              <w:left w:val="single" w:sz="4" w:space="0" w:color="auto"/>
              <w:right w:val="single" w:sz="4" w:space="0" w:color="auto"/>
            </w:tcBorders>
            <w:shd w:val="clear" w:color="auto" w:fill="1F497D" w:themeFill="text2"/>
            <w:noWrap/>
            <w:vAlign w:val="center"/>
          </w:tcPr>
          <w:p w:rsidR="00AC4C24" w:rsidRPr="00CC1F59" w:rsidRDefault="00AC4C24" w:rsidP="00E92608">
            <w:pPr>
              <w:jc w:val="center"/>
              <w:rPr>
                <w:rFonts w:ascii="Verdana" w:hAnsi="Verdana"/>
                <w:color w:val="FFFFFF" w:themeColor="background1"/>
                <w:sz w:val="16"/>
                <w:szCs w:val="16"/>
              </w:rPr>
            </w:pPr>
            <w:r w:rsidRPr="00CC1F59">
              <w:rPr>
                <w:rFonts w:ascii="Verdana" w:hAnsi="Verdana"/>
                <w:b/>
                <w:bCs/>
                <w:color w:val="FFFFFF" w:themeColor="background1"/>
                <w:sz w:val="16"/>
                <w:szCs w:val="16"/>
              </w:rPr>
              <w:t>Comune</w:t>
            </w:r>
          </w:p>
        </w:tc>
        <w:tc>
          <w:tcPr>
            <w:tcW w:w="721" w:type="pct"/>
            <w:tcBorders>
              <w:top w:val="single" w:sz="4" w:space="0" w:color="auto"/>
              <w:left w:val="nil"/>
              <w:bottom w:val="nil"/>
              <w:right w:val="single" w:sz="4" w:space="0" w:color="auto"/>
            </w:tcBorders>
            <w:shd w:val="clear" w:color="auto" w:fill="1F497D" w:themeFill="text2"/>
            <w:noWrap/>
            <w:vAlign w:val="center"/>
          </w:tcPr>
          <w:p w:rsidR="00AC4C24" w:rsidRPr="00CC1F59" w:rsidRDefault="00AC4C24" w:rsidP="00CC1F59">
            <w:pPr>
              <w:jc w:val="center"/>
              <w:rPr>
                <w:rFonts w:ascii="Verdana" w:hAnsi="Verdana"/>
                <w:b/>
                <w:bCs/>
                <w:color w:val="FFFFFF" w:themeColor="background1"/>
                <w:sz w:val="16"/>
                <w:szCs w:val="16"/>
              </w:rPr>
            </w:pPr>
            <w:r w:rsidRPr="00CC1F59">
              <w:rPr>
                <w:rFonts w:ascii="Verdana" w:hAnsi="Verdana"/>
                <w:b/>
                <w:bCs/>
                <w:color w:val="FFFFFF" w:themeColor="background1"/>
                <w:sz w:val="16"/>
                <w:szCs w:val="16"/>
              </w:rPr>
              <w:t>Superficie</w:t>
            </w:r>
          </w:p>
        </w:tc>
        <w:tc>
          <w:tcPr>
            <w:tcW w:w="717" w:type="pct"/>
            <w:tcBorders>
              <w:top w:val="single" w:sz="4" w:space="0" w:color="auto"/>
              <w:left w:val="nil"/>
              <w:bottom w:val="nil"/>
              <w:right w:val="single" w:sz="4" w:space="0" w:color="auto"/>
            </w:tcBorders>
            <w:shd w:val="clear" w:color="auto" w:fill="1F497D" w:themeFill="text2"/>
            <w:noWrap/>
            <w:vAlign w:val="center"/>
          </w:tcPr>
          <w:p w:rsidR="00AC4C24" w:rsidRPr="00CC1F59" w:rsidRDefault="00AC4C24" w:rsidP="00CC1F59">
            <w:pPr>
              <w:jc w:val="center"/>
              <w:rPr>
                <w:rFonts w:ascii="Verdana" w:hAnsi="Verdana"/>
                <w:b/>
                <w:bCs/>
                <w:color w:val="FFFFFF" w:themeColor="background1"/>
                <w:sz w:val="16"/>
                <w:szCs w:val="16"/>
              </w:rPr>
            </w:pPr>
            <w:r w:rsidRPr="00CC1F59">
              <w:rPr>
                <w:rFonts w:ascii="Verdana" w:hAnsi="Verdana"/>
                <w:b/>
                <w:bCs/>
                <w:color w:val="FFFFFF" w:themeColor="background1"/>
                <w:sz w:val="16"/>
                <w:szCs w:val="16"/>
              </w:rPr>
              <w:t>Altimetria</w:t>
            </w:r>
          </w:p>
        </w:tc>
        <w:tc>
          <w:tcPr>
            <w:tcW w:w="2325" w:type="pct"/>
            <w:gridSpan w:val="2"/>
            <w:tcBorders>
              <w:top w:val="single" w:sz="4" w:space="0" w:color="auto"/>
              <w:left w:val="nil"/>
              <w:bottom w:val="nil"/>
              <w:right w:val="single" w:sz="4" w:space="0" w:color="auto"/>
            </w:tcBorders>
            <w:shd w:val="clear" w:color="auto" w:fill="1F497D" w:themeFill="text2"/>
            <w:vAlign w:val="center"/>
          </w:tcPr>
          <w:p w:rsidR="00AC4C24" w:rsidRPr="00CC1F59" w:rsidRDefault="00AC4C24" w:rsidP="00CC1F59">
            <w:pPr>
              <w:jc w:val="center"/>
              <w:rPr>
                <w:rFonts w:ascii="Verdana" w:hAnsi="Verdana"/>
                <w:color w:val="FFFFFF" w:themeColor="background1"/>
                <w:sz w:val="16"/>
                <w:szCs w:val="16"/>
              </w:rPr>
            </w:pPr>
            <w:r w:rsidRPr="00CC1F59">
              <w:rPr>
                <w:rFonts w:ascii="Verdana" w:hAnsi="Verdana"/>
                <w:color w:val="FFFFFF" w:themeColor="background1"/>
                <w:sz w:val="16"/>
                <w:szCs w:val="16"/>
              </w:rPr>
              <w:t xml:space="preserve">Territori boscati e ambienti </w:t>
            </w:r>
            <w:proofErr w:type="spellStart"/>
            <w:r w:rsidRPr="00CC1F59">
              <w:rPr>
                <w:rFonts w:ascii="Verdana" w:hAnsi="Verdana"/>
                <w:color w:val="FFFFFF" w:themeColor="background1"/>
                <w:sz w:val="16"/>
                <w:szCs w:val="16"/>
              </w:rPr>
              <w:t>seminaturali</w:t>
            </w:r>
            <w:proofErr w:type="spellEnd"/>
          </w:p>
        </w:tc>
      </w:tr>
      <w:tr w:rsidR="00AC4C24" w:rsidRPr="00CC1F59" w:rsidTr="0072573A">
        <w:tc>
          <w:tcPr>
            <w:tcW w:w="1237" w:type="pct"/>
            <w:vMerge/>
            <w:tcBorders>
              <w:left w:val="single" w:sz="4" w:space="0" w:color="auto"/>
              <w:bottom w:val="single" w:sz="4" w:space="0" w:color="auto"/>
              <w:right w:val="single" w:sz="4" w:space="0" w:color="auto"/>
            </w:tcBorders>
            <w:shd w:val="clear" w:color="auto" w:fill="1F497D" w:themeFill="text2"/>
            <w:vAlign w:val="center"/>
          </w:tcPr>
          <w:p w:rsidR="00AC4C24" w:rsidRPr="00CC1F59" w:rsidRDefault="00AC4C24" w:rsidP="00E92608">
            <w:pPr>
              <w:rPr>
                <w:rFonts w:ascii="Verdana" w:hAnsi="Verdana"/>
                <w:b/>
                <w:bCs/>
                <w:color w:val="FFFFFF" w:themeColor="background1"/>
                <w:sz w:val="16"/>
                <w:szCs w:val="16"/>
              </w:rPr>
            </w:pPr>
          </w:p>
        </w:tc>
        <w:tc>
          <w:tcPr>
            <w:tcW w:w="721" w:type="pct"/>
            <w:tcBorders>
              <w:top w:val="nil"/>
              <w:left w:val="nil"/>
              <w:bottom w:val="single" w:sz="4" w:space="0" w:color="auto"/>
              <w:right w:val="single" w:sz="4" w:space="0" w:color="auto"/>
            </w:tcBorders>
            <w:shd w:val="clear" w:color="auto" w:fill="1F497D" w:themeFill="text2"/>
            <w:noWrap/>
            <w:vAlign w:val="center"/>
          </w:tcPr>
          <w:p w:rsidR="00AC4C24" w:rsidRPr="00CC1F59" w:rsidRDefault="00AC4C24" w:rsidP="00CC1F59">
            <w:pPr>
              <w:jc w:val="center"/>
              <w:rPr>
                <w:rFonts w:ascii="Verdana" w:hAnsi="Verdana"/>
                <w:color w:val="FFFFFF" w:themeColor="background1"/>
                <w:sz w:val="16"/>
                <w:szCs w:val="16"/>
              </w:rPr>
            </w:pPr>
            <w:r w:rsidRPr="00CC1F59">
              <w:rPr>
                <w:rFonts w:ascii="Verdana" w:hAnsi="Verdana"/>
                <w:color w:val="FFFFFF" w:themeColor="background1"/>
                <w:sz w:val="16"/>
                <w:szCs w:val="16"/>
              </w:rPr>
              <w:t>(kmq)</w:t>
            </w:r>
          </w:p>
        </w:tc>
        <w:tc>
          <w:tcPr>
            <w:tcW w:w="717" w:type="pct"/>
            <w:tcBorders>
              <w:top w:val="nil"/>
              <w:left w:val="nil"/>
              <w:bottom w:val="single" w:sz="4" w:space="0" w:color="auto"/>
              <w:right w:val="single" w:sz="4" w:space="0" w:color="auto"/>
            </w:tcBorders>
            <w:shd w:val="clear" w:color="auto" w:fill="1F497D" w:themeFill="text2"/>
            <w:noWrap/>
            <w:vAlign w:val="center"/>
          </w:tcPr>
          <w:p w:rsidR="00AC4C24" w:rsidRPr="00CC1F59" w:rsidRDefault="00AC4C24" w:rsidP="00CC1F59">
            <w:pPr>
              <w:jc w:val="center"/>
              <w:rPr>
                <w:rFonts w:ascii="Verdana" w:hAnsi="Verdana"/>
                <w:color w:val="FFFFFF" w:themeColor="background1"/>
                <w:sz w:val="16"/>
                <w:szCs w:val="16"/>
              </w:rPr>
            </w:pPr>
            <w:r w:rsidRPr="00CC1F59">
              <w:rPr>
                <w:rFonts w:ascii="Verdana" w:hAnsi="Verdana"/>
                <w:color w:val="FFFFFF" w:themeColor="background1"/>
                <w:sz w:val="16"/>
                <w:szCs w:val="16"/>
              </w:rPr>
              <w:t>(m)</w:t>
            </w:r>
          </w:p>
        </w:tc>
        <w:tc>
          <w:tcPr>
            <w:tcW w:w="642" w:type="pct"/>
            <w:tcBorders>
              <w:top w:val="nil"/>
              <w:left w:val="nil"/>
              <w:bottom w:val="single" w:sz="4" w:space="0" w:color="auto"/>
              <w:right w:val="single" w:sz="4" w:space="0" w:color="auto"/>
            </w:tcBorders>
            <w:shd w:val="clear" w:color="auto" w:fill="1F497D" w:themeFill="text2"/>
            <w:noWrap/>
            <w:vAlign w:val="center"/>
          </w:tcPr>
          <w:p w:rsidR="00AC4C24" w:rsidRPr="00CC1F59" w:rsidRDefault="00AC4C24" w:rsidP="00CC1F59">
            <w:pPr>
              <w:jc w:val="center"/>
              <w:rPr>
                <w:rFonts w:ascii="Verdana" w:hAnsi="Verdana"/>
                <w:color w:val="FFFFFF" w:themeColor="background1"/>
                <w:sz w:val="16"/>
                <w:szCs w:val="16"/>
              </w:rPr>
            </w:pPr>
            <w:r w:rsidRPr="00CC1F59">
              <w:rPr>
                <w:rFonts w:ascii="Verdana" w:hAnsi="Verdana"/>
                <w:color w:val="FFFFFF" w:themeColor="background1"/>
                <w:sz w:val="16"/>
                <w:szCs w:val="16"/>
              </w:rPr>
              <w:t>(kmq)</w:t>
            </w:r>
          </w:p>
        </w:tc>
        <w:tc>
          <w:tcPr>
            <w:tcW w:w="1683" w:type="pct"/>
            <w:tcBorders>
              <w:top w:val="nil"/>
              <w:left w:val="nil"/>
              <w:bottom w:val="single" w:sz="4" w:space="0" w:color="auto"/>
              <w:right w:val="single" w:sz="4" w:space="0" w:color="auto"/>
            </w:tcBorders>
            <w:shd w:val="clear" w:color="auto" w:fill="1F497D" w:themeFill="text2"/>
            <w:vAlign w:val="center"/>
          </w:tcPr>
          <w:p w:rsidR="00AC4C24" w:rsidRPr="00CC1F59" w:rsidRDefault="00AC4C24" w:rsidP="00CC1F59">
            <w:pPr>
              <w:jc w:val="center"/>
              <w:rPr>
                <w:rFonts w:ascii="Verdana" w:hAnsi="Verdana"/>
                <w:color w:val="FFFFFF" w:themeColor="background1"/>
                <w:sz w:val="16"/>
                <w:szCs w:val="16"/>
              </w:rPr>
            </w:pPr>
            <w:r w:rsidRPr="00CC1F59">
              <w:rPr>
                <w:rFonts w:ascii="Verdana" w:hAnsi="Verdana"/>
                <w:color w:val="FFFFFF" w:themeColor="background1"/>
                <w:sz w:val="16"/>
                <w:szCs w:val="16"/>
              </w:rPr>
              <w:t>di cui Aree boscate</w:t>
            </w:r>
          </w:p>
        </w:tc>
      </w:tr>
      <w:tr w:rsidR="00AC4C24" w:rsidRPr="00CC1F59" w:rsidTr="00E92608">
        <w:tc>
          <w:tcPr>
            <w:tcW w:w="1237" w:type="pct"/>
            <w:tcBorders>
              <w:top w:val="nil"/>
              <w:left w:val="single" w:sz="4" w:space="0" w:color="auto"/>
              <w:bottom w:val="single" w:sz="4" w:space="0" w:color="auto"/>
              <w:right w:val="single" w:sz="4" w:space="0" w:color="auto"/>
            </w:tcBorders>
            <w:noWrap/>
            <w:vAlign w:val="bottom"/>
          </w:tcPr>
          <w:p w:rsidR="00AC4C24" w:rsidRPr="00CC1F59" w:rsidRDefault="00AC4C24" w:rsidP="00250269">
            <w:pPr>
              <w:rPr>
                <w:rFonts w:ascii="Verdana" w:hAnsi="Verdana"/>
                <w:color w:val="000000"/>
                <w:sz w:val="16"/>
                <w:szCs w:val="16"/>
              </w:rPr>
            </w:pPr>
            <w:r w:rsidRPr="00CC1F59">
              <w:rPr>
                <w:rFonts w:ascii="Verdana" w:hAnsi="Verdana"/>
                <w:color w:val="000000"/>
                <w:sz w:val="16"/>
                <w:szCs w:val="16"/>
              </w:rPr>
              <w:t>Fanano</w:t>
            </w:r>
          </w:p>
        </w:tc>
        <w:tc>
          <w:tcPr>
            <w:tcW w:w="721" w:type="pct"/>
            <w:tcBorders>
              <w:top w:val="nil"/>
              <w:left w:val="single" w:sz="4" w:space="0" w:color="auto"/>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89,9</w:t>
            </w:r>
          </w:p>
        </w:tc>
        <w:tc>
          <w:tcPr>
            <w:tcW w:w="717" w:type="pct"/>
            <w:tcBorders>
              <w:top w:val="nil"/>
              <w:left w:val="nil"/>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640</w:t>
            </w:r>
          </w:p>
        </w:tc>
        <w:tc>
          <w:tcPr>
            <w:tcW w:w="642" w:type="pct"/>
            <w:tcBorders>
              <w:top w:val="nil"/>
              <w:left w:val="nil"/>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70,25</w:t>
            </w:r>
          </w:p>
        </w:tc>
        <w:tc>
          <w:tcPr>
            <w:tcW w:w="1683" w:type="pct"/>
            <w:tcBorders>
              <w:top w:val="nil"/>
              <w:left w:val="nil"/>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58,45</w:t>
            </w:r>
          </w:p>
        </w:tc>
      </w:tr>
      <w:tr w:rsidR="00AC4C24" w:rsidRPr="00CC1F59" w:rsidTr="00E92608">
        <w:tc>
          <w:tcPr>
            <w:tcW w:w="1237" w:type="pct"/>
            <w:tcBorders>
              <w:top w:val="nil"/>
              <w:left w:val="single" w:sz="4" w:space="0" w:color="auto"/>
              <w:bottom w:val="single" w:sz="4" w:space="0" w:color="auto"/>
              <w:right w:val="single" w:sz="4" w:space="0" w:color="auto"/>
            </w:tcBorders>
            <w:noWrap/>
            <w:vAlign w:val="bottom"/>
          </w:tcPr>
          <w:p w:rsidR="00AC4C24" w:rsidRPr="00CC1F59" w:rsidRDefault="00AC4C24" w:rsidP="00250269">
            <w:pPr>
              <w:rPr>
                <w:rFonts w:ascii="Verdana" w:hAnsi="Verdana"/>
                <w:color w:val="000000"/>
                <w:sz w:val="16"/>
                <w:szCs w:val="16"/>
              </w:rPr>
            </w:pPr>
            <w:r w:rsidRPr="00CC1F59">
              <w:rPr>
                <w:rFonts w:ascii="Verdana" w:hAnsi="Verdana"/>
                <w:color w:val="000000"/>
                <w:sz w:val="16"/>
                <w:szCs w:val="16"/>
              </w:rPr>
              <w:t>Fiumalbo</w:t>
            </w:r>
          </w:p>
        </w:tc>
        <w:tc>
          <w:tcPr>
            <w:tcW w:w="721" w:type="pct"/>
            <w:tcBorders>
              <w:top w:val="nil"/>
              <w:left w:val="single" w:sz="4" w:space="0" w:color="auto"/>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39,3</w:t>
            </w:r>
          </w:p>
        </w:tc>
        <w:tc>
          <w:tcPr>
            <w:tcW w:w="717" w:type="pct"/>
            <w:tcBorders>
              <w:top w:val="nil"/>
              <w:left w:val="nil"/>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953</w:t>
            </w:r>
          </w:p>
        </w:tc>
        <w:tc>
          <w:tcPr>
            <w:tcW w:w="642" w:type="pct"/>
            <w:tcBorders>
              <w:top w:val="nil"/>
              <w:left w:val="nil"/>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32,68</w:t>
            </w:r>
          </w:p>
        </w:tc>
        <w:tc>
          <w:tcPr>
            <w:tcW w:w="1683" w:type="pct"/>
            <w:tcBorders>
              <w:top w:val="nil"/>
              <w:left w:val="nil"/>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25,92</w:t>
            </w:r>
          </w:p>
        </w:tc>
      </w:tr>
      <w:tr w:rsidR="00AC4C24" w:rsidRPr="00CC1F59" w:rsidTr="00E92608">
        <w:tc>
          <w:tcPr>
            <w:tcW w:w="1237" w:type="pct"/>
            <w:tcBorders>
              <w:top w:val="nil"/>
              <w:left w:val="single" w:sz="4" w:space="0" w:color="auto"/>
              <w:bottom w:val="single" w:sz="4" w:space="0" w:color="auto"/>
              <w:right w:val="single" w:sz="4" w:space="0" w:color="auto"/>
            </w:tcBorders>
            <w:noWrap/>
            <w:vAlign w:val="bottom"/>
          </w:tcPr>
          <w:p w:rsidR="00AC4C24" w:rsidRPr="00CC1F59" w:rsidRDefault="00AC4C24" w:rsidP="00250269">
            <w:pPr>
              <w:rPr>
                <w:rFonts w:ascii="Verdana" w:hAnsi="Verdana"/>
                <w:color w:val="000000"/>
                <w:sz w:val="16"/>
                <w:szCs w:val="16"/>
              </w:rPr>
            </w:pPr>
            <w:r w:rsidRPr="00CC1F59">
              <w:rPr>
                <w:rFonts w:ascii="Verdana" w:hAnsi="Verdana"/>
                <w:color w:val="000000"/>
                <w:sz w:val="16"/>
                <w:szCs w:val="16"/>
              </w:rPr>
              <w:t>Frassinoro</w:t>
            </w:r>
          </w:p>
        </w:tc>
        <w:tc>
          <w:tcPr>
            <w:tcW w:w="721" w:type="pct"/>
            <w:tcBorders>
              <w:top w:val="nil"/>
              <w:left w:val="single" w:sz="4" w:space="0" w:color="auto"/>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95,9</w:t>
            </w:r>
          </w:p>
        </w:tc>
        <w:tc>
          <w:tcPr>
            <w:tcW w:w="717" w:type="pct"/>
            <w:tcBorders>
              <w:top w:val="nil"/>
              <w:left w:val="nil"/>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1.131</w:t>
            </w:r>
          </w:p>
        </w:tc>
        <w:tc>
          <w:tcPr>
            <w:tcW w:w="642" w:type="pct"/>
            <w:tcBorders>
              <w:top w:val="nil"/>
              <w:left w:val="nil"/>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72,07</w:t>
            </w:r>
          </w:p>
        </w:tc>
        <w:tc>
          <w:tcPr>
            <w:tcW w:w="1683" w:type="pct"/>
            <w:tcBorders>
              <w:top w:val="nil"/>
              <w:left w:val="nil"/>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65,77</w:t>
            </w:r>
          </w:p>
        </w:tc>
      </w:tr>
      <w:tr w:rsidR="00AC4C24" w:rsidRPr="00CC1F59" w:rsidTr="00E92608">
        <w:tc>
          <w:tcPr>
            <w:tcW w:w="1237" w:type="pct"/>
            <w:tcBorders>
              <w:top w:val="nil"/>
              <w:left w:val="single" w:sz="4" w:space="0" w:color="auto"/>
              <w:bottom w:val="single" w:sz="4" w:space="0" w:color="auto"/>
              <w:right w:val="single" w:sz="4" w:space="0" w:color="auto"/>
            </w:tcBorders>
            <w:noWrap/>
            <w:vAlign w:val="bottom"/>
          </w:tcPr>
          <w:p w:rsidR="00AC4C24" w:rsidRPr="00CC1F59" w:rsidRDefault="00AC4C24" w:rsidP="00250269">
            <w:pPr>
              <w:rPr>
                <w:rFonts w:ascii="Verdana" w:hAnsi="Verdana"/>
                <w:color w:val="000000"/>
                <w:sz w:val="16"/>
                <w:szCs w:val="16"/>
              </w:rPr>
            </w:pPr>
            <w:r w:rsidRPr="00CC1F59">
              <w:rPr>
                <w:rFonts w:ascii="Verdana" w:hAnsi="Verdana"/>
                <w:color w:val="000000"/>
                <w:sz w:val="16"/>
                <w:szCs w:val="16"/>
              </w:rPr>
              <w:t>Guiglia</w:t>
            </w:r>
          </w:p>
        </w:tc>
        <w:tc>
          <w:tcPr>
            <w:tcW w:w="721" w:type="pct"/>
            <w:tcBorders>
              <w:top w:val="nil"/>
              <w:left w:val="single" w:sz="4" w:space="0" w:color="auto"/>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48,9</w:t>
            </w:r>
          </w:p>
        </w:tc>
        <w:tc>
          <w:tcPr>
            <w:tcW w:w="717" w:type="pct"/>
            <w:tcBorders>
              <w:top w:val="nil"/>
              <w:left w:val="nil"/>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490</w:t>
            </w:r>
          </w:p>
        </w:tc>
        <w:tc>
          <w:tcPr>
            <w:tcW w:w="642" w:type="pct"/>
            <w:tcBorders>
              <w:top w:val="nil"/>
              <w:left w:val="nil"/>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21,97</w:t>
            </w:r>
          </w:p>
        </w:tc>
        <w:tc>
          <w:tcPr>
            <w:tcW w:w="1683" w:type="pct"/>
            <w:tcBorders>
              <w:top w:val="nil"/>
              <w:left w:val="nil"/>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15,11</w:t>
            </w:r>
          </w:p>
        </w:tc>
      </w:tr>
      <w:tr w:rsidR="00AC4C24" w:rsidRPr="00CC1F59" w:rsidTr="00E92608">
        <w:tc>
          <w:tcPr>
            <w:tcW w:w="1237" w:type="pct"/>
            <w:tcBorders>
              <w:top w:val="nil"/>
              <w:left w:val="single" w:sz="4" w:space="0" w:color="auto"/>
              <w:bottom w:val="single" w:sz="4" w:space="0" w:color="auto"/>
              <w:right w:val="single" w:sz="4" w:space="0" w:color="auto"/>
            </w:tcBorders>
            <w:noWrap/>
            <w:vAlign w:val="bottom"/>
          </w:tcPr>
          <w:p w:rsidR="00AC4C24" w:rsidRPr="00CC1F59" w:rsidRDefault="00AC4C24" w:rsidP="00250269">
            <w:pPr>
              <w:rPr>
                <w:rFonts w:ascii="Verdana" w:hAnsi="Verdana"/>
                <w:color w:val="000000"/>
                <w:sz w:val="16"/>
                <w:szCs w:val="16"/>
              </w:rPr>
            </w:pPr>
            <w:r w:rsidRPr="00CC1F59">
              <w:rPr>
                <w:rFonts w:ascii="Verdana" w:hAnsi="Verdana"/>
                <w:color w:val="000000"/>
                <w:sz w:val="16"/>
                <w:szCs w:val="16"/>
              </w:rPr>
              <w:t>Lama Mocogno</w:t>
            </w:r>
          </w:p>
        </w:tc>
        <w:tc>
          <w:tcPr>
            <w:tcW w:w="721" w:type="pct"/>
            <w:tcBorders>
              <w:top w:val="nil"/>
              <w:left w:val="single" w:sz="4" w:space="0" w:color="auto"/>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63,8</w:t>
            </w:r>
          </w:p>
        </w:tc>
        <w:tc>
          <w:tcPr>
            <w:tcW w:w="717" w:type="pct"/>
            <w:tcBorders>
              <w:top w:val="nil"/>
              <w:left w:val="nil"/>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842</w:t>
            </w:r>
          </w:p>
        </w:tc>
        <w:tc>
          <w:tcPr>
            <w:tcW w:w="642" w:type="pct"/>
            <w:tcBorders>
              <w:top w:val="nil"/>
              <w:left w:val="nil"/>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35,15</w:t>
            </w:r>
          </w:p>
        </w:tc>
        <w:tc>
          <w:tcPr>
            <w:tcW w:w="1683" w:type="pct"/>
            <w:tcBorders>
              <w:top w:val="nil"/>
              <w:left w:val="nil"/>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33,52</w:t>
            </w:r>
          </w:p>
        </w:tc>
      </w:tr>
      <w:tr w:rsidR="00AC4C24" w:rsidRPr="00CC1F59" w:rsidTr="00E92608">
        <w:tc>
          <w:tcPr>
            <w:tcW w:w="1237" w:type="pct"/>
            <w:tcBorders>
              <w:top w:val="nil"/>
              <w:left w:val="single" w:sz="4" w:space="0" w:color="auto"/>
              <w:bottom w:val="single" w:sz="4" w:space="0" w:color="auto"/>
              <w:right w:val="single" w:sz="4" w:space="0" w:color="auto"/>
            </w:tcBorders>
            <w:noWrap/>
            <w:vAlign w:val="bottom"/>
          </w:tcPr>
          <w:p w:rsidR="00AC4C24" w:rsidRPr="00CC1F59" w:rsidRDefault="00AC4C24" w:rsidP="00250269">
            <w:pPr>
              <w:rPr>
                <w:rFonts w:ascii="Verdana" w:hAnsi="Verdana"/>
                <w:color w:val="000000"/>
                <w:sz w:val="16"/>
                <w:szCs w:val="16"/>
              </w:rPr>
            </w:pPr>
            <w:r w:rsidRPr="00CC1F59">
              <w:rPr>
                <w:rFonts w:ascii="Verdana" w:hAnsi="Verdana"/>
                <w:color w:val="000000"/>
                <w:sz w:val="16"/>
                <w:szCs w:val="16"/>
              </w:rPr>
              <w:t xml:space="preserve">Montecreto </w:t>
            </w:r>
          </w:p>
        </w:tc>
        <w:tc>
          <w:tcPr>
            <w:tcW w:w="721" w:type="pct"/>
            <w:tcBorders>
              <w:top w:val="nil"/>
              <w:left w:val="single" w:sz="4" w:space="0" w:color="auto"/>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31,1</w:t>
            </w:r>
          </w:p>
        </w:tc>
        <w:tc>
          <w:tcPr>
            <w:tcW w:w="717" w:type="pct"/>
            <w:tcBorders>
              <w:top w:val="nil"/>
              <w:left w:val="nil"/>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864</w:t>
            </w:r>
          </w:p>
        </w:tc>
        <w:tc>
          <w:tcPr>
            <w:tcW w:w="642" w:type="pct"/>
            <w:tcBorders>
              <w:top w:val="nil"/>
              <w:left w:val="nil"/>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21,19</w:t>
            </w:r>
          </w:p>
        </w:tc>
        <w:tc>
          <w:tcPr>
            <w:tcW w:w="1683" w:type="pct"/>
            <w:tcBorders>
              <w:top w:val="nil"/>
              <w:left w:val="nil"/>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20,27</w:t>
            </w:r>
          </w:p>
        </w:tc>
      </w:tr>
      <w:tr w:rsidR="00AC4C24" w:rsidRPr="00CC1F59" w:rsidTr="00E92608">
        <w:tc>
          <w:tcPr>
            <w:tcW w:w="1237" w:type="pct"/>
            <w:tcBorders>
              <w:top w:val="nil"/>
              <w:left w:val="single" w:sz="4" w:space="0" w:color="auto"/>
              <w:bottom w:val="single" w:sz="4" w:space="0" w:color="auto"/>
              <w:right w:val="single" w:sz="4" w:space="0" w:color="auto"/>
            </w:tcBorders>
            <w:noWrap/>
            <w:vAlign w:val="bottom"/>
          </w:tcPr>
          <w:p w:rsidR="00AC4C24" w:rsidRPr="00CC1F59" w:rsidRDefault="00AC4C24" w:rsidP="00250269">
            <w:pPr>
              <w:rPr>
                <w:rFonts w:ascii="Verdana" w:hAnsi="Verdana"/>
                <w:color w:val="000000"/>
                <w:sz w:val="16"/>
                <w:szCs w:val="16"/>
              </w:rPr>
            </w:pPr>
            <w:r w:rsidRPr="00CC1F59">
              <w:rPr>
                <w:rFonts w:ascii="Verdana" w:hAnsi="Verdana"/>
                <w:color w:val="000000"/>
                <w:sz w:val="16"/>
                <w:szCs w:val="16"/>
              </w:rPr>
              <w:t>Montese</w:t>
            </w:r>
          </w:p>
        </w:tc>
        <w:tc>
          <w:tcPr>
            <w:tcW w:w="721" w:type="pct"/>
            <w:tcBorders>
              <w:top w:val="nil"/>
              <w:left w:val="single" w:sz="4" w:space="0" w:color="auto"/>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80,7</w:t>
            </w:r>
          </w:p>
        </w:tc>
        <w:tc>
          <w:tcPr>
            <w:tcW w:w="717" w:type="pct"/>
            <w:tcBorders>
              <w:top w:val="nil"/>
              <w:left w:val="nil"/>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841</w:t>
            </w:r>
          </w:p>
        </w:tc>
        <w:tc>
          <w:tcPr>
            <w:tcW w:w="642" w:type="pct"/>
            <w:tcBorders>
              <w:top w:val="nil"/>
              <w:left w:val="nil"/>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44,53</w:t>
            </w:r>
          </w:p>
        </w:tc>
        <w:tc>
          <w:tcPr>
            <w:tcW w:w="1683" w:type="pct"/>
            <w:tcBorders>
              <w:top w:val="nil"/>
              <w:left w:val="nil"/>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40,36</w:t>
            </w:r>
          </w:p>
        </w:tc>
      </w:tr>
      <w:tr w:rsidR="00AC4C24" w:rsidRPr="00CC1F59" w:rsidTr="00E92608">
        <w:tc>
          <w:tcPr>
            <w:tcW w:w="1237" w:type="pct"/>
            <w:tcBorders>
              <w:top w:val="nil"/>
              <w:left w:val="single" w:sz="4" w:space="0" w:color="auto"/>
              <w:bottom w:val="single" w:sz="4" w:space="0" w:color="auto"/>
              <w:right w:val="single" w:sz="4" w:space="0" w:color="auto"/>
            </w:tcBorders>
            <w:noWrap/>
            <w:vAlign w:val="bottom"/>
          </w:tcPr>
          <w:p w:rsidR="00AC4C24" w:rsidRPr="00CC1F59" w:rsidRDefault="00AC4C24" w:rsidP="00250269">
            <w:pPr>
              <w:rPr>
                <w:rFonts w:ascii="Verdana" w:hAnsi="Verdana"/>
                <w:color w:val="000000"/>
                <w:sz w:val="16"/>
                <w:szCs w:val="16"/>
              </w:rPr>
            </w:pPr>
            <w:r w:rsidRPr="00CC1F59">
              <w:rPr>
                <w:rFonts w:ascii="Verdana" w:hAnsi="Verdana"/>
                <w:color w:val="000000"/>
                <w:sz w:val="16"/>
                <w:szCs w:val="16"/>
              </w:rPr>
              <w:t>Pievepelago</w:t>
            </w:r>
          </w:p>
        </w:tc>
        <w:tc>
          <w:tcPr>
            <w:tcW w:w="721" w:type="pct"/>
            <w:tcBorders>
              <w:top w:val="nil"/>
              <w:left w:val="single" w:sz="4" w:space="0" w:color="auto"/>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76,4</w:t>
            </w:r>
          </w:p>
        </w:tc>
        <w:tc>
          <w:tcPr>
            <w:tcW w:w="717" w:type="pct"/>
            <w:tcBorders>
              <w:top w:val="nil"/>
              <w:left w:val="nil"/>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781</w:t>
            </w:r>
          </w:p>
        </w:tc>
        <w:tc>
          <w:tcPr>
            <w:tcW w:w="642" w:type="pct"/>
            <w:tcBorders>
              <w:top w:val="nil"/>
              <w:left w:val="nil"/>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65,07</w:t>
            </w:r>
          </w:p>
        </w:tc>
        <w:tc>
          <w:tcPr>
            <w:tcW w:w="1683" w:type="pct"/>
            <w:tcBorders>
              <w:top w:val="nil"/>
              <w:left w:val="nil"/>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56,94</w:t>
            </w:r>
          </w:p>
        </w:tc>
      </w:tr>
      <w:tr w:rsidR="00AC4C24" w:rsidRPr="00CC1F59" w:rsidTr="00E92608">
        <w:tc>
          <w:tcPr>
            <w:tcW w:w="1237" w:type="pct"/>
            <w:tcBorders>
              <w:top w:val="nil"/>
              <w:left w:val="single" w:sz="4" w:space="0" w:color="auto"/>
              <w:bottom w:val="single" w:sz="4" w:space="0" w:color="auto"/>
              <w:right w:val="single" w:sz="4" w:space="0" w:color="auto"/>
            </w:tcBorders>
            <w:noWrap/>
            <w:vAlign w:val="bottom"/>
          </w:tcPr>
          <w:p w:rsidR="00AC4C24" w:rsidRPr="00CC1F59" w:rsidRDefault="00AC4C24" w:rsidP="00250269">
            <w:pPr>
              <w:rPr>
                <w:rFonts w:ascii="Verdana" w:hAnsi="Verdana"/>
                <w:color w:val="000000"/>
                <w:sz w:val="16"/>
                <w:szCs w:val="16"/>
              </w:rPr>
            </w:pPr>
            <w:r w:rsidRPr="00CC1F59">
              <w:rPr>
                <w:rFonts w:ascii="Verdana" w:hAnsi="Verdana"/>
                <w:color w:val="000000"/>
                <w:sz w:val="16"/>
                <w:szCs w:val="16"/>
              </w:rPr>
              <w:t>Riolunato</w:t>
            </w:r>
          </w:p>
        </w:tc>
        <w:tc>
          <w:tcPr>
            <w:tcW w:w="721" w:type="pct"/>
            <w:tcBorders>
              <w:top w:val="nil"/>
              <w:left w:val="single" w:sz="4" w:space="0" w:color="auto"/>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45,1</w:t>
            </w:r>
          </w:p>
        </w:tc>
        <w:tc>
          <w:tcPr>
            <w:tcW w:w="717" w:type="pct"/>
            <w:tcBorders>
              <w:top w:val="nil"/>
              <w:left w:val="nil"/>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716</w:t>
            </w:r>
          </w:p>
        </w:tc>
        <w:tc>
          <w:tcPr>
            <w:tcW w:w="642" w:type="pct"/>
            <w:tcBorders>
              <w:top w:val="nil"/>
              <w:left w:val="nil"/>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38,04</w:t>
            </w:r>
          </w:p>
        </w:tc>
        <w:tc>
          <w:tcPr>
            <w:tcW w:w="1683" w:type="pct"/>
            <w:tcBorders>
              <w:top w:val="nil"/>
              <w:left w:val="nil"/>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34,56</w:t>
            </w:r>
          </w:p>
        </w:tc>
      </w:tr>
      <w:tr w:rsidR="00AC4C24" w:rsidRPr="00CC1F59" w:rsidTr="00E92608">
        <w:tc>
          <w:tcPr>
            <w:tcW w:w="1237" w:type="pct"/>
            <w:tcBorders>
              <w:top w:val="nil"/>
              <w:left w:val="single" w:sz="4" w:space="0" w:color="auto"/>
              <w:bottom w:val="single" w:sz="4" w:space="0" w:color="auto"/>
              <w:right w:val="single" w:sz="4" w:space="0" w:color="auto"/>
            </w:tcBorders>
            <w:noWrap/>
            <w:vAlign w:val="bottom"/>
          </w:tcPr>
          <w:p w:rsidR="00AC4C24" w:rsidRPr="00CC1F59" w:rsidRDefault="00AC4C24" w:rsidP="00250269">
            <w:pPr>
              <w:rPr>
                <w:rFonts w:ascii="Verdana" w:hAnsi="Verdana"/>
                <w:color w:val="000000"/>
                <w:sz w:val="16"/>
                <w:szCs w:val="16"/>
              </w:rPr>
            </w:pPr>
            <w:r w:rsidRPr="00CC1F59">
              <w:rPr>
                <w:rFonts w:ascii="Verdana" w:hAnsi="Verdana"/>
                <w:color w:val="000000"/>
                <w:sz w:val="16"/>
                <w:szCs w:val="16"/>
              </w:rPr>
              <w:t xml:space="preserve">Sestola </w:t>
            </w:r>
          </w:p>
        </w:tc>
        <w:tc>
          <w:tcPr>
            <w:tcW w:w="721" w:type="pct"/>
            <w:tcBorders>
              <w:top w:val="nil"/>
              <w:left w:val="single" w:sz="4" w:space="0" w:color="auto"/>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52,4</w:t>
            </w:r>
          </w:p>
        </w:tc>
        <w:tc>
          <w:tcPr>
            <w:tcW w:w="717" w:type="pct"/>
            <w:tcBorders>
              <w:top w:val="nil"/>
              <w:left w:val="nil"/>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1.020</w:t>
            </w:r>
          </w:p>
        </w:tc>
        <w:tc>
          <w:tcPr>
            <w:tcW w:w="642" w:type="pct"/>
            <w:tcBorders>
              <w:top w:val="nil"/>
              <w:left w:val="nil"/>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30,82</w:t>
            </w:r>
          </w:p>
        </w:tc>
        <w:tc>
          <w:tcPr>
            <w:tcW w:w="1683" w:type="pct"/>
            <w:tcBorders>
              <w:top w:val="nil"/>
              <w:left w:val="nil"/>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28,11</w:t>
            </w:r>
          </w:p>
        </w:tc>
      </w:tr>
      <w:tr w:rsidR="00AC4C24" w:rsidRPr="00CC1F59" w:rsidTr="00E92608">
        <w:tc>
          <w:tcPr>
            <w:tcW w:w="1237" w:type="pct"/>
            <w:tcBorders>
              <w:top w:val="nil"/>
              <w:left w:val="single" w:sz="4" w:space="0" w:color="auto"/>
              <w:bottom w:val="single" w:sz="4" w:space="0" w:color="auto"/>
              <w:right w:val="single" w:sz="4" w:space="0" w:color="auto"/>
            </w:tcBorders>
            <w:noWrap/>
            <w:vAlign w:val="bottom"/>
          </w:tcPr>
          <w:p w:rsidR="00AC4C24" w:rsidRPr="00CC1F59" w:rsidRDefault="00AC4C24" w:rsidP="00250269">
            <w:pPr>
              <w:rPr>
                <w:rFonts w:ascii="Verdana" w:hAnsi="Verdana"/>
                <w:color w:val="000000"/>
                <w:sz w:val="16"/>
                <w:szCs w:val="16"/>
              </w:rPr>
            </w:pPr>
            <w:r w:rsidRPr="00CC1F59">
              <w:rPr>
                <w:rFonts w:ascii="Verdana" w:hAnsi="Verdana"/>
                <w:color w:val="000000"/>
                <w:sz w:val="16"/>
                <w:szCs w:val="16"/>
              </w:rPr>
              <w:t>Zocca</w:t>
            </w:r>
          </w:p>
        </w:tc>
        <w:tc>
          <w:tcPr>
            <w:tcW w:w="721" w:type="pct"/>
            <w:tcBorders>
              <w:top w:val="nil"/>
              <w:left w:val="single" w:sz="4" w:space="0" w:color="auto"/>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69</w:t>
            </w:r>
          </w:p>
        </w:tc>
        <w:tc>
          <w:tcPr>
            <w:tcW w:w="717" w:type="pct"/>
            <w:tcBorders>
              <w:top w:val="nil"/>
              <w:left w:val="nil"/>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758</w:t>
            </w:r>
          </w:p>
        </w:tc>
        <w:tc>
          <w:tcPr>
            <w:tcW w:w="642" w:type="pct"/>
            <w:tcBorders>
              <w:top w:val="nil"/>
              <w:left w:val="nil"/>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30,51</w:t>
            </w:r>
          </w:p>
        </w:tc>
        <w:tc>
          <w:tcPr>
            <w:tcW w:w="1683" w:type="pct"/>
            <w:tcBorders>
              <w:top w:val="nil"/>
              <w:left w:val="nil"/>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23,9</w:t>
            </w:r>
          </w:p>
        </w:tc>
      </w:tr>
      <w:tr w:rsidR="00AC4C24" w:rsidRPr="00CC1F59" w:rsidTr="00E92608">
        <w:tc>
          <w:tcPr>
            <w:tcW w:w="1237" w:type="pct"/>
            <w:tcBorders>
              <w:top w:val="nil"/>
              <w:left w:val="single" w:sz="4" w:space="0" w:color="auto"/>
              <w:bottom w:val="single" w:sz="4" w:space="0" w:color="auto"/>
              <w:right w:val="single" w:sz="4" w:space="0" w:color="auto"/>
            </w:tcBorders>
            <w:noWrap/>
            <w:vAlign w:val="bottom"/>
          </w:tcPr>
          <w:p w:rsidR="00AC4C24" w:rsidRPr="00CC1F59" w:rsidRDefault="00AC4C24" w:rsidP="00250269">
            <w:pPr>
              <w:rPr>
                <w:rFonts w:ascii="Verdana" w:hAnsi="Verdana"/>
                <w:color w:val="000000"/>
                <w:sz w:val="16"/>
                <w:szCs w:val="16"/>
              </w:rPr>
            </w:pPr>
            <w:r w:rsidRPr="00CC1F59">
              <w:rPr>
                <w:rFonts w:ascii="Verdana" w:hAnsi="Verdana"/>
                <w:color w:val="000000"/>
                <w:sz w:val="16"/>
                <w:szCs w:val="16"/>
              </w:rPr>
              <w:t>Granaglione</w:t>
            </w:r>
          </w:p>
        </w:tc>
        <w:tc>
          <w:tcPr>
            <w:tcW w:w="721" w:type="pct"/>
            <w:tcBorders>
              <w:top w:val="nil"/>
              <w:left w:val="single" w:sz="4" w:space="0" w:color="auto"/>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39,6</w:t>
            </w:r>
          </w:p>
        </w:tc>
        <w:tc>
          <w:tcPr>
            <w:tcW w:w="717" w:type="pct"/>
            <w:tcBorders>
              <w:top w:val="nil"/>
              <w:left w:val="nil"/>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493</w:t>
            </w:r>
          </w:p>
        </w:tc>
        <w:tc>
          <w:tcPr>
            <w:tcW w:w="642" w:type="pct"/>
            <w:tcBorders>
              <w:top w:val="nil"/>
              <w:left w:val="nil"/>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36,07</w:t>
            </w:r>
          </w:p>
        </w:tc>
        <w:tc>
          <w:tcPr>
            <w:tcW w:w="1683" w:type="pct"/>
            <w:tcBorders>
              <w:top w:val="nil"/>
              <w:left w:val="nil"/>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35,72</w:t>
            </w:r>
          </w:p>
        </w:tc>
      </w:tr>
      <w:tr w:rsidR="00AC4C24" w:rsidRPr="00CC1F59" w:rsidTr="00E92608">
        <w:tc>
          <w:tcPr>
            <w:tcW w:w="1237" w:type="pct"/>
            <w:tcBorders>
              <w:top w:val="nil"/>
              <w:left w:val="single" w:sz="4" w:space="0" w:color="auto"/>
              <w:bottom w:val="single" w:sz="4" w:space="0" w:color="auto"/>
              <w:right w:val="single" w:sz="4" w:space="0" w:color="auto"/>
            </w:tcBorders>
            <w:noWrap/>
            <w:vAlign w:val="bottom"/>
          </w:tcPr>
          <w:p w:rsidR="00AC4C24" w:rsidRPr="00CC1F59" w:rsidRDefault="00AC4C24" w:rsidP="00250269">
            <w:pPr>
              <w:rPr>
                <w:rFonts w:ascii="Verdana" w:hAnsi="Verdana"/>
                <w:color w:val="000000"/>
                <w:sz w:val="16"/>
                <w:szCs w:val="16"/>
              </w:rPr>
            </w:pPr>
            <w:r w:rsidRPr="00CC1F59">
              <w:rPr>
                <w:rFonts w:ascii="Verdana" w:hAnsi="Verdana"/>
                <w:color w:val="000000"/>
                <w:sz w:val="16"/>
                <w:szCs w:val="16"/>
              </w:rPr>
              <w:t>Lizzano in Belvedere</w:t>
            </w:r>
          </w:p>
        </w:tc>
        <w:tc>
          <w:tcPr>
            <w:tcW w:w="721" w:type="pct"/>
            <w:tcBorders>
              <w:top w:val="nil"/>
              <w:left w:val="single" w:sz="4" w:space="0" w:color="auto"/>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85,6</w:t>
            </w:r>
          </w:p>
        </w:tc>
        <w:tc>
          <w:tcPr>
            <w:tcW w:w="717" w:type="pct"/>
            <w:tcBorders>
              <w:top w:val="nil"/>
              <w:left w:val="nil"/>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640</w:t>
            </w:r>
          </w:p>
        </w:tc>
        <w:tc>
          <w:tcPr>
            <w:tcW w:w="642" w:type="pct"/>
            <w:tcBorders>
              <w:top w:val="nil"/>
              <w:left w:val="nil"/>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69,71</w:t>
            </w:r>
          </w:p>
        </w:tc>
        <w:tc>
          <w:tcPr>
            <w:tcW w:w="1683" w:type="pct"/>
            <w:tcBorders>
              <w:top w:val="nil"/>
              <w:left w:val="nil"/>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63,79</w:t>
            </w:r>
          </w:p>
        </w:tc>
      </w:tr>
      <w:tr w:rsidR="00AC4C24" w:rsidRPr="00CC1F59" w:rsidTr="00E92608">
        <w:tc>
          <w:tcPr>
            <w:tcW w:w="1237" w:type="pct"/>
            <w:tcBorders>
              <w:top w:val="nil"/>
              <w:left w:val="single" w:sz="4" w:space="0" w:color="auto"/>
              <w:bottom w:val="single" w:sz="4" w:space="0" w:color="auto"/>
              <w:right w:val="single" w:sz="4" w:space="0" w:color="auto"/>
            </w:tcBorders>
            <w:noWrap/>
            <w:vAlign w:val="bottom"/>
          </w:tcPr>
          <w:p w:rsidR="00AC4C24" w:rsidRPr="00CC1F59" w:rsidRDefault="00AC4C24" w:rsidP="00250269">
            <w:pPr>
              <w:rPr>
                <w:rFonts w:ascii="Verdana" w:hAnsi="Verdana"/>
                <w:color w:val="000000"/>
                <w:sz w:val="16"/>
                <w:szCs w:val="16"/>
              </w:rPr>
            </w:pPr>
            <w:r w:rsidRPr="00CC1F59">
              <w:rPr>
                <w:rFonts w:ascii="Verdana" w:hAnsi="Verdana"/>
                <w:color w:val="000000"/>
                <w:sz w:val="16"/>
                <w:szCs w:val="16"/>
              </w:rPr>
              <w:t>Porretta Terme</w:t>
            </w:r>
          </w:p>
        </w:tc>
        <w:tc>
          <w:tcPr>
            <w:tcW w:w="721" w:type="pct"/>
            <w:tcBorders>
              <w:top w:val="nil"/>
              <w:left w:val="single" w:sz="4" w:space="0" w:color="auto"/>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33,9</w:t>
            </w:r>
          </w:p>
        </w:tc>
        <w:tc>
          <w:tcPr>
            <w:tcW w:w="717" w:type="pct"/>
            <w:tcBorders>
              <w:top w:val="nil"/>
              <w:left w:val="nil"/>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349</w:t>
            </w:r>
          </w:p>
        </w:tc>
        <w:tc>
          <w:tcPr>
            <w:tcW w:w="642" w:type="pct"/>
            <w:tcBorders>
              <w:top w:val="nil"/>
              <w:left w:val="nil"/>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23,93</w:t>
            </w:r>
          </w:p>
        </w:tc>
        <w:tc>
          <w:tcPr>
            <w:tcW w:w="1683" w:type="pct"/>
            <w:tcBorders>
              <w:top w:val="nil"/>
              <w:left w:val="nil"/>
              <w:bottom w:val="single" w:sz="4" w:space="0" w:color="auto"/>
              <w:right w:val="single" w:sz="4" w:space="0" w:color="auto"/>
            </w:tcBorders>
            <w:noWrap/>
            <w:vAlign w:val="center"/>
          </w:tcPr>
          <w:p w:rsidR="00AC4C24" w:rsidRPr="00CC1F59" w:rsidRDefault="00AC4C24" w:rsidP="00250269">
            <w:pPr>
              <w:jc w:val="center"/>
              <w:rPr>
                <w:rFonts w:ascii="Verdana" w:hAnsi="Verdana"/>
                <w:color w:val="000000"/>
                <w:sz w:val="16"/>
                <w:szCs w:val="16"/>
              </w:rPr>
            </w:pPr>
            <w:r w:rsidRPr="00CC1F59">
              <w:rPr>
                <w:rFonts w:ascii="Verdana" w:hAnsi="Verdana"/>
                <w:color w:val="000000"/>
                <w:sz w:val="16"/>
                <w:szCs w:val="16"/>
              </w:rPr>
              <w:t>22,42</w:t>
            </w:r>
          </w:p>
        </w:tc>
      </w:tr>
    </w:tbl>
    <w:p w:rsidR="003E4562" w:rsidRDefault="00250269" w:rsidP="00E0191D">
      <w:pPr>
        <w:spacing w:line="320" w:lineRule="exact"/>
        <w:jc w:val="center"/>
        <w:rPr>
          <w:rFonts w:ascii="Verdana" w:hAnsi="Verdana"/>
          <w:i/>
          <w:sz w:val="16"/>
          <w:szCs w:val="16"/>
        </w:rPr>
      </w:pPr>
      <w:r w:rsidRPr="003E4562">
        <w:rPr>
          <w:rFonts w:ascii="Verdana" w:hAnsi="Verdana"/>
          <w:i/>
          <w:sz w:val="16"/>
          <w:szCs w:val="16"/>
        </w:rPr>
        <w:t xml:space="preserve">Fonte: </w:t>
      </w:r>
      <w:r w:rsidR="003E4562" w:rsidRPr="003E4562">
        <w:rPr>
          <w:rFonts w:ascii="Verdana" w:hAnsi="Verdana"/>
          <w:i/>
          <w:sz w:val="16"/>
          <w:szCs w:val="16"/>
        </w:rPr>
        <w:t xml:space="preserve">Elaborazioni </w:t>
      </w:r>
      <w:proofErr w:type="spellStart"/>
      <w:r w:rsidR="003E4562" w:rsidRPr="003E4562">
        <w:rPr>
          <w:rFonts w:ascii="Verdana" w:hAnsi="Verdana"/>
          <w:i/>
          <w:sz w:val="16"/>
          <w:szCs w:val="16"/>
        </w:rPr>
        <w:t>Ervet</w:t>
      </w:r>
      <w:proofErr w:type="spellEnd"/>
      <w:r w:rsidR="003E4562" w:rsidRPr="003E4562">
        <w:rPr>
          <w:rFonts w:ascii="Verdana" w:hAnsi="Verdana"/>
          <w:i/>
          <w:sz w:val="16"/>
          <w:szCs w:val="16"/>
        </w:rPr>
        <w:t xml:space="preserve"> su dati</w:t>
      </w:r>
      <w:r w:rsidR="003E4562">
        <w:rPr>
          <w:rFonts w:ascii="Verdana" w:hAnsi="Verdana"/>
          <w:i/>
          <w:sz w:val="16"/>
          <w:szCs w:val="16"/>
        </w:rPr>
        <w:t xml:space="preserve"> Statistica</w:t>
      </w:r>
      <w:r w:rsidR="003E4562" w:rsidRPr="003E4562">
        <w:rPr>
          <w:rFonts w:ascii="Verdana" w:hAnsi="Verdana"/>
          <w:i/>
          <w:sz w:val="16"/>
          <w:szCs w:val="16"/>
        </w:rPr>
        <w:t>, Regione Emilia-Romagna</w:t>
      </w:r>
    </w:p>
    <w:p w:rsidR="004861A7" w:rsidRDefault="004861A7" w:rsidP="00E0191D">
      <w:pPr>
        <w:spacing w:line="320" w:lineRule="exact"/>
        <w:jc w:val="center"/>
        <w:rPr>
          <w:rFonts w:ascii="Verdana" w:hAnsi="Verdana"/>
          <w:i/>
          <w:sz w:val="16"/>
          <w:szCs w:val="16"/>
        </w:rPr>
      </w:pPr>
    </w:p>
    <w:p w:rsidR="00250269" w:rsidRDefault="00250269" w:rsidP="003E4562">
      <w:pPr>
        <w:spacing w:after="240" w:line="320" w:lineRule="exact"/>
        <w:jc w:val="both"/>
        <w:rPr>
          <w:rFonts w:ascii="Verdana" w:hAnsi="Verdana"/>
          <w:sz w:val="20"/>
          <w:szCs w:val="20"/>
        </w:rPr>
      </w:pPr>
      <w:r w:rsidRPr="00CC1F59">
        <w:rPr>
          <w:rFonts w:ascii="Verdana" w:hAnsi="Verdana"/>
          <w:sz w:val="20"/>
          <w:szCs w:val="20"/>
        </w:rPr>
        <w:t>Dal punto di vista territoriale ed ambientale l’area di studio presenta una ricchezza del patrimonio naturale che ha indotto le istituzioni alla realizzazione di un sistema di tutela ambientale, infatti, come evidenziato dai dati, le aree protette nell’area sono pari a circa il 16% delle aree de “La Montagna” e insistono in maniera rilevante sulla maggior parte dei comuni. In particolare, si evidenziano i comuni di Fanano, Pievepelago, Fiumalbo e Lizzano in Belvedere che</w:t>
      </w:r>
      <w:r w:rsidR="00753D59">
        <w:rPr>
          <w:rFonts w:ascii="Verdana" w:hAnsi="Verdana"/>
          <w:sz w:val="20"/>
          <w:szCs w:val="20"/>
        </w:rPr>
        <w:t xml:space="preserve"> </w:t>
      </w:r>
      <w:r w:rsidRPr="00CC1F59">
        <w:rPr>
          <w:rFonts w:ascii="Verdana" w:hAnsi="Verdana"/>
          <w:sz w:val="20"/>
          <w:szCs w:val="20"/>
        </w:rPr>
        <w:t>presentano un’incidenza di aree protette superiore al 50% della superficie t</w:t>
      </w:r>
      <w:r w:rsidR="004861A7">
        <w:rPr>
          <w:rFonts w:ascii="Verdana" w:hAnsi="Verdana"/>
          <w:sz w:val="20"/>
          <w:szCs w:val="20"/>
        </w:rPr>
        <w:t xml:space="preserve">erritoriale comunale. </w:t>
      </w:r>
    </w:p>
    <w:p w:rsidR="004861A7" w:rsidRDefault="004861A7" w:rsidP="003E4562">
      <w:pPr>
        <w:spacing w:after="240" w:line="320" w:lineRule="exact"/>
        <w:jc w:val="both"/>
        <w:rPr>
          <w:rFonts w:ascii="Verdana" w:hAnsi="Verdana"/>
          <w:sz w:val="20"/>
          <w:szCs w:val="20"/>
        </w:rPr>
      </w:pPr>
    </w:p>
    <w:p w:rsidR="004861A7" w:rsidRDefault="004861A7" w:rsidP="003E4562">
      <w:pPr>
        <w:spacing w:after="240" w:line="320" w:lineRule="exact"/>
        <w:jc w:val="both"/>
        <w:rPr>
          <w:rFonts w:ascii="Verdana" w:hAnsi="Verdana"/>
          <w:sz w:val="20"/>
          <w:szCs w:val="20"/>
        </w:rPr>
      </w:pPr>
    </w:p>
    <w:p w:rsidR="004861A7" w:rsidRPr="00CC1F59" w:rsidRDefault="004861A7" w:rsidP="003E4562">
      <w:pPr>
        <w:spacing w:after="240" w:line="320" w:lineRule="exact"/>
        <w:jc w:val="both"/>
        <w:rPr>
          <w:rFonts w:ascii="Verdana" w:hAnsi="Verdana"/>
          <w:sz w:val="20"/>
          <w:szCs w:val="20"/>
        </w:rPr>
      </w:pPr>
    </w:p>
    <w:p w:rsidR="00250269" w:rsidRPr="00CC1F59" w:rsidRDefault="00250269" w:rsidP="00CC1F59">
      <w:pPr>
        <w:spacing w:after="120" w:line="280" w:lineRule="atLeast"/>
        <w:jc w:val="both"/>
        <w:rPr>
          <w:rFonts w:ascii="Verdana" w:hAnsi="Verdana"/>
          <w:sz w:val="20"/>
          <w:szCs w:val="20"/>
          <w:highlight w:val="yellow"/>
        </w:rPr>
      </w:pPr>
    </w:p>
    <w:tbl>
      <w:tblPr>
        <w:tblW w:w="5000" w:type="pct"/>
        <w:jc w:val="center"/>
        <w:tblCellMar>
          <w:left w:w="70" w:type="dxa"/>
          <w:right w:w="70" w:type="dxa"/>
        </w:tblCellMar>
        <w:tblLook w:val="04A0" w:firstRow="1" w:lastRow="0" w:firstColumn="1" w:lastColumn="0" w:noHBand="0" w:noVBand="1"/>
      </w:tblPr>
      <w:tblGrid>
        <w:gridCol w:w="2761"/>
        <w:gridCol w:w="2559"/>
        <w:gridCol w:w="3890"/>
      </w:tblGrid>
      <w:tr w:rsidR="00CC1F59" w:rsidRPr="00CC1F59" w:rsidTr="00CC1F59">
        <w:trPr>
          <w:jc w:val="center"/>
        </w:trPr>
        <w:tc>
          <w:tcPr>
            <w:tcW w:w="1499" w:type="pct"/>
            <w:tcBorders>
              <w:top w:val="single" w:sz="4" w:space="0" w:color="auto"/>
              <w:left w:val="single" w:sz="4" w:space="0" w:color="auto"/>
              <w:bottom w:val="single" w:sz="4" w:space="0" w:color="auto"/>
              <w:right w:val="single" w:sz="4" w:space="0" w:color="auto"/>
            </w:tcBorders>
            <w:shd w:val="clear" w:color="auto" w:fill="1F497D" w:themeFill="text2"/>
            <w:vAlign w:val="bottom"/>
          </w:tcPr>
          <w:p w:rsidR="00250269" w:rsidRPr="00CC1F59" w:rsidRDefault="00250269" w:rsidP="00CC1F59">
            <w:pPr>
              <w:jc w:val="center"/>
              <w:rPr>
                <w:rFonts w:ascii="Verdana" w:hAnsi="Verdana"/>
                <w:b/>
                <w:bCs/>
                <w:color w:val="FFFFFF" w:themeColor="background1"/>
                <w:sz w:val="16"/>
                <w:szCs w:val="16"/>
              </w:rPr>
            </w:pPr>
            <w:r w:rsidRPr="00CC1F59">
              <w:rPr>
                <w:rFonts w:ascii="Verdana" w:hAnsi="Verdana"/>
                <w:b/>
                <w:bCs/>
                <w:color w:val="FFFFFF" w:themeColor="background1"/>
                <w:sz w:val="16"/>
                <w:szCs w:val="16"/>
              </w:rPr>
              <w:lastRenderedPageBreak/>
              <w:t>Comune</w:t>
            </w:r>
          </w:p>
        </w:tc>
        <w:tc>
          <w:tcPr>
            <w:tcW w:w="1389" w:type="pct"/>
            <w:tcBorders>
              <w:top w:val="single" w:sz="4" w:space="0" w:color="auto"/>
              <w:left w:val="nil"/>
              <w:bottom w:val="single" w:sz="4" w:space="0" w:color="auto"/>
              <w:right w:val="single" w:sz="4" w:space="0" w:color="auto"/>
            </w:tcBorders>
            <w:shd w:val="clear" w:color="auto" w:fill="1F497D" w:themeFill="text2"/>
            <w:noWrap/>
            <w:vAlign w:val="center"/>
          </w:tcPr>
          <w:p w:rsidR="00250269" w:rsidRPr="00CC1F59" w:rsidRDefault="00250269" w:rsidP="00CC1F59">
            <w:pPr>
              <w:jc w:val="center"/>
              <w:rPr>
                <w:rFonts w:ascii="Verdana" w:hAnsi="Verdana"/>
                <w:b/>
                <w:bCs/>
                <w:color w:val="FFFFFF" w:themeColor="background1"/>
                <w:sz w:val="16"/>
                <w:szCs w:val="16"/>
              </w:rPr>
            </w:pPr>
            <w:r w:rsidRPr="00CC1F59">
              <w:rPr>
                <w:rFonts w:ascii="Verdana" w:hAnsi="Verdana"/>
                <w:b/>
                <w:bCs/>
                <w:color w:val="FFFFFF" w:themeColor="background1"/>
                <w:sz w:val="16"/>
                <w:szCs w:val="16"/>
              </w:rPr>
              <w:t>Superficie (kmq)</w:t>
            </w:r>
          </w:p>
        </w:tc>
        <w:tc>
          <w:tcPr>
            <w:tcW w:w="2112" w:type="pct"/>
            <w:tcBorders>
              <w:top w:val="single" w:sz="4" w:space="0" w:color="auto"/>
              <w:left w:val="nil"/>
              <w:bottom w:val="single" w:sz="4" w:space="0" w:color="auto"/>
              <w:right w:val="single" w:sz="4" w:space="0" w:color="auto"/>
            </w:tcBorders>
            <w:shd w:val="clear" w:color="auto" w:fill="1F497D" w:themeFill="text2"/>
            <w:vAlign w:val="center"/>
          </w:tcPr>
          <w:p w:rsidR="00250269" w:rsidRPr="00CC1F59" w:rsidRDefault="00250269" w:rsidP="00CC1F59">
            <w:pPr>
              <w:jc w:val="center"/>
              <w:rPr>
                <w:rFonts w:ascii="Verdana" w:hAnsi="Verdana"/>
                <w:b/>
                <w:bCs/>
                <w:color w:val="FFFFFF" w:themeColor="background1"/>
                <w:sz w:val="16"/>
                <w:szCs w:val="16"/>
              </w:rPr>
            </w:pPr>
            <w:r w:rsidRPr="00CC1F59">
              <w:rPr>
                <w:rFonts w:ascii="Verdana" w:hAnsi="Verdana"/>
                <w:b/>
                <w:bCs/>
                <w:color w:val="FFFFFF" w:themeColor="background1"/>
                <w:sz w:val="16"/>
                <w:szCs w:val="16"/>
              </w:rPr>
              <w:t>Incidenza % aree protette</w:t>
            </w:r>
          </w:p>
        </w:tc>
      </w:tr>
      <w:tr w:rsidR="00250269" w:rsidRPr="00CC1F59" w:rsidTr="00CC1F59">
        <w:trPr>
          <w:jc w:val="center"/>
        </w:trPr>
        <w:tc>
          <w:tcPr>
            <w:tcW w:w="1499" w:type="pct"/>
            <w:tcBorders>
              <w:top w:val="nil"/>
              <w:left w:val="single" w:sz="4" w:space="0" w:color="auto"/>
              <w:bottom w:val="single" w:sz="4" w:space="0" w:color="auto"/>
              <w:right w:val="single" w:sz="4" w:space="0" w:color="auto"/>
            </w:tcBorders>
            <w:shd w:val="clear" w:color="auto" w:fill="auto"/>
            <w:noWrap/>
            <w:vAlign w:val="bottom"/>
          </w:tcPr>
          <w:p w:rsidR="00250269" w:rsidRPr="00CC1F59" w:rsidRDefault="00250269" w:rsidP="00250269">
            <w:pPr>
              <w:jc w:val="center"/>
              <w:rPr>
                <w:rFonts w:ascii="Verdana" w:hAnsi="Verdana"/>
                <w:color w:val="000000"/>
                <w:sz w:val="16"/>
                <w:szCs w:val="16"/>
              </w:rPr>
            </w:pPr>
            <w:r w:rsidRPr="00CC1F59">
              <w:rPr>
                <w:rFonts w:ascii="Verdana" w:hAnsi="Verdana"/>
                <w:color w:val="000000"/>
                <w:sz w:val="16"/>
                <w:szCs w:val="16"/>
              </w:rPr>
              <w:t>Fanano</w:t>
            </w:r>
          </w:p>
        </w:tc>
        <w:tc>
          <w:tcPr>
            <w:tcW w:w="1389" w:type="pct"/>
            <w:tcBorders>
              <w:top w:val="nil"/>
              <w:left w:val="nil"/>
              <w:bottom w:val="single" w:sz="4" w:space="0" w:color="auto"/>
              <w:right w:val="single" w:sz="4" w:space="0" w:color="auto"/>
            </w:tcBorders>
            <w:shd w:val="clear" w:color="auto" w:fill="auto"/>
            <w:noWrap/>
            <w:vAlign w:val="center"/>
          </w:tcPr>
          <w:p w:rsidR="00250269" w:rsidRPr="00CC1F59" w:rsidRDefault="00250269" w:rsidP="00250269">
            <w:pPr>
              <w:jc w:val="center"/>
              <w:rPr>
                <w:rFonts w:ascii="Verdana" w:hAnsi="Verdana"/>
                <w:color w:val="000000"/>
                <w:sz w:val="16"/>
                <w:szCs w:val="16"/>
              </w:rPr>
            </w:pPr>
            <w:r w:rsidRPr="00CC1F59">
              <w:rPr>
                <w:rFonts w:ascii="Verdana" w:hAnsi="Verdana"/>
                <w:color w:val="000000"/>
                <w:sz w:val="16"/>
                <w:szCs w:val="16"/>
              </w:rPr>
              <w:t>89,9</w:t>
            </w:r>
          </w:p>
        </w:tc>
        <w:tc>
          <w:tcPr>
            <w:tcW w:w="2112" w:type="pct"/>
            <w:tcBorders>
              <w:top w:val="nil"/>
              <w:left w:val="nil"/>
              <w:bottom w:val="single" w:sz="4" w:space="0" w:color="auto"/>
              <w:right w:val="single" w:sz="4" w:space="0" w:color="auto"/>
            </w:tcBorders>
            <w:shd w:val="clear" w:color="auto" w:fill="auto"/>
            <w:noWrap/>
            <w:vAlign w:val="center"/>
          </w:tcPr>
          <w:p w:rsidR="00250269" w:rsidRPr="00CC1F59" w:rsidRDefault="00250269" w:rsidP="00250269">
            <w:pPr>
              <w:jc w:val="center"/>
              <w:rPr>
                <w:rFonts w:ascii="Verdana" w:hAnsi="Verdana"/>
                <w:color w:val="000000"/>
                <w:sz w:val="16"/>
                <w:szCs w:val="16"/>
              </w:rPr>
            </w:pPr>
            <w:r w:rsidRPr="00CC1F59">
              <w:rPr>
                <w:rFonts w:ascii="Verdana" w:hAnsi="Verdana"/>
                <w:color w:val="000000"/>
                <w:sz w:val="16"/>
                <w:szCs w:val="16"/>
              </w:rPr>
              <w:t>67,71</w:t>
            </w:r>
          </w:p>
        </w:tc>
      </w:tr>
      <w:tr w:rsidR="00250269" w:rsidRPr="00CC1F59" w:rsidTr="00CC1F59">
        <w:trPr>
          <w:jc w:val="center"/>
        </w:trPr>
        <w:tc>
          <w:tcPr>
            <w:tcW w:w="1499" w:type="pct"/>
            <w:tcBorders>
              <w:top w:val="nil"/>
              <w:left w:val="single" w:sz="4" w:space="0" w:color="auto"/>
              <w:bottom w:val="single" w:sz="4" w:space="0" w:color="auto"/>
              <w:right w:val="single" w:sz="4" w:space="0" w:color="auto"/>
            </w:tcBorders>
            <w:shd w:val="clear" w:color="auto" w:fill="auto"/>
            <w:noWrap/>
            <w:vAlign w:val="bottom"/>
          </w:tcPr>
          <w:p w:rsidR="00250269" w:rsidRPr="00CC1F59" w:rsidRDefault="00250269" w:rsidP="00250269">
            <w:pPr>
              <w:jc w:val="center"/>
              <w:rPr>
                <w:rFonts w:ascii="Verdana" w:hAnsi="Verdana"/>
                <w:color w:val="000000"/>
                <w:sz w:val="16"/>
                <w:szCs w:val="16"/>
              </w:rPr>
            </w:pPr>
            <w:r w:rsidRPr="00CC1F59">
              <w:rPr>
                <w:rFonts w:ascii="Verdana" w:hAnsi="Verdana"/>
                <w:color w:val="000000"/>
                <w:sz w:val="16"/>
                <w:szCs w:val="16"/>
              </w:rPr>
              <w:t>Fiumalbo</w:t>
            </w:r>
          </w:p>
        </w:tc>
        <w:tc>
          <w:tcPr>
            <w:tcW w:w="1389" w:type="pct"/>
            <w:tcBorders>
              <w:top w:val="nil"/>
              <w:left w:val="nil"/>
              <w:bottom w:val="single" w:sz="4" w:space="0" w:color="auto"/>
              <w:right w:val="single" w:sz="4" w:space="0" w:color="auto"/>
            </w:tcBorders>
            <w:shd w:val="clear" w:color="auto" w:fill="auto"/>
            <w:noWrap/>
            <w:vAlign w:val="center"/>
          </w:tcPr>
          <w:p w:rsidR="00250269" w:rsidRPr="00CC1F59" w:rsidRDefault="00250269" w:rsidP="00250269">
            <w:pPr>
              <w:jc w:val="center"/>
              <w:rPr>
                <w:rFonts w:ascii="Verdana" w:hAnsi="Verdana"/>
                <w:color w:val="000000"/>
                <w:sz w:val="16"/>
                <w:szCs w:val="16"/>
              </w:rPr>
            </w:pPr>
            <w:r w:rsidRPr="00CC1F59">
              <w:rPr>
                <w:rFonts w:ascii="Verdana" w:hAnsi="Verdana"/>
                <w:color w:val="000000"/>
                <w:sz w:val="16"/>
                <w:szCs w:val="16"/>
              </w:rPr>
              <w:t>39,3</w:t>
            </w:r>
          </w:p>
        </w:tc>
        <w:tc>
          <w:tcPr>
            <w:tcW w:w="2112" w:type="pct"/>
            <w:tcBorders>
              <w:top w:val="nil"/>
              <w:left w:val="nil"/>
              <w:bottom w:val="single" w:sz="4" w:space="0" w:color="auto"/>
              <w:right w:val="single" w:sz="4" w:space="0" w:color="auto"/>
            </w:tcBorders>
            <w:shd w:val="clear" w:color="auto" w:fill="auto"/>
            <w:noWrap/>
            <w:vAlign w:val="center"/>
          </w:tcPr>
          <w:p w:rsidR="00250269" w:rsidRPr="00CC1F59" w:rsidRDefault="00250269" w:rsidP="00250269">
            <w:pPr>
              <w:jc w:val="center"/>
              <w:rPr>
                <w:rFonts w:ascii="Verdana" w:hAnsi="Verdana"/>
                <w:color w:val="000000"/>
                <w:sz w:val="16"/>
                <w:szCs w:val="16"/>
              </w:rPr>
            </w:pPr>
            <w:r w:rsidRPr="00CC1F59">
              <w:rPr>
                <w:rFonts w:ascii="Verdana" w:hAnsi="Verdana"/>
                <w:color w:val="000000"/>
                <w:sz w:val="16"/>
                <w:szCs w:val="16"/>
              </w:rPr>
              <w:t>60,97</w:t>
            </w:r>
          </w:p>
        </w:tc>
      </w:tr>
      <w:tr w:rsidR="00250269" w:rsidRPr="00CC1F59" w:rsidTr="00CC1F59">
        <w:trPr>
          <w:jc w:val="center"/>
        </w:trPr>
        <w:tc>
          <w:tcPr>
            <w:tcW w:w="1499" w:type="pct"/>
            <w:tcBorders>
              <w:top w:val="nil"/>
              <w:left w:val="single" w:sz="4" w:space="0" w:color="auto"/>
              <w:bottom w:val="single" w:sz="4" w:space="0" w:color="auto"/>
              <w:right w:val="single" w:sz="4" w:space="0" w:color="auto"/>
            </w:tcBorders>
            <w:shd w:val="clear" w:color="auto" w:fill="auto"/>
            <w:noWrap/>
            <w:vAlign w:val="bottom"/>
          </w:tcPr>
          <w:p w:rsidR="00250269" w:rsidRPr="00CC1F59" w:rsidRDefault="00250269" w:rsidP="00250269">
            <w:pPr>
              <w:jc w:val="center"/>
              <w:rPr>
                <w:rFonts w:ascii="Verdana" w:hAnsi="Verdana"/>
                <w:color w:val="000000"/>
                <w:sz w:val="16"/>
                <w:szCs w:val="16"/>
              </w:rPr>
            </w:pPr>
            <w:r w:rsidRPr="00CC1F59">
              <w:rPr>
                <w:rFonts w:ascii="Verdana" w:hAnsi="Verdana"/>
                <w:color w:val="000000"/>
                <w:sz w:val="16"/>
                <w:szCs w:val="16"/>
              </w:rPr>
              <w:t>Frassinoro</w:t>
            </w:r>
          </w:p>
        </w:tc>
        <w:tc>
          <w:tcPr>
            <w:tcW w:w="1389" w:type="pct"/>
            <w:tcBorders>
              <w:top w:val="nil"/>
              <w:left w:val="nil"/>
              <w:bottom w:val="single" w:sz="4" w:space="0" w:color="auto"/>
              <w:right w:val="single" w:sz="4" w:space="0" w:color="auto"/>
            </w:tcBorders>
            <w:shd w:val="clear" w:color="auto" w:fill="auto"/>
            <w:noWrap/>
            <w:vAlign w:val="center"/>
          </w:tcPr>
          <w:p w:rsidR="00250269" w:rsidRPr="00CC1F59" w:rsidRDefault="00250269" w:rsidP="00250269">
            <w:pPr>
              <w:jc w:val="center"/>
              <w:rPr>
                <w:rFonts w:ascii="Verdana" w:hAnsi="Verdana"/>
                <w:color w:val="000000"/>
                <w:sz w:val="16"/>
                <w:szCs w:val="16"/>
              </w:rPr>
            </w:pPr>
            <w:r w:rsidRPr="00CC1F59">
              <w:rPr>
                <w:rFonts w:ascii="Verdana" w:hAnsi="Verdana"/>
                <w:color w:val="000000"/>
                <w:sz w:val="16"/>
                <w:szCs w:val="16"/>
              </w:rPr>
              <w:t>95,9</w:t>
            </w:r>
          </w:p>
        </w:tc>
        <w:tc>
          <w:tcPr>
            <w:tcW w:w="2112" w:type="pct"/>
            <w:tcBorders>
              <w:top w:val="nil"/>
              <w:left w:val="nil"/>
              <w:bottom w:val="single" w:sz="4" w:space="0" w:color="auto"/>
              <w:right w:val="single" w:sz="4" w:space="0" w:color="auto"/>
            </w:tcBorders>
            <w:shd w:val="clear" w:color="auto" w:fill="auto"/>
            <w:noWrap/>
            <w:vAlign w:val="center"/>
          </w:tcPr>
          <w:p w:rsidR="00250269" w:rsidRPr="00CC1F59" w:rsidRDefault="00250269" w:rsidP="00250269">
            <w:pPr>
              <w:jc w:val="center"/>
              <w:rPr>
                <w:rFonts w:ascii="Verdana" w:hAnsi="Verdana"/>
                <w:color w:val="000000"/>
                <w:sz w:val="16"/>
                <w:szCs w:val="16"/>
              </w:rPr>
            </w:pPr>
            <w:r w:rsidRPr="00CC1F59">
              <w:rPr>
                <w:rFonts w:ascii="Verdana" w:hAnsi="Verdana"/>
                <w:color w:val="000000"/>
                <w:sz w:val="16"/>
                <w:szCs w:val="16"/>
              </w:rPr>
              <w:t>33,19</w:t>
            </w:r>
          </w:p>
        </w:tc>
      </w:tr>
      <w:tr w:rsidR="00250269" w:rsidRPr="00CC1F59" w:rsidTr="00CC1F59">
        <w:trPr>
          <w:jc w:val="center"/>
        </w:trPr>
        <w:tc>
          <w:tcPr>
            <w:tcW w:w="1499" w:type="pct"/>
            <w:tcBorders>
              <w:top w:val="nil"/>
              <w:left w:val="single" w:sz="4" w:space="0" w:color="auto"/>
              <w:bottom w:val="single" w:sz="4" w:space="0" w:color="auto"/>
              <w:right w:val="single" w:sz="4" w:space="0" w:color="auto"/>
            </w:tcBorders>
            <w:shd w:val="clear" w:color="auto" w:fill="auto"/>
            <w:noWrap/>
            <w:vAlign w:val="bottom"/>
          </w:tcPr>
          <w:p w:rsidR="00250269" w:rsidRPr="00CC1F59" w:rsidRDefault="00250269" w:rsidP="00250269">
            <w:pPr>
              <w:jc w:val="center"/>
              <w:rPr>
                <w:rFonts w:ascii="Verdana" w:hAnsi="Verdana"/>
                <w:color w:val="000000"/>
                <w:sz w:val="16"/>
                <w:szCs w:val="16"/>
              </w:rPr>
            </w:pPr>
            <w:r w:rsidRPr="00CC1F59">
              <w:rPr>
                <w:rFonts w:ascii="Verdana" w:hAnsi="Verdana"/>
                <w:color w:val="000000"/>
                <w:sz w:val="16"/>
                <w:szCs w:val="16"/>
              </w:rPr>
              <w:t>Guiglia</w:t>
            </w:r>
          </w:p>
        </w:tc>
        <w:tc>
          <w:tcPr>
            <w:tcW w:w="1389" w:type="pct"/>
            <w:tcBorders>
              <w:top w:val="nil"/>
              <w:left w:val="nil"/>
              <w:bottom w:val="single" w:sz="4" w:space="0" w:color="auto"/>
              <w:right w:val="single" w:sz="4" w:space="0" w:color="auto"/>
            </w:tcBorders>
            <w:shd w:val="clear" w:color="auto" w:fill="auto"/>
            <w:noWrap/>
            <w:vAlign w:val="center"/>
          </w:tcPr>
          <w:p w:rsidR="00250269" w:rsidRPr="00CC1F59" w:rsidRDefault="00250269" w:rsidP="00250269">
            <w:pPr>
              <w:jc w:val="center"/>
              <w:rPr>
                <w:rFonts w:ascii="Verdana" w:hAnsi="Verdana"/>
                <w:color w:val="000000"/>
                <w:sz w:val="16"/>
                <w:szCs w:val="16"/>
              </w:rPr>
            </w:pPr>
            <w:r w:rsidRPr="00CC1F59">
              <w:rPr>
                <w:rFonts w:ascii="Verdana" w:hAnsi="Verdana"/>
                <w:color w:val="000000"/>
                <w:sz w:val="16"/>
                <w:szCs w:val="16"/>
              </w:rPr>
              <w:t>48,9</w:t>
            </w:r>
          </w:p>
        </w:tc>
        <w:tc>
          <w:tcPr>
            <w:tcW w:w="2112" w:type="pct"/>
            <w:tcBorders>
              <w:top w:val="nil"/>
              <w:left w:val="nil"/>
              <w:bottom w:val="single" w:sz="4" w:space="0" w:color="auto"/>
              <w:right w:val="single" w:sz="4" w:space="0" w:color="auto"/>
            </w:tcBorders>
            <w:shd w:val="clear" w:color="auto" w:fill="auto"/>
            <w:noWrap/>
            <w:vAlign w:val="center"/>
          </w:tcPr>
          <w:p w:rsidR="00250269" w:rsidRPr="00CC1F59" w:rsidRDefault="00250269" w:rsidP="00250269">
            <w:pPr>
              <w:jc w:val="center"/>
              <w:rPr>
                <w:rFonts w:ascii="Verdana" w:hAnsi="Verdana"/>
                <w:color w:val="000000"/>
                <w:sz w:val="16"/>
                <w:szCs w:val="16"/>
              </w:rPr>
            </w:pPr>
            <w:r w:rsidRPr="00CC1F59">
              <w:rPr>
                <w:rFonts w:ascii="Verdana" w:hAnsi="Verdana"/>
                <w:color w:val="000000"/>
                <w:sz w:val="16"/>
                <w:szCs w:val="16"/>
              </w:rPr>
              <w:t>26,95</w:t>
            </w:r>
          </w:p>
        </w:tc>
      </w:tr>
      <w:tr w:rsidR="00250269" w:rsidRPr="00CC1F59" w:rsidTr="00CC1F59">
        <w:trPr>
          <w:jc w:val="center"/>
        </w:trPr>
        <w:tc>
          <w:tcPr>
            <w:tcW w:w="1499" w:type="pct"/>
            <w:tcBorders>
              <w:top w:val="nil"/>
              <w:left w:val="single" w:sz="4" w:space="0" w:color="auto"/>
              <w:bottom w:val="single" w:sz="4" w:space="0" w:color="auto"/>
              <w:right w:val="single" w:sz="4" w:space="0" w:color="auto"/>
            </w:tcBorders>
            <w:shd w:val="clear" w:color="auto" w:fill="auto"/>
            <w:noWrap/>
            <w:vAlign w:val="bottom"/>
          </w:tcPr>
          <w:p w:rsidR="00250269" w:rsidRPr="00CC1F59" w:rsidRDefault="00250269" w:rsidP="00250269">
            <w:pPr>
              <w:jc w:val="center"/>
              <w:rPr>
                <w:rFonts w:ascii="Verdana" w:hAnsi="Verdana"/>
                <w:color w:val="000000"/>
                <w:sz w:val="16"/>
                <w:szCs w:val="16"/>
              </w:rPr>
            </w:pPr>
            <w:r w:rsidRPr="00CC1F59">
              <w:rPr>
                <w:rFonts w:ascii="Verdana" w:hAnsi="Verdana"/>
                <w:color w:val="000000"/>
                <w:sz w:val="16"/>
                <w:szCs w:val="16"/>
              </w:rPr>
              <w:t>Lama Mocogno</w:t>
            </w:r>
          </w:p>
        </w:tc>
        <w:tc>
          <w:tcPr>
            <w:tcW w:w="1389" w:type="pct"/>
            <w:tcBorders>
              <w:top w:val="nil"/>
              <w:left w:val="nil"/>
              <w:bottom w:val="single" w:sz="4" w:space="0" w:color="auto"/>
              <w:right w:val="single" w:sz="4" w:space="0" w:color="auto"/>
            </w:tcBorders>
            <w:shd w:val="clear" w:color="auto" w:fill="auto"/>
            <w:noWrap/>
            <w:vAlign w:val="center"/>
          </w:tcPr>
          <w:p w:rsidR="00250269" w:rsidRPr="00CC1F59" w:rsidRDefault="00250269" w:rsidP="00250269">
            <w:pPr>
              <w:jc w:val="center"/>
              <w:rPr>
                <w:rFonts w:ascii="Verdana" w:hAnsi="Verdana"/>
                <w:color w:val="000000"/>
                <w:sz w:val="16"/>
                <w:szCs w:val="16"/>
              </w:rPr>
            </w:pPr>
            <w:r w:rsidRPr="00CC1F59">
              <w:rPr>
                <w:rFonts w:ascii="Verdana" w:hAnsi="Verdana"/>
                <w:color w:val="000000"/>
                <w:sz w:val="16"/>
                <w:szCs w:val="16"/>
              </w:rPr>
              <w:t>63,8</w:t>
            </w:r>
          </w:p>
        </w:tc>
        <w:tc>
          <w:tcPr>
            <w:tcW w:w="2112" w:type="pct"/>
            <w:tcBorders>
              <w:top w:val="nil"/>
              <w:left w:val="nil"/>
              <w:bottom w:val="single" w:sz="4" w:space="0" w:color="auto"/>
              <w:right w:val="single" w:sz="4" w:space="0" w:color="auto"/>
            </w:tcBorders>
            <w:shd w:val="clear" w:color="auto" w:fill="auto"/>
            <w:noWrap/>
            <w:vAlign w:val="center"/>
          </w:tcPr>
          <w:p w:rsidR="00250269" w:rsidRPr="00CC1F59" w:rsidRDefault="00250269" w:rsidP="00250269">
            <w:pPr>
              <w:jc w:val="center"/>
              <w:rPr>
                <w:rFonts w:ascii="Verdana" w:hAnsi="Verdana"/>
                <w:color w:val="000000"/>
                <w:sz w:val="16"/>
                <w:szCs w:val="16"/>
              </w:rPr>
            </w:pPr>
            <w:r w:rsidRPr="00CC1F59">
              <w:rPr>
                <w:rFonts w:ascii="Verdana" w:hAnsi="Verdana"/>
                <w:color w:val="000000"/>
                <w:sz w:val="16"/>
                <w:szCs w:val="16"/>
              </w:rPr>
              <w:t>4,48</w:t>
            </w:r>
          </w:p>
        </w:tc>
      </w:tr>
      <w:tr w:rsidR="00250269" w:rsidRPr="00CC1F59" w:rsidTr="00CC1F59">
        <w:trPr>
          <w:jc w:val="center"/>
        </w:trPr>
        <w:tc>
          <w:tcPr>
            <w:tcW w:w="1499" w:type="pct"/>
            <w:tcBorders>
              <w:top w:val="nil"/>
              <w:left w:val="single" w:sz="4" w:space="0" w:color="auto"/>
              <w:bottom w:val="single" w:sz="4" w:space="0" w:color="auto"/>
              <w:right w:val="single" w:sz="4" w:space="0" w:color="auto"/>
            </w:tcBorders>
            <w:shd w:val="clear" w:color="auto" w:fill="auto"/>
            <w:noWrap/>
            <w:vAlign w:val="bottom"/>
          </w:tcPr>
          <w:p w:rsidR="00250269" w:rsidRPr="00CC1F59" w:rsidRDefault="00250269" w:rsidP="00250269">
            <w:pPr>
              <w:jc w:val="center"/>
              <w:rPr>
                <w:rFonts w:ascii="Verdana" w:hAnsi="Verdana"/>
                <w:color w:val="000000"/>
                <w:sz w:val="16"/>
                <w:szCs w:val="16"/>
              </w:rPr>
            </w:pPr>
            <w:r w:rsidRPr="00CC1F59">
              <w:rPr>
                <w:rFonts w:ascii="Verdana" w:hAnsi="Verdana"/>
                <w:color w:val="000000"/>
                <w:sz w:val="16"/>
                <w:szCs w:val="16"/>
              </w:rPr>
              <w:t xml:space="preserve">Montecreto </w:t>
            </w:r>
          </w:p>
        </w:tc>
        <w:tc>
          <w:tcPr>
            <w:tcW w:w="1389" w:type="pct"/>
            <w:tcBorders>
              <w:top w:val="nil"/>
              <w:left w:val="nil"/>
              <w:bottom w:val="single" w:sz="4" w:space="0" w:color="auto"/>
              <w:right w:val="single" w:sz="4" w:space="0" w:color="auto"/>
            </w:tcBorders>
            <w:shd w:val="clear" w:color="auto" w:fill="auto"/>
            <w:noWrap/>
            <w:vAlign w:val="center"/>
          </w:tcPr>
          <w:p w:rsidR="00250269" w:rsidRPr="00CC1F59" w:rsidRDefault="00250269" w:rsidP="00250269">
            <w:pPr>
              <w:jc w:val="center"/>
              <w:rPr>
                <w:rFonts w:ascii="Verdana" w:hAnsi="Verdana"/>
                <w:color w:val="000000"/>
                <w:sz w:val="16"/>
                <w:szCs w:val="16"/>
              </w:rPr>
            </w:pPr>
            <w:r w:rsidRPr="00CC1F59">
              <w:rPr>
                <w:rFonts w:ascii="Verdana" w:hAnsi="Verdana"/>
                <w:color w:val="000000"/>
                <w:sz w:val="16"/>
                <w:szCs w:val="16"/>
              </w:rPr>
              <w:t>31,1</w:t>
            </w:r>
          </w:p>
        </w:tc>
        <w:tc>
          <w:tcPr>
            <w:tcW w:w="2112" w:type="pct"/>
            <w:tcBorders>
              <w:top w:val="nil"/>
              <w:left w:val="nil"/>
              <w:bottom w:val="single" w:sz="4" w:space="0" w:color="auto"/>
              <w:right w:val="single" w:sz="4" w:space="0" w:color="auto"/>
            </w:tcBorders>
            <w:shd w:val="clear" w:color="auto" w:fill="auto"/>
            <w:noWrap/>
            <w:vAlign w:val="center"/>
          </w:tcPr>
          <w:p w:rsidR="00250269" w:rsidRPr="00CC1F59" w:rsidRDefault="00250269" w:rsidP="00250269">
            <w:pPr>
              <w:jc w:val="center"/>
              <w:rPr>
                <w:rFonts w:ascii="Verdana" w:hAnsi="Verdana"/>
                <w:color w:val="000000"/>
                <w:sz w:val="16"/>
                <w:szCs w:val="16"/>
              </w:rPr>
            </w:pPr>
            <w:r w:rsidRPr="00CC1F59">
              <w:rPr>
                <w:rFonts w:ascii="Verdana" w:hAnsi="Verdana"/>
                <w:color w:val="000000"/>
                <w:sz w:val="16"/>
                <w:szCs w:val="16"/>
              </w:rPr>
              <w:t>5,93</w:t>
            </w:r>
          </w:p>
        </w:tc>
      </w:tr>
      <w:tr w:rsidR="00250269" w:rsidRPr="00CC1F59" w:rsidTr="00CC1F59">
        <w:trPr>
          <w:jc w:val="center"/>
        </w:trPr>
        <w:tc>
          <w:tcPr>
            <w:tcW w:w="1499" w:type="pct"/>
            <w:tcBorders>
              <w:top w:val="nil"/>
              <w:left w:val="single" w:sz="4" w:space="0" w:color="auto"/>
              <w:bottom w:val="single" w:sz="4" w:space="0" w:color="auto"/>
              <w:right w:val="single" w:sz="4" w:space="0" w:color="auto"/>
            </w:tcBorders>
            <w:shd w:val="clear" w:color="auto" w:fill="auto"/>
            <w:noWrap/>
            <w:vAlign w:val="bottom"/>
          </w:tcPr>
          <w:p w:rsidR="00250269" w:rsidRPr="00CC1F59" w:rsidRDefault="00250269" w:rsidP="00250269">
            <w:pPr>
              <w:jc w:val="center"/>
              <w:rPr>
                <w:rFonts w:ascii="Verdana" w:hAnsi="Verdana"/>
                <w:color w:val="000000"/>
                <w:sz w:val="16"/>
                <w:szCs w:val="16"/>
              </w:rPr>
            </w:pPr>
            <w:r w:rsidRPr="00CC1F59">
              <w:rPr>
                <w:rFonts w:ascii="Verdana" w:hAnsi="Verdana"/>
                <w:color w:val="000000"/>
                <w:sz w:val="16"/>
                <w:szCs w:val="16"/>
              </w:rPr>
              <w:t>Montese</w:t>
            </w:r>
          </w:p>
        </w:tc>
        <w:tc>
          <w:tcPr>
            <w:tcW w:w="1389" w:type="pct"/>
            <w:tcBorders>
              <w:top w:val="nil"/>
              <w:left w:val="nil"/>
              <w:bottom w:val="single" w:sz="4" w:space="0" w:color="auto"/>
              <w:right w:val="single" w:sz="4" w:space="0" w:color="auto"/>
            </w:tcBorders>
            <w:shd w:val="clear" w:color="auto" w:fill="auto"/>
            <w:noWrap/>
            <w:vAlign w:val="center"/>
          </w:tcPr>
          <w:p w:rsidR="00250269" w:rsidRPr="00CC1F59" w:rsidRDefault="00250269" w:rsidP="00250269">
            <w:pPr>
              <w:jc w:val="center"/>
              <w:rPr>
                <w:rFonts w:ascii="Verdana" w:hAnsi="Verdana"/>
                <w:color w:val="000000"/>
                <w:sz w:val="16"/>
                <w:szCs w:val="16"/>
              </w:rPr>
            </w:pPr>
            <w:r w:rsidRPr="00CC1F59">
              <w:rPr>
                <w:rFonts w:ascii="Verdana" w:hAnsi="Verdana"/>
                <w:color w:val="000000"/>
                <w:sz w:val="16"/>
                <w:szCs w:val="16"/>
              </w:rPr>
              <w:t>80,7</w:t>
            </w:r>
          </w:p>
        </w:tc>
        <w:tc>
          <w:tcPr>
            <w:tcW w:w="2112" w:type="pct"/>
            <w:tcBorders>
              <w:top w:val="nil"/>
              <w:left w:val="nil"/>
              <w:bottom w:val="single" w:sz="4" w:space="0" w:color="auto"/>
              <w:right w:val="single" w:sz="4" w:space="0" w:color="auto"/>
            </w:tcBorders>
            <w:shd w:val="clear" w:color="auto" w:fill="auto"/>
            <w:noWrap/>
            <w:vAlign w:val="center"/>
          </w:tcPr>
          <w:p w:rsidR="00250269" w:rsidRPr="00CC1F59" w:rsidRDefault="00250269" w:rsidP="00250269">
            <w:pPr>
              <w:jc w:val="center"/>
              <w:rPr>
                <w:rFonts w:ascii="Verdana" w:hAnsi="Verdana"/>
                <w:color w:val="000000"/>
                <w:sz w:val="16"/>
                <w:szCs w:val="16"/>
              </w:rPr>
            </w:pPr>
            <w:r w:rsidRPr="00CC1F59">
              <w:rPr>
                <w:rFonts w:ascii="Verdana" w:hAnsi="Verdana"/>
                <w:color w:val="000000"/>
                <w:sz w:val="16"/>
                <w:szCs w:val="16"/>
              </w:rPr>
              <w:t>0,32</w:t>
            </w:r>
          </w:p>
        </w:tc>
      </w:tr>
      <w:tr w:rsidR="00250269" w:rsidRPr="00CC1F59" w:rsidTr="00CC1F59">
        <w:trPr>
          <w:jc w:val="center"/>
        </w:trPr>
        <w:tc>
          <w:tcPr>
            <w:tcW w:w="1499" w:type="pct"/>
            <w:tcBorders>
              <w:top w:val="nil"/>
              <w:left w:val="single" w:sz="4" w:space="0" w:color="auto"/>
              <w:bottom w:val="single" w:sz="4" w:space="0" w:color="auto"/>
              <w:right w:val="single" w:sz="4" w:space="0" w:color="auto"/>
            </w:tcBorders>
            <w:shd w:val="clear" w:color="auto" w:fill="auto"/>
            <w:noWrap/>
            <w:vAlign w:val="bottom"/>
          </w:tcPr>
          <w:p w:rsidR="00250269" w:rsidRPr="00CC1F59" w:rsidRDefault="00250269" w:rsidP="00250269">
            <w:pPr>
              <w:jc w:val="center"/>
              <w:rPr>
                <w:rFonts w:ascii="Verdana" w:hAnsi="Verdana"/>
                <w:color w:val="000000"/>
                <w:sz w:val="16"/>
                <w:szCs w:val="16"/>
              </w:rPr>
            </w:pPr>
            <w:r w:rsidRPr="00CC1F59">
              <w:rPr>
                <w:rFonts w:ascii="Verdana" w:hAnsi="Verdana"/>
                <w:color w:val="000000"/>
                <w:sz w:val="16"/>
                <w:szCs w:val="16"/>
              </w:rPr>
              <w:t>Pievepelago</w:t>
            </w:r>
          </w:p>
        </w:tc>
        <w:tc>
          <w:tcPr>
            <w:tcW w:w="1389" w:type="pct"/>
            <w:tcBorders>
              <w:top w:val="nil"/>
              <w:left w:val="nil"/>
              <w:bottom w:val="single" w:sz="4" w:space="0" w:color="auto"/>
              <w:right w:val="single" w:sz="4" w:space="0" w:color="auto"/>
            </w:tcBorders>
            <w:shd w:val="clear" w:color="auto" w:fill="auto"/>
            <w:noWrap/>
            <w:vAlign w:val="center"/>
          </w:tcPr>
          <w:p w:rsidR="00250269" w:rsidRPr="00CC1F59" w:rsidRDefault="00250269" w:rsidP="00250269">
            <w:pPr>
              <w:jc w:val="center"/>
              <w:rPr>
                <w:rFonts w:ascii="Verdana" w:hAnsi="Verdana"/>
                <w:color w:val="000000"/>
                <w:sz w:val="16"/>
                <w:szCs w:val="16"/>
              </w:rPr>
            </w:pPr>
            <w:r w:rsidRPr="00CC1F59">
              <w:rPr>
                <w:rFonts w:ascii="Verdana" w:hAnsi="Verdana"/>
                <w:color w:val="000000"/>
                <w:sz w:val="16"/>
                <w:szCs w:val="16"/>
              </w:rPr>
              <w:t>76,4</w:t>
            </w:r>
          </w:p>
        </w:tc>
        <w:tc>
          <w:tcPr>
            <w:tcW w:w="2112" w:type="pct"/>
            <w:tcBorders>
              <w:top w:val="nil"/>
              <w:left w:val="nil"/>
              <w:bottom w:val="single" w:sz="4" w:space="0" w:color="auto"/>
              <w:right w:val="single" w:sz="4" w:space="0" w:color="auto"/>
            </w:tcBorders>
            <w:shd w:val="clear" w:color="auto" w:fill="auto"/>
            <w:noWrap/>
            <w:vAlign w:val="center"/>
          </w:tcPr>
          <w:p w:rsidR="00250269" w:rsidRPr="00CC1F59" w:rsidRDefault="00250269" w:rsidP="00250269">
            <w:pPr>
              <w:jc w:val="center"/>
              <w:rPr>
                <w:rFonts w:ascii="Verdana" w:hAnsi="Verdana"/>
                <w:color w:val="000000"/>
                <w:sz w:val="16"/>
                <w:szCs w:val="16"/>
              </w:rPr>
            </w:pPr>
            <w:r w:rsidRPr="00CC1F59">
              <w:rPr>
                <w:rFonts w:ascii="Verdana" w:hAnsi="Verdana"/>
                <w:color w:val="000000"/>
                <w:sz w:val="16"/>
                <w:szCs w:val="16"/>
              </w:rPr>
              <w:t>61,91</w:t>
            </w:r>
          </w:p>
        </w:tc>
      </w:tr>
      <w:tr w:rsidR="00250269" w:rsidRPr="00CC1F59" w:rsidTr="00CC1F59">
        <w:trPr>
          <w:jc w:val="center"/>
        </w:trPr>
        <w:tc>
          <w:tcPr>
            <w:tcW w:w="1499" w:type="pct"/>
            <w:tcBorders>
              <w:top w:val="nil"/>
              <w:left w:val="single" w:sz="4" w:space="0" w:color="auto"/>
              <w:bottom w:val="single" w:sz="4" w:space="0" w:color="auto"/>
              <w:right w:val="single" w:sz="4" w:space="0" w:color="auto"/>
            </w:tcBorders>
            <w:shd w:val="clear" w:color="auto" w:fill="auto"/>
            <w:noWrap/>
            <w:vAlign w:val="bottom"/>
          </w:tcPr>
          <w:p w:rsidR="00250269" w:rsidRPr="00CC1F59" w:rsidRDefault="00250269" w:rsidP="00250269">
            <w:pPr>
              <w:jc w:val="center"/>
              <w:rPr>
                <w:rFonts w:ascii="Verdana" w:hAnsi="Verdana"/>
                <w:color w:val="000000"/>
                <w:sz w:val="16"/>
                <w:szCs w:val="16"/>
              </w:rPr>
            </w:pPr>
            <w:r w:rsidRPr="00CC1F59">
              <w:rPr>
                <w:rFonts w:ascii="Verdana" w:hAnsi="Verdana"/>
                <w:color w:val="000000"/>
                <w:sz w:val="16"/>
                <w:szCs w:val="16"/>
              </w:rPr>
              <w:t>Riolunato</w:t>
            </w:r>
          </w:p>
        </w:tc>
        <w:tc>
          <w:tcPr>
            <w:tcW w:w="1389" w:type="pct"/>
            <w:tcBorders>
              <w:top w:val="nil"/>
              <w:left w:val="nil"/>
              <w:bottom w:val="single" w:sz="4" w:space="0" w:color="auto"/>
              <w:right w:val="single" w:sz="4" w:space="0" w:color="auto"/>
            </w:tcBorders>
            <w:shd w:val="clear" w:color="auto" w:fill="auto"/>
            <w:noWrap/>
            <w:vAlign w:val="center"/>
          </w:tcPr>
          <w:p w:rsidR="00250269" w:rsidRPr="00CC1F59" w:rsidRDefault="00250269" w:rsidP="00250269">
            <w:pPr>
              <w:jc w:val="center"/>
              <w:rPr>
                <w:rFonts w:ascii="Verdana" w:hAnsi="Verdana"/>
                <w:color w:val="000000"/>
                <w:sz w:val="16"/>
                <w:szCs w:val="16"/>
              </w:rPr>
            </w:pPr>
            <w:r w:rsidRPr="00CC1F59">
              <w:rPr>
                <w:rFonts w:ascii="Verdana" w:hAnsi="Verdana"/>
                <w:color w:val="000000"/>
                <w:sz w:val="16"/>
                <w:szCs w:val="16"/>
              </w:rPr>
              <w:t>45,1</w:t>
            </w:r>
          </w:p>
        </w:tc>
        <w:tc>
          <w:tcPr>
            <w:tcW w:w="2112" w:type="pct"/>
            <w:tcBorders>
              <w:top w:val="nil"/>
              <w:left w:val="nil"/>
              <w:bottom w:val="single" w:sz="4" w:space="0" w:color="auto"/>
              <w:right w:val="single" w:sz="4" w:space="0" w:color="auto"/>
            </w:tcBorders>
            <w:shd w:val="clear" w:color="auto" w:fill="auto"/>
            <w:noWrap/>
            <w:vAlign w:val="center"/>
          </w:tcPr>
          <w:p w:rsidR="00250269" w:rsidRPr="00CC1F59" w:rsidRDefault="00250269" w:rsidP="00250269">
            <w:pPr>
              <w:jc w:val="center"/>
              <w:rPr>
                <w:rFonts w:ascii="Verdana" w:hAnsi="Verdana"/>
                <w:color w:val="000000"/>
                <w:sz w:val="16"/>
                <w:szCs w:val="16"/>
              </w:rPr>
            </w:pPr>
            <w:r w:rsidRPr="00CC1F59">
              <w:rPr>
                <w:rFonts w:ascii="Verdana" w:hAnsi="Verdana"/>
                <w:color w:val="000000"/>
                <w:sz w:val="16"/>
                <w:szCs w:val="16"/>
              </w:rPr>
              <w:t>37,26</w:t>
            </w:r>
          </w:p>
        </w:tc>
      </w:tr>
      <w:tr w:rsidR="00250269" w:rsidRPr="00CC1F59" w:rsidTr="00CC1F59">
        <w:trPr>
          <w:jc w:val="center"/>
        </w:trPr>
        <w:tc>
          <w:tcPr>
            <w:tcW w:w="1499" w:type="pct"/>
            <w:tcBorders>
              <w:top w:val="nil"/>
              <w:left w:val="single" w:sz="4" w:space="0" w:color="auto"/>
              <w:bottom w:val="single" w:sz="4" w:space="0" w:color="auto"/>
              <w:right w:val="single" w:sz="4" w:space="0" w:color="auto"/>
            </w:tcBorders>
            <w:shd w:val="clear" w:color="auto" w:fill="auto"/>
            <w:noWrap/>
            <w:vAlign w:val="bottom"/>
          </w:tcPr>
          <w:p w:rsidR="00250269" w:rsidRPr="00CC1F59" w:rsidRDefault="00250269" w:rsidP="00250269">
            <w:pPr>
              <w:jc w:val="center"/>
              <w:rPr>
                <w:rFonts w:ascii="Verdana" w:hAnsi="Verdana"/>
                <w:color w:val="000000"/>
                <w:sz w:val="16"/>
                <w:szCs w:val="16"/>
              </w:rPr>
            </w:pPr>
            <w:r w:rsidRPr="00CC1F59">
              <w:rPr>
                <w:rFonts w:ascii="Verdana" w:hAnsi="Verdana"/>
                <w:color w:val="000000"/>
                <w:sz w:val="16"/>
                <w:szCs w:val="16"/>
              </w:rPr>
              <w:t xml:space="preserve">Sestola </w:t>
            </w:r>
          </w:p>
        </w:tc>
        <w:tc>
          <w:tcPr>
            <w:tcW w:w="1389" w:type="pct"/>
            <w:tcBorders>
              <w:top w:val="nil"/>
              <w:left w:val="nil"/>
              <w:bottom w:val="single" w:sz="4" w:space="0" w:color="auto"/>
              <w:right w:val="single" w:sz="4" w:space="0" w:color="auto"/>
            </w:tcBorders>
            <w:shd w:val="clear" w:color="auto" w:fill="auto"/>
            <w:noWrap/>
            <w:vAlign w:val="center"/>
          </w:tcPr>
          <w:p w:rsidR="00250269" w:rsidRPr="00CC1F59" w:rsidRDefault="00250269" w:rsidP="00250269">
            <w:pPr>
              <w:jc w:val="center"/>
              <w:rPr>
                <w:rFonts w:ascii="Verdana" w:hAnsi="Verdana"/>
                <w:color w:val="000000"/>
                <w:sz w:val="16"/>
                <w:szCs w:val="16"/>
              </w:rPr>
            </w:pPr>
            <w:r w:rsidRPr="00CC1F59">
              <w:rPr>
                <w:rFonts w:ascii="Verdana" w:hAnsi="Verdana"/>
                <w:color w:val="000000"/>
                <w:sz w:val="16"/>
                <w:szCs w:val="16"/>
              </w:rPr>
              <w:t>52,4</w:t>
            </w:r>
          </w:p>
        </w:tc>
        <w:tc>
          <w:tcPr>
            <w:tcW w:w="2112" w:type="pct"/>
            <w:tcBorders>
              <w:top w:val="nil"/>
              <w:left w:val="nil"/>
              <w:bottom w:val="single" w:sz="4" w:space="0" w:color="auto"/>
              <w:right w:val="single" w:sz="4" w:space="0" w:color="auto"/>
            </w:tcBorders>
            <w:shd w:val="clear" w:color="auto" w:fill="auto"/>
            <w:noWrap/>
            <w:vAlign w:val="center"/>
          </w:tcPr>
          <w:p w:rsidR="00250269" w:rsidRPr="00CC1F59" w:rsidRDefault="00250269" w:rsidP="00250269">
            <w:pPr>
              <w:jc w:val="center"/>
              <w:rPr>
                <w:rFonts w:ascii="Verdana" w:hAnsi="Verdana"/>
                <w:color w:val="000000"/>
                <w:sz w:val="16"/>
                <w:szCs w:val="16"/>
              </w:rPr>
            </w:pPr>
            <w:r w:rsidRPr="00CC1F59">
              <w:rPr>
                <w:rFonts w:ascii="Verdana" w:hAnsi="Verdana"/>
                <w:color w:val="000000"/>
                <w:sz w:val="16"/>
                <w:szCs w:val="16"/>
              </w:rPr>
              <w:t>5,17</w:t>
            </w:r>
          </w:p>
        </w:tc>
      </w:tr>
      <w:tr w:rsidR="00250269" w:rsidRPr="00CC1F59" w:rsidTr="00CC1F59">
        <w:trPr>
          <w:jc w:val="center"/>
        </w:trPr>
        <w:tc>
          <w:tcPr>
            <w:tcW w:w="1499" w:type="pct"/>
            <w:tcBorders>
              <w:top w:val="nil"/>
              <w:left w:val="single" w:sz="4" w:space="0" w:color="auto"/>
              <w:bottom w:val="single" w:sz="4" w:space="0" w:color="auto"/>
              <w:right w:val="single" w:sz="4" w:space="0" w:color="auto"/>
            </w:tcBorders>
            <w:shd w:val="clear" w:color="auto" w:fill="auto"/>
            <w:noWrap/>
            <w:vAlign w:val="bottom"/>
          </w:tcPr>
          <w:p w:rsidR="00250269" w:rsidRPr="00CC1F59" w:rsidRDefault="00250269" w:rsidP="00250269">
            <w:pPr>
              <w:jc w:val="center"/>
              <w:rPr>
                <w:rFonts w:ascii="Verdana" w:hAnsi="Verdana"/>
                <w:color w:val="000000"/>
                <w:sz w:val="16"/>
                <w:szCs w:val="16"/>
              </w:rPr>
            </w:pPr>
            <w:r w:rsidRPr="00CC1F59">
              <w:rPr>
                <w:rFonts w:ascii="Verdana" w:hAnsi="Verdana"/>
                <w:color w:val="000000"/>
                <w:sz w:val="16"/>
                <w:szCs w:val="16"/>
              </w:rPr>
              <w:t>Zocca</w:t>
            </w:r>
          </w:p>
        </w:tc>
        <w:tc>
          <w:tcPr>
            <w:tcW w:w="1389" w:type="pct"/>
            <w:tcBorders>
              <w:top w:val="nil"/>
              <w:left w:val="nil"/>
              <w:bottom w:val="single" w:sz="4" w:space="0" w:color="auto"/>
              <w:right w:val="single" w:sz="4" w:space="0" w:color="auto"/>
            </w:tcBorders>
            <w:shd w:val="clear" w:color="auto" w:fill="auto"/>
            <w:noWrap/>
            <w:vAlign w:val="center"/>
          </w:tcPr>
          <w:p w:rsidR="00250269" w:rsidRPr="00CC1F59" w:rsidRDefault="00250269" w:rsidP="00250269">
            <w:pPr>
              <w:jc w:val="center"/>
              <w:rPr>
                <w:rFonts w:ascii="Verdana" w:hAnsi="Verdana"/>
                <w:color w:val="000000"/>
                <w:sz w:val="16"/>
                <w:szCs w:val="16"/>
              </w:rPr>
            </w:pPr>
            <w:r w:rsidRPr="00CC1F59">
              <w:rPr>
                <w:rFonts w:ascii="Verdana" w:hAnsi="Verdana"/>
                <w:color w:val="000000"/>
                <w:sz w:val="16"/>
                <w:szCs w:val="16"/>
              </w:rPr>
              <w:t>69</w:t>
            </w:r>
          </w:p>
        </w:tc>
        <w:tc>
          <w:tcPr>
            <w:tcW w:w="2112" w:type="pct"/>
            <w:tcBorders>
              <w:top w:val="nil"/>
              <w:left w:val="nil"/>
              <w:bottom w:val="single" w:sz="4" w:space="0" w:color="auto"/>
              <w:right w:val="single" w:sz="4" w:space="0" w:color="auto"/>
            </w:tcBorders>
            <w:shd w:val="clear" w:color="auto" w:fill="auto"/>
            <w:noWrap/>
            <w:vAlign w:val="center"/>
          </w:tcPr>
          <w:p w:rsidR="00250269" w:rsidRPr="00CC1F59" w:rsidRDefault="00250269" w:rsidP="00250269">
            <w:pPr>
              <w:jc w:val="center"/>
              <w:rPr>
                <w:rFonts w:ascii="Verdana" w:hAnsi="Verdana"/>
                <w:color w:val="000000"/>
                <w:sz w:val="16"/>
                <w:szCs w:val="16"/>
              </w:rPr>
            </w:pPr>
            <w:r w:rsidRPr="00CC1F59">
              <w:rPr>
                <w:rFonts w:ascii="Verdana" w:hAnsi="Verdana"/>
                <w:color w:val="000000"/>
                <w:sz w:val="16"/>
                <w:szCs w:val="16"/>
              </w:rPr>
              <w:t>11,54</w:t>
            </w:r>
          </w:p>
        </w:tc>
      </w:tr>
      <w:tr w:rsidR="00250269" w:rsidRPr="00CC1F59" w:rsidTr="00CC1F59">
        <w:trPr>
          <w:jc w:val="center"/>
        </w:trPr>
        <w:tc>
          <w:tcPr>
            <w:tcW w:w="1499" w:type="pct"/>
            <w:tcBorders>
              <w:top w:val="nil"/>
              <w:left w:val="single" w:sz="4" w:space="0" w:color="auto"/>
              <w:bottom w:val="single" w:sz="4" w:space="0" w:color="auto"/>
              <w:right w:val="single" w:sz="4" w:space="0" w:color="auto"/>
            </w:tcBorders>
            <w:shd w:val="clear" w:color="auto" w:fill="auto"/>
            <w:noWrap/>
            <w:vAlign w:val="bottom"/>
          </w:tcPr>
          <w:p w:rsidR="00250269" w:rsidRPr="00CC1F59" w:rsidRDefault="00250269" w:rsidP="00250269">
            <w:pPr>
              <w:jc w:val="center"/>
              <w:rPr>
                <w:rFonts w:ascii="Verdana" w:hAnsi="Verdana"/>
                <w:color w:val="000000"/>
                <w:sz w:val="16"/>
                <w:szCs w:val="16"/>
              </w:rPr>
            </w:pPr>
            <w:r w:rsidRPr="00CC1F59">
              <w:rPr>
                <w:rFonts w:ascii="Verdana" w:hAnsi="Verdana"/>
                <w:color w:val="000000"/>
                <w:sz w:val="16"/>
                <w:szCs w:val="16"/>
              </w:rPr>
              <w:t>Granaglione</w:t>
            </w:r>
          </w:p>
        </w:tc>
        <w:tc>
          <w:tcPr>
            <w:tcW w:w="1389" w:type="pct"/>
            <w:tcBorders>
              <w:top w:val="nil"/>
              <w:left w:val="nil"/>
              <w:bottom w:val="single" w:sz="4" w:space="0" w:color="auto"/>
              <w:right w:val="single" w:sz="4" w:space="0" w:color="auto"/>
            </w:tcBorders>
            <w:shd w:val="clear" w:color="auto" w:fill="auto"/>
            <w:noWrap/>
            <w:vAlign w:val="center"/>
          </w:tcPr>
          <w:p w:rsidR="00250269" w:rsidRPr="00CC1F59" w:rsidRDefault="00250269" w:rsidP="00250269">
            <w:pPr>
              <w:jc w:val="center"/>
              <w:rPr>
                <w:rFonts w:ascii="Verdana" w:hAnsi="Verdana"/>
                <w:color w:val="000000"/>
                <w:sz w:val="16"/>
                <w:szCs w:val="16"/>
              </w:rPr>
            </w:pPr>
            <w:r w:rsidRPr="00CC1F59">
              <w:rPr>
                <w:rFonts w:ascii="Verdana" w:hAnsi="Verdana"/>
                <w:color w:val="000000"/>
                <w:sz w:val="16"/>
                <w:szCs w:val="16"/>
              </w:rPr>
              <w:t>39,6</w:t>
            </w:r>
          </w:p>
        </w:tc>
        <w:tc>
          <w:tcPr>
            <w:tcW w:w="2112" w:type="pct"/>
            <w:tcBorders>
              <w:top w:val="nil"/>
              <w:left w:val="nil"/>
              <w:bottom w:val="single" w:sz="4" w:space="0" w:color="auto"/>
              <w:right w:val="single" w:sz="4" w:space="0" w:color="auto"/>
            </w:tcBorders>
            <w:shd w:val="clear" w:color="auto" w:fill="auto"/>
            <w:noWrap/>
            <w:vAlign w:val="center"/>
          </w:tcPr>
          <w:p w:rsidR="00250269" w:rsidRPr="00CC1F59" w:rsidRDefault="00250269" w:rsidP="00250269">
            <w:pPr>
              <w:jc w:val="center"/>
              <w:rPr>
                <w:rFonts w:ascii="Verdana" w:hAnsi="Verdana"/>
                <w:color w:val="000000"/>
                <w:sz w:val="16"/>
                <w:szCs w:val="16"/>
              </w:rPr>
            </w:pPr>
            <w:r w:rsidRPr="00CC1F59">
              <w:rPr>
                <w:rFonts w:ascii="Verdana" w:hAnsi="Verdana"/>
                <w:color w:val="000000"/>
                <w:sz w:val="16"/>
                <w:szCs w:val="16"/>
              </w:rPr>
              <w:t>0,00</w:t>
            </w:r>
          </w:p>
        </w:tc>
      </w:tr>
      <w:tr w:rsidR="00250269" w:rsidRPr="00CC1F59" w:rsidTr="00CC1F59">
        <w:trPr>
          <w:jc w:val="center"/>
        </w:trPr>
        <w:tc>
          <w:tcPr>
            <w:tcW w:w="1499" w:type="pct"/>
            <w:tcBorders>
              <w:top w:val="nil"/>
              <w:left w:val="single" w:sz="4" w:space="0" w:color="auto"/>
              <w:bottom w:val="single" w:sz="4" w:space="0" w:color="auto"/>
              <w:right w:val="single" w:sz="4" w:space="0" w:color="auto"/>
            </w:tcBorders>
            <w:shd w:val="clear" w:color="auto" w:fill="auto"/>
            <w:noWrap/>
            <w:vAlign w:val="bottom"/>
          </w:tcPr>
          <w:p w:rsidR="00250269" w:rsidRPr="00CC1F59" w:rsidRDefault="00250269" w:rsidP="00250269">
            <w:pPr>
              <w:jc w:val="center"/>
              <w:rPr>
                <w:rFonts w:ascii="Verdana" w:hAnsi="Verdana"/>
                <w:color w:val="000000"/>
                <w:sz w:val="16"/>
                <w:szCs w:val="16"/>
              </w:rPr>
            </w:pPr>
            <w:r w:rsidRPr="00CC1F59">
              <w:rPr>
                <w:rFonts w:ascii="Verdana" w:hAnsi="Verdana"/>
                <w:color w:val="000000"/>
                <w:sz w:val="16"/>
                <w:szCs w:val="16"/>
              </w:rPr>
              <w:t>Lizzano in Belvedere</w:t>
            </w:r>
          </w:p>
        </w:tc>
        <w:tc>
          <w:tcPr>
            <w:tcW w:w="1389" w:type="pct"/>
            <w:tcBorders>
              <w:top w:val="nil"/>
              <w:left w:val="nil"/>
              <w:bottom w:val="single" w:sz="4" w:space="0" w:color="auto"/>
              <w:right w:val="single" w:sz="4" w:space="0" w:color="auto"/>
            </w:tcBorders>
            <w:shd w:val="clear" w:color="auto" w:fill="auto"/>
            <w:noWrap/>
            <w:vAlign w:val="center"/>
          </w:tcPr>
          <w:p w:rsidR="00250269" w:rsidRPr="00CC1F59" w:rsidRDefault="00250269" w:rsidP="00250269">
            <w:pPr>
              <w:jc w:val="center"/>
              <w:rPr>
                <w:rFonts w:ascii="Verdana" w:hAnsi="Verdana"/>
                <w:color w:val="000000"/>
                <w:sz w:val="16"/>
                <w:szCs w:val="16"/>
              </w:rPr>
            </w:pPr>
            <w:r w:rsidRPr="00CC1F59">
              <w:rPr>
                <w:rFonts w:ascii="Verdana" w:hAnsi="Verdana"/>
                <w:color w:val="000000"/>
                <w:sz w:val="16"/>
                <w:szCs w:val="16"/>
              </w:rPr>
              <w:t>85,6</w:t>
            </w:r>
          </w:p>
        </w:tc>
        <w:tc>
          <w:tcPr>
            <w:tcW w:w="2112" w:type="pct"/>
            <w:tcBorders>
              <w:top w:val="nil"/>
              <w:left w:val="nil"/>
              <w:bottom w:val="single" w:sz="4" w:space="0" w:color="auto"/>
              <w:right w:val="single" w:sz="4" w:space="0" w:color="auto"/>
            </w:tcBorders>
            <w:shd w:val="clear" w:color="auto" w:fill="auto"/>
            <w:noWrap/>
            <w:vAlign w:val="center"/>
          </w:tcPr>
          <w:p w:rsidR="00250269" w:rsidRPr="00CC1F59" w:rsidRDefault="00250269" w:rsidP="00250269">
            <w:pPr>
              <w:jc w:val="center"/>
              <w:rPr>
                <w:rFonts w:ascii="Verdana" w:hAnsi="Verdana"/>
                <w:color w:val="000000"/>
                <w:sz w:val="16"/>
                <w:szCs w:val="16"/>
              </w:rPr>
            </w:pPr>
            <w:r w:rsidRPr="00CC1F59">
              <w:rPr>
                <w:rFonts w:ascii="Verdana" w:hAnsi="Verdana"/>
                <w:color w:val="000000"/>
                <w:sz w:val="16"/>
                <w:szCs w:val="16"/>
              </w:rPr>
              <w:t>54,93</w:t>
            </w:r>
          </w:p>
        </w:tc>
      </w:tr>
      <w:tr w:rsidR="00250269" w:rsidRPr="00CC1F59" w:rsidTr="00CC1F59">
        <w:trPr>
          <w:jc w:val="center"/>
        </w:trPr>
        <w:tc>
          <w:tcPr>
            <w:tcW w:w="1499" w:type="pct"/>
            <w:tcBorders>
              <w:top w:val="nil"/>
              <w:left w:val="single" w:sz="4" w:space="0" w:color="auto"/>
              <w:bottom w:val="single" w:sz="4" w:space="0" w:color="auto"/>
              <w:right w:val="single" w:sz="4" w:space="0" w:color="auto"/>
            </w:tcBorders>
            <w:shd w:val="clear" w:color="auto" w:fill="auto"/>
            <w:noWrap/>
            <w:vAlign w:val="bottom"/>
          </w:tcPr>
          <w:p w:rsidR="00250269" w:rsidRPr="00CC1F59" w:rsidRDefault="00250269" w:rsidP="00250269">
            <w:pPr>
              <w:jc w:val="center"/>
              <w:rPr>
                <w:rFonts w:ascii="Verdana" w:hAnsi="Verdana"/>
                <w:color w:val="000000"/>
                <w:sz w:val="16"/>
                <w:szCs w:val="16"/>
              </w:rPr>
            </w:pPr>
            <w:r w:rsidRPr="00CC1F59">
              <w:rPr>
                <w:rFonts w:ascii="Verdana" w:hAnsi="Verdana"/>
                <w:color w:val="000000"/>
                <w:sz w:val="16"/>
                <w:szCs w:val="16"/>
              </w:rPr>
              <w:t>Porretta Terme</w:t>
            </w:r>
          </w:p>
        </w:tc>
        <w:tc>
          <w:tcPr>
            <w:tcW w:w="1389" w:type="pct"/>
            <w:tcBorders>
              <w:top w:val="nil"/>
              <w:left w:val="nil"/>
              <w:bottom w:val="single" w:sz="4" w:space="0" w:color="auto"/>
              <w:right w:val="single" w:sz="4" w:space="0" w:color="auto"/>
            </w:tcBorders>
            <w:shd w:val="clear" w:color="auto" w:fill="auto"/>
            <w:noWrap/>
            <w:vAlign w:val="center"/>
          </w:tcPr>
          <w:p w:rsidR="00250269" w:rsidRPr="00CC1F59" w:rsidRDefault="00250269" w:rsidP="00250269">
            <w:pPr>
              <w:jc w:val="center"/>
              <w:rPr>
                <w:rFonts w:ascii="Verdana" w:hAnsi="Verdana"/>
                <w:color w:val="000000"/>
                <w:sz w:val="16"/>
                <w:szCs w:val="16"/>
              </w:rPr>
            </w:pPr>
            <w:r w:rsidRPr="00CC1F59">
              <w:rPr>
                <w:rFonts w:ascii="Verdana" w:hAnsi="Verdana"/>
                <w:color w:val="000000"/>
                <w:sz w:val="16"/>
                <w:szCs w:val="16"/>
              </w:rPr>
              <w:t>33,9</w:t>
            </w:r>
          </w:p>
        </w:tc>
        <w:tc>
          <w:tcPr>
            <w:tcW w:w="2112" w:type="pct"/>
            <w:tcBorders>
              <w:top w:val="nil"/>
              <w:left w:val="nil"/>
              <w:bottom w:val="single" w:sz="4" w:space="0" w:color="auto"/>
              <w:right w:val="single" w:sz="4" w:space="0" w:color="auto"/>
            </w:tcBorders>
            <w:shd w:val="clear" w:color="auto" w:fill="auto"/>
            <w:noWrap/>
            <w:vAlign w:val="center"/>
          </w:tcPr>
          <w:p w:rsidR="00250269" w:rsidRPr="00CC1F59" w:rsidRDefault="00250269" w:rsidP="00250269">
            <w:pPr>
              <w:jc w:val="center"/>
              <w:rPr>
                <w:rFonts w:ascii="Verdana" w:hAnsi="Verdana"/>
                <w:color w:val="000000"/>
                <w:sz w:val="16"/>
                <w:szCs w:val="16"/>
              </w:rPr>
            </w:pPr>
            <w:r w:rsidRPr="00CC1F59">
              <w:rPr>
                <w:rFonts w:ascii="Verdana" w:hAnsi="Verdana"/>
                <w:color w:val="000000"/>
                <w:sz w:val="16"/>
                <w:szCs w:val="16"/>
              </w:rPr>
              <w:t>0,03</w:t>
            </w:r>
          </w:p>
        </w:tc>
      </w:tr>
    </w:tbl>
    <w:p w:rsidR="00250269" w:rsidRDefault="00E0191D" w:rsidP="00E0191D">
      <w:pPr>
        <w:spacing w:line="320" w:lineRule="exact"/>
        <w:jc w:val="center"/>
        <w:rPr>
          <w:rFonts w:ascii="Verdana" w:hAnsi="Verdana"/>
          <w:i/>
          <w:sz w:val="16"/>
          <w:szCs w:val="16"/>
        </w:rPr>
      </w:pPr>
      <w:r w:rsidRPr="00E0191D">
        <w:rPr>
          <w:rFonts w:ascii="Verdana" w:hAnsi="Verdana"/>
          <w:i/>
          <w:sz w:val="16"/>
          <w:szCs w:val="16"/>
        </w:rPr>
        <w:t xml:space="preserve">Fonte: Elaborazione </w:t>
      </w:r>
      <w:proofErr w:type="spellStart"/>
      <w:r w:rsidRPr="00E0191D">
        <w:rPr>
          <w:rFonts w:ascii="Verdana" w:hAnsi="Verdana"/>
          <w:i/>
          <w:sz w:val="16"/>
          <w:szCs w:val="16"/>
        </w:rPr>
        <w:t>Ervet</w:t>
      </w:r>
      <w:proofErr w:type="spellEnd"/>
      <w:r w:rsidRPr="00E0191D">
        <w:rPr>
          <w:rFonts w:ascii="Verdana" w:hAnsi="Verdana"/>
          <w:i/>
          <w:sz w:val="16"/>
          <w:szCs w:val="16"/>
        </w:rPr>
        <w:t xml:space="preserve"> su dati Natura 2000, Regione Emilia-Romagna</w:t>
      </w:r>
    </w:p>
    <w:p w:rsidR="004861A7" w:rsidRPr="00E0191D" w:rsidRDefault="004861A7" w:rsidP="00E0191D">
      <w:pPr>
        <w:spacing w:line="320" w:lineRule="exact"/>
        <w:jc w:val="center"/>
        <w:rPr>
          <w:rFonts w:ascii="Verdana" w:hAnsi="Verdana"/>
          <w:i/>
          <w:sz w:val="16"/>
          <w:szCs w:val="16"/>
        </w:rPr>
      </w:pPr>
    </w:p>
    <w:p w:rsidR="00250269" w:rsidRPr="00B86130" w:rsidRDefault="00250269" w:rsidP="00CC1F59">
      <w:pPr>
        <w:spacing w:after="120" w:line="280" w:lineRule="atLeast"/>
        <w:jc w:val="both"/>
        <w:rPr>
          <w:rFonts w:ascii="Verdana" w:hAnsi="Verdana"/>
          <w:sz w:val="20"/>
          <w:szCs w:val="20"/>
        </w:rPr>
      </w:pPr>
      <w:r w:rsidRPr="00B86130">
        <w:rPr>
          <w:rFonts w:ascii="Verdana" w:hAnsi="Verdana"/>
          <w:sz w:val="20"/>
          <w:szCs w:val="20"/>
        </w:rPr>
        <w:t>Inoltre l’area considerata è interessata da tre parchi regionali, siti di interesse comunitario (SIC)/zone protette speciali (ZPS)</w:t>
      </w:r>
      <w:r w:rsidR="00AF7DFD">
        <w:rPr>
          <w:rFonts w:ascii="Verdana" w:hAnsi="Verdana"/>
          <w:sz w:val="20"/>
          <w:szCs w:val="20"/>
        </w:rPr>
        <w:t>.</w:t>
      </w:r>
    </w:p>
    <w:p w:rsidR="00250269" w:rsidRPr="00B86130" w:rsidRDefault="00250269" w:rsidP="00CC1F59">
      <w:pPr>
        <w:spacing w:after="120" w:line="280" w:lineRule="atLeast"/>
        <w:jc w:val="both"/>
        <w:rPr>
          <w:rFonts w:ascii="Verdana" w:hAnsi="Verdana"/>
          <w:sz w:val="20"/>
          <w:szCs w:val="20"/>
        </w:rPr>
      </w:pPr>
    </w:p>
    <w:tbl>
      <w:tblPr>
        <w:tblW w:w="48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9"/>
        <w:gridCol w:w="2912"/>
      </w:tblGrid>
      <w:tr w:rsidR="00CC1F59" w:rsidRPr="00CC1F59" w:rsidTr="00CC1F59">
        <w:tc>
          <w:tcPr>
            <w:tcW w:w="3375" w:type="pct"/>
            <w:shd w:val="clear" w:color="auto" w:fill="1F497D" w:themeFill="text2"/>
            <w:vAlign w:val="center"/>
          </w:tcPr>
          <w:p w:rsidR="00250269" w:rsidRPr="00CC1F59" w:rsidRDefault="00250269" w:rsidP="00250269">
            <w:pPr>
              <w:jc w:val="center"/>
              <w:rPr>
                <w:rFonts w:ascii="Verdana" w:hAnsi="Verdana"/>
                <w:b/>
                <w:color w:val="FFFFFF" w:themeColor="background1"/>
                <w:sz w:val="16"/>
                <w:szCs w:val="16"/>
              </w:rPr>
            </w:pPr>
            <w:r w:rsidRPr="00CC1F59">
              <w:rPr>
                <w:rFonts w:ascii="Verdana" w:hAnsi="Verdana"/>
                <w:b/>
                <w:color w:val="FFFFFF" w:themeColor="background1"/>
                <w:sz w:val="16"/>
                <w:szCs w:val="16"/>
              </w:rPr>
              <w:t>PARCHI REGIONALI</w:t>
            </w:r>
          </w:p>
        </w:tc>
        <w:tc>
          <w:tcPr>
            <w:tcW w:w="1625" w:type="pct"/>
            <w:shd w:val="clear" w:color="auto" w:fill="1F497D" w:themeFill="text2"/>
            <w:vAlign w:val="center"/>
          </w:tcPr>
          <w:p w:rsidR="00250269" w:rsidRPr="00CC1F59" w:rsidRDefault="00250269" w:rsidP="00250269">
            <w:pPr>
              <w:jc w:val="center"/>
              <w:rPr>
                <w:rFonts w:ascii="Verdana" w:hAnsi="Verdana"/>
                <w:b/>
                <w:color w:val="FFFFFF" w:themeColor="background1"/>
                <w:sz w:val="16"/>
                <w:szCs w:val="16"/>
              </w:rPr>
            </w:pPr>
            <w:r w:rsidRPr="00CC1F59">
              <w:rPr>
                <w:rFonts w:ascii="Verdana" w:hAnsi="Verdana"/>
                <w:b/>
                <w:color w:val="FFFFFF" w:themeColor="background1"/>
                <w:sz w:val="16"/>
                <w:szCs w:val="16"/>
              </w:rPr>
              <w:t>SIC ZPS/ZPS</w:t>
            </w:r>
          </w:p>
        </w:tc>
      </w:tr>
      <w:tr w:rsidR="00250269" w:rsidRPr="00B86130" w:rsidTr="00250269">
        <w:tc>
          <w:tcPr>
            <w:tcW w:w="3375" w:type="pct"/>
            <w:vMerge w:val="restart"/>
            <w:tcBorders>
              <w:top w:val="single" w:sz="4" w:space="0" w:color="auto"/>
              <w:left w:val="single" w:sz="4" w:space="0" w:color="auto"/>
              <w:right w:val="single" w:sz="4" w:space="0" w:color="auto"/>
            </w:tcBorders>
            <w:shd w:val="clear" w:color="auto" w:fill="auto"/>
            <w:vAlign w:val="center"/>
          </w:tcPr>
          <w:p w:rsidR="00250269" w:rsidRPr="00B86130" w:rsidRDefault="00250269" w:rsidP="00250269">
            <w:pPr>
              <w:jc w:val="center"/>
              <w:rPr>
                <w:rFonts w:ascii="Verdana" w:hAnsi="Verdana"/>
                <w:color w:val="000000"/>
                <w:sz w:val="16"/>
                <w:szCs w:val="16"/>
              </w:rPr>
            </w:pPr>
          </w:p>
          <w:p w:rsidR="00250269" w:rsidRPr="00B86130" w:rsidRDefault="00250269" w:rsidP="00250269">
            <w:pPr>
              <w:jc w:val="center"/>
              <w:rPr>
                <w:rFonts w:ascii="Verdana" w:hAnsi="Verdana"/>
                <w:color w:val="000000"/>
                <w:sz w:val="16"/>
                <w:szCs w:val="16"/>
              </w:rPr>
            </w:pPr>
            <w:r w:rsidRPr="00B86130">
              <w:rPr>
                <w:rFonts w:ascii="Verdana" w:hAnsi="Verdana"/>
                <w:color w:val="000000"/>
                <w:sz w:val="16"/>
                <w:szCs w:val="16"/>
              </w:rPr>
              <w:t>ALTO APPENNINO MODENESE</w:t>
            </w:r>
          </w:p>
          <w:p w:rsidR="00250269" w:rsidRPr="00B86130" w:rsidRDefault="00250269" w:rsidP="00250269">
            <w:pPr>
              <w:jc w:val="center"/>
              <w:rPr>
                <w:rFonts w:ascii="Verdana" w:hAnsi="Verdana"/>
                <w:color w:val="000000"/>
                <w:sz w:val="16"/>
                <w:szCs w:val="16"/>
              </w:rPr>
            </w:pPr>
            <w:r w:rsidRPr="00B86130">
              <w:rPr>
                <w:rFonts w:ascii="Verdana" w:hAnsi="Verdana"/>
                <w:color w:val="000000"/>
                <w:sz w:val="16"/>
                <w:szCs w:val="16"/>
              </w:rPr>
              <w:t>Fanano, Fiumalbo, Frassinoro, Montecreto, Pievepelago, Riolunato e Sestola.</w:t>
            </w:r>
          </w:p>
          <w:p w:rsidR="00250269" w:rsidRPr="00B86130" w:rsidRDefault="00250269" w:rsidP="00250269">
            <w:pPr>
              <w:jc w:val="center"/>
              <w:rPr>
                <w:rFonts w:ascii="Verdana" w:hAnsi="Verdana"/>
                <w:color w:val="000000"/>
                <w:sz w:val="16"/>
                <w:szCs w:val="16"/>
              </w:rPr>
            </w:pPr>
          </w:p>
          <w:p w:rsidR="00250269" w:rsidRPr="00B86130" w:rsidRDefault="00250269" w:rsidP="00250269">
            <w:pPr>
              <w:jc w:val="center"/>
              <w:rPr>
                <w:rFonts w:ascii="Verdana" w:hAnsi="Verdana"/>
                <w:color w:val="000000"/>
                <w:sz w:val="16"/>
                <w:szCs w:val="16"/>
              </w:rPr>
            </w:pPr>
            <w:r w:rsidRPr="00B86130">
              <w:rPr>
                <w:rFonts w:ascii="Verdana" w:hAnsi="Verdana"/>
                <w:color w:val="000000"/>
                <w:sz w:val="16"/>
                <w:szCs w:val="16"/>
              </w:rPr>
              <w:t>CORNO ALLE SCALE</w:t>
            </w:r>
          </w:p>
          <w:p w:rsidR="00250269" w:rsidRPr="00B86130" w:rsidRDefault="00250269" w:rsidP="00250269">
            <w:pPr>
              <w:jc w:val="center"/>
              <w:rPr>
                <w:rFonts w:ascii="Verdana" w:hAnsi="Verdana"/>
                <w:color w:val="000000"/>
                <w:sz w:val="16"/>
                <w:szCs w:val="16"/>
              </w:rPr>
            </w:pPr>
            <w:r w:rsidRPr="00B86130">
              <w:rPr>
                <w:rFonts w:ascii="Verdana" w:hAnsi="Verdana"/>
                <w:color w:val="000000"/>
                <w:sz w:val="16"/>
                <w:szCs w:val="16"/>
              </w:rPr>
              <w:t>Lizzano in Belvedere.</w:t>
            </w:r>
          </w:p>
          <w:p w:rsidR="00250269" w:rsidRPr="00B86130" w:rsidRDefault="00250269" w:rsidP="00250269">
            <w:pPr>
              <w:jc w:val="center"/>
              <w:rPr>
                <w:rFonts w:ascii="Verdana" w:hAnsi="Verdana"/>
                <w:color w:val="000000"/>
                <w:sz w:val="16"/>
                <w:szCs w:val="16"/>
              </w:rPr>
            </w:pPr>
          </w:p>
          <w:p w:rsidR="00250269" w:rsidRPr="00B86130" w:rsidRDefault="00250269" w:rsidP="00250269">
            <w:pPr>
              <w:jc w:val="center"/>
              <w:rPr>
                <w:rFonts w:ascii="Verdana" w:hAnsi="Verdana"/>
                <w:color w:val="000000"/>
                <w:sz w:val="16"/>
                <w:szCs w:val="16"/>
              </w:rPr>
            </w:pPr>
            <w:r w:rsidRPr="00B86130">
              <w:rPr>
                <w:rFonts w:ascii="Verdana" w:hAnsi="Verdana"/>
                <w:color w:val="000000"/>
                <w:sz w:val="16"/>
                <w:szCs w:val="16"/>
              </w:rPr>
              <w:t>SASSI DI ROCCAMALATINA</w:t>
            </w:r>
          </w:p>
          <w:p w:rsidR="00250269" w:rsidRPr="00B86130" w:rsidRDefault="00250269" w:rsidP="00250269">
            <w:pPr>
              <w:jc w:val="center"/>
              <w:rPr>
                <w:rFonts w:ascii="Verdana" w:hAnsi="Verdana"/>
                <w:color w:val="000000"/>
                <w:sz w:val="16"/>
                <w:szCs w:val="16"/>
              </w:rPr>
            </w:pPr>
            <w:r w:rsidRPr="00B86130">
              <w:rPr>
                <w:rFonts w:ascii="Verdana" w:hAnsi="Verdana"/>
                <w:color w:val="000000"/>
                <w:sz w:val="16"/>
                <w:szCs w:val="16"/>
              </w:rPr>
              <w:t>Guiglia, Marano sul Panaro e Zocca</w:t>
            </w:r>
          </w:p>
          <w:p w:rsidR="00250269" w:rsidRPr="00B86130" w:rsidRDefault="008209DF" w:rsidP="00250269">
            <w:pPr>
              <w:jc w:val="center"/>
              <w:rPr>
                <w:rFonts w:ascii="Verdana" w:hAnsi="Verdana"/>
                <w:color w:val="000000"/>
                <w:sz w:val="16"/>
                <w:szCs w:val="16"/>
              </w:rPr>
            </w:pPr>
            <w:r>
              <w:rPr>
                <w:rFonts w:ascii="Verdana" w:hAnsi="Verdana"/>
                <w:noProof/>
                <w:color w:val="000000"/>
                <w:sz w:val="16"/>
                <w:szCs w:val="16"/>
              </w:rPr>
              <w:drawing>
                <wp:inline distT="0" distB="0" distL="0" distR="0" wp14:anchorId="6A056620" wp14:editId="6C2BCFEF">
                  <wp:extent cx="3675339" cy="2448000"/>
                  <wp:effectExtent l="0" t="0" r="1905" b="0"/>
                  <wp:docPr id="23" name="Immagine 23" descr="Nuovo Presentazione di Microsoft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uovo Presentazione di Microsoft PowerPoint"/>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11076"/>
                          <a:stretch/>
                        </pic:blipFill>
                        <pic:spPr bwMode="auto">
                          <a:xfrm>
                            <a:off x="0" y="0"/>
                            <a:ext cx="3701415" cy="24653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25" w:type="pct"/>
            <w:tcBorders>
              <w:top w:val="single" w:sz="4" w:space="0" w:color="auto"/>
              <w:left w:val="single" w:sz="4" w:space="0" w:color="auto"/>
              <w:bottom w:val="single" w:sz="4" w:space="0" w:color="auto"/>
              <w:right w:val="single" w:sz="4" w:space="0" w:color="auto"/>
            </w:tcBorders>
            <w:shd w:val="clear" w:color="auto" w:fill="auto"/>
            <w:vAlign w:val="center"/>
          </w:tcPr>
          <w:p w:rsidR="00250269" w:rsidRPr="00B86130" w:rsidRDefault="00250269" w:rsidP="00250269">
            <w:pPr>
              <w:spacing w:before="120" w:after="120"/>
              <w:rPr>
                <w:rFonts w:ascii="Verdana" w:hAnsi="Verdana"/>
                <w:color w:val="000000"/>
                <w:sz w:val="16"/>
                <w:szCs w:val="16"/>
              </w:rPr>
            </w:pPr>
            <w:r w:rsidRPr="00B86130">
              <w:rPr>
                <w:rFonts w:ascii="Verdana" w:hAnsi="Verdana"/>
                <w:color w:val="000000"/>
                <w:sz w:val="16"/>
                <w:szCs w:val="16"/>
              </w:rPr>
              <w:t>MODENA</w:t>
            </w:r>
          </w:p>
          <w:p w:rsidR="00250269" w:rsidRPr="00B86130" w:rsidRDefault="00250269" w:rsidP="00250269">
            <w:pPr>
              <w:numPr>
                <w:ilvl w:val="0"/>
                <w:numId w:val="21"/>
              </w:numPr>
              <w:rPr>
                <w:rFonts w:ascii="Verdana" w:hAnsi="Verdana"/>
                <w:color w:val="000000"/>
                <w:sz w:val="16"/>
                <w:szCs w:val="16"/>
              </w:rPr>
            </w:pPr>
            <w:r w:rsidRPr="00B86130">
              <w:rPr>
                <w:rFonts w:ascii="Verdana" w:hAnsi="Verdana"/>
                <w:color w:val="000000"/>
                <w:sz w:val="16"/>
                <w:szCs w:val="16"/>
              </w:rPr>
              <w:t xml:space="preserve">Monte Cimone, Libro Aperto, Lago di </w:t>
            </w:r>
            <w:proofErr w:type="spellStart"/>
            <w:r w:rsidRPr="00B86130">
              <w:rPr>
                <w:rFonts w:ascii="Verdana" w:hAnsi="Verdana"/>
                <w:color w:val="000000"/>
                <w:sz w:val="16"/>
                <w:szCs w:val="16"/>
              </w:rPr>
              <w:t>Pratignano</w:t>
            </w:r>
            <w:proofErr w:type="spellEnd"/>
          </w:p>
          <w:p w:rsidR="00250269" w:rsidRPr="00B86130" w:rsidRDefault="00250269" w:rsidP="00250269">
            <w:pPr>
              <w:ind w:left="360"/>
              <w:rPr>
                <w:rFonts w:ascii="Verdana" w:hAnsi="Verdana"/>
                <w:color w:val="000000"/>
                <w:sz w:val="16"/>
                <w:szCs w:val="16"/>
              </w:rPr>
            </w:pPr>
            <w:r w:rsidRPr="00B86130">
              <w:rPr>
                <w:rFonts w:ascii="Verdana" w:hAnsi="Verdana"/>
                <w:color w:val="000000"/>
                <w:sz w:val="16"/>
                <w:szCs w:val="16"/>
              </w:rPr>
              <w:t>Comuni di: Fanano, Fiumalbo, Montecreto, Riolunato, Sestola</w:t>
            </w:r>
          </w:p>
          <w:p w:rsidR="00250269" w:rsidRPr="00B86130" w:rsidRDefault="00250269" w:rsidP="00250269">
            <w:pPr>
              <w:numPr>
                <w:ilvl w:val="0"/>
                <w:numId w:val="21"/>
              </w:numPr>
              <w:rPr>
                <w:rFonts w:ascii="Verdana" w:hAnsi="Verdana"/>
                <w:color w:val="000000"/>
                <w:sz w:val="16"/>
                <w:szCs w:val="16"/>
              </w:rPr>
            </w:pPr>
            <w:r w:rsidRPr="00B86130">
              <w:rPr>
                <w:rFonts w:ascii="Verdana" w:hAnsi="Verdana"/>
                <w:color w:val="000000"/>
                <w:sz w:val="16"/>
                <w:szCs w:val="16"/>
              </w:rPr>
              <w:t xml:space="preserve">Monte </w:t>
            </w:r>
            <w:proofErr w:type="spellStart"/>
            <w:r w:rsidRPr="00B86130">
              <w:rPr>
                <w:rFonts w:ascii="Verdana" w:hAnsi="Verdana"/>
                <w:color w:val="000000"/>
                <w:sz w:val="16"/>
                <w:szCs w:val="16"/>
              </w:rPr>
              <w:t>Rondinaio</w:t>
            </w:r>
            <w:proofErr w:type="spellEnd"/>
            <w:r w:rsidRPr="00B86130">
              <w:rPr>
                <w:rFonts w:ascii="Verdana" w:hAnsi="Verdana"/>
                <w:color w:val="000000"/>
                <w:sz w:val="16"/>
                <w:szCs w:val="16"/>
              </w:rPr>
              <w:t>, Monte Giovo</w:t>
            </w:r>
          </w:p>
          <w:p w:rsidR="00250269" w:rsidRPr="00B86130" w:rsidRDefault="00250269" w:rsidP="00250269">
            <w:pPr>
              <w:ind w:left="360"/>
              <w:rPr>
                <w:rFonts w:ascii="Verdana" w:hAnsi="Verdana"/>
                <w:color w:val="000000"/>
                <w:sz w:val="16"/>
                <w:szCs w:val="16"/>
              </w:rPr>
            </w:pPr>
            <w:r w:rsidRPr="00B86130">
              <w:rPr>
                <w:rFonts w:ascii="Verdana" w:hAnsi="Verdana"/>
                <w:color w:val="000000"/>
                <w:sz w:val="16"/>
                <w:szCs w:val="16"/>
              </w:rPr>
              <w:t>Comuni di:, Fiumalbo, Frassinoro, Pievepelago</w:t>
            </w:r>
          </w:p>
          <w:p w:rsidR="00250269" w:rsidRPr="00B86130" w:rsidRDefault="00250269" w:rsidP="00250269">
            <w:pPr>
              <w:numPr>
                <w:ilvl w:val="0"/>
                <w:numId w:val="21"/>
              </w:numPr>
              <w:rPr>
                <w:rFonts w:ascii="Verdana" w:hAnsi="Verdana"/>
                <w:color w:val="000000"/>
                <w:sz w:val="16"/>
                <w:szCs w:val="16"/>
              </w:rPr>
            </w:pPr>
            <w:r w:rsidRPr="00B86130">
              <w:rPr>
                <w:rFonts w:ascii="Verdana" w:hAnsi="Verdana"/>
                <w:color w:val="000000"/>
                <w:sz w:val="16"/>
                <w:szCs w:val="16"/>
              </w:rPr>
              <w:t>Sassi di Roccamalatina e di Sant’Andrea</w:t>
            </w:r>
          </w:p>
          <w:p w:rsidR="00250269" w:rsidRPr="00B86130" w:rsidRDefault="00250269" w:rsidP="00250269">
            <w:pPr>
              <w:ind w:left="360"/>
              <w:rPr>
                <w:rFonts w:ascii="Verdana" w:hAnsi="Verdana"/>
                <w:color w:val="000000"/>
                <w:sz w:val="16"/>
                <w:szCs w:val="16"/>
              </w:rPr>
            </w:pPr>
            <w:r w:rsidRPr="00B86130">
              <w:rPr>
                <w:rFonts w:ascii="Verdana" w:hAnsi="Verdana"/>
                <w:color w:val="000000"/>
                <w:sz w:val="16"/>
                <w:szCs w:val="16"/>
              </w:rPr>
              <w:t>Comuni di: Guiglia, Zocca</w:t>
            </w:r>
          </w:p>
          <w:p w:rsidR="00250269" w:rsidRPr="00B86130" w:rsidRDefault="00250269" w:rsidP="00250269">
            <w:pPr>
              <w:numPr>
                <w:ilvl w:val="0"/>
                <w:numId w:val="21"/>
              </w:numPr>
              <w:rPr>
                <w:rFonts w:ascii="Verdana" w:hAnsi="Verdana"/>
                <w:color w:val="000000"/>
                <w:sz w:val="16"/>
                <w:szCs w:val="16"/>
              </w:rPr>
            </w:pPr>
            <w:r w:rsidRPr="00B86130">
              <w:rPr>
                <w:rFonts w:ascii="Verdana" w:hAnsi="Verdana"/>
                <w:color w:val="000000"/>
                <w:sz w:val="16"/>
                <w:szCs w:val="16"/>
              </w:rPr>
              <w:t>Sassoguidano, Gaiato</w:t>
            </w:r>
          </w:p>
          <w:p w:rsidR="00250269" w:rsidRPr="00B86130" w:rsidRDefault="00250269" w:rsidP="00250269">
            <w:pPr>
              <w:ind w:left="360"/>
              <w:rPr>
                <w:rFonts w:ascii="Verdana" w:hAnsi="Verdana"/>
                <w:color w:val="000000"/>
                <w:sz w:val="16"/>
                <w:szCs w:val="16"/>
              </w:rPr>
            </w:pPr>
            <w:r w:rsidRPr="00B86130">
              <w:rPr>
                <w:rFonts w:ascii="Verdana" w:hAnsi="Verdana"/>
                <w:color w:val="000000"/>
                <w:sz w:val="16"/>
                <w:szCs w:val="16"/>
              </w:rPr>
              <w:t>Comuni di: Montese, Sestola</w:t>
            </w:r>
          </w:p>
          <w:p w:rsidR="00250269" w:rsidRPr="00B86130" w:rsidRDefault="00250269" w:rsidP="00250269">
            <w:pPr>
              <w:numPr>
                <w:ilvl w:val="0"/>
                <w:numId w:val="21"/>
              </w:numPr>
              <w:rPr>
                <w:rFonts w:ascii="Verdana" w:hAnsi="Verdana"/>
                <w:color w:val="000000"/>
                <w:sz w:val="16"/>
                <w:szCs w:val="16"/>
              </w:rPr>
            </w:pPr>
            <w:proofErr w:type="spellStart"/>
            <w:r w:rsidRPr="00B86130">
              <w:rPr>
                <w:rFonts w:ascii="Verdana" w:hAnsi="Verdana"/>
                <w:color w:val="000000"/>
                <w:sz w:val="16"/>
                <w:szCs w:val="16"/>
              </w:rPr>
              <w:t>Alpesigola</w:t>
            </w:r>
            <w:proofErr w:type="spellEnd"/>
            <w:r w:rsidRPr="00B86130">
              <w:rPr>
                <w:rFonts w:ascii="Verdana" w:hAnsi="Verdana"/>
                <w:color w:val="000000"/>
                <w:sz w:val="16"/>
                <w:szCs w:val="16"/>
              </w:rPr>
              <w:t>, Sasso Tignoso e Monte Cantiere</w:t>
            </w:r>
          </w:p>
          <w:p w:rsidR="00250269" w:rsidRPr="00B86130" w:rsidRDefault="00250269" w:rsidP="00250269">
            <w:pPr>
              <w:spacing w:after="120"/>
              <w:ind w:left="357"/>
              <w:rPr>
                <w:rFonts w:ascii="Verdana" w:hAnsi="Verdana"/>
                <w:color w:val="000000"/>
                <w:sz w:val="16"/>
                <w:szCs w:val="16"/>
              </w:rPr>
            </w:pPr>
            <w:r w:rsidRPr="00B86130">
              <w:rPr>
                <w:rFonts w:ascii="Verdana" w:hAnsi="Verdana"/>
                <w:color w:val="000000"/>
                <w:sz w:val="16"/>
                <w:szCs w:val="16"/>
              </w:rPr>
              <w:t>Comuni di: Frassinoro, Lama Mocogno, , Pievepelago, Riolunato</w:t>
            </w:r>
          </w:p>
        </w:tc>
      </w:tr>
      <w:tr w:rsidR="00250269" w:rsidRPr="00B86130" w:rsidTr="00250269">
        <w:tc>
          <w:tcPr>
            <w:tcW w:w="3375" w:type="pct"/>
            <w:vMerge/>
            <w:tcBorders>
              <w:top w:val="single" w:sz="4" w:space="0" w:color="auto"/>
              <w:left w:val="single" w:sz="4" w:space="0" w:color="auto"/>
              <w:right w:val="single" w:sz="4" w:space="0" w:color="auto"/>
            </w:tcBorders>
            <w:shd w:val="clear" w:color="auto" w:fill="auto"/>
            <w:vAlign w:val="center"/>
          </w:tcPr>
          <w:p w:rsidR="00250269" w:rsidRPr="00B86130" w:rsidRDefault="00250269" w:rsidP="00250269">
            <w:pPr>
              <w:jc w:val="center"/>
              <w:rPr>
                <w:rFonts w:ascii="Verdana" w:hAnsi="Verdana"/>
                <w:color w:val="000000"/>
                <w:sz w:val="16"/>
                <w:szCs w:val="16"/>
              </w:rPr>
            </w:pPr>
          </w:p>
        </w:tc>
        <w:tc>
          <w:tcPr>
            <w:tcW w:w="1625" w:type="pct"/>
            <w:tcBorders>
              <w:top w:val="single" w:sz="4" w:space="0" w:color="auto"/>
              <w:left w:val="single" w:sz="4" w:space="0" w:color="auto"/>
              <w:bottom w:val="single" w:sz="4" w:space="0" w:color="auto"/>
              <w:right w:val="single" w:sz="4" w:space="0" w:color="auto"/>
            </w:tcBorders>
            <w:shd w:val="clear" w:color="auto" w:fill="auto"/>
            <w:vAlign w:val="center"/>
          </w:tcPr>
          <w:p w:rsidR="00250269" w:rsidRPr="00B86130" w:rsidRDefault="00250269" w:rsidP="00250269">
            <w:pPr>
              <w:spacing w:before="120" w:after="120"/>
              <w:rPr>
                <w:rFonts w:ascii="Verdana" w:hAnsi="Verdana"/>
                <w:color w:val="000000"/>
                <w:sz w:val="16"/>
                <w:szCs w:val="16"/>
              </w:rPr>
            </w:pPr>
          </w:p>
        </w:tc>
      </w:tr>
      <w:tr w:rsidR="00250269" w:rsidRPr="005C795A" w:rsidTr="00250269">
        <w:tc>
          <w:tcPr>
            <w:tcW w:w="3375" w:type="pct"/>
            <w:vMerge/>
            <w:tcBorders>
              <w:left w:val="single" w:sz="4" w:space="0" w:color="auto"/>
              <w:bottom w:val="single" w:sz="4" w:space="0" w:color="auto"/>
              <w:right w:val="single" w:sz="4" w:space="0" w:color="auto"/>
            </w:tcBorders>
            <w:shd w:val="clear" w:color="auto" w:fill="auto"/>
            <w:vAlign w:val="center"/>
          </w:tcPr>
          <w:p w:rsidR="00250269" w:rsidRPr="00B86130" w:rsidRDefault="00250269" w:rsidP="00250269">
            <w:pPr>
              <w:jc w:val="center"/>
              <w:rPr>
                <w:rFonts w:ascii="Verdana" w:hAnsi="Verdana"/>
                <w:color w:val="000000"/>
                <w:sz w:val="16"/>
                <w:szCs w:val="16"/>
              </w:rPr>
            </w:pPr>
          </w:p>
        </w:tc>
        <w:tc>
          <w:tcPr>
            <w:tcW w:w="1625" w:type="pct"/>
            <w:tcBorders>
              <w:top w:val="single" w:sz="4" w:space="0" w:color="auto"/>
              <w:left w:val="single" w:sz="4" w:space="0" w:color="auto"/>
              <w:bottom w:val="single" w:sz="4" w:space="0" w:color="auto"/>
              <w:right w:val="single" w:sz="4" w:space="0" w:color="auto"/>
            </w:tcBorders>
            <w:shd w:val="clear" w:color="auto" w:fill="auto"/>
            <w:vAlign w:val="center"/>
          </w:tcPr>
          <w:p w:rsidR="00250269" w:rsidRPr="00B86130" w:rsidRDefault="00250269" w:rsidP="00250269">
            <w:pPr>
              <w:spacing w:before="120" w:after="120"/>
              <w:rPr>
                <w:rFonts w:ascii="Verdana" w:hAnsi="Verdana"/>
                <w:color w:val="000000"/>
                <w:sz w:val="16"/>
                <w:szCs w:val="16"/>
              </w:rPr>
            </w:pPr>
            <w:r w:rsidRPr="00B86130">
              <w:rPr>
                <w:rFonts w:ascii="Verdana" w:hAnsi="Verdana"/>
                <w:color w:val="000000"/>
                <w:sz w:val="16"/>
                <w:szCs w:val="16"/>
              </w:rPr>
              <w:t>BOLOGNA</w:t>
            </w:r>
          </w:p>
          <w:p w:rsidR="00250269" w:rsidRPr="00B86130" w:rsidRDefault="00250269" w:rsidP="00250269">
            <w:pPr>
              <w:numPr>
                <w:ilvl w:val="0"/>
                <w:numId w:val="20"/>
              </w:numPr>
              <w:rPr>
                <w:rFonts w:ascii="Verdana" w:hAnsi="Verdana"/>
                <w:color w:val="000000"/>
                <w:sz w:val="16"/>
                <w:szCs w:val="16"/>
              </w:rPr>
            </w:pPr>
            <w:r w:rsidRPr="00B86130">
              <w:rPr>
                <w:rFonts w:ascii="Verdana" w:hAnsi="Verdana"/>
                <w:color w:val="000000"/>
                <w:sz w:val="16"/>
                <w:szCs w:val="16"/>
              </w:rPr>
              <w:t>Corno alle Scale</w:t>
            </w:r>
          </w:p>
          <w:p w:rsidR="00250269" w:rsidRPr="005C795A" w:rsidRDefault="00250269" w:rsidP="00250269">
            <w:pPr>
              <w:spacing w:after="120"/>
              <w:ind w:left="357"/>
              <w:rPr>
                <w:rFonts w:ascii="Verdana" w:hAnsi="Verdana"/>
                <w:color w:val="000000"/>
                <w:sz w:val="16"/>
                <w:szCs w:val="16"/>
              </w:rPr>
            </w:pPr>
            <w:r w:rsidRPr="00B86130">
              <w:rPr>
                <w:rFonts w:ascii="Verdana" w:hAnsi="Verdana"/>
                <w:color w:val="000000"/>
                <w:sz w:val="16"/>
                <w:szCs w:val="16"/>
              </w:rPr>
              <w:t>Comune di Lizzano in Belvedere</w:t>
            </w:r>
          </w:p>
        </w:tc>
      </w:tr>
    </w:tbl>
    <w:p w:rsidR="00250269" w:rsidRDefault="00E0191D" w:rsidP="00E0191D">
      <w:pPr>
        <w:spacing w:line="320" w:lineRule="exact"/>
        <w:jc w:val="center"/>
        <w:rPr>
          <w:rFonts w:ascii="Verdana" w:hAnsi="Verdana"/>
          <w:i/>
          <w:sz w:val="16"/>
          <w:szCs w:val="16"/>
        </w:rPr>
      </w:pPr>
      <w:r w:rsidRPr="00E0191D">
        <w:rPr>
          <w:rFonts w:ascii="Verdana" w:hAnsi="Verdana"/>
          <w:i/>
          <w:sz w:val="16"/>
          <w:szCs w:val="16"/>
        </w:rPr>
        <w:t xml:space="preserve">Fonte: Elaborazione </w:t>
      </w:r>
      <w:proofErr w:type="spellStart"/>
      <w:r w:rsidRPr="00E0191D">
        <w:rPr>
          <w:rFonts w:ascii="Verdana" w:hAnsi="Verdana"/>
          <w:i/>
          <w:sz w:val="16"/>
          <w:szCs w:val="16"/>
        </w:rPr>
        <w:t>Ervet</w:t>
      </w:r>
      <w:proofErr w:type="spellEnd"/>
      <w:r w:rsidRPr="00E0191D">
        <w:rPr>
          <w:rFonts w:ascii="Verdana" w:hAnsi="Verdana"/>
          <w:i/>
          <w:sz w:val="16"/>
          <w:szCs w:val="16"/>
        </w:rPr>
        <w:t xml:space="preserve"> su dati Natura 2000, Regione Emilia-Romagna</w:t>
      </w:r>
    </w:p>
    <w:p w:rsidR="004861A7" w:rsidRPr="00E0191D" w:rsidRDefault="004861A7" w:rsidP="00E0191D">
      <w:pPr>
        <w:spacing w:line="320" w:lineRule="exact"/>
        <w:jc w:val="center"/>
        <w:rPr>
          <w:rFonts w:ascii="Verdana" w:hAnsi="Verdana"/>
          <w:i/>
          <w:sz w:val="16"/>
          <w:szCs w:val="16"/>
        </w:rPr>
      </w:pPr>
    </w:p>
    <w:p w:rsidR="00250269" w:rsidRDefault="00250269" w:rsidP="00CC1F59">
      <w:pPr>
        <w:spacing w:after="120" w:line="280" w:lineRule="atLeast"/>
        <w:jc w:val="both"/>
        <w:rPr>
          <w:rFonts w:ascii="Verdana" w:hAnsi="Verdana"/>
          <w:sz w:val="20"/>
          <w:szCs w:val="20"/>
        </w:rPr>
      </w:pPr>
    </w:p>
    <w:p w:rsidR="004861A7" w:rsidRDefault="004861A7" w:rsidP="00CC1F59">
      <w:pPr>
        <w:spacing w:after="120" w:line="280" w:lineRule="atLeast"/>
        <w:jc w:val="both"/>
        <w:rPr>
          <w:rFonts w:ascii="Verdana" w:hAnsi="Verdana"/>
          <w:sz w:val="20"/>
          <w:szCs w:val="20"/>
        </w:rPr>
      </w:pPr>
    </w:p>
    <w:p w:rsidR="004861A7" w:rsidRDefault="004861A7" w:rsidP="00CC1F59">
      <w:pPr>
        <w:spacing w:after="120" w:line="280" w:lineRule="atLeast"/>
        <w:jc w:val="both"/>
        <w:rPr>
          <w:rFonts w:ascii="Verdana" w:hAnsi="Verdana"/>
          <w:sz w:val="20"/>
          <w:szCs w:val="20"/>
        </w:rPr>
      </w:pPr>
    </w:p>
    <w:p w:rsidR="004861A7" w:rsidRDefault="004861A7" w:rsidP="00CC1F59">
      <w:pPr>
        <w:spacing w:after="120" w:line="280" w:lineRule="atLeast"/>
        <w:jc w:val="both"/>
        <w:rPr>
          <w:rFonts w:ascii="Verdana" w:hAnsi="Verdana"/>
          <w:sz w:val="20"/>
          <w:szCs w:val="20"/>
        </w:rPr>
      </w:pPr>
    </w:p>
    <w:p w:rsidR="004861A7" w:rsidRDefault="004861A7" w:rsidP="00CC1F59">
      <w:pPr>
        <w:spacing w:after="120" w:line="280" w:lineRule="atLeast"/>
        <w:jc w:val="both"/>
        <w:rPr>
          <w:rFonts w:ascii="Verdana" w:hAnsi="Verdana"/>
          <w:sz w:val="20"/>
          <w:szCs w:val="20"/>
        </w:rPr>
      </w:pPr>
    </w:p>
    <w:p w:rsidR="004861A7" w:rsidRDefault="004861A7" w:rsidP="00CC1F59">
      <w:pPr>
        <w:spacing w:after="120" w:line="280" w:lineRule="atLeast"/>
        <w:jc w:val="both"/>
        <w:rPr>
          <w:rFonts w:ascii="Verdana" w:hAnsi="Verdana"/>
          <w:sz w:val="20"/>
          <w:szCs w:val="20"/>
        </w:rPr>
      </w:pPr>
    </w:p>
    <w:p w:rsidR="008210AD" w:rsidRDefault="008210AD">
      <w:pPr>
        <w:rPr>
          <w:rFonts w:ascii="Verdana" w:hAnsi="Verdana"/>
          <w:sz w:val="20"/>
          <w:szCs w:val="20"/>
        </w:rPr>
      </w:pPr>
      <w:r>
        <w:rPr>
          <w:rFonts w:ascii="Verdana" w:hAnsi="Verdana"/>
          <w:sz w:val="20"/>
          <w:szCs w:val="20"/>
        </w:rPr>
        <w:br w:type="page"/>
      </w:r>
    </w:p>
    <w:p w:rsidR="00250269" w:rsidRDefault="00250269" w:rsidP="00E92608">
      <w:pPr>
        <w:spacing w:after="240"/>
        <w:jc w:val="both"/>
        <w:rPr>
          <w:rFonts w:ascii="Verdana" w:hAnsi="Verdana"/>
          <w:b/>
          <w:i/>
          <w:sz w:val="20"/>
          <w:szCs w:val="20"/>
        </w:rPr>
      </w:pPr>
      <w:r>
        <w:rPr>
          <w:rFonts w:ascii="Verdana" w:hAnsi="Verdana"/>
          <w:b/>
          <w:i/>
          <w:sz w:val="20"/>
          <w:szCs w:val="20"/>
        </w:rPr>
        <w:lastRenderedPageBreak/>
        <w:t>Il Parco dell’Alto Appennino Modenese</w:t>
      </w:r>
    </w:p>
    <w:p w:rsidR="00250269" w:rsidRDefault="008209DF" w:rsidP="00250269">
      <w:pPr>
        <w:spacing w:after="240"/>
        <w:jc w:val="center"/>
        <w:rPr>
          <w:rFonts w:ascii="Verdana" w:hAnsi="Verdana"/>
          <w:noProof/>
          <w:color w:val="000000"/>
          <w:sz w:val="16"/>
          <w:szCs w:val="16"/>
        </w:rPr>
      </w:pPr>
      <w:r>
        <w:rPr>
          <w:rFonts w:ascii="Verdana" w:hAnsi="Verdana"/>
          <w:noProof/>
          <w:color w:val="000000"/>
          <w:sz w:val="16"/>
          <w:szCs w:val="16"/>
        </w:rPr>
        <w:drawing>
          <wp:inline distT="0" distB="0" distL="0" distR="0" wp14:anchorId="67D4FCC2" wp14:editId="70F17EC2">
            <wp:extent cx="3729990" cy="2235200"/>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29990" cy="2235200"/>
                    </a:xfrm>
                    <a:prstGeom prst="rect">
                      <a:avLst/>
                    </a:prstGeom>
                    <a:noFill/>
                    <a:ln>
                      <a:noFill/>
                    </a:ln>
                  </pic:spPr>
                </pic:pic>
              </a:graphicData>
            </a:graphic>
          </wp:inline>
        </w:drawing>
      </w:r>
    </w:p>
    <w:p w:rsidR="00250269" w:rsidRDefault="00250269" w:rsidP="00CC1F59">
      <w:pPr>
        <w:spacing w:after="120" w:line="280" w:lineRule="atLeast"/>
        <w:jc w:val="both"/>
        <w:rPr>
          <w:rFonts w:ascii="Verdana" w:hAnsi="Verdana"/>
          <w:sz w:val="20"/>
          <w:szCs w:val="20"/>
        </w:rPr>
      </w:pPr>
      <w:r>
        <w:rPr>
          <w:rFonts w:ascii="Verdana" w:hAnsi="Verdana"/>
          <w:sz w:val="20"/>
          <w:szCs w:val="20"/>
        </w:rPr>
        <w:t>L’area del</w:t>
      </w:r>
      <w:r w:rsidRPr="00A136B1">
        <w:rPr>
          <w:rFonts w:ascii="Verdana" w:hAnsi="Verdana"/>
          <w:sz w:val="20"/>
          <w:szCs w:val="20"/>
        </w:rPr>
        <w:t xml:space="preserve"> parco</w:t>
      </w:r>
      <w:r w:rsidRPr="00C40C84">
        <w:rPr>
          <w:rFonts w:ascii="Verdana" w:hAnsi="Verdana"/>
          <w:sz w:val="20"/>
          <w:szCs w:val="20"/>
        </w:rPr>
        <w:t xml:space="preserve"> dell’Alto Appennino Modenese</w:t>
      </w:r>
      <w:r>
        <w:rPr>
          <w:rFonts w:ascii="Verdana" w:hAnsi="Verdana"/>
          <w:sz w:val="20"/>
          <w:szCs w:val="20"/>
        </w:rPr>
        <w:t>, c</w:t>
      </w:r>
      <w:r w:rsidRPr="0068255D">
        <w:rPr>
          <w:rFonts w:ascii="Verdana" w:hAnsi="Verdana"/>
          <w:sz w:val="20"/>
          <w:szCs w:val="20"/>
        </w:rPr>
        <w:t>omprende i Comuni di Fanano, Fiumalbo, Frassinoro, Mon</w:t>
      </w:r>
      <w:r>
        <w:rPr>
          <w:rFonts w:ascii="Verdana" w:hAnsi="Verdana"/>
          <w:sz w:val="20"/>
          <w:szCs w:val="20"/>
        </w:rPr>
        <w:t>tecreto, Pievepelago, Riolunato e</w:t>
      </w:r>
      <w:r w:rsidRPr="0068255D">
        <w:rPr>
          <w:rFonts w:ascii="Verdana" w:hAnsi="Verdana"/>
          <w:sz w:val="20"/>
          <w:szCs w:val="20"/>
        </w:rPr>
        <w:t xml:space="preserve"> Sestola</w:t>
      </w:r>
      <w:r>
        <w:rPr>
          <w:rFonts w:ascii="Verdana" w:hAnsi="Verdana"/>
          <w:sz w:val="20"/>
          <w:szCs w:val="20"/>
        </w:rPr>
        <w:t xml:space="preserve">, si estende per </w:t>
      </w:r>
      <w:r w:rsidRPr="00C40C84">
        <w:rPr>
          <w:rFonts w:ascii="Verdana" w:hAnsi="Verdana"/>
          <w:sz w:val="20"/>
          <w:szCs w:val="20"/>
        </w:rPr>
        <w:t xml:space="preserve">8.834 </w:t>
      </w:r>
      <w:r>
        <w:rPr>
          <w:rFonts w:ascii="Verdana" w:hAnsi="Verdana"/>
          <w:sz w:val="20"/>
          <w:szCs w:val="20"/>
        </w:rPr>
        <w:t xml:space="preserve">ettari </w:t>
      </w:r>
      <w:r w:rsidRPr="00C40C84">
        <w:rPr>
          <w:rFonts w:ascii="Verdana" w:hAnsi="Verdana"/>
          <w:sz w:val="20"/>
          <w:szCs w:val="20"/>
        </w:rPr>
        <w:t>di parco e 6.518 di area contigua</w:t>
      </w:r>
      <w:r>
        <w:rPr>
          <w:rFonts w:ascii="Verdana" w:hAnsi="Verdana"/>
          <w:sz w:val="20"/>
          <w:szCs w:val="20"/>
        </w:rPr>
        <w:t xml:space="preserve">, il parco </w:t>
      </w:r>
      <w:r w:rsidRPr="00A136B1">
        <w:rPr>
          <w:rFonts w:ascii="Verdana" w:hAnsi="Verdana"/>
          <w:sz w:val="20"/>
          <w:szCs w:val="20"/>
        </w:rPr>
        <w:t xml:space="preserve">tutela l'intero crinale appenninico modenese </w:t>
      </w:r>
      <w:r>
        <w:rPr>
          <w:rFonts w:ascii="Verdana" w:hAnsi="Verdana"/>
          <w:sz w:val="20"/>
          <w:szCs w:val="20"/>
        </w:rPr>
        <w:t>e vede</w:t>
      </w:r>
      <w:r w:rsidRPr="00A136B1">
        <w:rPr>
          <w:rFonts w:ascii="Verdana" w:hAnsi="Verdana"/>
          <w:sz w:val="20"/>
          <w:szCs w:val="20"/>
        </w:rPr>
        <w:t xml:space="preserve"> nel Monte Cimone (2.165 m), la vetta più alta dell'Appennino settentrionale.</w:t>
      </w:r>
      <w:r>
        <w:rPr>
          <w:rFonts w:ascii="Verdana" w:hAnsi="Verdana"/>
          <w:sz w:val="20"/>
          <w:szCs w:val="20"/>
        </w:rPr>
        <w:t xml:space="preserve"> Il parco si caratterizza per la ricchezza di acque che si manifesta in torrenti e cascate, rilevante, inoltre il </w:t>
      </w:r>
      <w:r w:rsidRPr="0018129F">
        <w:rPr>
          <w:rFonts w:ascii="Verdana" w:hAnsi="Verdana"/>
          <w:sz w:val="20"/>
          <w:szCs w:val="20"/>
        </w:rPr>
        <w:t xml:space="preserve">lago di </w:t>
      </w:r>
      <w:proofErr w:type="spellStart"/>
      <w:r w:rsidRPr="0018129F">
        <w:rPr>
          <w:rFonts w:ascii="Verdana" w:hAnsi="Verdana"/>
          <w:sz w:val="20"/>
          <w:szCs w:val="20"/>
        </w:rPr>
        <w:t>Pratignano</w:t>
      </w:r>
      <w:proofErr w:type="spellEnd"/>
      <w:r w:rsidRPr="0018129F">
        <w:rPr>
          <w:rFonts w:ascii="Verdana" w:hAnsi="Verdana"/>
          <w:sz w:val="20"/>
          <w:szCs w:val="20"/>
        </w:rPr>
        <w:t xml:space="preserve">, importante torbiera della regione. </w:t>
      </w:r>
    </w:p>
    <w:p w:rsidR="00250269" w:rsidRPr="00CA19DB" w:rsidRDefault="00250269" w:rsidP="00CC1F59">
      <w:pPr>
        <w:pStyle w:val="NormaleWeb"/>
        <w:spacing w:before="0" w:beforeAutospacing="0" w:after="120" w:afterAutospacing="0" w:line="280" w:lineRule="atLeast"/>
        <w:jc w:val="both"/>
        <w:rPr>
          <w:rFonts w:ascii="Verdana" w:hAnsi="Verdana"/>
          <w:sz w:val="20"/>
          <w:szCs w:val="20"/>
        </w:rPr>
      </w:pPr>
      <w:r w:rsidRPr="00CA19DB">
        <w:rPr>
          <w:rFonts w:ascii="Verdana" w:hAnsi="Verdana"/>
          <w:sz w:val="20"/>
          <w:szCs w:val="20"/>
        </w:rPr>
        <w:t xml:space="preserve">Lo sviluppo turistico </w:t>
      </w:r>
      <w:r>
        <w:rPr>
          <w:rFonts w:ascii="Verdana" w:hAnsi="Verdana"/>
          <w:sz w:val="20"/>
          <w:szCs w:val="20"/>
        </w:rPr>
        <w:t xml:space="preserve">della zona, </w:t>
      </w:r>
      <w:r w:rsidRPr="00CA19DB">
        <w:rPr>
          <w:rFonts w:ascii="Verdana" w:hAnsi="Verdana"/>
          <w:sz w:val="20"/>
          <w:szCs w:val="20"/>
        </w:rPr>
        <w:t xml:space="preserve">si focalizza nei centri principali e nelle rinomate piste da sci del Comune di Sestola a queste si affianca una rete escursionistica </w:t>
      </w:r>
      <w:r>
        <w:rPr>
          <w:rFonts w:ascii="Verdana" w:hAnsi="Verdana"/>
          <w:sz w:val="20"/>
          <w:szCs w:val="20"/>
        </w:rPr>
        <w:t>che sfrutta la</w:t>
      </w:r>
      <w:r w:rsidRPr="00CA19DB">
        <w:rPr>
          <w:rFonts w:ascii="Verdana" w:hAnsi="Verdana"/>
          <w:sz w:val="20"/>
          <w:szCs w:val="20"/>
        </w:rPr>
        <w:t xml:space="preserve"> ricchezza ambientale ricompresa nel parco e che vede come </w:t>
      </w:r>
      <w:r>
        <w:rPr>
          <w:rFonts w:ascii="Verdana" w:hAnsi="Verdana"/>
          <w:sz w:val="20"/>
          <w:szCs w:val="20"/>
        </w:rPr>
        <w:t xml:space="preserve">fulcro </w:t>
      </w:r>
      <w:r w:rsidRPr="00CA19DB">
        <w:rPr>
          <w:rFonts w:ascii="Verdana" w:hAnsi="Verdana"/>
          <w:sz w:val="20"/>
          <w:szCs w:val="20"/>
        </w:rPr>
        <w:t>la sede di Pievepelago e i centri visita di Due Ponti e Cà Silvestro.</w:t>
      </w:r>
    </w:p>
    <w:p w:rsidR="00250269" w:rsidRDefault="00250269" w:rsidP="00CC1F59">
      <w:pPr>
        <w:spacing w:after="120" w:line="280" w:lineRule="atLeast"/>
        <w:jc w:val="both"/>
        <w:rPr>
          <w:rFonts w:ascii="Verdana" w:hAnsi="Verdana"/>
          <w:b/>
          <w:i/>
          <w:sz w:val="20"/>
          <w:szCs w:val="20"/>
        </w:rPr>
      </w:pPr>
    </w:p>
    <w:tbl>
      <w:tblPr>
        <w:tblpPr w:leftFromText="141" w:rightFromText="14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1"/>
        <w:gridCol w:w="5975"/>
      </w:tblGrid>
      <w:tr w:rsidR="00250269" w:rsidRPr="007A312C" w:rsidTr="00CC1F59">
        <w:trPr>
          <w:trHeight w:val="133"/>
        </w:trPr>
        <w:tc>
          <w:tcPr>
            <w:tcW w:w="1783" w:type="pct"/>
            <w:shd w:val="clear" w:color="auto" w:fill="1F497D" w:themeFill="text2"/>
          </w:tcPr>
          <w:p w:rsidR="00250269" w:rsidRPr="00CC1F59" w:rsidRDefault="00250269" w:rsidP="00250269">
            <w:pPr>
              <w:jc w:val="center"/>
              <w:rPr>
                <w:rFonts w:ascii="Verdana" w:hAnsi="Verdana"/>
                <w:b/>
                <w:color w:val="FFFFFF" w:themeColor="background1"/>
                <w:sz w:val="16"/>
                <w:szCs w:val="16"/>
              </w:rPr>
            </w:pPr>
            <w:r w:rsidRPr="00CC1F59">
              <w:rPr>
                <w:rFonts w:ascii="Verdana" w:hAnsi="Verdana"/>
                <w:b/>
                <w:color w:val="FFFFFF" w:themeColor="background1"/>
                <w:sz w:val="16"/>
                <w:szCs w:val="16"/>
              </w:rPr>
              <w:t>Comuni</w:t>
            </w:r>
          </w:p>
        </w:tc>
        <w:tc>
          <w:tcPr>
            <w:tcW w:w="3217" w:type="pct"/>
            <w:shd w:val="clear" w:color="auto" w:fill="1F497D" w:themeFill="text2"/>
            <w:vAlign w:val="center"/>
          </w:tcPr>
          <w:p w:rsidR="00250269" w:rsidRPr="00CC1F59" w:rsidRDefault="00250269" w:rsidP="00250269">
            <w:pPr>
              <w:jc w:val="center"/>
              <w:rPr>
                <w:rFonts w:ascii="Verdana" w:hAnsi="Verdana"/>
                <w:b/>
                <w:color w:val="FFFFFF" w:themeColor="background1"/>
                <w:sz w:val="16"/>
                <w:szCs w:val="16"/>
              </w:rPr>
            </w:pPr>
            <w:r w:rsidRPr="00CC1F59">
              <w:rPr>
                <w:rFonts w:ascii="Verdana" w:hAnsi="Verdana"/>
                <w:b/>
                <w:color w:val="FFFFFF" w:themeColor="background1"/>
                <w:sz w:val="16"/>
                <w:szCs w:val="16"/>
              </w:rPr>
              <w:t>Marchio Parco Regionale ALTO APPENNINO MODENESE</w:t>
            </w:r>
          </w:p>
        </w:tc>
      </w:tr>
      <w:tr w:rsidR="00250269" w:rsidRPr="007A312C" w:rsidTr="00CC1F59">
        <w:trPr>
          <w:trHeight w:val="474"/>
        </w:trPr>
        <w:tc>
          <w:tcPr>
            <w:tcW w:w="1783" w:type="pct"/>
            <w:tcBorders>
              <w:top w:val="single" w:sz="4" w:space="0" w:color="auto"/>
              <w:left w:val="single" w:sz="4" w:space="0" w:color="auto"/>
              <w:right w:val="single" w:sz="4" w:space="0" w:color="auto"/>
            </w:tcBorders>
          </w:tcPr>
          <w:p w:rsidR="00250269" w:rsidRDefault="00250269" w:rsidP="00250269">
            <w:pPr>
              <w:jc w:val="both"/>
              <w:rPr>
                <w:rFonts w:ascii="Verdana" w:hAnsi="Verdana"/>
                <w:b/>
                <w:color w:val="000000"/>
                <w:sz w:val="16"/>
                <w:szCs w:val="16"/>
              </w:rPr>
            </w:pPr>
            <w:r w:rsidRPr="00CE169B">
              <w:rPr>
                <w:rFonts w:ascii="Verdana" w:hAnsi="Verdana"/>
                <w:b/>
                <w:color w:val="000000"/>
                <w:sz w:val="16"/>
                <w:szCs w:val="16"/>
              </w:rPr>
              <w:t>Fanano, Fiumalbo, Frassinoro, Mont</w:t>
            </w:r>
            <w:r>
              <w:rPr>
                <w:rFonts w:ascii="Verdana" w:hAnsi="Verdana"/>
                <w:b/>
                <w:color w:val="000000"/>
                <w:sz w:val="16"/>
                <w:szCs w:val="16"/>
              </w:rPr>
              <w:t>ecreto, Pievepelago, Riolunato,</w:t>
            </w:r>
            <w:r w:rsidRPr="00CE169B">
              <w:rPr>
                <w:rFonts w:ascii="Verdana" w:hAnsi="Verdana"/>
                <w:b/>
                <w:color w:val="000000"/>
                <w:sz w:val="16"/>
                <w:szCs w:val="16"/>
              </w:rPr>
              <w:t xml:space="preserve"> Sestola</w:t>
            </w:r>
          </w:p>
          <w:p w:rsidR="00250269" w:rsidRDefault="00250269" w:rsidP="00250269">
            <w:pPr>
              <w:jc w:val="both"/>
              <w:rPr>
                <w:rFonts w:ascii="Verdana" w:hAnsi="Verdana"/>
                <w:b/>
                <w:color w:val="000000"/>
                <w:sz w:val="16"/>
                <w:szCs w:val="16"/>
              </w:rPr>
            </w:pPr>
          </w:p>
          <w:p w:rsidR="00250269" w:rsidRPr="00927FA4" w:rsidRDefault="00250269" w:rsidP="00250269">
            <w:pPr>
              <w:jc w:val="both"/>
              <w:rPr>
                <w:rFonts w:ascii="Verdana" w:hAnsi="Verdana"/>
                <w:noProof/>
                <w:color w:val="000000"/>
                <w:sz w:val="16"/>
                <w:szCs w:val="16"/>
              </w:rPr>
            </w:pPr>
          </w:p>
        </w:tc>
        <w:tc>
          <w:tcPr>
            <w:tcW w:w="3217" w:type="pct"/>
            <w:tcBorders>
              <w:top w:val="single" w:sz="4" w:space="0" w:color="auto"/>
              <w:left w:val="single" w:sz="4" w:space="0" w:color="auto"/>
              <w:right w:val="single" w:sz="4" w:space="0" w:color="auto"/>
            </w:tcBorders>
            <w:shd w:val="clear" w:color="auto" w:fill="auto"/>
            <w:vAlign w:val="center"/>
          </w:tcPr>
          <w:p w:rsidR="00250269" w:rsidRDefault="008209DF" w:rsidP="00250269">
            <w:pPr>
              <w:jc w:val="center"/>
              <w:rPr>
                <w:rFonts w:ascii="Verdana" w:hAnsi="Verdana"/>
                <w:noProof/>
                <w:color w:val="000000"/>
                <w:sz w:val="16"/>
                <w:szCs w:val="16"/>
              </w:rPr>
            </w:pPr>
            <w:r>
              <w:rPr>
                <w:rFonts w:ascii="Verdana" w:hAnsi="Verdana"/>
                <w:noProof/>
                <w:color w:val="000000"/>
                <w:sz w:val="16"/>
                <w:szCs w:val="16"/>
              </w:rPr>
              <w:drawing>
                <wp:inline distT="0" distB="0" distL="0" distR="0" wp14:anchorId="7B98C1F9" wp14:editId="2E566412">
                  <wp:extent cx="870585" cy="827405"/>
                  <wp:effectExtent l="0" t="0" r="0" b="0"/>
                  <wp:docPr id="2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70585" cy="827405"/>
                          </a:xfrm>
                          <a:prstGeom prst="rect">
                            <a:avLst/>
                          </a:prstGeom>
                          <a:noFill/>
                          <a:ln>
                            <a:noFill/>
                          </a:ln>
                        </pic:spPr>
                      </pic:pic>
                    </a:graphicData>
                  </a:graphic>
                </wp:inline>
              </w:drawing>
            </w:r>
          </w:p>
          <w:p w:rsidR="00250269" w:rsidRPr="007A312C" w:rsidRDefault="00250269" w:rsidP="00250269">
            <w:pPr>
              <w:jc w:val="center"/>
              <w:rPr>
                <w:rFonts w:ascii="Verdana" w:hAnsi="Verdana"/>
                <w:color w:val="000000"/>
                <w:sz w:val="16"/>
                <w:szCs w:val="16"/>
                <w:highlight w:val="yellow"/>
              </w:rPr>
            </w:pPr>
          </w:p>
        </w:tc>
      </w:tr>
    </w:tbl>
    <w:p w:rsidR="00250269" w:rsidRDefault="00250269" w:rsidP="00250269">
      <w:pPr>
        <w:spacing w:after="240"/>
        <w:jc w:val="both"/>
        <w:rPr>
          <w:rFonts w:ascii="Verdana" w:hAnsi="Verdana"/>
          <w:b/>
          <w:i/>
          <w:sz w:val="20"/>
          <w:szCs w:val="20"/>
        </w:rPr>
      </w:pPr>
    </w:p>
    <w:p w:rsidR="00250269" w:rsidRDefault="00CC1F59" w:rsidP="00E92608">
      <w:pPr>
        <w:spacing w:after="240"/>
        <w:jc w:val="both"/>
        <w:rPr>
          <w:rFonts w:ascii="Verdana" w:hAnsi="Verdana"/>
          <w:b/>
          <w:i/>
          <w:sz w:val="20"/>
          <w:szCs w:val="20"/>
        </w:rPr>
      </w:pPr>
      <w:r>
        <w:rPr>
          <w:rFonts w:ascii="Verdana" w:hAnsi="Verdana"/>
          <w:b/>
          <w:i/>
          <w:sz w:val="20"/>
          <w:szCs w:val="20"/>
        </w:rPr>
        <w:br w:type="page"/>
      </w:r>
      <w:r w:rsidR="00250269" w:rsidRPr="00D87E26">
        <w:rPr>
          <w:rFonts w:ascii="Verdana" w:hAnsi="Verdana"/>
          <w:b/>
          <w:i/>
          <w:sz w:val="20"/>
          <w:szCs w:val="20"/>
        </w:rPr>
        <w:lastRenderedPageBreak/>
        <w:t>Il Parco del Corno alle Scale</w:t>
      </w:r>
    </w:p>
    <w:p w:rsidR="00250269" w:rsidRPr="00D87E26" w:rsidRDefault="008209DF" w:rsidP="00250269">
      <w:pPr>
        <w:spacing w:after="240"/>
        <w:jc w:val="center"/>
        <w:rPr>
          <w:rFonts w:ascii="Verdana" w:hAnsi="Verdana"/>
          <w:b/>
          <w:i/>
          <w:sz w:val="20"/>
          <w:szCs w:val="20"/>
        </w:rPr>
      </w:pPr>
      <w:r>
        <w:rPr>
          <w:noProof/>
        </w:rPr>
        <w:drawing>
          <wp:inline distT="0" distB="0" distL="0" distR="0" wp14:anchorId="4349CEB2" wp14:editId="018B596F">
            <wp:extent cx="2946400" cy="3962400"/>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46400" cy="3962400"/>
                    </a:xfrm>
                    <a:prstGeom prst="rect">
                      <a:avLst/>
                    </a:prstGeom>
                    <a:noFill/>
                    <a:ln>
                      <a:noFill/>
                    </a:ln>
                    <a:effectLst/>
                  </pic:spPr>
                </pic:pic>
              </a:graphicData>
            </a:graphic>
          </wp:inline>
        </w:drawing>
      </w:r>
    </w:p>
    <w:p w:rsidR="00250269" w:rsidRPr="00D87E26" w:rsidRDefault="00250269" w:rsidP="00CC1F59">
      <w:pPr>
        <w:spacing w:after="120" w:line="280" w:lineRule="atLeast"/>
        <w:jc w:val="both"/>
        <w:rPr>
          <w:rFonts w:ascii="Verdana" w:hAnsi="Verdana"/>
          <w:sz w:val="20"/>
          <w:szCs w:val="20"/>
        </w:rPr>
      </w:pPr>
      <w:r w:rsidRPr="00D87E26">
        <w:rPr>
          <w:rFonts w:ascii="Verdana" w:hAnsi="Verdana"/>
          <w:sz w:val="20"/>
          <w:szCs w:val="20"/>
        </w:rPr>
        <w:t xml:space="preserve">Confinante con il parco dell'Alto Appennino Modenese e a 68 Km da Bologna, il Corno alle Scale di Lizzano in Belvedere, si estende per 2.560 </w:t>
      </w:r>
      <w:r>
        <w:rPr>
          <w:rFonts w:ascii="Verdana" w:hAnsi="Verdana"/>
          <w:sz w:val="20"/>
          <w:szCs w:val="20"/>
        </w:rPr>
        <w:t xml:space="preserve">ettari </w:t>
      </w:r>
      <w:r w:rsidRPr="00D87E26">
        <w:rPr>
          <w:rFonts w:ascii="Verdana" w:hAnsi="Verdana"/>
          <w:sz w:val="20"/>
          <w:szCs w:val="20"/>
        </w:rPr>
        <w:t xml:space="preserve">di parco e 2.121 di area contigua, l’area comprende numerose foreste di latifoglie, soprattutto faggio e praterie di altitudine che interessano buona parte della superficie del parco e che sono habitat di unicità botaniche e di una ricca fauna. </w:t>
      </w:r>
    </w:p>
    <w:p w:rsidR="00250269" w:rsidRDefault="00250269" w:rsidP="00CC1F59">
      <w:pPr>
        <w:spacing w:after="120" w:line="280" w:lineRule="atLeast"/>
        <w:jc w:val="both"/>
        <w:rPr>
          <w:rFonts w:ascii="Verdana" w:hAnsi="Verdana"/>
          <w:sz w:val="20"/>
          <w:szCs w:val="20"/>
        </w:rPr>
      </w:pPr>
      <w:r w:rsidRPr="00D87E26">
        <w:rPr>
          <w:rFonts w:ascii="Verdana" w:hAnsi="Verdana"/>
          <w:sz w:val="20"/>
          <w:szCs w:val="20"/>
        </w:rPr>
        <w:t xml:space="preserve">L’area, per servizi </w:t>
      </w:r>
      <w:r>
        <w:rPr>
          <w:rFonts w:ascii="Verdana" w:hAnsi="Verdana"/>
          <w:sz w:val="20"/>
          <w:szCs w:val="20"/>
        </w:rPr>
        <w:t>e conformazione si presta sia a</w:t>
      </w:r>
      <w:r w:rsidRPr="00D87E26">
        <w:rPr>
          <w:rFonts w:ascii="Verdana" w:hAnsi="Verdana"/>
          <w:sz w:val="20"/>
          <w:szCs w:val="20"/>
        </w:rPr>
        <w:t xml:space="preserve"> turismo invernale (la presenza di un’importante e attrezzata stazione sciistica), sia ad escursioni estive (frequentata in estate in particolare per la raccolta dei mirtilli) in un ambiente naturale integro, ricco di </w:t>
      </w:r>
      <w:r>
        <w:rPr>
          <w:rFonts w:ascii="Verdana" w:hAnsi="Verdana"/>
          <w:sz w:val="20"/>
          <w:szCs w:val="20"/>
        </w:rPr>
        <w:t>vegetazione</w:t>
      </w:r>
      <w:r w:rsidRPr="00D87E26">
        <w:rPr>
          <w:rFonts w:ascii="Verdana" w:hAnsi="Verdana"/>
          <w:sz w:val="20"/>
          <w:szCs w:val="20"/>
        </w:rPr>
        <w:t xml:space="preserve">. </w:t>
      </w:r>
      <w:r w:rsidRPr="00C052B8">
        <w:rPr>
          <w:rFonts w:ascii="Verdana" w:hAnsi="Verdana"/>
          <w:sz w:val="20"/>
          <w:szCs w:val="20"/>
        </w:rPr>
        <w:t xml:space="preserve">Sul crinale si trova il famoso Lago </w:t>
      </w:r>
      <w:proofErr w:type="spellStart"/>
      <w:r w:rsidRPr="00C052B8">
        <w:rPr>
          <w:rFonts w:ascii="Verdana" w:hAnsi="Verdana"/>
          <w:sz w:val="20"/>
          <w:szCs w:val="20"/>
        </w:rPr>
        <w:t>Scaffaiolo</w:t>
      </w:r>
      <w:proofErr w:type="spellEnd"/>
      <w:r w:rsidRPr="00C052B8">
        <w:rPr>
          <w:rFonts w:ascii="Verdana" w:hAnsi="Verdana"/>
          <w:sz w:val="20"/>
          <w:szCs w:val="20"/>
        </w:rPr>
        <w:t>, luogo legato a leggende e meta di visitatori.</w:t>
      </w:r>
      <w:r w:rsidR="00753D59">
        <w:rPr>
          <w:rFonts w:ascii="Verdana" w:hAnsi="Verdana"/>
          <w:sz w:val="20"/>
          <w:szCs w:val="20"/>
        </w:rPr>
        <w:t xml:space="preserve"> </w:t>
      </w:r>
    </w:p>
    <w:p w:rsidR="00250269" w:rsidRPr="00D87E26" w:rsidRDefault="00250269" w:rsidP="00CC1F59">
      <w:pPr>
        <w:spacing w:after="120" w:line="280" w:lineRule="atLeast"/>
        <w:jc w:val="both"/>
        <w:rPr>
          <w:rFonts w:ascii="Verdana" w:hAnsi="Verdan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9"/>
        <w:gridCol w:w="6197"/>
      </w:tblGrid>
      <w:tr w:rsidR="00CC1F59" w:rsidRPr="00CC1F59" w:rsidTr="00CC1F59">
        <w:trPr>
          <w:trHeight w:val="309"/>
          <w:jc w:val="center"/>
        </w:trPr>
        <w:tc>
          <w:tcPr>
            <w:tcW w:w="1663" w:type="pct"/>
            <w:shd w:val="clear" w:color="auto" w:fill="1F497D" w:themeFill="text2"/>
          </w:tcPr>
          <w:p w:rsidR="00250269" w:rsidRPr="00CC1F59" w:rsidRDefault="00250269" w:rsidP="00CC1F59">
            <w:pPr>
              <w:jc w:val="center"/>
              <w:rPr>
                <w:rFonts w:ascii="Verdana" w:hAnsi="Verdana"/>
                <w:b/>
                <w:color w:val="FFFFFF" w:themeColor="background1"/>
                <w:sz w:val="16"/>
                <w:szCs w:val="16"/>
              </w:rPr>
            </w:pPr>
            <w:r w:rsidRPr="00CC1F59">
              <w:rPr>
                <w:rFonts w:ascii="Verdana" w:hAnsi="Verdana"/>
                <w:b/>
                <w:color w:val="FFFFFF" w:themeColor="background1"/>
                <w:sz w:val="16"/>
                <w:szCs w:val="16"/>
              </w:rPr>
              <w:t>Comune</w:t>
            </w:r>
          </w:p>
        </w:tc>
        <w:tc>
          <w:tcPr>
            <w:tcW w:w="3337" w:type="pct"/>
            <w:shd w:val="clear" w:color="auto" w:fill="1F497D" w:themeFill="text2"/>
            <w:vAlign w:val="center"/>
          </w:tcPr>
          <w:p w:rsidR="00250269" w:rsidRPr="00CC1F59" w:rsidRDefault="00250269" w:rsidP="00CC1F59">
            <w:pPr>
              <w:jc w:val="center"/>
              <w:rPr>
                <w:rFonts w:ascii="Verdana" w:hAnsi="Verdana"/>
                <w:b/>
                <w:color w:val="FFFFFF" w:themeColor="background1"/>
                <w:sz w:val="16"/>
                <w:szCs w:val="16"/>
              </w:rPr>
            </w:pPr>
            <w:r w:rsidRPr="00CC1F59">
              <w:rPr>
                <w:rFonts w:ascii="Verdana" w:hAnsi="Verdana"/>
                <w:b/>
                <w:color w:val="FFFFFF" w:themeColor="background1"/>
                <w:sz w:val="16"/>
                <w:szCs w:val="16"/>
              </w:rPr>
              <w:t>Marchi PARCO Regionale CORNO ALLE SCALE</w:t>
            </w:r>
          </w:p>
        </w:tc>
      </w:tr>
      <w:tr w:rsidR="00250269" w:rsidRPr="007A312C" w:rsidTr="00CC1F59">
        <w:trPr>
          <w:trHeight w:val="309"/>
          <w:jc w:val="center"/>
        </w:trPr>
        <w:tc>
          <w:tcPr>
            <w:tcW w:w="1663" w:type="pct"/>
          </w:tcPr>
          <w:p w:rsidR="00250269" w:rsidRDefault="00250269" w:rsidP="00250269">
            <w:pPr>
              <w:jc w:val="center"/>
              <w:rPr>
                <w:rFonts w:ascii="Verdana" w:hAnsi="Verdana"/>
                <w:b/>
                <w:color w:val="000000"/>
                <w:sz w:val="16"/>
                <w:szCs w:val="16"/>
              </w:rPr>
            </w:pPr>
            <w:r w:rsidRPr="0057366E">
              <w:rPr>
                <w:rFonts w:ascii="Verdana" w:hAnsi="Verdana"/>
                <w:b/>
                <w:color w:val="000000"/>
                <w:sz w:val="16"/>
                <w:szCs w:val="16"/>
              </w:rPr>
              <w:t>Lizzano in Belvedere</w:t>
            </w:r>
          </w:p>
          <w:p w:rsidR="00250269" w:rsidRPr="00CE169B" w:rsidRDefault="00250269" w:rsidP="00250269">
            <w:pPr>
              <w:jc w:val="center"/>
              <w:rPr>
                <w:rFonts w:ascii="Verdana" w:hAnsi="Verdana"/>
                <w:b/>
                <w:color w:val="000000"/>
                <w:sz w:val="16"/>
                <w:szCs w:val="16"/>
              </w:rPr>
            </w:pPr>
          </w:p>
        </w:tc>
        <w:tc>
          <w:tcPr>
            <w:tcW w:w="3337" w:type="pct"/>
            <w:shd w:val="clear" w:color="auto" w:fill="auto"/>
            <w:vAlign w:val="center"/>
          </w:tcPr>
          <w:p w:rsidR="00250269" w:rsidRPr="00CE169B" w:rsidRDefault="008209DF" w:rsidP="00250269">
            <w:pPr>
              <w:jc w:val="center"/>
              <w:rPr>
                <w:rFonts w:ascii="Verdana" w:hAnsi="Verdana"/>
                <w:color w:val="000000"/>
                <w:sz w:val="16"/>
                <w:szCs w:val="16"/>
                <w:highlight w:val="yellow"/>
              </w:rPr>
            </w:pPr>
            <w:r>
              <w:rPr>
                <w:rFonts w:ascii="Verdana" w:hAnsi="Verdana"/>
                <w:noProof/>
                <w:color w:val="000000"/>
                <w:sz w:val="16"/>
                <w:szCs w:val="16"/>
              </w:rPr>
              <w:drawing>
                <wp:inline distT="0" distB="0" distL="0" distR="0" wp14:anchorId="59F2B7D6" wp14:editId="4F8375A4">
                  <wp:extent cx="1045210" cy="1088390"/>
                  <wp:effectExtent l="0" t="0" r="0" b="0"/>
                  <wp:docPr id="2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45210" cy="1088390"/>
                          </a:xfrm>
                          <a:prstGeom prst="rect">
                            <a:avLst/>
                          </a:prstGeom>
                          <a:noFill/>
                          <a:ln>
                            <a:noFill/>
                          </a:ln>
                        </pic:spPr>
                      </pic:pic>
                    </a:graphicData>
                  </a:graphic>
                </wp:inline>
              </w:drawing>
            </w:r>
          </w:p>
        </w:tc>
      </w:tr>
    </w:tbl>
    <w:p w:rsidR="00250269" w:rsidRDefault="00250269" w:rsidP="00250269">
      <w:pPr>
        <w:spacing w:after="240"/>
        <w:jc w:val="both"/>
        <w:rPr>
          <w:rFonts w:ascii="Verdana" w:hAnsi="Verdana"/>
          <w:b/>
          <w:i/>
          <w:sz w:val="20"/>
          <w:szCs w:val="20"/>
        </w:rPr>
      </w:pPr>
    </w:p>
    <w:p w:rsidR="00250269" w:rsidRDefault="00250269" w:rsidP="00250269">
      <w:pPr>
        <w:spacing w:after="240"/>
        <w:jc w:val="both"/>
        <w:rPr>
          <w:rFonts w:ascii="Verdana" w:hAnsi="Verdana"/>
          <w:b/>
          <w:i/>
          <w:sz w:val="20"/>
          <w:szCs w:val="20"/>
        </w:rPr>
      </w:pPr>
    </w:p>
    <w:p w:rsidR="00250269" w:rsidRDefault="00250269" w:rsidP="00250269">
      <w:pPr>
        <w:spacing w:after="240"/>
        <w:jc w:val="both"/>
        <w:rPr>
          <w:rFonts w:ascii="Verdana" w:hAnsi="Verdana"/>
          <w:b/>
          <w:i/>
          <w:sz w:val="20"/>
          <w:szCs w:val="20"/>
        </w:rPr>
      </w:pPr>
    </w:p>
    <w:p w:rsidR="00CC1F59" w:rsidRDefault="00CC1F59">
      <w:pPr>
        <w:rPr>
          <w:rFonts w:ascii="Verdana" w:hAnsi="Verdana"/>
          <w:b/>
          <w:i/>
          <w:sz w:val="20"/>
          <w:szCs w:val="20"/>
        </w:rPr>
      </w:pPr>
      <w:r>
        <w:rPr>
          <w:rFonts w:ascii="Verdana" w:hAnsi="Verdana"/>
          <w:b/>
          <w:i/>
          <w:sz w:val="20"/>
          <w:szCs w:val="20"/>
        </w:rPr>
        <w:br w:type="page"/>
      </w:r>
    </w:p>
    <w:p w:rsidR="00250269" w:rsidRDefault="00250269" w:rsidP="00E92608">
      <w:pPr>
        <w:spacing w:after="240"/>
        <w:jc w:val="both"/>
        <w:rPr>
          <w:rFonts w:ascii="Verdana" w:hAnsi="Verdana"/>
          <w:b/>
          <w:i/>
          <w:sz w:val="20"/>
          <w:szCs w:val="20"/>
        </w:rPr>
      </w:pPr>
      <w:r w:rsidRPr="00D87E26">
        <w:rPr>
          <w:rFonts w:ascii="Verdana" w:hAnsi="Verdana"/>
          <w:b/>
          <w:i/>
          <w:sz w:val="20"/>
          <w:szCs w:val="20"/>
        </w:rPr>
        <w:lastRenderedPageBreak/>
        <w:t xml:space="preserve">Il </w:t>
      </w:r>
      <w:r>
        <w:rPr>
          <w:rFonts w:ascii="Verdana" w:hAnsi="Verdana"/>
          <w:b/>
          <w:i/>
          <w:sz w:val="20"/>
          <w:szCs w:val="20"/>
        </w:rPr>
        <w:t xml:space="preserve">Parco dei </w:t>
      </w:r>
      <w:r w:rsidRPr="00DE293E">
        <w:rPr>
          <w:rFonts w:ascii="Verdana" w:hAnsi="Verdana"/>
          <w:b/>
          <w:i/>
          <w:sz w:val="20"/>
          <w:szCs w:val="20"/>
        </w:rPr>
        <w:t>Sassi di Roccamalatina</w:t>
      </w:r>
    </w:p>
    <w:p w:rsidR="00250269" w:rsidRDefault="008209DF" w:rsidP="00250269">
      <w:pPr>
        <w:spacing w:after="240"/>
        <w:jc w:val="center"/>
        <w:rPr>
          <w:rFonts w:ascii="Verdana" w:hAnsi="Verdana"/>
          <w:b/>
          <w:i/>
          <w:sz w:val="20"/>
          <w:szCs w:val="20"/>
        </w:rPr>
      </w:pPr>
      <w:r>
        <w:rPr>
          <w:rFonts w:ascii="Verdana" w:hAnsi="Verdana"/>
          <w:b/>
          <w:i/>
          <w:noProof/>
          <w:sz w:val="20"/>
          <w:szCs w:val="20"/>
        </w:rPr>
        <w:drawing>
          <wp:inline distT="0" distB="0" distL="0" distR="0" wp14:anchorId="01450546" wp14:editId="4FE80919">
            <wp:extent cx="3236595" cy="3308985"/>
            <wp:effectExtent l="0" t="0" r="0" b="0"/>
            <wp:docPr id="28" name="Immagine 28" descr="Roccamala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occamalatin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6595" cy="3308985"/>
                    </a:xfrm>
                    <a:prstGeom prst="rect">
                      <a:avLst/>
                    </a:prstGeom>
                    <a:noFill/>
                    <a:ln>
                      <a:noFill/>
                    </a:ln>
                  </pic:spPr>
                </pic:pic>
              </a:graphicData>
            </a:graphic>
          </wp:inline>
        </w:drawing>
      </w:r>
    </w:p>
    <w:p w:rsidR="00250269" w:rsidRDefault="00250269" w:rsidP="00CC1F59">
      <w:pPr>
        <w:spacing w:after="120" w:line="280" w:lineRule="atLeast"/>
        <w:jc w:val="both"/>
        <w:rPr>
          <w:rFonts w:ascii="Verdana" w:hAnsi="Verdana"/>
          <w:sz w:val="20"/>
          <w:szCs w:val="20"/>
        </w:rPr>
      </w:pPr>
      <w:r w:rsidRPr="00D315E9">
        <w:rPr>
          <w:rFonts w:ascii="Verdana" w:hAnsi="Verdana"/>
          <w:sz w:val="20"/>
          <w:szCs w:val="20"/>
        </w:rPr>
        <w:t>Il parco si estende su 1</w:t>
      </w:r>
      <w:r>
        <w:rPr>
          <w:rFonts w:ascii="Verdana" w:hAnsi="Verdana"/>
          <w:sz w:val="20"/>
          <w:szCs w:val="20"/>
        </w:rPr>
        <w:t>.</w:t>
      </w:r>
      <w:r w:rsidRPr="00D315E9">
        <w:rPr>
          <w:rFonts w:ascii="Verdana" w:hAnsi="Verdana"/>
          <w:sz w:val="20"/>
          <w:szCs w:val="20"/>
        </w:rPr>
        <w:t xml:space="preserve">414 </w:t>
      </w:r>
      <w:r>
        <w:rPr>
          <w:rFonts w:ascii="Verdana" w:hAnsi="Verdana"/>
          <w:sz w:val="20"/>
          <w:szCs w:val="20"/>
        </w:rPr>
        <w:t>ettari</w:t>
      </w:r>
      <w:r w:rsidRPr="00D315E9">
        <w:rPr>
          <w:rFonts w:ascii="Verdana" w:hAnsi="Verdana"/>
          <w:sz w:val="20"/>
          <w:szCs w:val="20"/>
        </w:rPr>
        <w:t xml:space="preserve"> di parco e 885 </w:t>
      </w:r>
      <w:r w:rsidRPr="006464D9">
        <w:rPr>
          <w:rFonts w:ascii="Verdana" w:hAnsi="Verdana"/>
          <w:sz w:val="20"/>
          <w:szCs w:val="20"/>
        </w:rPr>
        <w:t>ettari</w:t>
      </w:r>
      <w:r w:rsidRPr="00D315E9">
        <w:rPr>
          <w:rFonts w:ascii="Verdana" w:hAnsi="Verdana"/>
          <w:sz w:val="20"/>
          <w:szCs w:val="20"/>
        </w:rPr>
        <w:t xml:space="preserve"> di area contigua.</w:t>
      </w:r>
      <w:r>
        <w:rPr>
          <w:rFonts w:ascii="Verdana" w:hAnsi="Verdana"/>
          <w:sz w:val="20"/>
          <w:szCs w:val="20"/>
        </w:rPr>
        <w:t xml:space="preserve"> Comprende i</w:t>
      </w:r>
      <w:r w:rsidR="00753D59">
        <w:rPr>
          <w:rFonts w:ascii="Verdana" w:hAnsi="Verdana"/>
          <w:sz w:val="20"/>
          <w:szCs w:val="20"/>
        </w:rPr>
        <w:t xml:space="preserve"> </w:t>
      </w:r>
      <w:r>
        <w:rPr>
          <w:rFonts w:ascii="Verdana" w:hAnsi="Verdana"/>
          <w:sz w:val="20"/>
          <w:szCs w:val="20"/>
        </w:rPr>
        <w:t>Comuni di Zocca e Guiglia, ed una parte del Comune di Marano sul Panaro</w:t>
      </w:r>
      <w:r>
        <w:rPr>
          <w:rStyle w:val="Rimandonotaapidipagina"/>
          <w:rFonts w:ascii="Verdana" w:hAnsi="Verdana"/>
          <w:sz w:val="20"/>
          <w:szCs w:val="20"/>
        </w:rPr>
        <w:footnoteReference w:id="29"/>
      </w:r>
      <w:r>
        <w:rPr>
          <w:rFonts w:ascii="Verdana" w:hAnsi="Verdana"/>
          <w:sz w:val="20"/>
          <w:szCs w:val="20"/>
        </w:rPr>
        <w:t>.</w:t>
      </w:r>
    </w:p>
    <w:p w:rsidR="00250269" w:rsidRDefault="00250269" w:rsidP="00CC1F59">
      <w:pPr>
        <w:spacing w:after="120" w:line="280" w:lineRule="atLeast"/>
        <w:jc w:val="both"/>
        <w:rPr>
          <w:rFonts w:ascii="Verdana" w:hAnsi="Verdana"/>
          <w:sz w:val="20"/>
          <w:szCs w:val="20"/>
        </w:rPr>
      </w:pPr>
      <w:r w:rsidRPr="00A658B3">
        <w:rPr>
          <w:rFonts w:ascii="Verdana" w:hAnsi="Verdana"/>
          <w:sz w:val="20"/>
          <w:szCs w:val="20"/>
        </w:rPr>
        <w:t>Il Paesaggio collinare del Parco, si presenta con prati, viti</w:t>
      </w:r>
      <w:r>
        <w:rPr>
          <w:rFonts w:ascii="Verdana" w:hAnsi="Verdana"/>
          <w:sz w:val="20"/>
          <w:szCs w:val="20"/>
        </w:rPr>
        <w:t>,</w:t>
      </w:r>
      <w:r w:rsidRPr="00A658B3">
        <w:rPr>
          <w:rFonts w:ascii="Verdana" w:hAnsi="Verdana"/>
          <w:sz w:val="20"/>
          <w:szCs w:val="20"/>
        </w:rPr>
        <w:t xml:space="preserve"> ciliegi, vecchi castagneti, macchie boscate.</w:t>
      </w:r>
      <w:r w:rsidR="00753D59">
        <w:rPr>
          <w:rFonts w:ascii="Verdana" w:hAnsi="Verdana"/>
          <w:sz w:val="20"/>
          <w:szCs w:val="20"/>
        </w:rPr>
        <w:t xml:space="preserve"> </w:t>
      </w:r>
      <w:r>
        <w:rPr>
          <w:rFonts w:ascii="Verdana" w:hAnsi="Verdana"/>
          <w:sz w:val="20"/>
          <w:szCs w:val="20"/>
        </w:rPr>
        <w:t xml:space="preserve">A partire dalla vetta del </w:t>
      </w:r>
      <w:r w:rsidRPr="00A658B3">
        <w:rPr>
          <w:rFonts w:ascii="Verdana" w:hAnsi="Verdana"/>
          <w:sz w:val="20"/>
          <w:szCs w:val="20"/>
        </w:rPr>
        <w:t>Sasso della Croce a</w:t>
      </w:r>
      <w:r w:rsidR="00753D59">
        <w:rPr>
          <w:rFonts w:ascii="Verdana" w:hAnsi="Verdana"/>
          <w:sz w:val="20"/>
          <w:szCs w:val="20"/>
        </w:rPr>
        <w:t xml:space="preserve"> </w:t>
      </w:r>
      <w:r w:rsidRPr="00A658B3">
        <w:rPr>
          <w:rFonts w:ascii="Verdana" w:hAnsi="Verdana"/>
          <w:sz w:val="20"/>
          <w:szCs w:val="20"/>
        </w:rPr>
        <w:t xml:space="preserve">567 m di altitudine, diversi itinerari si sviluppano attraverso l'area protetta, alcuni </w:t>
      </w:r>
      <w:r>
        <w:rPr>
          <w:rFonts w:ascii="Verdana" w:hAnsi="Verdana"/>
          <w:sz w:val="20"/>
          <w:szCs w:val="20"/>
        </w:rPr>
        <w:t xml:space="preserve">di questi </w:t>
      </w:r>
      <w:r w:rsidRPr="00A658B3">
        <w:rPr>
          <w:rFonts w:ascii="Verdana" w:hAnsi="Verdana"/>
          <w:sz w:val="20"/>
          <w:szCs w:val="20"/>
        </w:rPr>
        <w:t>percorribili a cavallo o in mountain bike</w:t>
      </w:r>
      <w:r>
        <w:rPr>
          <w:rFonts w:ascii="Verdana" w:hAnsi="Verdana"/>
          <w:sz w:val="20"/>
          <w:szCs w:val="20"/>
        </w:rPr>
        <w:t>.</w:t>
      </w:r>
    </w:p>
    <w:p w:rsidR="00250269" w:rsidRDefault="00250269" w:rsidP="00CC1F59">
      <w:pPr>
        <w:spacing w:after="120" w:line="280" w:lineRule="atLeast"/>
        <w:jc w:val="both"/>
        <w:rPr>
          <w:rFonts w:ascii="Verdana" w:hAnsi="Verdana"/>
          <w:sz w:val="20"/>
          <w:szCs w:val="20"/>
        </w:rPr>
      </w:pPr>
      <w:r>
        <w:rPr>
          <w:rFonts w:ascii="Verdana" w:hAnsi="Verdana"/>
          <w:sz w:val="20"/>
          <w:szCs w:val="20"/>
        </w:rPr>
        <w:t xml:space="preserve">La zona, grazie alla sua particolare conformazione rocciosa è habitat di variegata fauna e flora, tale da renderlo luogo di ricca biodiversità. </w:t>
      </w:r>
    </w:p>
    <w:p w:rsidR="00250269" w:rsidRDefault="00250269" w:rsidP="00CC1F59">
      <w:pPr>
        <w:spacing w:after="120" w:line="280" w:lineRule="atLeast"/>
        <w:jc w:val="both"/>
        <w:rPr>
          <w:rFonts w:ascii="Verdana" w:hAnsi="Verdan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9"/>
        <w:gridCol w:w="6197"/>
      </w:tblGrid>
      <w:tr w:rsidR="00CC1F59" w:rsidRPr="00CC1F59" w:rsidTr="00CC1F59">
        <w:trPr>
          <w:trHeight w:val="309"/>
          <w:jc w:val="center"/>
        </w:trPr>
        <w:tc>
          <w:tcPr>
            <w:tcW w:w="1663" w:type="pct"/>
            <w:shd w:val="clear" w:color="auto" w:fill="1F497D" w:themeFill="text2"/>
            <w:vAlign w:val="center"/>
          </w:tcPr>
          <w:p w:rsidR="00250269" w:rsidRPr="00CC1F59" w:rsidRDefault="00250269" w:rsidP="00CC1F59">
            <w:pPr>
              <w:jc w:val="center"/>
              <w:rPr>
                <w:rFonts w:ascii="Verdana" w:hAnsi="Verdana"/>
                <w:b/>
                <w:color w:val="FFFFFF" w:themeColor="background1"/>
                <w:sz w:val="16"/>
                <w:szCs w:val="16"/>
              </w:rPr>
            </w:pPr>
            <w:r w:rsidRPr="00CC1F59">
              <w:rPr>
                <w:rFonts w:ascii="Verdana" w:hAnsi="Verdana"/>
                <w:b/>
                <w:color w:val="FFFFFF" w:themeColor="background1"/>
                <w:sz w:val="16"/>
                <w:szCs w:val="16"/>
              </w:rPr>
              <w:t>Comune</w:t>
            </w:r>
          </w:p>
        </w:tc>
        <w:tc>
          <w:tcPr>
            <w:tcW w:w="3337" w:type="pct"/>
            <w:shd w:val="clear" w:color="auto" w:fill="1F497D" w:themeFill="text2"/>
            <w:vAlign w:val="center"/>
          </w:tcPr>
          <w:p w:rsidR="00250269" w:rsidRPr="00CC1F59" w:rsidRDefault="00250269" w:rsidP="00CC1F59">
            <w:pPr>
              <w:jc w:val="center"/>
              <w:rPr>
                <w:rFonts w:ascii="Verdana" w:hAnsi="Verdana"/>
                <w:b/>
                <w:color w:val="FFFFFF" w:themeColor="background1"/>
                <w:sz w:val="16"/>
                <w:szCs w:val="16"/>
              </w:rPr>
            </w:pPr>
            <w:r w:rsidRPr="00CC1F59">
              <w:rPr>
                <w:rFonts w:ascii="Verdana" w:hAnsi="Verdana"/>
                <w:b/>
                <w:color w:val="FFFFFF" w:themeColor="background1"/>
                <w:sz w:val="16"/>
                <w:szCs w:val="16"/>
              </w:rPr>
              <w:t xml:space="preserve">Marchi PARCO Regionale </w:t>
            </w:r>
            <w:r w:rsidRPr="00CC1F59">
              <w:rPr>
                <w:rFonts w:ascii="Verdana" w:hAnsi="Verdana"/>
                <w:b/>
                <w:color w:val="FFFFFF" w:themeColor="background1"/>
                <w:sz w:val="20"/>
                <w:szCs w:val="20"/>
              </w:rPr>
              <w:t>SASSI DI ROCCAMALATINA</w:t>
            </w:r>
          </w:p>
        </w:tc>
      </w:tr>
      <w:tr w:rsidR="00250269" w:rsidRPr="007A312C" w:rsidTr="00CC1F59">
        <w:trPr>
          <w:trHeight w:val="309"/>
          <w:jc w:val="center"/>
        </w:trPr>
        <w:tc>
          <w:tcPr>
            <w:tcW w:w="1663" w:type="pct"/>
          </w:tcPr>
          <w:p w:rsidR="00250269" w:rsidRPr="00CE169B" w:rsidRDefault="00250269" w:rsidP="00250269">
            <w:pPr>
              <w:jc w:val="center"/>
              <w:rPr>
                <w:rFonts w:ascii="Verdana" w:hAnsi="Verdana"/>
                <w:b/>
                <w:color w:val="000000"/>
                <w:sz w:val="16"/>
                <w:szCs w:val="16"/>
              </w:rPr>
            </w:pPr>
            <w:r w:rsidRPr="00D315E9">
              <w:rPr>
                <w:rFonts w:ascii="Verdana" w:hAnsi="Verdana"/>
                <w:b/>
                <w:color w:val="000000"/>
                <w:sz w:val="16"/>
                <w:szCs w:val="16"/>
              </w:rPr>
              <w:t>Guiglia, Marano sul Panaro e Zocca</w:t>
            </w:r>
          </w:p>
        </w:tc>
        <w:tc>
          <w:tcPr>
            <w:tcW w:w="3337" w:type="pct"/>
            <w:shd w:val="clear" w:color="auto" w:fill="auto"/>
            <w:vAlign w:val="center"/>
          </w:tcPr>
          <w:p w:rsidR="00250269" w:rsidRPr="00CE169B" w:rsidRDefault="008209DF" w:rsidP="00250269">
            <w:pPr>
              <w:jc w:val="center"/>
              <w:rPr>
                <w:rFonts w:ascii="Verdana" w:hAnsi="Verdana"/>
                <w:color w:val="000000"/>
                <w:sz w:val="16"/>
                <w:szCs w:val="16"/>
                <w:highlight w:val="yellow"/>
              </w:rPr>
            </w:pPr>
            <w:r>
              <w:rPr>
                <w:rFonts w:ascii="Verdana" w:hAnsi="Verdana"/>
                <w:noProof/>
                <w:color w:val="000000"/>
                <w:sz w:val="16"/>
                <w:szCs w:val="16"/>
              </w:rPr>
              <w:drawing>
                <wp:inline distT="0" distB="0" distL="0" distR="0" wp14:anchorId="13B1E68B" wp14:editId="2AE61500">
                  <wp:extent cx="725805" cy="638810"/>
                  <wp:effectExtent l="0" t="0" r="0" b="0"/>
                  <wp:docPr id="29" name="Immagine 29" descr="roccamalatina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occamalatina_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5805" cy="638810"/>
                          </a:xfrm>
                          <a:prstGeom prst="rect">
                            <a:avLst/>
                          </a:prstGeom>
                          <a:noFill/>
                          <a:ln>
                            <a:noFill/>
                          </a:ln>
                        </pic:spPr>
                      </pic:pic>
                    </a:graphicData>
                  </a:graphic>
                </wp:inline>
              </w:drawing>
            </w:r>
          </w:p>
        </w:tc>
      </w:tr>
    </w:tbl>
    <w:p w:rsidR="00250269" w:rsidRDefault="00250269" w:rsidP="00250269">
      <w:pPr>
        <w:spacing w:line="320" w:lineRule="exact"/>
        <w:jc w:val="both"/>
        <w:rPr>
          <w:rFonts w:ascii="Verdana" w:hAnsi="Verdana"/>
          <w:sz w:val="20"/>
          <w:szCs w:val="20"/>
        </w:rPr>
      </w:pPr>
    </w:p>
    <w:p w:rsidR="00250269" w:rsidRDefault="00250269" w:rsidP="00E0191D">
      <w:pPr>
        <w:jc w:val="center"/>
        <w:rPr>
          <w:rFonts w:ascii="Verdana" w:hAnsi="Verdana"/>
          <w:i/>
          <w:color w:val="000000"/>
          <w:sz w:val="16"/>
          <w:szCs w:val="18"/>
        </w:rPr>
      </w:pPr>
    </w:p>
    <w:p w:rsidR="00E0191D" w:rsidRPr="00E0191D" w:rsidRDefault="00E0191D" w:rsidP="00E0191D">
      <w:pPr>
        <w:rPr>
          <w:rFonts w:ascii="Verdana" w:hAnsi="Verdana"/>
          <w:b/>
          <w:i/>
          <w:sz w:val="20"/>
          <w:szCs w:val="20"/>
        </w:rPr>
      </w:pPr>
    </w:p>
    <w:p w:rsidR="00250269" w:rsidRPr="00CC1F59" w:rsidRDefault="00250269" w:rsidP="00CC1F59">
      <w:pPr>
        <w:spacing w:after="120" w:line="280" w:lineRule="atLeast"/>
        <w:jc w:val="both"/>
        <w:rPr>
          <w:rFonts w:ascii="Verdana" w:hAnsi="Verdana" w:cs="Tahoma"/>
          <w:b/>
          <w:iCs/>
          <w:color w:val="1F497D"/>
          <w:sz w:val="20"/>
          <w:szCs w:val="20"/>
        </w:rPr>
      </w:pPr>
      <w:r w:rsidRPr="00CC1F59">
        <w:rPr>
          <w:rFonts w:ascii="Verdana" w:hAnsi="Verdana" w:cs="Tahoma"/>
          <w:b/>
          <w:iCs/>
          <w:color w:val="1F497D"/>
          <w:sz w:val="20"/>
          <w:szCs w:val="20"/>
        </w:rPr>
        <w:t>POPOLAZIONE E BACINO OCCUPAZIONALE</w:t>
      </w:r>
    </w:p>
    <w:p w:rsidR="00250269" w:rsidRDefault="00250269" w:rsidP="00CC1F59">
      <w:pPr>
        <w:spacing w:after="120" w:line="280" w:lineRule="atLeast"/>
        <w:jc w:val="both"/>
        <w:rPr>
          <w:rFonts w:ascii="Verdana" w:hAnsi="Verdana"/>
          <w:sz w:val="20"/>
          <w:szCs w:val="20"/>
        </w:rPr>
      </w:pPr>
      <w:r w:rsidRPr="008E1846">
        <w:rPr>
          <w:rFonts w:ascii="Verdana" w:hAnsi="Verdana"/>
          <w:sz w:val="20"/>
          <w:szCs w:val="20"/>
        </w:rPr>
        <w:t>L’area</w:t>
      </w:r>
      <w:r>
        <w:rPr>
          <w:rFonts w:ascii="Verdana" w:hAnsi="Verdana"/>
          <w:sz w:val="20"/>
          <w:szCs w:val="20"/>
        </w:rPr>
        <w:t xml:space="preserve"> della “Montagna </w:t>
      </w:r>
      <w:r w:rsidR="004861A7">
        <w:rPr>
          <w:rFonts w:ascii="Verdana" w:hAnsi="Verdana"/>
          <w:sz w:val="20"/>
          <w:szCs w:val="20"/>
        </w:rPr>
        <w:t>come D</w:t>
      </w:r>
      <w:r>
        <w:rPr>
          <w:rFonts w:ascii="Verdana" w:hAnsi="Verdana"/>
          <w:sz w:val="20"/>
          <w:szCs w:val="20"/>
        </w:rPr>
        <w:t>estinazione”</w:t>
      </w:r>
      <w:r w:rsidRPr="008E1846">
        <w:rPr>
          <w:rFonts w:ascii="Verdana" w:hAnsi="Verdana"/>
          <w:sz w:val="20"/>
          <w:szCs w:val="20"/>
        </w:rPr>
        <w:t xml:space="preserve">, con circa 38.000 residenti è caratterizzata da una buona vivacità demografica, nel periodo 2001-2012 si registra un incremento del 3% che in alcuni comuni raggiunge anche punte del 9, 10 e 11%, bilanciando i casi in cui le perdite di residenti arrivano al 10%. </w:t>
      </w:r>
    </w:p>
    <w:p w:rsidR="004861A7" w:rsidRPr="008E1846" w:rsidRDefault="004861A7" w:rsidP="00CC1F59">
      <w:pPr>
        <w:spacing w:after="120" w:line="280" w:lineRule="atLeast"/>
        <w:jc w:val="both"/>
        <w:rPr>
          <w:rFonts w:ascii="Verdana" w:hAnsi="Verdan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6"/>
        <w:gridCol w:w="2310"/>
        <w:gridCol w:w="1759"/>
        <w:gridCol w:w="1261"/>
      </w:tblGrid>
      <w:tr w:rsidR="00250269" w:rsidRPr="00CC1F59" w:rsidTr="00B271BB">
        <w:tc>
          <w:tcPr>
            <w:tcW w:w="2130" w:type="pct"/>
            <w:tcBorders>
              <w:top w:val="nil"/>
              <w:left w:val="nil"/>
            </w:tcBorders>
            <w:shd w:val="clear" w:color="auto" w:fill="auto"/>
            <w:noWrap/>
            <w:vAlign w:val="center"/>
          </w:tcPr>
          <w:p w:rsidR="00250269" w:rsidRPr="00CC1F59" w:rsidRDefault="00250269" w:rsidP="00250269">
            <w:pPr>
              <w:jc w:val="center"/>
              <w:rPr>
                <w:rFonts w:ascii="Verdana" w:hAnsi="Verdana"/>
                <w:b/>
                <w:sz w:val="16"/>
                <w:szCs w:val="16"/>
              </w:rPr>
            </w:pPr>
          </w:p>
        </w:tc>
        <w:tc>
          <w:tcPr>
            <w:tcW w:w="1244" w:type="pct"/>
            <w:shd w:val="clear" w:color="auto" w:fill="1F497D" w:themeFill="text2"/>
            <w:vAlign w:val="center"/>
          </w:tcPr>
          <w:p w:rsidR="00250269" w:rsidRPr="00CC1F59" w:rsidRDefault="00250269" w:rsidP="00250269">
            <w:pPr>
              <w:jc w:val="center"/>
              <w:rPr>
                <w:rFonts w:ascii="Verdana" w:hAnsi="Verdana"/>
                <w:b/>
                <w:bCs/>
                <w:color w:val="FFFFFF" w:themeColor="background1"/>
                <w:sz w:val="16"/>
                <w:szCs w:val="16"/>
              </w:rPr>
            </w:pPr>
            <w:r w:rsidRPr="00CC1F59">
              <w:rPr>
                <w:rFonts w:ascii="Verdana" w:hAnsi="Verdana"/>
                <w:b/>
                <w:bCs/>
                <w:color w:val="FFFFFF" w:themeColor="background1"/>
                <w:sz w:val="16"/>
                <w:szCs w:val="16"/>
              </w:rPr>
              <w:t>Totale residenti 2012</w:t>
            </w:r>
          </w:p>
        </w:tc>
        <w:tc>
          <w:tcPr>
            <w:tcW w:w="947" w:type="pct"/>
            <w:shd w:val="clear" w:color="auto" w:fill="1F497D" w:themeFill="text2"/>
            <w:vAlign w:val="center"/>
          </w:tcPr>
          <w:p w:rsidR="00250269" w:rsidRPr="00CC1F59" w:rsidRDefault="00250269" w:rsidP="00250269">
            <w:pPr>
              <w:jc w:val="center"/>
              <w:rPr>
                <w:rFonts w:ascii="Verdana" w:hAnsi="Verdana"/>
                <w:b/>
                <w:bCs/>
                <w:color w:val="FFFFFF" w:themeColor="background1"/>
                <w:sz w:val="16"/>
                <w:szCs w:val="16"/>
              </w:rPr>
            </w:pPr>
            <w:r w:rsidRPr="00CC1F59">
              <w:rPr>
                <w:rFonts w:ascii="Verdana" w:hAnsi="Verdana"/>
                <w:b/>
                <w:bCs/>
                <w:color w:val="FFFFFF" w:themeColor="background1"/>
                <w:sz w:val="16"/>
                <w:szCs w:val="16"/>
              </w:rPr>
              <w:t>Totale residenti</w:t>
            </w:r>
          </w:p>
          <w:p w:rsidR="00250269" w:rsidRPr="00CC1F59" w:rsidRDefault="00250269" w:rsidP="00250269">
            <w:pPr>
              <w:jc w:val="center"/>
              <w:rPr>
                <w:rFonts w:ascii="Verdana" w:hAnsi="Verdana"/>
                <w:b/>
                <w:bCs/>
                <w:color w:val="FFFFFF" w:themeColor="background1"/>
                <w:sz w:val="16"/>
                <w:szCs w:val="16"/>
              </w:rPr>
            </w:pPr>
            <w:r w:rsidRPr="00CC1F59">
              <w:rPr>
                <w:rFonts w:ascii="Verdana" w:hAnsi="Verdana"/>
                <w:b/>
                <w:bCs/>
                <w:color w:val="FFFFFF" w:themeColor="background1"/>
                <w:sz w:val="16"/>
                <w:szCs w:val="16"/>
              </w:rPr>
              <w:t>2001</w:t>
            </w:r>
          </w:p>
        </w:tc>
        <w:tc>
          <w:tcPr>
            <w:tcW w:w="679" w:type="pct"/>
            <w:shd w:val="clear" w:color="auto" w:fill="1F497D" w:themeFill="text2"/>
            <w:noWrap/>
            <w:vAlign w:val="center"/>
          </w:tcPr>
          <w:p w:rsidR="00250269" w:rsidRPr="00CC1F59" w:rsidRDefault="00250269" w:rsidP="00250269">
            <w:pPr>
              <w:jc w:val="center"/>
              <w:rPr>
                <w:rFonts w:ascii="Verdana" w:hAnsi="Verdana"/>
                <w:b/>
                <w:color w:val="FFFFFF" w:themeColor="background1"/>
                <w:sz w:val="16"/>
                <w:szCs w:val="16"/>
              </w:rPr>
            </w:pPr>
            <w:r w:rsidRPr="00CC1F59">
              <w:rPr>
                <w:rFonts w:ascii="Verdana" w:hAnsi="Verdana"/>
                <w:b/>
                <w:color w:val="FFFFFF" w:themeColor="background1"/>
                <w:sz w:val="16"/>
                <w:szCs w:val="16"/>
              </w:rPr>
              <w:t>Variazione</w:t>
            </w:r>
          </w:p>
        </w:tc>
      </w:tr>
      <w:tr w:rsidR="00250269" w:rsidRPr="00CC1F59" w:rsidTr="00B271BB">
        <w:tc>
          <w:tcPr>
            <w:tcW w:w="2130" w:type="pct"/>
            <w:shd w:val="clear" w:color="auto" w:fill="auto"/>
            <w:noWrap/>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FANANO</w:t>
            </w:r>
          </w:p>
        </w:tc>
        <w:tc>
          <w:tcPr>
            <w:tcW w:w="1244" w:type="pct"/>
            <w:shd w:val="clear" w:color="auto" w:fill="auto"/>
            <w:noWrap/>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3.075</w:t>
            </w:r>
          </w:p>
        </w:tc>
        <w:tc>
          <w:tcPr>
            <w:tcW w:w="947" w:type="pct"/>
            <w:shd w:val="clear" w:color="auto" w:fill="auto"/>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2.905</w:t>
            </w:r>
          </w:p>
        </w:tc>
        <w:tc>
          <w:tcPr>
            <w:tcW w:w="679" w:type="pct"/>
            <w:shd w:val="clear" w:color="auto" w:fill="auto"/>
            <w:noWrap/>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6%</w:t>
            </w:r>
          </w:p>
        </w:tc>
      </w:tr>
      <w:tr w:rsidR="00250269" w:rsidRPr="00CC1F59" w:rsidTr="00B271BB">
        <w:tc>
          <w:tcPr>
            <w:tcW w:w="2130" w:type="pct"/>
            <w:shd w:val="clear" w:color="auto" w:fill="auto"/>
            <w:noWrap/>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FIUMALBO</w:t>
            </w:r>
          </w:p>
        </w:tc>
        <w:tc>
          <w:tcPr>
            <w:tcW w:w="1244" w:type="pct"/>
            <w:shd w:val="clear" w:color="auto" w:fill="auto"/>
            <w:noWrap/>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1.310</w:t>
            </w:r>
          </w:p>
        </w:tc>
        <w:tc>
          <w:tcPr>
            <w:tcW w:w="947" w:type="pct"/>
            <w:shd w:val="clear" w:color="auto" w:fill="auto"/>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1.389</w:t>
            </w:r>
          </w:p>
        </w:tc>
        <w:tc>
          <w:tcPr>
            <w:tcW w:w="679" w:type="pct"/>
            <w:shd w:val="clear" w:color="auto" w:fill="auto"/>
            <w:noWrap/>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-6%</w:t>
            </w:r>
          </w:p>
        </w:tc>
      </w:tr>
      <w:tr w:rsidR="00250269" w:rsidRPr="00CC1F59" w:rsidTr="00B271BB">
        <w:tc>
          <w:tcPr>
            <w:tcW w:w="2130" w:type="pct"/>
            <w:shd w:val="clear" w:color="auto" w:fill="auto"/>
            <w:noWrap/>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FRASSINORO</w:t>
            </w:r>
          </w:p>
        </w:tc>
        <w:tc>
          <w:tcPr>
            <w:tcW w:w="1244" w:type="pct"/>
            <w:shd w:val="clear" w:color="auto" w:fill="auto"/>
            <w:noWrap/>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1.997</w:t>
            </w:r>
          </w:p>
        </w:tc>
        <w:tc>
          <w:tcPr>
            <w:tcW w:w="947" w:type="pct"/>
            <w:shd w:val="clear" w:color="auto" w:fill="auto"/>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2.218</w:t>
            </w:r>
          </w:p>
        </w:tc>
        <w:tc>
          <w:tcPr>
            <w:tcW w:w="679" w:type="pct"/>
            <w:shd w:val="clear" w:color="auto" w:fill="auto"/>
            <w:noWrap/>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-10%</w:t>
            </w:r>
          </w:p>
        </w:tc>
      </w:tr>
      <w:tr w:rsidR="00250269" w:rsidRPr="00CC1F59" w:rsidTr="00B271BB">
        <w:tc>
          <w:tcPr>
            <w:tcW w:w="2130" w:type="pct"/>
            <w:shd w:val="clear" w:color="auto" w:fill="auto"/>
            <w:noWrap/>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GUIGLIA</w:t>
            </w:r>
          </w:p>
        </w:tc>
        <w:tc>
          <w:tcPr>
            <w:tcW w:w="1244" w:type="pct"/>
            <w:shd w:val="clear" w:color="auto" w:fill="auto"/>
            <w:noWrap/>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4.018</w:t>
            </w:r>
          </w:p>
        </w:tc>
        <w:tc>
          <w:tcPr>
            <w:tcW w:w="947" w:type="pct"/>
            <w:shd w:val="clear" w:color="auto" w:fill="auto"/>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3.635</w:t>
            </w:r>
          </w:p>
        </w:tc>
        <w:tc>
          <w:tcPr>
            <w:tcW w:w="679" w:type="pct"/>
            <w:shd w:val="clear" w:color="auto" w:fill="auto"/>
            <w:noWrap/>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11%</w:t>
            </w:r>
          </w:p>
        </w:tc>
      </w:tr>
      <w:tr w:rsidR="00250269" w:rsidRPr="00CC1F59" w:rsidTr="00B271BB">
        <w:tc>
          <w:tcPr>
            <w:tcW w:w="2130" w:type="pct"/>
            <w:shd w:val="clear" w:color="auto" w:fill="auto"/>
            <w:noWrap/>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LAMA MOCOGNO</w:t>
            </w:r>
          </w:p>
        </w:tc>
        <w:tc>
          <w:tcPr>
            <w:tcW w:w="1244" w:type="pct"/>
            <w:shd w:val="clear" w:color="auto" w:fill="auto"/>
            <w:noWrap/>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2.877</w:t>
            </w:r>
          </w:p>
        </w:tc>
        <w:tc>
          <w:tcPr>
            <w:tcW w:w="947" w:type="pct"/>
            <w:shd w:val="clear" w:color="auto" w:fill="auto"/>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3.040</w:t>
            </w:r>
          </w:p>
        </w:tc>
        <w:tc>
          <w:tcPr>
            <w:tcW w:w="679" w:type="pct"/>
            <w:shd w:val="clear" w:color="auto" w:fill="auto"/>
            <w:noWrap/>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-5%</w:t>
            </w:r>
          </w:p>
        </w:tc>
      </w:tr>
      <w:tr w:rsidR="00250269" w:rsidRPr="00CC1F59" w:rsidTr="00B271BB">
        <w:tc>
          <w:tcPr>
            <w:tcW w:w="2130" w:type="pct"/>
            <w:shd w:val="clear" w:color="auto" w:fill="auto"/>
            <w:noWrap/>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MONTECRETO</w:t>
            </w:r>
          </w:p>
        </w:tc>
        <w:tc>
          <w:tcPr>
            <w:tcW w:w="1244" w:type="pct"/>
            <w:shd w:val="clear" w:color="auto" w:fill="auto"/>
            <w:noWrap/>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995</w:t>
            </w:r>
          </w:p>
        </w:tc>
        <w:tc>
          <w:tcPr>
            <w:tcW w:w="947" w:type="pct"/>
            <w:shd w:val="clear" w:color="auto" w:fill="auto"/>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934</w:t>
            </w:r>
          </w:p>
        </w:tc>
        <w:tc>
          <w:tcPr>
            <w:tcW w:w="679" w:type="pct"/>
            <w:shd w:val="clear" w:color="auto" w:fill="auto"/>
            <w:noWrap/>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7%</w:t>
            </w:r>
          </w:p>
        </w:tc>
      </w:tr>
      <w:tr w:rsidR="00250269" w:rsidRPr="00CC1F59" w:rsidTr="00B271BB">
        <w:tc>
          <w:tcPr>
            <w:tcW w:w="2130" w:type="pct"/>
            <w:shd w:val="clear" w:color="auto" w:fill="auto"/>
            <w:noWrap/>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MONTESE</w:t>
            </w:r>
          </w:p>
        </w:tc>
        <w:tc>
          <w:tcPr>
            <w:tcW w:w="1244" w:type="pct"/>
            <w:shd w:val="clear" w:color="auto" w:fill="auto"/>
            <w:noWrap/>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3.384</w:t>
            </w:r>
          </w:p>
        </w:tc>
        <w:tc>
          <w:tcPr>
            <w:tcW w:w="947" w:type="pct"/>
            <w:shd w:val="clear" w:color="auto" w:fill="auto"/>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3.183</w:t>
            </w:r>
          </w:p>
        </w:tc>
        <w:tc>
          <w:tcPr>
            <w:tcW w:w="679" w:type="pct"/>
            <w:shd w:val="clear" w:color="auto" w:fill="auto"/>
            <w:noWrap/>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6%</w:t>
            </w:r>
          </w:p>
        </w:tc>
      </w:tr>
      <w:tr w:rsidR="00250269" w:rsidRPr="00CC1F59" w:rsidTr="00B271BB">
        <w:tc>
          <w:tcPr>
            <w:tcW w:w="2130" w:type="pct"/>
            <w:shd w:val="clear" w:color="auto" w:fill="auto"/>
            <w:noWrap/>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PIEVEPELAGO</w:t>
            </w:r>
          </w:p>
        </w:tc>
        <w:tc>
          <w:tcPr>
            <w:tcW w:w="1244" w:type="pct"/>
            <w:shd w:val="clear" w:color="auto" w:fill="auto"/>
            <w:noWrap/>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2.282</w:t>
            </w:r>
          </w:p>
        </w:tc>
        <w:tc>
          <w:tcPr>
            <w:tcW w:w="947" w:type="pct"/>
            <w:shd w:val="clear" w:color="auto" w:fill="auto"/>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2.150</w:t>
            </w:r>
          </w:p>
        </w:tc>
        <w:tc>
          <w:tcPr>
            <w:tcW w:w="679" w:type="pct"/>
            <w:shd w:val="clear" w:color="auto" w:fill="auto"/>
            <w:noWrap/>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6%</w:t>
            </w:r>
          </w:p>
        </w:tc>
      </w:tr>
      <w:tr w:rsidR="00250269" w:rsidRPr="00CC1F59" w:rsidTr="00B271BB">
        <w:tc>
          <w:tcPr>
            <w:tcW w:w="2130" w:type="pct"/>
            <w:shd w:val="clear" w:color="auto" w:fill="auto"/>
            <w:noWrap/>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RIOLUNATO</w:t>
            </w:r>
          </w:p>
        </w:tc>
        <w:tc>
          <w:tcPr>
            <w:tcW w:w="1244" w:type="pct"/>
            <w:shd w:val="clear" w:color="auto" w:fill="auto"/>
            <w:noWrap/>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766</w:t>
            </w:r>
          </w:p>
        </w:tc>
        <w:tc>
          <w:tcPr>
            <w:tcW w:w="947" w:type="pct"/>
            <w:shd w:val="clear" w:color="auto" w:fill="auto"/>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749</w:t>
            </w:r>
          </w:p>
        </w:tc>
        <w:tc>
          <w:tcPr>
            <w:tcW w:w="679" w:type="pct"/>
            <w:shd w:val="clear" w:color="auto" w:fill="auto"/>
            <w:noWrap/>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2%</w:t>
            </w:r>
          </w:p>
        </w:tc>
      </w:tr>
      <w:tr w:rsidR="00250269" w:rsidRPr="00CC1F59" w:rsidTr="00B271BB">
        <w:tc>
          <w:tcPr>
            <w:tcW w:w="2130" w:type="pct"/>
            <w:shd w:val="clear" w:color="auto" w:fill="auto"/>
            <w:noWrap/>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SESTOLA</w:t>
            </w:r>
          </w:p>
        </w:tc>
        <w:tc>
          <w:tcPr>
            <w:tcW w:w="1244" w:type="pct"/>
            <w:shd w:val="clear" w:color="auto" w:fill="auto"/>
            <w:noWrap/>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2.627</w:t>
            </w:r>
          </w:p>
        </w:tc>
        <w:tc>
          <w:tcPr>
            <w:tcW w:w="947" w:type="pct"/>
            <w:shd w:val="clear" w:color="auto" w:fill="auto"/>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2.696</w:t>
            </w:r>
          </w:p>
        </w:tc>
        <w:tc>
          <w:tcPr>
            <w:tcW w:w="679" w:type="pct"/>
            <w:shd w:val="clear" w:color="auto" w:fill="auto"/>
            <w:noWrap/>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-3%</w:t>
            </w:r>
          </w:p>
        </w:tc>
      </w:tr>
      <w:tr w:rsidR="00250269" w:rsidRPr="00CC1F59" w:rsidTr="00B271BB">
        <w:tc>
          <w:tcPr>
            <w:tcW w:w="2130" w:type="pct"/>
            <w:shd w:val="clear" w:color="auto" w:fill="auto"/>
            <w:noWrap/>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ZOCCA</w:t>
            </w:r>
          </w:p>
        </w:tc>
        <w:tc>
          <w:tcPr>
            <w:tcW w:w="1244" w:type="pct"/>
            <w:shd w:val="clear" w:color="auto" w:fill="auto"/>
            <w:noWrap/>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5.018</w:t>
            </w:r>
          </w:p>
        </w:tc>
        <w:tc>
          <w:tcPr>
            <w:tcW w:w="947" w:type="pct"/>
            <w:shd w:val="clear" w:color="auto" w:fill="auto"/>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4.593</w:t>
            </w:r>
          </w:p>
        </w:tc>
        <w:tc>
          <w:tcPr>
            <w:tcW w:w="679" w:type="pct"/>
            <w:shd w:val="clear" w:color="auto" w:fill="auto"/>
            <w:noWrap/>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9%</w:t>
            </w:r>
          </w:p>
        </w:tc>
      </w:tr>
      <w:tr w:rsidR="00250269" w:rsidRPr="00CC1F59" w:rsidTr="00B271BB">
        <w:tc>
          <w:tcPr>
            <w:tcW w:w="2130" w:type="pct"/>
            <w:shd w:val="clear" w:color="auto" w:fill="auto"/>
            <w:noWrap/>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GRANAGLIONE</w:t>
            </w:r>
          </w:p>
        </w:tc>
        <w:tc>
          <w:tcPr>
            <w:tcW w:w="1244" w:type="pct"/>
            <w:shd w:val="clear" w:color="auto" w:fill="auto"/>
            <w:noWrap/>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2.267</w:t>
            </w:r>
          </w:p>
        </w:tc>
        <w:tc>
          <w:tcPr>
            <w:tcW w:w="947" w:type="pct"/>
            <w:shd w:val="clear" w:color="auto" w:fill="auto"/>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2.133</w:t>
            </w:r>
          </w:p>
        </w:tc>
        <w:tc>
          <w:tcPr>
            <w:tcW w:w="679" w:type="pct"/>
            <w:shd w:val="clear" w:color="auto" w:fill="auto"/>
            <w:noWrap/>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6%</w:t>
            </w:r>
          </w:p>
        </w:tc>
      </w:tr>
      <w:tr w:rsidR="00250269" w:rsidRPr="00CC1F59" w:rsidTr="00B271BB">
        <w:tc>
          <w:tcPr>
            <w:tcW w:w="2130" w:type="pct"/>
            <w:shd w:val="clear" w:color="auto" w:fill="auto"/>
            <w:noWrap/>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LIZZANO IN BELVEDERE</w:t>
            </w:r>
          </w:p>
        </w:tc>
        <w:tc>
          <w:tcPr>
            <w:tcW w:w="1244" w:type="pct"/>
            <w:shd w:val="clear" w:color="auto" w:fill="auto"/>
            <w:noWrap/>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2.356</w:t>
            </w:r>
          </w:p>
        </w:tc>
        <w:tc>
          <w:tcPr>
            <w:tcW w:w="947" w:type="pct"/>
            <w:shd w:val="clear" w:color="auto" w:fill="auto"/>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2.263</w:t>
            </w:r>
          </w:p>
        </w:tc>
        <w:tc>
          <w:tcPr>
            <w:tcW w:w="679" w:type="pct"/>
            <w:shd w:val="clear" w:color="auto" w:fill="auto"/>
            <w:noWrap/>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4%</w:t>
            </w:r>
          </w:p>
        </w:tc>
      </w:tr>
      <w:tr w:rsidR="00250269" w:rsidRPr="00CC1F59" w:rsidTr="00B271BB">
        <w:tc>
          <w:tcPr>
            <w:tcW w:w="2130" w:type="pct"/>
            <w:shd w:val="clear" w:color="auto" w:fill="auto"/>
            <w:noWrap/>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PORRETTA TERME</w:t>
            </w:r>
          </w:p>
        </w:tc>
        <w:tc>
          <w:tcPr>
            <w:tcW w:w="1244" w:type="pct"/>
            <w:shd w:val="clear" w:color="auto" w:fill="auto"/>
            <w:noWrap/>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4.804</w:t>
            </w:r>
          </w:p>
        </w:tc>
        <w:tc>
          <w:tcPr>
            <w:tcW w:w="947" w:type="pct"/>
            <w:shd w:val="clear" w:color="auto" w:fill="auto"/>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4.768</w:t>
            </w:r>
          </w:p>
        </w:tc>
        <w:tc>
          <w:tcPr>
            <w:tcW w:w="679" w:type="pct"/>
            <w:shd w:val="clear" w:color="auto" w:fill="auto"/>
            <w:noWrap/>
            <w:vAlign w:val="center"/>
          </w:tcPr>
          <w:p w:rsidR="00250269" w:rsidRPr="00CC1F59" w:rsidRDefault="00250269" w:rsidP="00250269">
            <w:pPr>
              <w:jc w:val="center"/>
              <w:rPr>
                <w:rFonts w:ascii="Verdana" w:hAnsi="Verdana"/>
                <w:sz w:val="16"/>
                <w:szCs w:val="16"/>
              </w:rPr>
            </w:pPr>
            <w:r w:rsidRPr="00CC1F59">
              <w:rPr>
                <w:rFonts w:ascii="Verdana" w:hAnsi="Verdana"/>
                <w:sz w:val="16"/>
                <w:szCs w:val="16"/>
              </w:rPr>
              <w:t>1%</w:t>
            </w:r>
          </w:p>
        </w:tc>
      </w:tr>
      <w:tr w:rsidR="00250269" w:rsidRPr="00CC1F59" w:rsidTr="00B271BB">
        <w:tc>
          <w:tcPr>
            <w:tcW w:w="2130" w:type="pct"/>
            <w:shd w:val="clear" w:color="auto" w:fill="auto"/>
            <w:noWrap/>
            <w:vAlign w:val="center"/>
          </w:tcPr>
          <w:p w:rsidR="00250269" w:rsidRPr="004F3838" w:rsidRDefault="00250269" w:rsidP="00250269">
            <w:pPr>
              <w:jc w:val="center"/>
              <w:rPr>
                <w:rFonts w:ascii="Verdana" w:hAnsi="Verdana"/>
                <w:sz w:val="16"/>
                <w:szCs w:val="16"/>
              </w:rPr>
            </w:pPr>
            <w:r w:rsidRPr="004F3838">
              <w:rPr>
                <w:rFonts w:ascii="Verdana" w:hAnsi="Verdana"/>
                <w:sz w:val="16"/>
                <w:szCs w:val="16"/>
              </w:rPr>
              <w:t>Totale “Montagna come Destinazione”</w:t>
            </w:r>
          </w:p>
        </w:tc>
        <w:tc>
          <w:tcPr>
            <w:tcW w:w="1244" w:type="pct"/>
            <w:shd w:val="clear" w:color="auto" w:fill="auto"/>
            <w:noWrap/>
            <w:vAlign w:val="center"/>
          </w:tcPr>
          <w:p w:rsidR="00250269" w:rsidRPr="00CC1F59" w:rsidRDefault="00250269" w:rsidP="00250269">
            <w:pPr>
              <w:jc w:val="center"/>
              <w:rPr>
                <w:rFonts w:ascii="Verdana" w:hAnsi="Verdana"/>
                <w:b/>
                <w:sz w:val="16"/>
                <w:szCs w:val="16"/>
              </w:rPr>
            </w:pPr>
            <w:r w:rsidRPr="00CC1F59">
              <w:rPr>
                <w:rFonts w:ascii="Verdana" w:hAnsi="Verdana"/>
                <w:b/>
                <w:sz w:val="16"/>
                <w:szCs w:val="16"/>
              </w:rPr>
              <w:t>37.776</w:t>
            </w:r>
          </w:p>
        </w:tc>
        <w:tc>
          <w:tcPr>
            <w:tcW w:w="947" w:type="pct"/>
            <w:shd w:val="clear" w:color="auto" w:fill="auto"/>
            <w:vAlign w:val="center"/>
          </w:tcPr>
          <w:p w:rsidR="00250269" w:rsidRPr="00CC1F59" w:rsidRDefault="00250269" w:rsidP="00250269">
            <w:pPr>
              <w:jc w:val="center"/>
              <w:rPr>
                <w:rFonts w:ascii="Verdana" w:hAnsi="Verdana"/>
                <w:b/>
                <w:sz w:val="16"/>
                <w:szCs w:val="16"/>
              </w:rPr>
            </w:pPr>
            <w:r w:rsidRPr="00CC1F59">
              <w:rPr>
                <w:rFonts w:ascii="Verdana" w:hAnsi="Verdana"/>
                <w:b/>
                <w:sz w:val="16"/>
                <w:szCs w:val="16"/>
              </w:rPr>
              <w:t>36.656</w:t>
            </w:r>
          </w:p>
        </w:tc>
        <w:tc>
          <w:tcPr>
            <w:tcW w:w="679" w:type="pct"/>
            <w:shd w:val="clear" w:color="auto" w:fill="auto"/>
            <w:noWrap/>
            <w:vAlign w:val="center"/>
          </w:tcPr>
          <w:p w:rsidR="00250269" w:rsidRPr="00CC1F59" w:rsidRDefault="00250269" w:rsidP="00250269">
            <w:pPr>
              <w:jc w:val="center"/>
              <w:rPr>
                <w:rFonts w:ascii="Verdana" w:hAnsi="Verdana"/>
                <w:b/>
                <w:sz w:val="16"/>
                <w:szCs w:val="16"/>
              </w:rPr>
            </w:pPr>
            <w:r w:rsidRPr="00CC1F59">
              <w:rPr>
                <w:rFonts w:ascii="Verdana" w:hAnsi="Verdana"/>
                <w:b/>
                <w:sz w:val="16"/>
                <w:szCs w:val="16"/>
              </w:rPr>
              <w:t>3%</w:t>
            </w:r>
          </w:p>
        </w:tc>
      </w:tr>
      <w:tr w:rsidR="00250269" w:rsidRPr="00CC1F59" w:rsidTr="00B271BB">
        <w:tc>
          <w:tcPr>
            <w:tcW w:w="2130" w:type="pct"/>
            <w:shd w:val="clear" w:color="auto" w:fill="auto"/>
            <w:noWrap/>
            <w:vAlign w:val="center"/>
          </w:tcPr>
          <w:p w:rsidR="00250269" w:rsidRPr="004F3838" w:rsidRDefault="00250269" w:rsidP="00250269">
            <w:pPr>
              <w:jc w:val="center"/>
              <w:rPr>
                <w:rFonts w:ascii="Verdana" w:hAnsi="Verdana"/>
                <w:sz w:val="16"/>
                <w:szCs w:val="16"/>
              </w:rPr>
            </w:pPr>
            <w:r w:rsidRPr="004F3838">
              <w:rPr>
                <w:rFonts w:ascii="Verdana" w:hAnsi="Verdana"/>
                <w:sz w:val="16"/>
                <w:szCs w:val="16"/>
              </w:rPr>
              <w:t>TOTALE REGIONE</w:t>
            </w:r>
          </w:p>
        </w:tc>
        <w:tc>
          <w:tcPr>
            <w:tcW w:w="1244" w:type="pct"/>
            <w:shd w:val="clear" w:color="auto" w:fill="auto"/>
            <w:noWrap/>
            <w:vAlign w:val="center"/>
          </w:tcPr>
          <w:p w:rsidR="00250269" w:rsidRPr="00CC1F59" w:rsidRDefault="00250269" w:rsidP="00250269">
            <w:pPr>
              <w:jc w:val="center"/>
              <w:rPr>
                <w:rFonts w:ascii="Verdana" w:hAnsi="Verdana"/>
                <w:b/>
                <w:sz w:val="16"/>
                <w:szCs w:val="16"/>
              </w:rPr>
            </w:pPr>
            <w:r w:rsidRPr="00CC1F59">
              <w:rPr>
                <w:rFonts w:ascii="Verdana" w:hAnsi="Verdana"/>
                <w:b/>
                <w:sz w:val="16"/>
                <w:szCs w:val="16"/>
              </w:rPr>
              <w:t>4.459.246</w:t>
            </w:r>
          </w:p>
        </w:tc>
        <w:tc>
          <w:tcPr>
            <w:tcW w:w="947" w:type="pct"/>
            <w:shd w:val="clear" w:color="auto" w:fill="auto"/>
            <w:vAlign w:val="center"/>
          </w:tcPr>
          <w:p w:rsidR="00250269" w:rsidRPr="00CC1F59" w:rsidRDefault="00250269" w:rsidP="00250269">
            <w:pPr>
              <w:jc w:val="center"/>
              <w:rPr>
                <w:rFonts w:ascii="Verdana" w:hAnsi="Verdana"/>
                <w:b/>
                <w:sz w:val="16"/>
                <w:szCs w:val="16"/>
              </w:rPr>
            </w:pPr>
            <w:r w:rsidRPr="00CC1F59">
              <w:rPr>
                <w:rFonts w:ascii="Verdana" w:hAnsi="Verdana"/>
                <w:b/>
                <w:sz w:val="16"/>
                <w:szCs w:val="16"/>
              </w:rPr>
              <w:t>4.008.841</w:t>
            </w:r>
          </w:p>
        </w:tc>
        <w:tc>
          <w:tcPr>
            <w:tcW w:w="679" w:type="pct"/>
            <w:shd w:val="clear" w:color="auto" w:fill="auto"/>
            <w:noWrap/>
            <w:vAlign w:val="center"/>
          </w:tcPr>
          <w:p w:rsidR="00250269" w:rsidRPr="00CC1F59" w:rsidRDefault="00250269" w:rsidP="00250269">
            <w:pPr>
              <w:jc w:val="center"/>
              <w:rPr>
                <w:rFonts w:ascii="Verdana" w:hAnsi="Verdana"/>
                <w:b/>
                <w:sz w:val="16"/>
                <w:szCs w:val="16"/>
              </w:rPr>
            </w:pPr>
            <w:r w:rsidRPr="00CC1F59">
              <w:rPr>
                <w:rFonts w:ascii="Verdana" w:hAnsi="Verdana"/>
                <w:b/>
                <w:sz w:val="16"/>
                <w:szCs w:val="16"/>
              </w:rPr>
              <w:t>11%</w:t>
            </w:r>
          </w:p>
        </w:tc>
      </w:tr>
    </w:tbl>
    <w:p w:rsidR="00B271BB" w:rsidRPr="00E0191D" w:rsidRDefault="00E0191D" w:rsidP="00E0191D">
      <w:pPr>
        <w:spacing w:after="120" w:line="280" w:lineRule="atLeast"/>
        <w:jc w:val="center"/>
        <w:rPr>
          <w:rFonts w:ascii="Verdana" w:hAnsi="Verdana"/>
          <w:sz w:val="20"/>
          <w:szCs w:val="20"/>
        </w:rPr>
      </w:pPr>
      <w:r w:rsidRPr="00E0191D">
        <w:rPr>
          <w:rFonts w:ascii="Verdana" w:hAnsi="Verdana"/>
          <w:i/>
          <w:sz w:val="16"/>
          <w:szCs w:val="20"/>
        </w:rPr>
        <w:t xml:space="preserve">Fonte: Elaborazione </w:t>
      </w:r>
      <w:proofErr w:type="spellStart"/>
      <w:r w:rsidRPr="00E0191D">
        <w:rPr>
          <w:rFonts w:ascii="Verdana" w:hAnsi="Verdana"/>
          <w:i/>
          <w:sz w:val="16"/>
          <w:szCs w:val="20"/>
        </w:rPr>
        <w:t>Ervet</w:t>
      </w:r>
      <w:proofErr w:type="spellEnd"/>
      <w:r w:rsidRPr="00E0191D">
        <w:rPr>
          <w:rFonts w:ascii="Verdana" w:hAnsi="Verdana"/>
          <w:i/>
          <w:sz w:val="16"/>
          <w:szCs w:val="20"/>
        </w:rPr>
        <w:t xml:space="preserve"> su dati</w:t>
      </w:r>
      <w:r>
        <w:rPr>
          <w:rFonts w:ascii="Verdana" w:hAnsi="Verdana"/>
          <w:i/>
          <w:sz w:val="16"/>
          <w:szCs w:val="20"/>
        </w:rPr>
        <w:t xml:space="preserve"> Statistica</w:t>
      </w:r>
      <w:r w:rsidRPr="00E0191D">
        <w:rPr>
          <w:rFonts w:ascii="Verdana" w:hAnsi="Verdana"/>
          <w:i/>
          <w:sz w:val="16"/>
          <w:szCs w:val="20"/>
        </w:rPr>
        <w:t>, Regione Emilia-Romagna</w:t>
      </w:r>
    </w:p>
    <w:p w:rsidR="00250269" w:rsidRDefault="00250269" w:rsidP="00CC1F59">
      <w:pPr>
        <w:spacing w:after="120" w:line="280" w:lineRule="atLeast"/>
        <w:jc w:val="both"/>
        <w:rPr>
          <w:rFonts w:ascii="Verdana" w:hAnsi="Verdana"/>
          <w:sz w:val="20"/>
          <w:szCs w:val="20"/>
        </w:rPr>
      </w:pPr>
      <w:r w:rsidRPr="000D37C8">
        <w:rPr>
          <w:rFonts w:ascii="Verdana" w:hAnsi="Verdana"/>
          <w:sz w:val="20"/>
          <w:szCs w:val="20"/>
        </w:rPr>
        <w:t>L</w:t>
      </w:r>
      <w:r>
        <w:rPr>
          <w:rFonts w:ascii="Verdana" w:hAnsi="Verdana"/>
          <w:sz w:val="20"/>
          <w:szCs w:val="20"/>
        </w:rPr>
        <w:t xml:space="preserve">a presenza di giovani nell’area </w:t>
      </w:r>
      <w:r w:rsidRPr="00F97559">
        <w:rPr>
          <w:rFonts w:ascii="Verdana" w:hAnsi="Verdana"/>
          <w:sz w:val="20"/>
          <w:szCs w:val="20"/>
        </w:rPr>
        <w:t>considerata in questo studio</w:t>
      </w:r>
      <w:r>
        <w:rPr>
          <w:rFonts w:ascii="Verdana" w:hAnsi="Verdana"/>
          <w:sz w:val="20"/>
          <w:szCs w:val="20"/>
        </w:rPr>
        <w:t>, risulta rilevante</w:t>
      </w:r>
      <w:r w:rsidRPr="000D37C8">
        <w:rPr>
          <w:rFonts w:ascii="Verdana" w:hAnsi="Verdana"/>
          <w:sz w:val="20"/>
          <w:szCs w:val="20"/>
        </w:rPr>
        <w:t xml:space="preserve">, la popolazione attiva (15 – 64 anni) raggiunge il 61% in linea col dato regionale del 63%, </w:t>
      </w:r>
      <w:r>
        <w:rPr>
          <w:rFonts w:ascii="Verdana" w:hAnsi="Verdana"/>
          <w:sz w:val="20"/>
          <w:szCs w:val="20"/>
        </w:rPr>
        <w:t>il dato che</w:t>
      </w:r>
      <w:r w:rsidR="00753D59">
        <w:rPr>
          <w:rFonts w:ascii="Verdana" w:hAnsi="Verdana"/>
          <w:sz w:val="20"/>
          <w:szCs w:val="20"/>
        </w:rPr>
        <w:t xml:space="preserve"> </w:t>
      </w:r>
      <w:r>
        <w:rPr>
          <w:rFonts w:ascii="Verdana" w:hAnsi="Verdana"/>
          <w:sz w:val="20"/>
          <w:szCs w:val="20"/>
        </w:rPr>
        <w:t>esprime la preminenza della popolazione attiva, va letto alla luce della capacità attrattiva esercitata dalla zona nei confronti di lavoratori extracomunitari, infatti, rilevante è la percentuale di residenti stranieri (mediamente del 9,4%, ma con punte del 16,3% ) sul totale della popolazione comunale.</w:t>
      </w:r>
      <w:r w:rsidR="00753D59">
        <w:rPr>
          <w:rFonts w:ascii="Verdana" w:hAnsi="Verdana"/>
          <w:sz w:val="20"/>
          <w:szCs w:val="20"/>
        </w:rPr>
        <w:t xml:space="preserve"> </w:t>
      </w:r>
    </w:p>
    <w:p w:rsidR="00250269" w:rsidRDefault="00250269" w:rsidP="00CC1F59">
      <w:pPr>
        <w:spacing w:after="120" w:line="280" w:lineRule="atLeast"/>
        <w:jc w:val="both"/>
        <w:rPr>
          <w:rFonts w:ascii="Verdana" w:hAnsi="Verdana"/>
          <w:sz w:val="20"/>
          <w:szCs w:val="20"/>
        </w:rPr>
      </w:pPr>
      <w:r>
        <w:rPr>
          <w:rFonts w:ascii="Verdana" w:hAnsi="Verdana"/>
          <w:sz w:val="20"/>
          <w:szCs w:val="20"/>
        </w:rPr>
        <w:t xml:space="preserve">Inoltre, </w:t>
      </w:r>
      <w:r w:rsidRPr="000D37C8">
        <w:rPr>
          <w:rFonts w:ascii="Verdana" w:hAnsi="Verdana"/>
          <w:sz w:val="20"/>
          <w:szCs w:val="20"/>
        </w:rPr>
        <w:t>dal</w:t>
      </w:r>
      <w:r>
        <w:rPr>
          <w:rFonts w:ascii="Verdana" w:hAnsi="Verdana"/>
          <w:sz w:val="20"/>
          <w:szCs w:val="20"/>
        </w:rPr>
        <w:t>la lettura incrociata</w:t>
      </w:r>
      <w:r w:rsidRPr="000D37C8">
        <w:rPr>
          <w:rFonts w:ascii="Verdana" w:hAnsi="Verdana"/>
          <w:sz w:val="20"/>
          <w:szCs w:val="20"/>
        </w:rPr>
        <w:t xml:space="preserve"> dei dati </w:t>
      </w:r>
      <w:r>
        <w:rPr>
          <w:rFonts w:ascii="Verdana" w:hAnsi="Verdana"/>
          <w:sz w:val="20"/>
          <w:szCs w:val="20"/>
        </w:rPr>
        <w:t xml:space="preserve">relativi alla </w:t>
      </w:r>
      <w:r w:rsidRPr="000D37C8">
        <w:rPr>
          <w:rFonts w:ascii="Verdana" w:hAnsi="Verdana"/>
          <w:sz w:val="20"/>
          <w:szCs w:val="20"/>
        </w:rPr>
        <w:t xml:space="preserve">popolazione per fascia d’età </w:t>
      </w:r>
      <w:r>
        <w:rPr>
          <w:rFonts w:ascii="Verdana" w:hAnsi="Verdana"/>
          <w:sz w:val="20"/>
          <w:szCs w:val="20"/>
        </w:rPr>
        <w:t>ed il</w:t>
      </w:r>
      <w:r w:rsidRPr="000D37C8">
        <w:rPr>
          <w:rFonts w:ascii="Verdana" w:hAnsi="Verdana"/>
          <w:sz w:val="20"/>
          <w:szCs w:val="20"/>
        </w:rPr>
        <w:t xml:space="preserve"> bacino occupazionale, si intuisce una corrispondenza fra </w:t>
      </w:r>
      <w:r>
        <w:rPr>
          <w:rFonts w:ascii="Verdana" w:hAnsi="Verdana"/>
          <w:sz w:val="20"/>
          <w:szCs w:val="20"/>
        </w:rPr>
        <w:t>numero di addetti dei servizi di alloggio e ristorazione</w:t>
      </w:r>
      <w:r w:rsidRPr="000D37C8">
        <w:rPr>
          <w:rFonts w:ascii="Verdana" w:hAnsi="Verdana"/>
          <w:sz w:val="20"/>
          <w:szCs w:val="20"/>
        </w:rPr>
        <w:t xml:space="preserve"> e presenza di giovani, che presumibilmente</w:t>
      </w:r>
      <w:r>
        <w:rPr>
          <w:rFonts w:ascii="Verdana" w:hAnsi="Verdana"/>
          <w:sz w:val="20"/>
          <w:szCs w:val="20"/>
        </w:rPr>
        <w:t xml:space="preserve"> sono impiegati</w:t>
      </w:r>
      <w:r w:rsidRPr="000D37C8">
        <w:rPr>
          <w:rFonts w:ascii="Verdana" w:hAnsi="Verdana"/>
          <w:sz w:val="20"/>
          <w:szCs w:val="20"/>
        </w:rPr>
        <w:t xml:space="preserve"> </w:t>
      </w:r>
      <w:r>
        <w:rPr>
          <w:rFonts w:ascii="Verdana" w:hAnsi="Verdana"/>
          <w:sz w:val="20"/>
          <w:szCs w:val="20"/>
        </w:rPr>
        <w:t>in questo settore</w:t>
      </w:r>
      <w:r w:rsidRPr="000D37C8">
        <w:rPr>
          <w:rFonts w:ascii="Verdana" w:hAnsi="Verdana"/>
          <w:sz w:val="20"/>
          <w:szCs w:val="20"/>
        </w:rPr>
        <w:t>.</w:t>
      </w:r>
    </w:p>
    <w:p w:rsidR="00250269" w:rsidRDefault="00250269" w:rsidP="00CC1F59">
      <w:pPr>
        <w:spacing w:after="120" w:line="280" w:lineRule="atLeast"/>
        <w:jc w:val="both"/>
        <w:rPr>
          <w:rFonts w:ascii="Verdana" w:hAnsi="Verdana"/>
          <w:sz w:val="20"/>
          <w:szCs w:val="20"/>
        </w:rPr>
      </w:pPr>
      <w:r w:rsidRPr="008E1846">
        <w:rPr>
          <w:rFonts w:ascii="Verdana" w:hAnsi="Verdana"/>
          <w:sz w:val="20"/>
          <w:szCs w:val="20"/>
        </w:rPr>
        <w:t>La presenza di un sistema dell’ospitalità lo si coglie anche da</w:t>
      </w:r>
      <w:r w:rsidR="006318A7">
        <w:rPr>
          <w:rFonts w:ascii="Verdana" w:hAnsi="Verdana"/>
          <w:sz w:val="20"/>
          <w:szCs w:val="20"/>
        </w:rPr>
        <w:t>l consistente numero di addetti</w:t>
      </w:r>
      <w:r w:rsidR="00375C48">
        <w:rPr>
          <w:rFonts w:ascii="Verdana" w:hAnsi="Verdana"/>
          <w:sz w:val="20"/>
          <w:szCs w:val="20"/>
        </w:rPr>
        <w:t xml:space="preserve"> </w:t>
      </w:r>
      <w:r w:rsidRPr="008E1846">
        <w:rPr>
          <w:rFonts w:ascii="Verdana" w:hAnsi="Verdana"/>
          <w:sz w:val="20"/>
          <w:szCs w:val="20"/>
        </w:rPr>
        <w:t xml:space="preserve">nelle unità locali che in diverso modo si muovono attorno al tema del turismo, in particolare nel comparto dei servizi di alloggio e ristorazione e nel commercio. </w:t>
      </w:r>
    </w:p>
    <w:tbl>
      <w:tblPr>
        <w:tblW w:w="5000" w:type="pct"/>
        <w:tblCellMar>
          <w:left w:w="70" w:type="dxa"/>
          <w:right w:w="70" w:type="dxa"/>
        </w:tblCellMar>
        <w:tblLook w:val="00A0" w:firstRow="1" w:lastRow="0" w:firstColumn="1" w:lastColumn="0" w:noHBand="0" w:noVBand="0"/>
      </w:tblPr>
      <w:tblGrid>
        <w:gridCol w:w="2036"/>
        <w:gridCol w:w="1973"/>
        <w:gridCol w:w="1892"/>
        <w:gridCol w:w="1789"/>
        <w:gridCol w:w="1520"/>
      </w:tblGrid>
      <w:tr w:rsidR="00E92608" w:rsidTr="00E92608">
        <w:trPr>
          <w:trHeight w:val="1123"/>
        </w:trPr>
        <w:tc>
          <w:tcPr>
            <w:tcW w:w="1106" w:type="pct"/>
            <w:tcBorders>
              <w:top w:val="single" w:sz="8" w:space="0" w:color="auto"/>
              <w:left w:val="single" w:sz="8" w:space="0" w:color="auto"/>
              <w:bottom w:val="single" w:sz="8" w:space="0" w:color="auto"/>
              <w:right w:val="single" w:sz="8" w:space="0" w:color="auto"/>
            </w:tcBorders>
            <w:shd w:val="clear" w:color="000000" w:fill="1F497D"/>
            <w:vAlign w:val="center"/>
            <w:hideMark/>
          </w:tcPr>
          <w:p w:rsidR="00E92608" w:rsidRDefault="00E92608">
            <w:pPr>
              <w:jc w:val="center"/>
              <w:rPr>
                <w:rFonts w:ascii="Verdana" w:hAnsi="Verdana"/>
                <w:b/>
                <w:bCs/>
                <w:color w:val="FFFFFF"/>
                <w:sz w:val="14"/>
                <w:szCs w:val="14"/>
              </w:rPr>
            </w:pPr>
            <w:r>
              <w:rPr>
                <w:rFonts w:ascii="Verdana" w:hAnsi="Verdana"/>
                <w:b/>
                <w:bCs/>
                <w:color w:val="FFFFFF"/>
                <w:sz w:val="14"/>
                <w:szCs w:val="14"/>
              </w:rPr>
              <w:t>Numero di addetti nelle unità locali</w:t>
            </w:r>
          </w:p>
        </w:tc>
        <w:tc>
          <w:tcPr>
            <w:tcW w:w="1071" w:type="pct"/>
            <w:tcBorders>
              <w:top w:val="single" w:sz="8" w:space="0" w:color="auto"/>
              <w:left w:val="nil"/>
              <w:bottom w:val="single" w:sz="8" w:space="0" w:color="auto"/>
              <w:right w:val="single" w:sz="8" w:space="0" w:color="auto"/>
            </w:tcBorders>
            <w:shd w:val="clear" w:color="000000" w:fill="1F497D"/>
            <w:vAlign w:val="center"/>
            <w:hideMark/>
          </w:tcPr>
          <w:p w:rsidR="00E92608" w:rsidRDefault="00E92608">
            <w:pPr>
              <w:jc w:val="center"/>
              <w:rPr>
                <w:rFonts w:ascii="Verdana" w:hAnsi="Verdana"/>
                <w:b/>
                <w:bCs/>
                <w:color w:val="FFFFFF"/>
                <w:sz w:val="14"/>
                <w:szCs w:val="14"/>
              </w:rPr>
            </w:pPr>
            <w:r>
              <w:rPr>
                <w:rFonts w:ascii="Verdana" w:hAnsi="Verdana"/>
                <w:b/>
                <w:bCs/>
                <w:color w:val="FFFFFF"/>
                <w:sz w:val="14"/>
                <w:szCs w:val="14"/>
              </w:rPr>
              <w:t>Attività artistiche, sportive, di intrattenimento e divertimento_2010</w:t>
            </w:r>
          </w:p>
        </w:tc>
        <w:tc>
          <w:tcPr>
            <w:tcW w:w="1027" w:type="pct"/>
            <w:tcBorders>
              <w:top w:val="single" w:sz="8" w:space="0" w:color="auto"/>
              <w:left w:val="nil"/>
              <w:bottom w:val="single" w:sz="8" w:space="0" w:color="auto"/>
              <w:right w:val="single" w:sz="8" w:space="0" w:color="auto"/>
            </w:tcBorders>
            <w:shd w:val="clear" w:color="000000" w:fill="1F497D"/>
            <w:vAlign w:val="center"/>
            <w:hideMark/>
          </w:tcPr>
          <w:p w:rsidR="00E92608" w:rsidRDefault="00E92608">
            <w:pPr>
              <w:jc w:val="center"/>
              <w:rPr>
                <w:rFonts w:ascii="Verdana" w:hAnsi="Verdana"/>
                <w:b/>
                <w:bCs/>
                <w:color w:val="FFFFFF"/>
                <w:sz w:val="14"/>
                <w:szCs w:val="14"/>
              </w:rPr>
            </w:pPr>
            <w:r>
              <w:rPr>
                <w:rFonts w:ascii="Verdana" w:hAnsi="Verdana"/>
                <w:b/>
                <w:bCs/>
                <w:color w:val="FFFFFF"/>
                <w:sz w:val="14"/>
                <w:szCs w:val="14"/>
              </w:rPr>
              <w:t>Attività dei servizi di alloggio e di ristorazione_2010</w:t>
            </w:r>
          </w:p>
        </w:tc>
        <w:tc>
          <w:tcPr>
            <w:tcW w:w="971" w:type="pct"/>
            <w:tcBorders>
              <w:top w:val="single" w:sz="8" w:space="0" w:color="auto"/>
              <w:left w:val="nil"/>
              <w:bottom w:val="single" w:sz="8" w:space="0" w:color="auto"/>
              <w:right w:val="single" w:sz="8" w:space="0" w:color="auto"/>
            </w:tcBorders>
            <w:shd w:val="clear" w:color="000000" w:fill="1F497D"/>
            <w:vAlign w:val="center"/>
            <w:hideMark/>
          </w:tcPr>
          <w:p w:rsidR="00E92608" w:rsidRDefault="00E92608">
            <w:pPr>
              <w:jc w:val="center"/>
              <w:rPr>
                <w:rFonts w:ascii="Verdana" w:hAnsi="Verdana"/>
                <w:b/>
                <w:bCs/>
                <w:color w:val="FFFFFF"/>
                <w:sz w:val="14"/>
                <w:szCs w:val="14"/>
              </w:rPr>
            </w:pPr>
            <w:r>
              <w:rPr>
                <w:rFonts w:ascii="Verdana" w:hAnsi="Verdana"/>
                <w:b/>
                <w:bCs/>
                <w:color w:val="FFFFFF"/>
                <w:sz w:val="14"/>
                <w:szCs w:val="14"/>
              </w:rPr>
              <w:t>Commercio all'ingrosso e al dettaglio; riparazione di autoveicoli_2010</w:t>
            </w:r>
          </w:p>
        </w:tc>
        <w:tc>
          <w:tcPr>
            <w:tcW w:w="825" w:type="pct"/>
            <w:tcBorders>
              <w:top w:val="single" w:sz="8" w:space="0" w:color="auto"/>
              <w:left w:val="nil"/>
              <w:bottom w:val="single" w:sz="8" w:space="0" w:color="auto"/>
              <w:right w:val="single" w:sz="8" w:space="0" w:color="auto"/>
            </w:tcBorders>
            <w:shd w:val="clear" w:color="000000" w:fill="1F497D"/>
            <w:vAlign w:val="center"/>
            <w:hideMark/>
          </w:tcPr>
          <w:p w:rsidR="00E92608" w:rsidRDefault="00E92608">
            <w:pPr>
              <w:jc w:val="center"/>
              <w:rPr>
                <w:rFonts w:ascii="Verdana" w:hAnsi="Verdana"/>
                <w:b/>
                <w:bCs/>
                <w:color w:val="FFFFFF"/>
                <w:sz w:val="14"/>
                <w:szCs w:val="14"/>
              </w:rPr>
            </w:pPr>
            <w:r>
              <w:rPr>
                <w:rFonts w:ascii="Verdana" w:hAnsi="Verdana"/>
                <w:b/>
                <w:bCs/>
                <w:color w:val="FFFFFF"/>
                <w:sz w:val="14"/>
                <w:szCs w:val="14"/>
              </w:rPr>
              <w:t>Noleggio, agenzie di viaggio, servizi di supporto alle imprese_2010</w:t>
            </w:r>
          </w:p>
        </w:tc>
      </w:tr>
      <w:tr w:rsidR="00E92608" w:rsidTr="00E92608">
        <w:trPr>
          <w:trHeight w:val="227"/>
        </w:trPr>
        <w:tc>
          <w:tcPr>
            <w:tcW w:w="1106" w:type="pct"/>
            <w:tcBorders>
              <w:top w:val="nil"/>
              <w:left w:val="single" w:sz="8" w:space="0" w:color="auto"/>
              <w:bottom w:val="single" w:sz="8" w:space="0" w:color="auto"/>
              <w:right w:val="single" w:sz="8" w:space="0" w:color="auto"/>
            </w:tcBorders>
            <w:shd w:val="clear" w:color="auto" w:fill="auto"/>
            <w:noWrap/>
            <w:vAlign w:val="center"/>
            <w:hideMark/>
          </w:tcPr>
          <w:p w:rsidR="00E92608" w:rsidRDefault="00E92608">
            <w:pPr>
              <w:rPr>
                <w:rFonts w:ascii="Verdana" w:hAnsi="Verdana"/>
                <w:color w:val="000000"/>
                <w:sz w:val="16"/>
                <w:szCs w:val="16"/>
              </w:rPr>
            </w:pPr>
            <w:r>
              <w:rPr>
                <w:rFonts w:ascii="Verdana" w:hAnsi="Verdana"/>
                <w:color w:val="000000"/>
                <w:sz w:val="16"/>
                <w:szCs w:val="16"/>
              </w:rPr>
              <w:t>Fanano</w:t>
            </w:r>
          </w:p>
        </w:tc>
        <w:tc>
          <w:tcPr>
            <w:tcW w:w="1071"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5</w:t>
            </w:r>
          </w:p>
        </w:tc>
        <w:tc>
          <w:tcPr>
            <w:tcW w:w="1027"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116</w:t>
            </w:r>
          </w:p>
        </w:tc>
        <w:tc>
          <w:tcPr>
            <w:tcW w:w="971"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161</w:t>
            </w:r>
          </w:p>
        </w:tc>
        <w:tc>
          <w:tcPr>
            <w:tcW w:w="825"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13</w:t>
            </w:r>
          </w:p>
        </w:tc>
      </w:tr>
      <w:tr w:rsidR="00E92608" w:rsidTr="00E92608">
        <w:trPr>
          <w:trHeight w:val="227"/>
        </w:trPr>
        <w:tc>
          <w:tcPr>
            <w:tcW w:w="1106" w:type="pct"/>
            <w:tcBorders>
              <w:top w:val="nil"/>
              <w:left w:val="single" w:sz="8" w:space="0" w:color="auto"/>
              <w:bottom w:val="single" w:sz="8" w:space="0" w:color="auto"/>
              <w:right w:val="single" w:sz="8" w:space="0" w:color="auto"/>
            </w:tcBorders>
            <w:shd w:val="clear" w:color="auto" w:fill="auto"/>
            <w:noWrap/>
            <w:vAlign w:val="center"/>
            <w:hideMark/>
          </w:tcPr>
          <w:p w:rsidR="00E92608" w:rsidRDefault="00E92608">
            <w:pPr>
              <w:rPr>
                <w:rFonts w:ascii="Verdana" w:hAnsi="Verdana"/>
                <w:color w:val="000000"/>
                <w:sz w:val="16"/>
                <w:szCs w:val="16"/>
              </w:rPr>
            </w:pPr>
            <w:r>
              <w:rPr>
                <w:rFonts w:ascii="Verdana" w:hAnsi="Verdana"/>
                <w:color w:val="000000"/>
                <w:sz w:val="16"/>
                <w:szCs w:val="16"/>
              </w:rPr>
              <w:t>Fiumalbo</w:t>
            </w:r>
          </w:p>
        </w:tc>
        <w:tc>
          <w:tcPr>
            <w:tcW w:w="1071"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1</w:t>
            </w:r>
          </w:p>
        </w:tc>
        <w:tc>
          <w:tcPr>
            <w:tcW w:w="1027"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78</w:t>
            </w:r>
          </w:p>
        </w:tc>
        <w:tc>
          <w:tcPr>
            <w:tcW w:w="971"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51</w:t>
            </w:r>
          </w:p>
        </w:tc>
        <w:tc>
          <w:tcPr>
            <w:tcW w:w="825"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22</w:t>
            </w:r>
          </w:p>
        </w:tc>
      </w:tr>
      <w:tr w:rsidR="00E92608" w:rsidTr="00E92608">
        <w:trPr>
          <w:trHeight w:val="227"/>
        </w:trPr>
        <w:tc>
          <w:tcPr>
            <w:tcW w:w="1106" w:type="pct"/>
            <w:tcBorders>
              <w:top w:val="nil"/>
              <w:left w:val="single" w:sz="8" w:space="0" w:color="auto"/>
              <w:bottom w:val="single" w:sz="8" w:space="0" w:color="auto"/>
              <w:right w:val="single" w:sz="8" w:space="0" w:color="auto"/>
            </w:tcBorders>
            <w:shd w:val="clear" w:color="auto" w:fill="auto"/>
            <w:noWrap/>
            <w:vAlign w:val="center"/>
            <w:hideMark/>
          </w:tcPr>
          <w:p w:rsidR="00E92608" w:rsidRDefault="00E92608">
            <w:pPr>
              <w:rPr>
                <w:rFonts w:ascii="Verdana" w:hAnsi="Verdana"/>
                <w:color w:val="000000"/>
                <w:sz w:val="16"/>
                <w:szCs w:val="16"/>
              </w:rPr>
            </w:pPr>
            <w:r>
              <w:rPr>
                <w:rFonts w:ascii="Verdana" w:hAnsi="Verdana"/>
                <w:color w:val="000000"/>
                <w:sz w:val="16"/>
                <w:szCs w:val="16"/>
              </w:rPr>
              <w:t>Frassinoro</w:t>
            </w:r>
          </w:p>
        </w:tc>
        <w:tc>
          <w:tcPr>
            <w:tcW w:w="1071"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1</w:t>
            </w:r>
          </w:p>
        </w:tc>
        <w:tc>
          <w:tcPr>
            <w:tcW w:w="1027"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53</w:t>
            </w:r>
          </w:p>
        </w:tc>
        <w:tc>
          <w:tcPr>
            <w:tcW w:w="971"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94</w:t>
            </w:r>
          </w:p>
        </w:tc>
        <w:tc>
          <w:tcPr>
            <w:tcW w:w="825"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12</w:t>
            </w:r>
          </w:p>
        </w:tc>
      </w:tr>
      <w:tr w:rsidR="00E92608" w:rsidTr="00E92608">
        <w:trPr>
          <w:trHeight w:val="227"/>
        </w:trPr>
        <w:tc>
          <w:tcPr>
            <w:tcW w:w="1106" w:type="pct"/>
            <w:tcBorders>
              <w:top w:val="nil"/>
              <w:left w:val="single" w:sz="8" w:space="0" w:color="auto"/>
              <w:bottom w:val="single" w:sz="8" w:space="0" w:color="auto"/>
              <w:right w:val="single" w:sz="8" w:space="0" w:color="auto"/>
            </w:tcBorders>
            <w:shd w:val="clear" w:color="auto" w:fill="auto"/>
            <w:noWrap/>
            <w:vAlign w:val="center"/>
            <w:hideMark/>
          </w:tcPr>
          <w:p w:rsidR="00E92608" w:rsidRDefault="00E92608">
            <w:pPr>
              <w:rPr>
                <w:rFonts w:ascii="Verdana" w:hAnsi="Verdana"/>
                <w:color w:val="000000"/>
                <w:sz w:val="16"/>
                <w:szCs w:val="16"/>
              </w:rPr>
            </w:pPr>
            <w:r>
              <w:rPr>
                <w:rFonts w:ascii="Verdana" w:hAnsi="Verdana"/>
                <w:color w:val="000000"/>
                <w:sz w:val="16"/>
                <w:szCs w:val="16"/>
              </w:rPr>
              <w:t>Guiglia</w:t>
            </w:r>
          </w:p>
        </w:tc>
        <w:tc>
          <w:tcPr>
            <w:tcW w:w="1071"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4</w:t>
            </w:r>
          </w:p>
        </w:tc>
        <w:tc>
          <w:tcPr>
            <w:tcW w:w="1027"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70</w:t>
            </w:r>
          </w:p>
        </w:tc>
        <w:tc>
          <w:tcPr>
            <w:tcW w:w="971"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105</w:t>
            </w:r>
          </w:p>
        </w:tc>
        <w:tc>
          <w:tcPr>
            <w:tcW w:w="825"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5</w:t>
            </w:r>
          </w:p>
        </w:tc>
      </w:tr>
      <w:tr w:rsidR="00E92608" w:rsidTr="00E92608">
        <w:trPr>
          <w:trHeight w:val="227"/>
        </w:trPr>
        <w:tc>
          <w:tcPr>
            <w:tcW w:w="1106" w:type="pct"/>
            <w:tcBorders>
              <w:top w:val="nil"/>
              <w:left w:val="single" w:sz="8" w:space="0" w:color="auto"/>
              <w:bottom w:val="single" w:sz="8" w:space="0" w:color="auto"/>
              <w:right w:val="single" w:sz="8" w:space="0" w:color="auto"/>
            </w:tcBorders>
            <w:shd w:val="clear" w:color="auto" w:fill="auto"/>
            <w:noWrap/>
            <w:vAlign w:val="center"/>
            <w:hideMark/>
          </w:tcPr>
          <w:p w:rsidR="00E92608" w:rsidRDefault="00E92608">
            <w:pPr>
              <w:rPr>
                <w:rFonts w:ascii="Verdana" w:hAnsi="Verdana"/>
                <w:color w:val="000000"/>
                <w:sz w:val="16"/>
                <w:szCs w:val="16"/>
              </w:rPr>
            </w:pPr>
            <w:r>
              <w:rPr>
                <w:rFonts w:ascii="Verdana" w:hAnsi="Verdana"/>
                <w:color w:val="000000"/>
                <w:sz w:val="16"/>
                <w:szCs w:val="16"/>
              </w:rPr>
              <w:t>Lama Mocogno</w:t>
            </w:r>
          </w:p>
        </w:tc>
        <w:tc>
          <w:tcPr>
            <w:tcW w:w="1071"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13</w:t>
            </w:r>
          </w:p>
        </w:tc>
        <w:tc>
          <w:tcPr>
            <w:tcW w:w="1027"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71</w:t>
            </w:r>
          </w:p>
        </w:tc>
        <w:tc>
          <w:tcPr>
            <w:tcW w:w="971"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121</w:t>
            </w:r>
          </w:p>
        </w:tc>
        <w:tc>
          <w:tcPr>
            <w:tcW w:w="825"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7</w:t>
            </w:r>
          </w:p>
        </w:tc>
      </w:tr>
      <w:tr w:rsidR="00E92608" w:rsidTr="00E92608">
        <w:trPr>
          <w:trHeight w:val="227"/>
        </w:trPr>
        <w:tc>
          <w:tcPr>
            <w:tcW w:w="1106" w:type="pct"/>
            <w:tcBorders>
              <w:top w:val="nil"/>
              <w:left w:val="single" w:sz="8" w:space="0" w:color="auto"/>
              <w:bottom w:val="single" w:sz="8" w:space="0" w:color="auto"/>
              <w:right w:val="single" w:sz="8" w:space="0" w:color="auto"/>
            </w:tcBorders>
            <w:shd w:val="clear" w:color="auto" w:fill="auto"/>
            <w:noWrap/>
            <w:vAlign w:val="center"/>
            <w:hideMark/>
          </w:tcPr>
          <w:p w:rsidR="00E92608" w:rsidRDefault="00E92608">
            <w:pPr>
              <w:rPr>
                <w:rFonts w:ascii="Verdana" w:hAnsi="Verdana"/>
                <w:color w:val="000000"/>
                <w:sz w:val="16"/>
                <w:szCs w:val="16"/>
              </w:rPr>
            </w:pPr>
            <w:r>
              <w:rPr>
                <w:rFonts w:ascii="Verdana" w:hAnsi="Verdana"/>
                <w:color w:val="000000"/>
                <w:sz w:val="16"/>
                <w:szCs w:val="16"/>
              </w:rPr>
              <w:t>Montecreto</w:t>
            </w:r>
          </w:p>
        </w:tc>
        <w:tc>
          <w:tcPr>
            <w:tcW w:w="1071"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0</w:t>
            </w:r>
          </w:p>
        </w:tc>
        <w:tc>
          <w:tcPr>
            <w:tcW w:w="1027"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67</w:t>
            </w:r>
          </w:p>
        </w:tc>
        <w:tc>
          <w:tcPr>
            <w:tcW w:w="971"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29</w:t>
            </w:r>
          </w:p>
        </w:tc>
        <w:tc>
          <w:tcPr>
            <w:tcW w:w="825"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2</w:t>
            </w:r>
          </w:p>
        </w:tc>
      </w:tr>
      <w:tr w:rsidR="00E92608" w:rsidTr="00E92608">
        <w:trPr>
          <w:trHeight w:val="227"/>
        </w:trPr>
        <w:tc>
          <w:tcPr>
            <w:tcW w:w="1106" w:type="pct"/>
            <w:tcBorders>
              <w:top w:val="nil"/>
              <w:left w:val="single" w:sz="8" w:space="0" w:color="auto"/>
              <w:bottom w:val="single" w:sz="8" w:space="0" w:color="auto"/>
              <w:right w:val="single" w:sz="8" w:space="0" w:color="auto"/>
            </w:tcBorders>
            <w:shd w:val="clear" w:color="auto" w:fill="auto"/>
            <w:noWrap/>
            <w:vAlign w:val="center"/>
            <w:hideMark/>
          </w:tcPr>
          <w:p w:rsidR="00E92608" w:rsidRDefault="00E92608">
            <w:pPr>
              <w:rPr>
                <w:rFonts w:ascii="Verdana" w:hAnsi="Verdana"/>
                <w:color w:val="000000"/>
                <w:sz w:val="16"/>
                <w:szCs w:val="16"/>
              </w:rPr>
            </w:pPr>
            <w:r>
              <w:rPr>
                <w:rFonts w:ascii="Verdana" w:hAnsi="Verdana"/>
                <w:color w:val="000000"/>
                <w:sz w:val="16"/>
                <w:szCs w:val="16"/>
              </w:rPr>
              <w:t>Montese</w:t>
            </w:r>
          </w:p>
        </w:tc>
        <w:tc>
          <w:tcPr>
            <w:tcW w:w="1071"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17</w:t>
            </w:r>
          </w:p>
        </w:tc>
        <w:tc>
          <w:tcPr>
            <w:tcW w:w="1027"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63</w:t>
            </w:r>
          </w:p>
        </w:tc>
        <w:tc>
          <w:tcPr>
            <w:tcW w:w="971"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169</w:t>
            </w:r>
          </w:p>
        </w:tc>
        <w:tc>
          <w:tcPr>
            <w:tcW w:w="825"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14</w:t>
            </w:r>
          </w:p>
        </w:tc>
      </w:tr>
      <w:tr w:rsidR="00E92608" w:rsidTr="00E92608">
        <w:trPr>
          <w:trHeight w:val="227"/>
        </w:trPr>
        <w:tc>
          <w:tcPr>
            <w:tcW w:w="1106" w:type="pct"/>
            <w:tcBorders>
              <w:top w:val="nil"/>
              <w:left w:val="single" w:sz="8" w:space="0" w:color="auto"/>
              <w:bottom w:val="single" w:sz="8" w:space="0" w:color="auto"/>
              <w:right w:val="single" w:sz="8" w:space="0" w:color="auto"/>
            </w:tcBorders>
            <w:shd w:val="clear" w:color="auto" w:fill="auto"/>
            <w:noWrap/>
            <w:vAlign w:val="center"/>
            <w:hideMark/>
          </w:tcPr>
          <w:p w:rsidR="00E92608" w:rsidRDefault="00E92608">
            <w:pPr>
              <w:rPr>
                <w:rFonts w:ascii="Verdana" w:hAnsi="Verdana"/>
                <w:color w:val="000000"/>
                <w:sz w:val="16"/>
                <w:szCs w:val="16"/>
              </w:rPr>
            </w:pPr>
            <w:r>
              <w:rPr>
                <w:rFonts w:ascii="Verdana" w:hAnsi="Verdana"/>
                <w:color w:val="000000"/>
                <w:sz w:val="16"/>
                <w:szCs w:val="16"/>
              </w:rPr>
              <w:t>Pievepelago</w:t>
            </w:r>
          </w:p>
        </w:tc>
        <w:tc>
          <w:tcPr>
            <w:tcW w:w="1071"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4</w:t>
            </w:r>
          </w:p>
        </w:tc>
        <w:tc>
          <w:tcPr>
            <w:tcW w:w="1027"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100</w:t>
            </w:r>
          </w:p>
        </w:tc>
        <w:tc>
          <w:tcPr>
            <w:tcW w:w="971"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136</w:t>
            </w:r>
          </w:p>
        </w:tc>
        <w:tc>
          <w:tcPr>
            <w:tcW w:w="825"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6</w:t>
            </w:r>
          </w:p>
        </w:tc>
      </w:tr>
      <w:tr w:rsidR="00E92608" w:rsidTr="00E92608">
        <w:trPr>
          <w:trHeight w:val="227"/>
        </w:trPr>
        <w:tc>
          <w:tcPr>
            <w:tcW w:w="1106" w:type="pct"/>
            <w:tcBorders>
              <w:top w:val="nil"/>
              <w:left w:val="single" w:sz="8" w:space="0" w:color="auto"/>
              <w:bottom w:val="single" w:sz="8" w:space="0" w:color="auto"/>
              <w:right w:val="single" w:sz="8" w:space="0" w:color="auto"/>
            </w:tcBorders>
            <w:shd w:val="clear" w:color="auto" w:fill="auto"/>
            <w:noWrap/>
            <w:vAlign w:val="center"/>
            <w:hideMark/>
          </w:tcPr>
          <w:p w:rsidR="00E92608" w:rsidRDefault="00E92608">
            <w:pPr>
              <w:rPr>
                <w:rFonts w:ascii="Verdana" w:hAnsi="Verdana"/>
                <w:color w:val="000000"/>
                <w:sz w:val="16"/>
                <w:szCs w:val="16"/>
              </w:rPr>
            </w:pPr>
            <w:r>
              <w:rPr>
                <w:rFonts w:ascii="Verdana" w:hAnsi="Verdana"/>
                <w:color w:val="000000"/>
                <w:sz w:val="16"/>
                <w:szCs w:val="16"/>
              </w:rPr>
              <w:t>Riolunato</w:t>
            </w:r>
          </w:p>
        </w:tc>
        <w:tc>
          <w:tcPr>
            <w:tcW w:w="1071"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2</w:t>
            </w:r>
          </w:p>
        </w:tc>
        <w:tc>
          <w:tcPr>
            <w:tcW w:w="1027"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45</w:t>
            </w:r>
          </w:p>
        </w:tc>
        <w:tc>
          <w:tcPr>
            <w:tcW w:w="971"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22</w:t>
            </w:r>
          </w:p>
        </w:tc>
        <w:tc>
          <w:tcPr>
            <w:tcW w:w="825"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4</w:t>
            </w:r>
          </w:p>
        </w:tc>
      </w:tr>
      <w:tr w:rsidR="00E92608" w:rsidTr="00E92608">
        <w:trPr>
          <w:trHeight w:val="227"/>
        </w:trPr>
        <w:tc>
          <w:tcPr>
            <w:tcW w:w="1106" w:type="pct"/>
            <w:tcBorders>
              <w:top w:val="nil"/>
              <w:left w:val="single" w:sz="8" w:space="0" w:color="auto"/>
              <w:bottom w:val="single" w:sz="8" w:space="0" w:color="auto"/>
              <w:right w:val="single" w:sz="8" w:space="0" w:color="auto"/>
            </w:tcBorders>
            <w:shd w:val="clear" w:color="auto" w:fill="auto"/>
            <w:noWrap/>
            <w:vAlign w:val="center"/>
            <w:hideMark/>
          </w:tcPr>
          <w:p w:rsidR="00E92608" w:rsidRDefault="00E92608">
            <w:pPr>
              <w:rPr>
                <w:rFonts w:ascii="Verdana" w:hAnsi="Verdana"/>
                <w:color w:val="000000"/>
                <w:sz w:val="16"/>
                <w:szCs w:val="16"/>
              </w:rPr>
            </w:pPr>
            <w:r>
              <w:rPr>
                <w:rFonts w:ascii="Verdana" w:hAnsi="Verdana"/>
                <w:color w:val="000000"/>
                <w:sz w:val="16"/>
                <w:szCs w:val="16"/>
              </w:rPr>
              <w:t>Sestola</w:t>
            </w:r>
          </w:p>
        </w:tc>
        <w:tc>
          <w:tcPr>
            <w:tcW w:w="1071"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23</w:t>
            </w:r>
          </w:p>
        </w:tc>
        <w:tc>
          <w:tcPr>
            <w:tcW w:w="1027"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225</w:t>
            </w:r>
          </w:p>
        </w:tc>
        <w:tc>
          <w:tcPr>
            <w:tcW w:w="971"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183</w:t>
            </w:r>
          </w:p>
        </w:tc>
        <w:tc>
          <w:tcPr>
            <w:tcW w:w="825"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24</w:t>
            </w:r>
          </w:p>
        </w:tc>
      </w:tr>
      <w:tr w:rsidR="00E92608" w:rsidTr="00E92608">
        <w:trPr>
          <w:trHeight w:val="227"/>
        </w:trPr>
        <w:tc>
          <w:tcPr>
            <w:tcW w:w="1106" w:type="pct"/>
            <w:tcBorders>
              <w:top w:val="nil"/>
              <w:left w:val="single" w:sz="8" w:space="0" w:color="auto"/>
              <w:bottom w:val="single" w:sz="8" w:space="0" w:color="auto"/>
              <w:right w:val="single" w:sz="8" w:space="0" w:color="auto"/>
            </w:tcBorders>
            <w:shd w:val="clear" w:color="auto" w:fill="auto"/>
            <w:noWrap/>
            <w:vAlign w:val="center"/>
            <w:hideMark/>
          </w:tcPr>
          <w:p w:rsidR="00E92608" w:rsidRDefault="00E92608">
            <w:pPr>
              <w:rPr>
                <w:rFonts w:ascii="Verdana" w:hAnsi="Verdana"/>
                <w:color w:val="000000"/>
                <w:sz w:val="16"/>
                <w:szCs w:val="16"/>
              </w:rPr>
            </w:pPr>
            <w:r>
              <w:rPr>
                <w:rFonts w:ascii="Verdana" w:hAnsi="Verdana"/>
                <w:color w:val="000000"/>
                <w:sz w:val="16"/>
                <w:szCs w:val="16"/>
              </w:rPr>
              <w:t>Zocca</w:t>
            </w:r>
          </w:p>
        </w:tc>
        <w:tc>
          <w:tcPr>
            <w:tcW w:w="1071"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4</w:t>
            </w:r>
          </w:p>
        </w:tc>
        <w:tc>
          <w:tcPr>
            <w:tcW w:w="1027"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149</w:t>
            </w:r>
          </w:p>
        </w:tc>
        <w:tc>
          <w:tcPr>
            <w:tcW w:w="971"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214</w:t>
            </w:r>
          </w:p>
        </w:tc>
        <w:tc>
          <w:tcPr>
            <w:tcW w:w="825"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412</w:t>
            </w:r>
          </w:p>
        </w:tc>
      </w:tr>
      <w:tr w:rsidR="00E92608" w:rsidTr="00E92608">
        <w:trPr>
          <w:trHeight w:val="227"/>
        </w:trPr>
        <w:tc>
          <w:tcPr>
            <w:tcW w:w="1106" w:type="pct"/>
            <w:tcBorders>
              <w:top w:val="nil"/>
              <w:left w:val="single" w:sz="8" w:space="0" w:color="auto"/>
              <w:bottom w:val="single" w:sz="8" w:space="0" w:color="auto"/>
              <w:right w:val="single" w:sz="8" w:space="0" w:color="auto"/>
            </w:tcBorders>
            <w:shd w:val="clear" w:color="auto" w:fill="auto"/>
            <w:noWrap/>
            <w:vAlign w:val="center"/>
            <w:hideMark/>
          </w:tcPr>
          <w:p w:rsidR="00E92608" w:rsidRDefault="00E92608">
            <w:pPr>
              <w:rPr>
                <w:rFonts w:ascii="Verdana" w:hAnsi="Verdana"/>
                <w:color w:val="000000"/>
                <w:sz w:val="16"/>
                <w:szCs w:val="16"/>
              </w:rPr>
            </w:pPr>
            <w:r>
              <w:rPr>
                <w:rFonts w:ascii="Verdana" w:hAnsi="Verdana"/>
                <w:color w:val="000000"/>
                <w:sz w:val="16"/>
                <w:szCs w:val="16"/>
              </w:rPr>
              <w:t>Granaglione</w:t>
            </w:r>
          </w:p>
        </w:tc>
        <w:tc>
          <w:tcPr>
            <w:tcW w:w="1071"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3</w:t>
            </w:r>
          </w:p>
        </w:tc>
        <w:tc>
          <w:tcPr>
            <w:tcW w:w="1027"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36</w:t>
            </w:r>
          </w:p>
        </w:tc>
        <w:tc>
          <w:tcPr>
            <w:tcW w:w="971"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85</w:t>
            </w:r>
          </w:p>
        </w:tc>
        <w:tc>
          <w:tcPr>
            <w:tcW w:w="825"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1</w:t>
            </w:r>
          </w:p>
        </w:tc>
      </w:tr>
      <w:tr w:rsidR="00E92608" w:rsidTr="00E92608">
        <w:trPr>
          <w:trHeight w:val="227"/>
        </w:trPr>
        <w:tc>
          <w:tcPr>
            <w:tcW w:w="1106" w:type="pct"/>
            <w:tcBorders>
              <w:top w:val="nil"/>
              <w:left w:val="single" w:sz="8" w:space="0" w:color="auto"/>
              <w:bottom w:val="single" w:sz="8" w:space="0" w:color="auto"/>
              <w:right w:val="single" w:sz="8" w:space="0" w:color="auto"/>
            </w:tcBorders>
            <w:shd w:val="clear" w:color="auto" w:fill="auto"/>
            <w:noWrap/>
            <w:vAlign w:val="center"/>
            <w:hideMark/>
          </w:tcPr>
          <w:p w:rsidR="00E92608" w:rsidRDefault="00E92608">
            <w:pPr>
              <w:rPr>
                <w:rFonts w:ascii="Verdana" w:hAnsi="Verdana"/>
                <w:color w:val="000000"/>
                <w:sz w:val="16"/>
                <w:szCs w:val="16"/>
              </w:rPr>
            </w:pPr>
            <w:r>
              <w:rPr>
                <w:rFonts w:ascii="Verdana" w:hAnsi="Verdana"/>
                <w:color w:val="000000"/>
                <w:sz w:val="16"/>
                <w:szCs w:val="16"/>
              </w:rPr>
              <w:t>Lizzano In Belvedere</w:t>
            </w:r>
          </w:p>
        </w:tc>
        <w:tc>
          <w:tcPr>
            <w:tcW w:w="1071"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1</w:t>
            </w:r>
          </w:p>
        </w:tc>
        <w:tc>
          <w:tcPr>
            <w:tcW w:w="1027"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137</w:t>
            </w:r>
          </w:p>
        </w:tc>
        <w:tc>
          <w:tcPr>
            <w:tcW w:w="971"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116</w:t>
            </w:r>
          </w:p>
        </w:tc>
        <w:tc>
          <w:tcPr>
            <w:tcW w:w="825"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12</w:t>
            </w:r>
          </w:p>
        </w:tc>
      </w:tr>
      <w:tr w:rsidR="00E92608" w:rsidTr="00E92608">
        <w:trPr>
          <w:trHeight w:val="227"/>
        </w:trPr>
        <w:tc>
          <w:tcPr>
            <w:tcW w:w="1106" w:type="pct"/>
            <w:tcBorders>
              <w:top w:val="nil"/>
              <w:left w:val="single" w:sz="8" w:space="0" w:color="auto"/>
              <w:bottom w:val="single" w:sz="8" w:space="0" w:color="auto"/>
              <w:right w:val="single" w:sz="8" w:space="0" w:color="auto"/>
            </w:tcBorders>
            <w:shd w:val="clear" w:color="auto" w:fill="auto"/>
            <w:noWrap/>
            <w:vAlign w:val="center"/>
            <w:hideMark/>
          </w:tcPr>
          <w:p w:rsidR="00E92608" w:rsidRDefault="00E92608">
            <w:pPr>
              <w:rPr>
                <w:rFonts w:ascii="Verdana" w:hAnsi="Verdana"/>
                <w:color w:val="000000"/>
                <w:sz w:val="16"/>
                <w:szCs w:val="16"/>
              </w:rPr>
            </w:pPr>
            <w:r>
              <w:rPr>
                <w:rFonts w:ascii="Verdana" w:hAnsi="Verdana"/>
                <w:color w:val="000000"/>
                <w:sz w:val="16"/>
                <w:szCs w:val="16"/>
              </w:rPr>
              <w:t>Porretta Terme</w:t>
            </w:r>
          </w:p>
        </w:tc>
        <w:tc>
          <w:tcPr>
            <w:tcW w:w="1071"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2</w:t>
            </w:r>
          </w:p>
        </w:tc>
        <w:tc>
          <w:tcPr>
            <w:tcW w:w="1027"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218</w:t>
            </w:r>
          </w:p>
        </w:tc>
        <w:tc>
          <w:tcPr>
            <w:tcW w:w="971"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307</w:t>
            </w:r>
          </w:p>
        </w:tc>
        <w:tc>
          <w:tcPr>
            <w:tcW w:w="825" w:type="pct"/>
            <w:tcBorders>
              <w:top w:val="nil"/>
              <w:left w:val="nil"/>
              <w:bottom w:val="single" w:sz="8" w:space="0" w:color="auto"/>
              <w:right w:val="single" w:sz="8" w:space="0" w:color="auto"/>
            </w:tcBorders>
            <w:shd w:val="clear" w:color="auto" w:fill="auto"/>
            <w:noWrap/>
            <w:vAlign w:val="center"/>
            <w:hideMark/>
          </w:tcPr>
          <w:p w:rsidR="00E92608" w:rsidRDefault="00E92608">
            <w:pPr>
              <w:jc w:val="center"/>
              <w:rPr>
                <w:rFonts w:ascii="Verdana" w:hAnsi="Verdana"/>
                <w:color w:val="000000"/>
                <w:sz w:val="16"/>
                <w:szCs w:val="16"/>
              </w:rPr>
            </w:pPr>
            <w:r>
              <w:rPr>
                <w:rFonts w:ascii="Verdana" w:hAnsi="Verdana"/>
                <w:color w:val="000000"/>
                <w:sz w:val="16"/>
                <w:szCs w:val="16"/>
              </w:rPr>
              <w:t>84</w:t>
            </w:r>
          </w:p>
        </w:tc>
      </w:tr>
    </w:tbl>
    <w:p w:rsidR="00250269" w:rsidRDefault="00B271BB" w:rsidP="0059453B">
      <w:pPr>
        <w:pStyle w:val="NormaleWeb"/>
        <w:shd w:val="clear" w:color="auto" w:fill="FFFFFF"/>
        <w:spacing w:before="0" w:beforeAutospacing="0" w:after="120" w:afterAutospacing="0" w:line="280" w:lineRule="atLeast"/>
        <w:jc w:val="center"/>
        <w:rPr>
          <w:rFonts w:ascii="Verdana" w:hAnsi="Verdana" w:cs="Arial"/>
          <w:i/>
          <w:sz w:val="16"/>
          <w:szCs w:val="20"/>
        </w:rPr>
      </w:pPr>
      <w:r w:rsidRPr="00B271BB">
        <w:rPr>
          <w:rFonts w:ascii="Verdana" w:hAnsi="Verdana" w:cs="Arial"/>
          <w:i/>
          <w:sz w:val="16"/>
          <w:szCs w:val="20"/>
        </w:rPr>
        <w:t>Fonte: Banca dati Asia al 2010</w:t>
      </w:r>
    </w:p>
    <w:p w:rsidR="000E3B9A" w:rsidRDefault="000E3B9A">
      <w:pPr>
        <w:rPr>
          <w:rFonts w:ascii="Verdana" w:hAnsi="Verdana" w:cs="Arial"/>
          <w:i/>
          <w:sz w:val="16"/>
          <w:szCs w:val="20"/>
        </w:rPr>
      </w:pPr>
      <w:r>
        <w:rPr>
          <w:rFonts w:ascii="Verdana" w:hAnsi="Verdana" w:cs="Arial"/>
          <w:i/>
          <w:sz w:val="16"/>
          <w:szCs w:val="20"/>
        </w:rPr>
        <w:br w:type="page"/>
      </w:r>
    </w:p>
    <w:p w:rsidR="00250269" w:rsidRPr="009053F0" w:rsidRDefault="00250269" w:rsidP="00CC1F59">
      <w:pPr>
        <w:spacing w:after="120" w:line="280" w:lineRule="atLeast"/>
        <w:jc w:val="both"/>
        <w:rPr>
          <w:rFonts w:ascii="Verdana" w:hAnsi="Verdana"/>
          <w:sz w:val="20"/>
          <w:szCs w:val="20"/>
        </w:rPr>
      </w:pPr>
      <w:r w:rsidRPr="009053F0">
        <w:rPr>
          <w:rFonts w:ascii="Verdana" w:hAnsi="Verdana"/>
          <w:sz w:val="20"/>
          <w:szCs w:val="20"/>
        </w:rPr>
        <w:lastRenderedPageBreak/>
        <w:t xml:space="preserve">Si evidenziano alcune specificità </w:t>
      </w:r>
      <w:r>
        <w:rPr>
          <w:rFonts w:ascii="Verdana" w:hAnsi="Verdana"/>
          <w:sz w:val="20"/>
          <w:szCs w:val="20"/>
        </w:rPr>
        <w:t xml:space="preserve">socio-demografiche </w:t>
      </w:r>
      <w:r w:rsidRPr="009053F0">
        <w:rPr>
          <w:rFonts w:ascii="Verdana" w:hAnsi="Verdana"/>
          <w:sz w:val="20"/>
          <w:szCs w:val="20"/>
        </w:rPr>
        <w:t>del territorio:</w:t>
      </w:r>
    </w:p>
    <w:p w:rsidR="00250269" w:rsidRDefault="00250269" w:rsidP="00CC1F59">
      <w:pPr>
        <w:numPr>
          <w:ilvl w:val="0"/>
          <w:numId w:val="29"/>
        </w:numPr>
        <w:spacing w:after="120" w:line="280" w:lineRule="atLeast"/>
        <w:jc w:val="both"/>
        <w:rPr>
          <w:rFonts w:ascii="Verdana" w:hAnsi="Verdana"/>
          <w:sz w:val="20"/>
          <w:szCs w:val="20"/>
        </w:rPr>
      </w:pPr>
      <w:r>
        <w:rPr>
          <w:rFonts w:ascii="Verdana" w:hAnsi="Verdana"/>
          <w:sz w:val="20"/>
          <w:szCs w:val="20"/>
        </w:rPr>
        <w:t>Tutti i 14 comuni</w:t>
      </w:r>
      <w:r w:rsidRPr="009053F0">
        <w:rPr>
          <w:rFonts w:ascii="Verdana" w:hAnsi="Verdana"/>
          <w:sz w:val="20"/>
          <w:szCs w:val="20"/>
        </w:rPr>
        <w:t xml:space="preserve"> registrano</w:t>
      </w:r>
      <w:r>
        <w:rPr>
          <w:rFonts w:ascii="Verdana" w:hAnsi="Verdana"/>
          <w:sz w:val="20"/>
          <w:szCs w:val="20"/>
        </w:rPr>
        <w:t>, al 2012,</w:t>
      </w:r>
      <w:r w:rsidRPr="009053F0">
        <w:rPr>
          <w:rFonts w:ascii="Verdana" w:hAnsi="Verdana"/>
          <w:sz w:val="20"/>
          <w:szCs w:val="20"/>
        </w:rPr>
        <w:t xml:space="preserve"> una buona presenza di popolazione attiva pari al 61 %, in particolare,</w:t>
      </w:r>
      <w:r w:rsidRPr="009423DE">
        <w:rPr>
          <w:rFonts w:ascii="Verdana" w:hAnsi="Verdana"/>
          <w:sz w:val="20"/>
          <w:szCs w:val="20"/>
        </w:rPr>
        <w:t xml:space="preserve"> </w:t>
      </w:r>
      <w:r>
        <w:rPr>
          <w:rFonts w:ascii="Verdana" w:hAnsi="Verdana"/>
          <w:sz w:val="20"/>
          <w:szCs w:val="20"/>
        </w:rPr>
        <w:t>ne</w:t>
      </w:r>
      <w:r w:rsidRPr="009423DE">
        <w:rPr>
          <w:rFonts w:ascii="Verdana" w:hAnsi="Verdana"/>
          <w:sz w:val="20"/>
          <w:szCs w:val="20"/>
        </w:rPr>
        <w:t>i Comuni di Fiumalbo, Pievepelago</w:t>
      </w:r>
      <w:r>
        <w:rPr>
          <w:rFonts w:ascii="Verdana" w:hAnsi="Verdana"/>
          <w:sz w:val="20"/>
          <w:szCs w:val="20"/>
        </w:rPr>
        <w:t xml:space="preserve"> e Granaglione, </w:t>
      </w:r>
      <w:r w:rsidRPr="009053F0">
        <w:rPr>
          <w:rFonts w:ascii="Verdana" w:hAnsi="Verdana"/>
          <w:sz w:val="20"/>
          <w:szCs w:val="20"/>
        </w:rPr>
        <w:t>la fa</w:t>
      </w:r>
      <w:r>
        <w:rPr>
          <w:rFonts w:ascii="Verdana" w:hAnsi="Verdana"/>
          <w:sz w:val="20"/>
          <w:szCs w:val="20"/>
        </w:rPr>
        <w:t>scia d’età 34 - 54 anni supera</w:t>
      </w:r>
      <w:r w:rsidRPr="009053F0">
        <w:rPr>
          <w:rFonts w:ascii="Verdana" w:hAnsi="Verdana"/>
          <w:sz w:val="20"/>
          <w:szCs w:val="20"/>
        </w:rPr>
        <w:t xml:space="preserve"> il 30% della popolazione </w:t>
      </w:r>
      <w:r>
        <w:rPr>
          <w:rFonts w:ascii="Verdana" w:hAnsi="Verdana"/>
          <w:sz w:val="20"/>
          <w:szCs w:val="20"/>
        </w:rPr>
        <w:t>totale.</w:t>
      </w:r>
    </w:p>
    <w:p w:rsidR="00250269" w:rsidRPr="009053F0" w:rsidRDefault="004861A7" w:rsidP="00CC1F59">
      <w:pPr>
        <w:numPr>
          <w:ilvl w:val="0"/>
          <w:numId w:val="29"/>
        </w:numPr>
        <w:spacing w:after="120" w:line="280" w:lineRule="atLeast"/>
        <w:jc w:val="both"/>
        <w:rPr>
          <w:rFonts w:ascii="Verdana" w:hAnsi="Verdana"/>
          <w:sz w:val="20"/>
          <w:szCs w:val="20"/>
        </w:rPr>
      </w:pPr>
      <w:r>
        <w:rPr>
          <w:rFonts w:ascii="Verdana" w:hAnsi="Verdana"/>
          <w:sz w:val="20"/>
          <w:szCs w:val="20"/>
        </w:rPr>
        <w:t>I c</w:t>
      </w:r>
      <w:r w:rsidR="00250269">
        <w:rPr>
          <w:rFonts w:ascii="Verdana" w:hAnsi="Verdana"/>
          <w:sz w:val="20"/>
          <w:szCs w:val="20"/>
        </w:rPr>
        <w:t xml:space="preserve">omuni di Zocca (16,3%), Fanano (11,3%), Guiglia (11,2%) e Porretta Terme (11,1%) si caratterizzano dal punto di vista della composizione demografica per la più alta percentuale di residenti stranieri sul totale della popolazione comunale. </w:t>
      </w:r>
    </w:p>
    <w:p w:rsidR="00250269" w:rsidRPr="009053F0" w:rsidRDefault="004861A7" w:rsidP="00CC1F59">
      <w:pPr>
        <w:numPr>
          <w:ilvl w:val="0"/>
          <w:numId w:val="29"/>
        </w:numPr>
        <w:spacing w:after="120" w:line="280" w:lineRule="atLeast"/>
        <w:jc w:val="both"/>
        <w:rPr>
          <w:rFonts w:ascii="Verdana" w:hAnsi="Verdana"/>
          <w:sz w:val="20"/>
          <w:szCs w:val="20"/>
        </w:rPr>
      </w:pPr>
      <w:r>
        <w:rPr>
          <w:rFonts w:ascii="Verdana" w:hAnsi="Verdana"/>
          <w:sz w:val="20"/>
          <w:szCs w:val="20"/>
        </w:rPr>
        <w:t xml:space="preserve">Fra i comuni considerati, </w:t>
      </w:r>
      <w:r w:rsidR="00250269" w:rsidRPr="009053F0">
        <w:rPr>
          <w:rFonts w:ascii="Verdana" w:hAnsi="Verdana"/>
          <w:sz w:val="20"/>
          <w:szCs w:val="20"/>
        </w:rPr>
        <w:t>Porretta Terme,</w:t>
      </w:r>
      <w:r w:rsidR="00250269" w:rsidRPr="009423DE">
        <w:rPr>
          <w:rFonts w:ascii="Verdana" w:hAnsi="Verdana"/>
          <w:sz w:val="20"/>
          <w:szCs w:val="20"/>
        </w:rPr>
        <w:t xml:space="preserve"> </w:t>
      </w:r>
      <w:r w:rsidR="00250269">
        <w:rPr>
          <w:rFonts w:ascii="Verdana" w:hAnsi="Verdana"/>
          <w:sz w:val="20"/>
          <w:szCs w:val="20"/>
        </w:rPr>
        <w:t xml:space="preserve">nel 2011, </w:t>
      </w:r>
      <w:r w:rsidR="00250269" w:rsidRPr="009053F0">
        <w:rPr>
          <w:rFonts w:ascii="Verdana" w:hAnsi="Verdana"/>
          <w:sz w:val="20"/>
          <w:szCs w:val="20"/>
        </w:rPr>
        <w:t xml:space="preserve">si distingue, </w:t>
      </w:r>
      <w:r w:rsidR="00250269">
        <w:rPr>
          <w:rFonts w:ascii="Verdana" w:hAnsi="Verdana"/>
          <w:sz w:val="20"/>
          <w:szCs w:val="20"/>
        </w:rPr>
        <w:t>per una variazione positiva</w:t>
      </w:r>
      <w:r w:rsidR="00250269" w:rsidRPr="009053F0">
        <w:rPr>
          <w:rFonts w:ascii="Verdana" w:hAnsi="Verdana"/>
          <w:sz w:val="20"/>
          <w:szCs w:val="20"/>
        </w:rPr>
        <w:t xml:space="preserve"> tra </w:t>
      </w:r>
      <w:r w:rsidR="00250269" w:rsidRPr="00A0089D">
        <w:rPr>
          <w:rFonts w:ascii="Verdana" w:hAnsi="Verdana"/>
          <w:sz w:val="20"/>
          <w:szCs w:val="20"/>
        </w:rPr>
        <w:t>avviamenti e cessazioni</w:t>
      </w:r>
      <w:r w:rsidR="00250269" w:rsidRPr="00A0089D">
        <w:rPr>
          <w:rStyle w:val="Rimandonotaapidipagina"/>
          <w:rFonts w:ascii="Verdana" w:hAnsi="Verdana"/>
          <w:sz w:val="20"/>
          <w:szCs w:val="20"/>
        </w:rPr>
        <w:footnoteReference w:id="30"/>
      </w:r>
      <w:r w:rsidR="00250269" w:rsidRPr="009053F0">
        <w:rPr>
          <w:rFonts w:ascii="Verdana" w:hAnsi="Verdana"/>
          <w:sz w:val="20"/>
          <w:szCs w:val="20"/>
        </w:rPr>
        <w:t xml:space="preserve"> </w:t>
      </w:r>
      <w:r w:rsidR="00250269">
        <w:rPr>
          <w:rFonts w:ascii="Verdana" w:hAnsi="Verdana"/>
          <w:sz w:val="20"/>
          <w:szCs w:val="20"/>
        </w:rPr>
        <w:t>(più alta</w:t>
      </w:r>
      <w:r w:rsidR="00250269" w:rsidRPr="009053F0">
        <w:rPr>
          <w:rFonts w:ascii="Verdana" w:hAnsi="Verdana"/>
          <w:sz w:val="20"/>
          <w:szCs w:val="20"/>
        </w:rPr>
        <w:t xml:space="preserve"> del valore medio regionale</w:t>
      </w:r>
      <w:r w:rsidR="00250269">
        <w:rPr>
          <w:rFonts w:ascii="Verdana" w:hAnsi="Verdana"/>
          <w:sz w:val="20"/>
          <w:szCs w:val="20"/>
        </w:rPr>
        <w:t>) relativa a</w:t>
      </w:r>
      <w:r w:rsidR="00250269" w:rsidRPr="009053F0">
        <w:rPr>
          <w:rFonts w:ascii="Verdana" w:hAnsi="Verdana"/>
          <w:sz w:val="20"/>
          <w:szCs w:val="20"/>
        </w:rPr>
        <w:t>i lavora</w:t>
      </w:r>
      <w:r w:rsidR="00250269">
        <w:rPr>
          <w:rFonts w:ascii="Verdana" w:hAnsi="Verdana"/>
          <w:sz w:val="20"/>
          <w:szCs w:val="20"/>
        </w:rPr>
        <w:t>tori in classe d'età 45-54 anni.</w:t>
      </w:r>
    </w:p>
    <w:p w:rsidR="00CC1F59" w:rsidRPr="00B271BB" w:rsidRDefault="00250269" w:rsidP="00B271BB">
      <w:pPr>
        <w:numPr>
          <w:ilvl w:val="0"/>
          <w:numId w:val="29"/>
        </w:numPr>
        <w:spacing w:after="120" w:line="280" w:lineRule="atLeast"/>
        <w:jc w:val="both"/>
        <w:rPr>
          <w:rFonts w:ascii="Verdana" w:hAnsi="Verdana" w:cs="Tahoma"/>
          <w:b/>
          <w:iCs/>
          <w:color w:val="1F497D"/>
          <w:sz w:val="20"/>
          <w:szCs w:val="20"/>
        </w:rPr>
      </w:pPr>
      <w:r w:rsidRPr="00B271BB">
        <w:rPr>
          <w:rFonts w:ascii="Verdana" w:hAnsi="Verdana"/>
          <w:sz w:val="20"/>
          <w:szCs w:val="20"/>
        </w:rPr>
        <w:t xml:space="preserve">I </w:t>
      </w:r>
      <w:r w:rsidR="004861A7">
        <w:rPr>
          <w:rFonts w:ascii="Verdana" w:hAnsi="Verdana"/>
          <w:sz w:val="20"/>
          <w:szCs w:val="20"/>
        </w:rPr>
        <w:t>c</w:t>
      </w:r>
      <w:r w:rsidRPr="00B271BB">
        <w:rPr>
          <w:rFonts w:ascii="Verdana" w:hAnsi="Verdana"/>
          <w:sz w:val="20"/>
          <w:szCs w:val="20"/>
        </w:rPr>
        <w:t xml:space="preserve">omuni di Sestola, Porretta Terme, Zocca, Lizzano in Belvedere, e Fanano si distinguono per numero di addetti nel settore dei servizi di alloggio e di ristorazione. </w:t>
      </w:r>
      <w:r w:rsidR="00CC1F59" w:rsidRPr="00B271BB">
        <w:rPr>
          <w:rFonts w:ascii="Verdana" w:hAnsi="Verdana" w:cs="Tahoma"/>
          <w:b/>
          <w:iCs/>
          <w:color w:val="1F497D"/>
          <w:sz w:val="20"/>
          <w:szCs w:val="20"/>
        </w:rPr>
        <w:br w:type="page"/>
      </w:r>
    </w:p>
    <w:p w:rsidR="00250269" w:rsidRPr="00CC1F59" w:rsidRDefault="00250269" w:rsidP="00CC1F59">
      <w:pPr>
        <w:spacing w:after="120" w:line="280" w:lineRule="atLeast"/>
        <w:jc w:val="both"/>
        <w:rPr>
          <w:rFonts w:ascii="Verdana" w:hAnsi="Verdana" w:cs="Tahoma"/>
          <w:b/>
          <w:iCs/>
          <w:color w:val="1F497D"/>
          <w:sz w:val="20"/>
          <w:szCs w:val="20"/>
        </w:rPr>
      </w:pPr>
      <w:r w:rsidRPr="00CC1F59">
        <w:rPr>
          <w:rFonts w:ascii="Verdana" w:hAnsi="Verdana" w:cs="Tahoma"/>
          <w:b/>
          <w:iCs/>
          <w:color w:val="1F497D"/>
          <w:sz w:val="20"/>
          <w:szCs w:val="20"/>
        </w:rPr>
        <w:lastRenderedPageBreak/>
        <w:t>NEVE E PRATICA SPORT INVERNALI</w:t>
      </w:r>
      <w:r w:rsidR="00753D59">
        <w:rPr>
          <w:rFonts w:ascii="Verdana" w:hAnsi="Verdana" w:cs="Tahoma"/>
          <w:b/>
          <w:iCs/>
          <w:color w:val="1F497D"/>
          <w:sz w:val="20"/>
          <w:szCs w:val="20"/>
        </w:rPr>
        <w:t xml:space="preserve"> </w:t>
      </w:r>
    </w:p>
    <w:p w:rsidR="00250269" w:rsidRPr="002D069E" w:rsidRDefault="00250269" w:rsidP="002D069E">
      <w:pPr>
        <w:spacing w:after="120" w:line="280" w:lineRule="atLeast"/>
        <w:jc w:val="both"/>
        <w:rPr>
          <w:rFonts w:ascii="Verdana" w:hAnsi="Verdana" w:cs="Tahoma"/>
          <w:iCs/>
          <w:color w:val="1F497D"/>
          <w:sz w:val="20"/>
          <w:szCs w:val="20"/>
        </w:rPr>
      </w:pPr>
      <w:r w:rsidRPr="002D069E">
        <w:rPr>
          <w:rFonts w:ascii="Verdana" w:hAnsi="Verdana" w:cs="Tahoma"/>
          <w:iCs/>
          <w:color w:val="1F497D"/>
          <w:sz w:val="20"/>
          <w:szCs w:val="20"/>
        </w:rPr>
        <w:t>IMPIANTI E PISTE</w:t>
      </w:r>
    </w:p>
    <w:p w:rsidR="00250269" w:rsidRPr="00CC1F59" w:rsidRDefault="00250269" w:rsidP="00CC1F59">
      <w:pPr>
        <w:spacing w:after="120" w:line="280" w:lineRule="atLeast"/>
        <w:jc w:val="both"/>
        <w:rPr>
          <w:rFonts w:ascii="Verdana" w:hAnsi="Verdana"/>
          <w:sz w:val="20"/>
          <w:szCs w:val="20"/>
        </w:rPr>
      </w:pPr>
      <w:r w:rsidRPr="00CC1F59">
        <w:rPr>
          <w:rFonts w:ascii="Verdana" w:hAnsi="Verdana"/>
          <w:sz w:val="20"/>
          <w:szCs w:val="20"/>
        </w:rPr>
        <w:t>Nell’area considerata si concentrano 6 stazioni invernali sciistiche che offrono un totale di 42 impianti di risalita per 186 km di lunghezza delle 79 piste totali</w:t>
      </w:r>
      <w:r w:rsidRPr="00CC1F59">
        <w:rPr>
          <w:sz w:val="20"/>
          <w:szCs w:val="20"/>
          <w:vertAlign w:val="superscript"/>
        </w:rPr>
        <w:footnoteReference w:id="31"/>
      </w:r>
      <w:r w:rsidRPr="00CC1F59">
        <w:rPr>
          <w:rFonts w:ascii="Verdana" w:hAnsi="Verdana"/>
          <w:sz w:val="20"/>
          <w:szCs w:val="20"/>
        </w:rPr>
        <w:t>.</w:t>
      </w:r>
    </w:p>
    <w:p w:rsidR="00250269" w:rsidRPr="00CC1F59" w:rsidRDefault="00250269" w:rsidP="00CC1F59">
      <w:pPr>
        <w:spacing w:after="120" w:line="280" w:lineRule="atLeast"/>
        <w:jc w:val="both"/>
        <w:rPr>
          <w:rFonts w:ascii="Verdana" w:hAnsi="Verdana"/>
          <w:sz w:val="20"/>
          <w:szCs w:val="20"/>
        </w:rPr>
      </w:pPr>
      <w:r w:rsidRPr="00CC1F59">
        <w:rPr>
          <w:rFonts w:ascii="Verdana" w:hAnsi="Verdana"/>
          <w:sz w:val="20"/>
          <w:szCs w:val="20"/>
        </w:rPr>
        <w:t xml:space="preserve">Per numerosità di impianti e notorietà si evidenziano il Comprensorio del </w:t>
      </w:r>
      <w:r w:rsidRPr="00CC1F59">
        <w:rPr>
          <w:rFonts w:ascii="Verdana" w:hAnsi="Verdana"/>
          <w:color w:val="000000"/>
          <w:sz w:val="20"/>
          <w:szCs w:val="20"/>
        </w:rPr>
        <w:t>Cimone</w:t>
      </w:r>
      <w:r w:rsidRPr="00CC1F59">
        <w:rPr>
          <w:rStyle w:val="Rimandonotaapidipagina"/>
          <w:rFonts w:ascii="Verdana" w:hAnsi="Verdana"/>
          <w:color w:val="000000"/>
          <w:sz w:val="20"/>
          <w:szCs w:val="20"/>
        </w:rPr>
        <w:footnoteReference w:id="32"/>
      </w:r>
      <w:r w:rsidRPr="00CC1F59">
        <w:rPr>
          <w:rFonts w:ascii="Verdana" w:hAnsi="Verdana"/>
          <w:color w:val="000000"/>
          <w:sz w:val="20"/>
          <w:szCs w:val="20"/>
        </w:rPr>
        <w:t xml:space="preserve"> (MO) </w:t>
      </w:r>
      <w:r w:rsidRPr="00CC1F59">
        <w:rPr>
          <w:rFonts w:ascii="Verdana" w:hAnsi="Verdana"/>
          <w:sz w:val="20"/>
          <w:szCs w:val="20"/>
        </w:rPr>
        <w:t xml:space="preserve">con ben 22 impianti di risalita e i 50 km di lunghezza delle sue 28 piste e il Corno alle Scale (BO) con 7 impianti di risalita e 36 km di piste. </w:t>
      </w:r>
    </w:p>
    <w:p w:rsidR="00250269" w:rsidRPr="00CC1F59" w:rsidRDefault="00250269" w:rsidP="00CC1F59">
      <w:pPr>
        <w:spacing w:after="120" w:line="280" w:lineRule="atLeast"/>
        <w:jc w:val="both"/>
        <w:rPr>
          <w:rFonts w:ascii="Verdana" w:hAnsi="Verdana"/>
          <w:sz w:val="20"/>
          <w:szCs w:val="20"/>
        </w:rPr>
      </w:pPr>
      <w:r w:rsidRPr="00CC1F59">
        <w:rPr>
          <w:rFonts w:ascii="Verdana" w:hAnsi="Verdana"/>
          <w:sz w:val="20"/>
          <w:szCs w:val="20"/>
        </w:rPr>
        <w:t>Negli altri casi, si tratta di stazioni in cui gli impianti e le piste sono di rilevanza minore ma che complessivamente costituisce una rete di servizi turistici omogenea e articolata</w:t>
      </w:r>
      <w:r w:rsidRPr="00CC1F59">
        <w:rPr>
          <w:rStyle w:val="Rimandonotaapidipagina"/>
          <w:rFonts w:ascii="Verdana" w:hAnsi="Verdana"/>
          <w:sz w:val="20"/>
          <w:szCs w:val="20"/>
        </w:rPr>
        <w:footnoteReference w:id="33"/>
      </w:r>
      <w:r w:rsidRPr="00CC1F59">
        <w:rPr>
          <w:rFonts w:ascii="Verdana" w:hAnsi="Verdana"/>
          <w:sz w:val="20"/>
          <w:szCs w:val="20"/>
        </w:rPr>
        <w:t>.</w:t>
      </w:r>
    </w:p>
    <w:p w:rsidR="00250269" w:rsidRPr="00CC1F59" w:rsidRDefault="00250269" w:rsidP="00CC1F59">
      <w:pPr>
        <w:spacing w:after="120" w:line="280" w:lineRule="atLeast"/>
        <w:jc w:val="both"/>
        <w:rPr>
          <w:rFonts w:ascii="Verdana" w:hAnsi="Verdana"/>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015"/>
        <w:gridCol w:w="2292"/>
        <w:gridCol w:w="2017"/>
        <w:gridCol w:w="1431"/>
        <w:gridCol w:w="1531"/>
      </w:tblGrid>
      <w:tr w:rsidR="00250269" w:rsidRPr="00CC775F" w:rsidTr="00CC1F59">
        <w:trPr>
          <w:jc w:val="center"/>
        </w:trPr>
        <w:tc>
          <w:tcPr>
            <w:tcW w:w="0" w:type="auto"/>
            <w:tcBorders>
              <w:top w:val="nil"/>
              <w:left w:val="nil"/>
            </w:tcBorders>
            <w:shd w:val="clear" w:color="auto" w:fill="auto"/>
            <w:vAlign w:val="center"/>
          </w:tcPr>
          <w:p w:rsidR="00250269" w:rsidRPr="00CC775F" w:rsidRDefault="00250269" w:rsidP="00CC1F59">
            <w:pPr>
              <w:jc w:val="center"/>
              <w:rPr>
                <w:rFonts w:ascii="Verdana" w:hAnsi="Verdana"/>
                <w:b/>
                <w:bCs/>
                <w:sz w:val="18"/>
                <w:szCs w:val="18"/>
              </w:rPr>
            </w:pPr>
          </w:p>
        </w:tc>
        <w:tc>
          <w:tcPr>
            <w:tcW w:w="0" w:type="auto"/>
            <w:shd w:val="clear" w:color="auto" w:fill="1F497D" w:themeFill="text2"/>
            <w:vAlign w:val="center"/>
          </w:tcPr>
          <w:p w:rsidR="00250269" w:rsidRPr="00CC1F59" w:rsidRDefault="00250269" w:rsidP="00CC1F59">
            <w:pPr>
              <w:jc w:val="center"/>
              <w:rPr>
                <w:rFonts w:ascii="Verdana" w:hAnsi="Verdana"/>
                <w:b/>
                <w:bCs/>
                <w:color w:val="FFFFFF" w:themeColor="background1"/>
                <w:sz w:val="16"/>
                <w:szCs w:val="16"/>
              </w:rPr>
            </w:pPr>
            <w:r w:rsidRPr="00CC1F59">
              <w:rPr>
                <w:rFonts w:ascii="Verdana" w:hAnsi="Verdana"/>
                <w:b/>
                <w:bCs/>
                <w:color w:val="FFFFFF" w:themeColor="background1"/>
                <w:sz w:val="16"/>
                <w:szCs w:val="16"/>
              </w:rPr>
              <w:t>Stazioni sciistiche</w:t>
            </w:r>
          </w:p>
        </w:tc>
        <w:tc>
          <w:tcPr>
            <w:tcW w:w="0" w:type="auto"/>
            <w:shd w:val="clear" w:color="auto" w:fill="1F497D" w:themeFill="text2"/>
            <w:vAlign w:val="center"/>
          </w:tcPr>
          <w:p w:rsidR="00250269" w:rsidRPr="00CC1F59" w:rsidRDefault="00250269" w:rsidP="00CC1F59">
            <w:pPr>
              <w:jc w:val="center"/>
              <w:rPr>
                <w:rFonts w:ascii="Verdana" w:hAnsi="Verdana"/>
                <w:b/>
                <w:bCs/>
                <w:color w:val="FFFFFF" w:themeColor="background1"/>
                <w:sz w:val="16"/>
                <w:szCs w:val="16"/>
              </w:rPr>
            </w:pPr>
            <w:r w:rsidRPr="00CC1F59">
              <w:rPr>
                <w:rFonts w:ascii="Verdana" w:hAnsi="Verdana"/>
                <w:b/>
                <w:bCs/>
                <w:color w:val="FFFFFF" w:themeColor="background1"/>
                <w:sz w:val="16"/>
                <w:szCs w:val="16"/>
              </w:rPr>
              <w:t>Impianti di risalita (n.)</w:t>
            </w:r>
          </w:p>
        </w:tc>
        <w:tc>
          <w:tcPr>
            <w:tcW w:w="0" w:type="auto"/>
            <w:shd w:val="clear" w:color="auto" w:fill="1F497D" w:themeFill="text2"/>
            <w:vAlign w:val="center"/>
          </w:tcPr>
          <w:p w:rsidR="00250269" w:rsidRPr="00CC1F59" w:rsidRDefault="00250269" w:rsidP="00CC1F59">
            <w:pPr>
              <w:jc w:val="center"/>
              <w:rPr>
                <w:rFonts w:ascii="Verdana" w:hAnsi="Verdana"/>
                <w:b/>
                <w:bCs/>
                <w:color w:val="FFFFFF" w:themeColor="background1"/>
                <w:sz w:val="16"/>
                <w:szCs w:val="16"/>
              </w:rPr>
            </w:pPr>
            <w:r w:rsidRPr="00CC1F59">
              <w:rPr>
                <w:rFonts w:ascii="Verdana" w:hAnsi="Verdana"/>
                <w:b/>
                <w:bCs/>
                <w:color w:val="FFFFFF" w:themeColor="background1"/>
                <w:sz w:val="16"/>
                <w:szCs w:val="16"/>
              </w:rPr>
              <w:t>Piste da sci (n.)</w:t>
            </w:r>
          </w:p>
        </w:tc>
        <w:tc>
          <w:tcPr>
            <w:tcW w:w="0" w:type="auto"/>
            <w:shd w:val="clear" w:color="auto" w:fill="1F497D" w:themeFill="text2"/>
            <w:vAlign w:val="center"/>
          </w:tcPr>
          <w:p w:rsidR="00250269" w:rsidRPr="00CC1F59" w:rsidRDefault="00250269" w:rsidP="00CC1F59">
            <w:pPr>
              <w:jc w:val="center"/>
              <w:rPr>
                <w:rFonts w:ascii="Verdana" w:hAnsi="Verdana"/>
                <w:b/>
                <w:bCs/>
                <w:color w:val="FFFFFF" w:themeColor="background1"/>
                <w:sz w:val="16"/>
                <w:szCs w:val="16"/>
              </w:rPr>
            </w:pPr>
            <w:r w:rsidRPr="00CC1F59">
              <w:rPr>
                <w:rFonts w:ascii="Verdana" w:hAnsi="Verdana"/>
                <w:b/>
                <w:bCs/>
                <w:color w:val="FFFFFF" w:themeColor="background1"/>
                <w:sz w:val="16"/>
                <w:szCs w:val="16"/>
              </w:rPr>
              <w:t>Piste da sci (Km)</w:t>
            </w:r>
          </w:p>
        </w:tc>
      </w:tr>
      <w:tr w:rsidR="00250269" w:rsidRPr="00CC775F" w:rsidTr="00CC1F59">
        <w:trPr>
          <w:jc w:val="center"/>
        </w:trPr>
        <w:tc>
          <w:tcPr>
            <w:tcW w:w="0" w:type="auto"/>
            <w:shd w:val="clear" w:color="auto" w:fill="auto"/>
            <w:vAlign w:val="center"/>
          </w:tcPr>
          <w:p w:rsidR="00250269" w:rsidRPr="00CC775F" w:rsidRDefault="00250269" w:rsidP="00CC1F59">
            <w:pPr>
              <w:jc w:val="center"/>
              <w:rPr>
                <w:rFonts w:ascii="Verdana" w:hAnsi="Verdana"/>
                <w:b/>
                <w:bCs/>
                <w:sz w:val="16"/>
                <w:szCs w:val="16"/>
              </w:rPr>
            </w:pPr>
            <w:r w:rsidRPr="00CC775F">
              <w:rPr>
                <w:rFonts w:ascii="Verdana" w:hAnsi="Verdana"/>
                <w:bCs/>
                <w:sz w:val="16"/>
                <w:szCs w:val="16"/>
              </w:rPr>
              <w:t>FIUMALBO</w:t>
            </w:r>
          </w:p>
        </w:tc>
        <w:tc>
          <w:tcPr>
            <w:tcW w:w="0" w:type="auto"/>
            <w:shd w:val="clear" w:color="auto" w:fill="auto"/>
            <w:noWrap/>
            <w:vAlign w:val="center"/>
          </w:tcPr>
          <w:p w:rsidR="00250269" w:rsidRPr="00246A9E" w:rsidRDefault="00250269" w:rsidP="00CC1F59">
            <w:pPr>
              <w:jc w:val="center"/>
              <w:rPr>
                <w:rFonts w:ascii="Verdana" w:hAnsi="Verdana"/>
                <w:sz w:val="16"/>
                <w:szCs w:val="16"/>
              </w:rPr>
            </w:pPr>
            <w:r w:rsidRPr="00246A9E">
              <w:rPr>
                <w:rFonts w:ascii="Verdana" w:hAnsi="Verdana"/>
                <w:sz w:val="16"/>
                <w:szCs w:val="16"/>
              </w:rPr>
              <w:t>La Capanna dei Celti</w:t>
            </w:r>
          </w:p>
        </w:tc>
        <w:tc>
          <w:tcPr>
            <w:tcW w:w="0" w:type="auto"/>
            <w:shd w:val="clear" w:color="auto" w:fill="auto"/>
            <w:noWrap/>
            <w:vAlign w:val="center"/>
          </w:tcPr>
          <w:p w:rsidR="00250269" w:rsidRPr="00CC775F" w:rsidRDefault="00250269" w:rsidP="00CC1F59">
            <w:pPr>
              <w:jc w:val="center"/>
              <w:rPr>
                <w:rFonts w:ascii="Verdana" w:hAnsi="Verdana"/>
                <w:b/>
                <w:sz w:val="16"/>
                <w:szCs w:val="16"/>
              </w:rPr>
            </w:pPr>
            <w:r w:rsidRPr="00CC775F">
              <w:rPr>
                <w:rFonts w:ascii="Verdana" w:hAnsi="Verdana"/>
                <w:b/>
                <w:sz w:val="16"/>
                <w:szCs w:val="16"/>
              </w:rPr>
              <w:t>1</w:t>
            </w:r>
          </w:p>
        </w:tc>
        <w:tc>
          <w:tcPr>
            <w:tcW w:w="0" w:type="auto"/>
            <w:shd w:val="clear" w:color="auto" w:fill="auto"/>
            <w:noWrap/>
            <w:vAlign w:val="center"/>
          </w:tcPr>
          <w:p w:rsidR="00250269" w:rsidRPr="00CC775F" w:rsidRDefault="00250269" w:rsidP="00CC1F59">
            <w:pPr>
              <w:jc w:val="center"/>
              <w:rPr>
                <w:rFonts w:ascii="Verdana" w:hAnsi="Verdana"/>
                <w:b/>
                <w:sz w:val="16"/>
                <w:szCs w:val="16"/>
              </w:rPr>
            </w:pPr>
            <w:r w:rsidRPr="00CC775F">
              <w:rPr>
                <w:rFonts w:ascii="Verdana" w:hAnsi="Verdana"/>
                <w:b/>
                <w:sz w:val="16"/>
                <w:szCs w:val="16"/>
              </w:rPr>
              <w:t>6</w:t>
            </w:r>
          </w:p>
        </w:tc>
        <w:tc>
          <w:tcPr>
            <w:tcW w:w="0" w:type="auto"/>
            <w:shd w:val="clear" w:color="auto" w:fill="auto"/>
            <w:noWrap/>
            <w:vAlign w:val="center"/>
          </w:tcPr>
          <w:p w:rsidR="00250269" w:rsidRPr="00CC775F" w:rsidRDefault="00250269" w:rsidP="00CC1F59">
            <w:pPr>
              <w:jc w:val="center"/>
              <w:rPr>
                <w:rFonts w:ascii="Verdana" w:hAnsi="Verdana"/>
                <w:b/>
                <w:sz w:val="16"/>
                <w:szCs w:val="16"/>
              </w:rPr>
            </w:pPr>
            <w:r w:rsidRPr="00CC775F">
              <w:rPr>
                <w:rFonts w:ascii="Verdana" w:hAnsi="Verdana"/>
                <w:b/>
                <w:sz w:val="16"/>
                <w:szCs w:val="16"/>
              </w:rPr>
              <w:t>-</w:t>
            </w:r>
          </w:p>
        </w:tc>
      </w:tr>
      <w:tr w:rsidR="00250269" w:rsidRPr="00CC775F" w:rsidTr="00CC1F59">
        <w:trPr>
          <w:jc w:val="center"/>
        </w:trPr>
        <w:tc>
          <w:tcPr>
            <w:tcW w:w="0" w:type="auto"/>
            <w:shd w:val="clear" w:color="auto" w:fill="auto"/>
            <w:vAlign w:val="center"/>
          </w:tcPr>
          <w:p w:rsidR="00250269" w:rsidRPr="00CC775F" w:rsidRDefault="00250269" w:rsidP="00CC1F59">
            <w:pPr>
              <w:jc w:val="center"/>
              <w:rPr>
                <w:rFonts w:ascii="Verdana" w:hAnsi="Verdana"/>
                <w:b/>
                <w:bCs/>
                <w:sz w:val="16"/>
                <w:szCs w:val="16"/>
              </w:rPr>
            </w:pPr>
            <w:r w:rsidRPr="00CC775F">
              <w:rPr>
                <w:rFonts w:ascii="Verdana" w:hAnsi="Verdana"/>
                <w:bCs/>
                <w:sz w:val="16"/>
                <w:szCs w:val="16"/>
              </w:rPr>
              <w:t>FRASSINORO</w:t>
            </w:r>
          </w:p>
        </w:tc>
        <w:tc>
          <w:tcPr>
            <w:tcW w:w="0" w:type="auto"/>
            <w:shd w:val="clear" w:color="auto" w:fill="auto"/>
            <w:noWrap/>
            <w:vAlign w:val="center"/>
          </w:tcPr>
          <w:p w:rsidR="00250269" w:rsidRPr="00246A9E" w:rsidRDefault="00250269" w:rsidP="00CC1F59">
            <w:pPr>
              <w:jc w:val="center"/>
              <w:rPr>
                <w:rFonts w:ascii="Verdana" w:hAnsi="Verdana"/>
                <w:sz w:val="16"/>
                <w:szCs w:val="16"/>
              </w:rPr>
            </w:pPr>
            <w:r w:rsidRPr="00246A9E">
              <w:rPr>
                <w:rFonts w:ascii="Verdana" w:hAnsi="Verdana"/>
                <w:sz w:val="16"/>
                <w:szCs w:val="16"/>
              </w:rPr>
              <w:t>Piandelagotti</w:t>
            </w:r>
          </w:p>
        </w:tc>
        <w:tc>
          <w:tcPr>
            <w:tcW w:w="0" w:type="auto"/>
            <w:shd w:val="clear" w:color="auto" w:fill="auto"/>
            <w:noWrap/>
            <w:vAlign w:val="center"/>
          </w:tcPr>
          <w:p w:rsidR="00250269" w:rsidRPr="00CC775F" w:rsidRDefault="00250269" w:rsidP="00CC1F59">
            <w:pPr>
              <w:jc w:val="center"/>
              <w:rPr>
                <w:rFonts w:ascii="Verdana" w:hAnsi="Verdana"/>
                <w:b/>
                <w:sz w:val="16"/>
                <w:szCs w:val="16"/>
              </w:rPr>
            </w:pPr>
            <w:r w:rsidRPr="00CC775F">
              <w:rPr>
                <w:rFonts w:ascii="Verdana" w:hAnsi="Verdana"/>
                <w:b/>
                <w:sz w:val="16"/>
                <w:szCs w:val="16"/>
              </w:rPr>
              <w:t>4</w:t>
            </w:r>
          </w:p>
        </w:tc>
        <w:tc>
          <w:tcPr>
            <w:tcW w:w="0" w:type="auto"/>
            <w:shd w:val="clear" w:color="auto" w:fill="auto"/>
            <w:noWrap/>
            <w:vAlign w:val="center"/>
          </w:tcPr>
          <w:p w:rsidR="00250269" w:rsidRPr="00CC775F" w:rsidRDefault="00250269" w:rsidP="00CC1F59">
            <w:pPr>
              <w:jc w:val="center"/>
              <w:rPr>
                <w:rFonts w:ascii="Verdana" w:hAnsi="Verdana"/>
                <w:b/>
                <w:sz w:val="16"/>
                <w:szCs w:val="16"/>
              </w:rPr>
            </w:pPr>
            <w:r>
              <w:rPr>
                <w:rFonts w:ascii="Verdana" w:hAnsi="Verdana"/>
                <w:b/>
                <w:sz w:val="16"/>
                <w:szCs w:val="16"/>
              </w:rPr>
              <w:t>14</w:t>
            </w:r>
          </w:p>
        </w:tc>
        <w:tc>
          <w:tcPr>
            <w:tcW w:w="0" w:type="auto"/>
            <w:shd w:val="clear" w:color="auto" w:fill="auto"/>
            <w:noWrap/>
            <w:vAlign w:val="center"/>
          </w:tcPr>
          <w:p w:rsidR="00250269" w:rsidRPr="00CC775F" w:rsidRDefault="00250269" w:rsidP="00CC1F59">
            <w:pPr>
              <w:jc w:val="center"/>
              <w:rPr>
                <w:rFonts w:ascii="Verdana" w:hAnsi="Verdana"/>
                <w:b/>
                <w:sz w:val="16"/>
                <w:szCs w:val="16"/>
              </w:rPr>
            </w:pPr>
            <w:r>
              <w:rPr>
                <w:rFonts w:ascii="Verdana" w:hAnsi="Verdana"/>
                <w:b/>
                <w:sz w:val="16"/>
                <w:szCs w:val="16"/>
              </w:rPr>
              <w:t>50</w:t>
            </w:r>
          </w:p>
        </w:tc>
      </w:tr>
      <w:tr w:rsidR="00250269" w:rsidRPr="00CC775F" w:rsidTr="00CC1F59">
        <w:trPr>
          <w:jc w:val="center"/>
        </w:trPr>
        <w:tc>
          <w:tcPr>
            <w:tcW w:w="0" w:type="auto"/>
            <w:shd w:val="clear" w:color="auto" w:fill="auto"/>
            <w:vAlign w:val="center"/>
          </w:tcPr>
          <w:p w:rsidR="00250269" w:rsidRPr="00CC775F" w:rsidRDefault="00250269" w:rsidP="00CC1F59">
            <w:pPr>
              <w:jc w:val="center"/>
              <w:rPr>
                <w:rFonts w:ascii="Verdana" w:hAnsi="Verdana"/>
                <w:b/>
                <w:bCs/>
                <w:sz w:val="16"/>
                <w:szCs w:val="16"/>
              </w:rPr>
            </w:pPr>
            <w:r w:rsidRPr="00CC775F">
              <w:rPr>
                <w:rFonts w:ascii="Verdana" w:hAnsi="Verdana"/>
                <w:bCs/>
                <w:sz w:val="16"/>
                <w:szCs w:val="16"/>
              </w:rPr>
              <w:t>LAMA MOCOGNO</w:t>
            </w:r>
          </w:p>
        </w:tc>
        <w:tc>
          <w:tcPr>
            <w:tcW w:w="0" w:type="auto"/>
            <w:shd w:val="clear" w:color="auto" w:fill="auto"/>
            <w:noWrap/>
            <w:vAlign w:val="center"/>
          </w:tcPr>
          <w:p w:rsidR="00250269" w:rsidRPr="00246A9E" w:rsidRDefault="00250269" w:rsidP="00CC1F59">
            <w:pPr>
              <w:jc w:val="center"/>
              <w:rPr>
                <w:rFonts w:ascii="Verdana" w:hAnsi="Verdana"/>
                <w:sz w:val="16"/>
                <w:szCs w:val="16"/>
              </w:rPr>
            </w:pPr>
            <w:r w:rsidRPr="00246A9E">
              <w:rPr>
                <w:rFonts w:ascii="Verdana" w:hAnsi="Verdana"/>
                <w:sz w:val="16"/>
                <w:szCs w:val="16"/>
              </w:rPr>
              <w:t>Piane di Mocogno</w:t>
            </w:r>
          </w:p>
        </w:tc>
        <w:tc>
          <w:tcPr>
            <w:tcW w:w="0" w:type="auto"/>
            <w:shd w:val="clear" w:color="auto" w:fill="auto"/>
            <w:noWrap/>
            <w:vAlign w:val="center"/>
          </w:tcPr>
          <w:p w:rsidR="00250269" w:rsidRPr="00CC775F" w:rsidRDefault="00250269" w:rsidP="00CC1F59">
            <w:pPr>
              <w:jc w:val="center"/>
              <w:rPr>
                <w:rFonts w:ascii="Verdana" w:hAnsi="Verdana"/>
                <w:b/>
                <w:sz w:val="16"/>
                <w:szCs w:val="16"/>
              </w:rPr>
            </w:pPr>
            <w:r w:rsidRPr="00CC775F">
              <w:rPr>
                <w:rFonts w:ascii="Verdana" w:hAnsi="Verdana"/>
                <w:b/>
                <w:sz w:val="16"/>
                <w:szCs w:val="16"/>
              </w:rPr>
              <w:t>5</w:t>
            </w:r>
          </w:p>
        </w:tc>
        <w:tc>
          <w:tcPr>
            <w:tcW w:w="0" w:type="auto"/>
            <w:shd w:val="clear" w:color="auto" w:fill="auto"/>
            <w:noWrap/>
            <w:vAlign w:val="center"/>
          </w:tcPr>
          <w:p w:rsidR="00250269" w:rsidRPr="00CC775F" w:rsidRDefault="00250269" w:rsidP="00CC1F59">
            <w:pPr>
              <w:jc w:val="center"/>
              <w:rPr>
                <w:rFonts w:ascii="Verdana" w:hAnsi="Verdana"/>
                <w:b/>
                <w:sz w:val="16"/>
                <w:szCs w:val="16"/>
              </w:rPr>
            </w:pPr>
            <w:r w:rsidRPr="00CC775F">
              <w:rPr>
                <w:rFonts w:ascii="Verdana" w:hAnsi="Verdana"/>
                <w:b/>
                <w:sz w:val="16"/>
                <w:szCs w:val="16"/>
              </w:rPr>
              <w:t>8</w:t>
            </w:r>
          </w:p>
        </w:tc>
        <w:tc>
          <w:tcPr>
            <w:tcW w:w="0" w:type="auto"/>
            <w:shd w:val="clear" w:color="auto" w:fill="auto"/>
            <w:noWrap/>
            <w:vAlign w:val="center"/>
          </w:tcPr>
          <w:p w:rsidR="00250269" w:rsidRPr="00CC775F" w:rsidRDefault="00250269" w:rsidP="00CC1F59">
            <w:pPr>
              <w:jc w:val="center"/>
              <w:rPr>
                <w:rFonts w:ascii="Verdana" w:hAnsi="Verdana"/>
                <w:b/>
                <w:sz w:val="16"/>
                <w:szCs w:val="16"/>
              </w:rPr>
            </w:pPr>
            <w:r w:rsidRPr="00CC775F">
              <w:rPr>
                <w:rFonts w:ascii="Verdana" w:hAnsi="Verdana"/>
                <w:b/>
                <w:sz w:val="16"/>
                <w:szCs w:val="16"/>
              </w:rPr>
              <w:t>38</w:t>
            </w:r>
          </w:p>
        </w:tc>
      </w:tr>
      <w:tr w:rsidR="00250269" w:rsidRPr="00CC775F" w:rsidTr="00CC1F59">
        <w:trPr>
          <w:jc w:val="center"/>
        </w:trPr>
        <w:tc>
          <w:tcPr>
            <w:tcW w:w="0" w:type="auto"/>
            <w:shd w:val="clear" w:color="auto" w:fill="auto"/>
            <w:vAlign w:val="center"/>
          </w:tcPr>
          <w:p w:rsidR="00250269" w:rsidRPr="00CC775F" w:rsidRDefault="00250269" w:rsidP="00CC1F59">
            <w:pPr>
              <w:jc w:val="center"/>
              <w:rPr>
                <w:rFonts w:ascii="Verdana" w:hAnsi="Verdana"/>
                <w:b/>
                <w:bCs/>
                <w:sz w:val="16"/>
                <w:szCs w:val="16"/>
              </w:rPr>
            </w:pPr>
            <w:r w:rsidRPr="00CC775F">
              <w:rPr>
                <w:rFonts w:ascii="Verdana" w:hAnsi="Verdana"/>
                <w:bCs/>
                <w:sz w:val="16"/>
                <w:szCs w:val="16"/>
              </w:rPr>
              <w:t>PIEVEPELAGO</w:t>
            </w:r>
          </w:p>
        </w:tc>
        <w:tc>
          <w:tcPr>
            <w:tcW w:w="0" w:type="auto"/>
            <w:shd w:val="clear" w:color="auto" w:fill="auto"/>
            <w:noWrap/>
            <w:vAlign w:val="center"/>
          </w:tcPr>
          <w:p w:rsidR="00250269" w:rsidRPr="00246A9E" w:rsidRDefault="00250269" w:rsidP="00CC1F59">
            <w:pPr>
              <w:jc w:val="center"/>
              <w:rPr>
                <w:rFonts w:ascii="Verdana" w:hAnsi="Verdana"/>
                <w:sz w:val="16"/>
                <w:szCs w:val="16"/>
              </w:rPr>
            </w:pPr>
            <w:r w:rsidRPr="00246A9E">
              <w:rPr>
                <w:rFonts w:ascii="Verdana" w:hAnsi="Verdana"/>
                <w:sz w:val="16"/>
                <w:szCs w:val="16"/>
              </w:rPr>
              <w:t>Sant'</w:t>
            </w:r>
            <w:proofErr w:type="spellStart"/>
            <w:r w:rsidRPr="00246A9E">
              <w:rPr>
                <w:rFonts w:ascii="Verdana" w:hAnsi="Verdana"/>
                <w:sz w:val="16"/>
                <w:szCs w:val="16"/>
              </w:rPr>
              <w:t>Annapelago</w:t>
            </w:r>
            <w:proofErr w:type="spellEnd"/>
          </w:p>
        </w:tc>
        <w:tc>
          <w:tcPr>
            <w:tcW w:w="0" w:type="auto"/>
            <w:shd w:val="clear" w:color="auto" w:fill="auto"/>
            <w:noWrap/>
            <w:vAlign w:val="center"/>
          </w:tcPr>
          <w:p w:rsidR="00250269" w:rsidRPr="00CC775F" w:rsidRDefault="00250269" w:rsidP="00CC1F59">
            <w:pPr>
              <w:jc w:val="center"/>
              <w:rPr>
                <w:rFonts w:ascii="Verdana" w:hAnsi="Verdana"/>
                <w:b/>
                <w:sz w:val="16"/>
                <w:szCs w:val="16"/>
              </w:rPr>
            </w:pPr>
            <w:r w:rsidRPr="00CC775F">
              <w:rPr>
                <w:rFonts w:ascii="Verdana" w:hAnsi="Verdana"/>
                <w:b/>
                <w:sz w:val="16"/>
                <w:szCs w:val="16"/>
              </w:rPr>
              <w:t>3</w:t>
            </w:r>
          </w:p>
        </w:tc>
        <w:tc>
          <w:tcPr>
            <w:tcW w:w="0" w:type="auto"/>
            <w:shd w:val="clear" w:color="auto" w:fill="auto"/>
            <w:noWrap/>
            <w:vAlign w:val="center"/>
          </w:tcPr>
          <w:p w:rsidR="00250269" w:rsidRPr="00CC775F" w:rsidRDefault="00250269" w:rsidP="00CC1F59">
            <w:pPr>
              <w:jc w:val="center"/>
              <w:rPr>
                <w:rFonts w:ascii="Verdana" w:hAnsi="Verdana"/>
                <w:b/>
                <w:sz w:val="16"/>
                <w:szCs w:val="16"/>
              </w:rPr>
            </w:pPr>
            <w:r>
              <w:rPr>
                <w:rFonts w:ascii="Verdana" w:hAnsi="Verdana"/>
                <w:b/>
                <w:sz w:val="16"/>
                <w:szCs w:val="16"/>
              </w:rPr>
              <w:t>6</w:t>
            </w:r>
          </w:p>
        </w:tc>
        <w:tc>
          <w:tcPr>
            <w:tcW w:w="0" w:type="auto"/>
            <w:shd w:val="clear" w:color="auto" w:fill="auto"/>
            <w:noWrap/>
            <w:vAlign w:val="center"/>
          </w:tcPr>
          <w:p w:rsidR="00250269" w:rsidRPr="00CC775F" w:rsidRDefault="00250269" w:rsidP="00CC1F59">
            <w:pPr>
              <w:jc w:val="center"/>
              <w:rPr>
                <w:rFonts w:ascii="Verdana" w:hAnsi="Verdana"/>
                <w:b/>
                <w:sz w:val="16"/>
                <w:szCs w:val="16"/>
              </w:rPr>
            </w:pPr>
            <w:r>
              <w:rPr>
                <w:rFonts w:ascii="Verdana" w:hAnsi="Verdana"/>
                <w:b/>
                <w:sz w:val="16"/>
                <w:szCs w:val="16"/>
              </w:rPr>
              <w:t>12</w:t>
            </w:r>
          </w:p>
        </w:tc>
      </w:tr>
      <w:tr w:rsidR="00250269" w:rsidRPr="00CC775F" w:rsidTr="00CC1F59">
        <w:trPr>
          <w:jc w:val="center"/>
        </w:trPr>
        <w:tc>
          <w:tcPr>
            <w:tcW w:w="0" w:type="auto"/>
            <w:shd w:val="clear" w:color="auto" w:fill="auto"/>
            <w:vAlign w:val="center"/>
          </w:tcPr>
          <w:p w:rsidR="00250269" w:rsidRPr="00E675C7" w:rsidRDefault="00250269" w:rsidP="00CC1F59">
            <w:pPr>
              <w:jc w:val="center"/>
              <w:rPr>
                <w:rFonts w:ascii="Verdana" w:hAnsi="Verdana"/>
                <w:b/>
                <w:bCs/>
                <w:sz w:val="16"/>
                <w:szCs w:val="16"/>
              </w:rPr>
            </w:pPr>
            <w:r w:rsidRPr="00E675C7">
              <w:rPr>
                <w:rFonts w:ascii="Verdana" w:hAnsi="Verdana"/>
                <w:bCs/>
                <w:sz w:val="16"/>
                <w:szCs w:val="16"/>
              </w:rPr>
              <w:t>SESTOLA</w:t>
            </w:r>
          </w:p>
        </w:tc>
        <w:tc>
          <w:tcPr>
            <w:tcW w:w="0" w:type="auto"/>
            <w:shd w:val="clear" w:color="auto" w:fill="auto"/>
            <w:noWrap/>
            <w:vAlign w:val="center"/>
          </w:tcPr>
          <w:p w:rsidR="00250269" w:rsidRPr="00E675C7" w:rsidRDefault="00182817" w:rsidP="00CC1F59">
            <w:pPr>
              <w:jc w:val="center"/>
              <w:rPr>
                <w:rFonts w:ascii="Verdana" w:hAnsi="Verdana"/>
                <w:sz w:val="16"/>
                <w:szCs w:val="16"/>
              </w:rPr>
            </w:pPr>
            <w:hyperlink r:id="rId43" w:anchor="RANGE!_ftn2" w:history="1">
              <w:r w:rsidR="00250269" w:rsidRPr="00E675C7">
                <w:rPr>
                  <w:rFonts w:ascii="Verdana" w:hAnsi="Verdana"/>
                  <w:sz w:val="16"/>
                  <w:szCs w:val="16"/>
                </w:rPr>
                <w:t>Comprensorio del Cimone</w:t>
              </w:r>
            </w:hyperlink>
          </w:p>
        </w:tc>
        <w:tc>
          <w:tcPr>
            <w:tcW w:w="0" w:type="auto"/>
            <w:shd w:val="clear" w:color="auto" w:fill="auto"/>
            <w:noWrap/>
            <w:vAlign w:val="center"/>
          </w:tcPr>
          <w:p w:rsidR="00250269" w:rsidRPr="00E675C7" w:rsidRDefault="00250269" w:rsidP="00CC1F59">
            <w:pPr>
              <w:jc w:val="center"/>
              <w:rPr>
                <w:rFonts w:ascii="Verdana" w:hAnsi="Verdana"/>
                <w:b/>
                <w:sz w:val="16"/>
                <w:szCs w:val="16"/>
              </w:rPr>
            </w:pPr>
            <w:r w:rsidRPr="00E675C7">
              <w:rPr>
                <w:rFonts w:ascii="Verdana" w:hAnsi="Verdana"/>
                <w:b/>
                <w:sz w:val="16"/>
                <w:szCs w:val="16"/>
              </w:rPr>
              <w:t>22</w:t>
            </w:r>
          </w:p>
        </w:tc>
        <w:tc>
          <w:tcPr>
            <w:tcW w:w="0" w:type="auto"/>
            <w:shd w:val="clear" w:color="auto" w:fill="auto"/>
            <w:noWrap/>
            <w:vAlign w:val="center"/>
          </w:tcPr>
          <w:p w:rsidR="00250269" w:rsidRPr="00E675C7" w:rsidRDefault="00250269" w:rsidP="00CC1F59">
            <w:pPr>
              <w:jc w:val="center"/>
              <w:rPr>
                <w:rFonts w:ascii="Verdana" w:hAnsi="Verdana"/>
                <w:b/>
                <w:sz w:val="16"/>
                <w:szCs w:val="16"/>
              </w:rPr>
            </w:pPr>
            <w:r w:rsidRPr="00E675C7">
              <w:rPr>
                <w:rFonts w:ascii="Verdana" w:hAnsi="Verdana"/>
                <w:b/>
                <w:sz w:val="16"/>
                <w:szCs w:val="16"/>
              </w:rPr>
              <w:t>28</w:t>
            </w:r>
          </w:p>
        </w:tc>
        <w:tc>
          <w:tcPr>
            <w:tcW w:w="0" w:type="auto"/>
            <w:shd w:val="clear" w:color="auto" w:fill="auto"/>
            <w:noWrap/>
            <w:vAlign w:val="center"/>
          </w:tcPr>
          <w:p w:rsidR="00250269" w:rsidRPr="00E675C7" w:rsidRDefault="00250269" w:rsidP="00CC1F59">
            <w:pPr>
              <w:jc w:val="center"/>
              <w:rPr>
                <w:rFonts w:ascii="Verdana" w:hAnsi="Verdana"/>
                <w:b/>
                <w:sz w:val="16"/>
                <w:szCs w:val="16"/>
              </w:rPr>
            </w:pPr>
            <w:r w:rsidRPr="00E675C7">
              <w:rPr>
                <w:rFonts w:ascii="Verdana" w:hAnsi="Verdana"/>
                <w:b/>
                <w:sz w:val="16"/>
                <w:szCs w:val="16"/>
              </w:rPr>
              <w:t>50</w:t>
            </w:r>
          </w:p>
        </w:tc>
      </w:tr>
      <w:tr w:rsidR="00250269" w:rsidRPr="00CC775F" w:rsidTr="00CC1F59">
        <w:trPr>
          <w:jc w:val="center"/>
        </w:trPr>
        <w:tc>
          <w:tcPr>
            <w:tcW w:w="0" w:type="auto"/>
            <w:shd w:val="clear" w:color="auto" w:fill="auto"/>
            <w:vAlign w:val="center"/>
          </w:tcPr>
          <w:p w:rsidR="00250269" w:rsidRPr="00CC775F" w:rsidRDefault="00250269" w:rsidP="00CC1F59">
            <w:pPr>
              <w:jc w:val="center"/>
              <w:rPr>
                <w:rFonts w:ascii="Verdana" w:hAnsi="Verdana"/>
                <w:b/>
                <w:bCs/>
                <w:sz w:val="16"/>
                <w:szCs w:val="16"/>
              </w:rPr>
            </w:pPr>
            <w:r w:rsidRPr="00CC775F">
              <w:rPr>
                <w:rFonts w:ascii="Verdana" w:hAnsi="Verdana"/>
                <w:bCs/>
                <w:sz w:val="16"/>
                <w:szCs w:val="16"/>
              </w:rPr>
              <w:t>LIZZANO IN BELVEDERE</w:t>
            </w:r>
          </w:p>
        </w:tc>
        <w:tc>
          <w:tcPr>
            <w:tcW w:w="0" w:type="auto"/>
            <w:shd w:val="clear" w:color="auto" w:fill="auto"/>
            <w:noWrap/>
            <w:vAlign w:val="center"/>
          </w:tcPr>
          <w:p w:rsidR="00250269" w:rsidRPr="00246A9E" w:rsidRDefault="00250269" w:rsidP="00CC1F59">
            <w:pPr>
              <w:jc w:val="center"/>
              <w:rPr>
                <w:rFonts w:ascii="Verdana" w:hAnsi="Verdana"/>
                <w:sz w:val="16"/>
                <w:szCs w:val="16"/>
              </w:rPr>
            </w:pPr>
            <w:r w:rsidRPr="00246A9E">
              <w:rPr>
                <w:rFonts w:ascii="Verdana" w:hAnsi="Verdana"/>
                <w:sz w:val="16"/>
                <w:szCs w:val="16"/>
              </w:rPr>
              <w:t>Corno alle Scale</w:t>
            </w:r>
          </w:p>
        </w:tc>
        <w:tc>
          <w:tcPr>
            <w:tcW w:w="0" w:type="auto"/>
            <w:shd w:val="clear" w:color="auto" w:fill="auto"/>
            <w:noWrap/>
            <w:vAlign w:val="center"/>
          </w:tcPr>
          <w:p w:rsidR="00250269" w:rsidRPr="00CC775F" w:rsidRDefault="00250269" w:rsidP="00CC1F59">
            <w:pPr>
              <w:jc w:val="center"/>
              <w:rPr>
                <w:rFonts w:ascii="Verdana" w:hAnsi="Verdana"/>
                <w:b/>
                <w:sz w:val="16"/>
                <w:szCs w:val="16"/>
              </w:rPr>
            </w:pPr>
            <w:r w:rsidRPr="00CC775F">
              <w:rPr>
                <w:rFonts w:ascii="Verdana" w:hAnsi="Verdana"/>
                <w:b/>
                <w:sz w:val="16"/>
                <w:szCs w:val="16"/>
              </w:rPr>
              <w:t>7</w:t>
            </w:r>
          </w:p>
        </w:tc>
        <w:tc>
          <w:tcPr>
            <w:tcW w:w="0" w:type="auto"/>
            <w:shd w:val="clear" w:color="auto" w:fill="auto"/>
            <w:noWrap/>
            <w:vAlign w:val="center"/>
          </w:tcPr>
          <w:p w:rsidR="00250269" w:rsidRPr="00CC775F" w:rsidRDefault="00250269" w:rsidP="00CC1F59">
            <w:pPr>
              <w:jc w:val="center"/>
              <w:rPr>
                <w:rFonts w:ascii="Verdana" w:hAnsi="Verdana"/>
                <w:b/>
                <w:sz w:val="16"/>
                <w:szCs w:val="16"/>
              </w:rPr>
            </w:pPr>
            <w:r w:rsidRPr="00CC775F">
              <w:rPr>
                <w:rFonts w:ascii="Verdana" w:hAnsi="Verdana"/>
                <w:b/>
                <w:sz w:val="16"/>
                <w:szCs w:val="16"/>
              </w:rPr>
              <w:t>17</w:t>
            </w:r>
          </w:p>
        </w:tc>
        <w:tc>
          <w:tcPr>
            <w:tcW w:w="0" w:type="auto"/>
            <w:shd w:val="clear" w:color="auto" w:fill="auto"/>
            <w:noWrap/>
            <w:vAlign w:val="center"/>
          </w:tcPr>
          <w:p w:rsidR="00250269" w:rsidRPr="00CC775F" w:rsidRDefault="00250269" w:rsidP="00CC1F59">
            <w:pPr>
              <w:jc w:val="center"/>
              <w:rPr>
                <w:rFonts w:ascii="Verdana" w:hAnsi="Verdana"/>
                <w:b/>
                <w:sz w:val="16"/>
                <w:szCs w:val="16"/>
              </w:rPr>
            </w:pPr>
            <w:r w:rsidRPr="00CC775F">
              <w:rPr>
                <w:rFonts w:ascii="Verdana" w:hAnsi="Verdana"/>
                <w:b/>
                <w:sz w:val="16"/>
                <w:szCs w:val="16"/>
              </w:rPr>
              <w:t>36</w:t>
            </w:r>
          </w:p>
        </w:tc>
      </w:tr>
      <w:tr w:rsidR="00250269" w:rsidRPr="00CC775F" w:rsidTr="00CC1F59">
        <w:trPr>
          <w:jc w:val="center"/>
        </w:trPr>
        <w:tc>
          <w:tcPr>
            <w:tcW w:w="0" w:type="auto"/>
            <w:shd w:val="clear" w:color="auto" w:fill="auto"/>
            <w:vAlign w:val="center"/>
          </w:tcPr>
          <w:p w:rsidR="00250269" w:rsidRPr="004F3838" w:rsidRDefault="004F3838" w:rsidP="00CC1F59">
            <w:pPr>
              <w:jc w:val="center"/>
              <w:rPr>
                <w:rFonts w:ascii="Verdana" w:hAnsi="Verdana"/>
                <w:bCs/>
                <w:sz w:val="16"/>
                <w:szCs w:val="16"/>
              </w:rPr>
            </w:pPr>
            <w:r>
              <w:rPr>
                <w:rFonts w:ascii="Verdana" w:hAnsi="Verdana"/>
                <w:bCs/>
                <w:sz w:val="16"/>
                <w:szCs w:val="16"/>
              </w:rPr>
              <w:t>Totale</w:t>
            </w:r>
          </w:p>
        </w:tc>
        <w:tc>
          <w:tcPr>
            <w:tcW w:w="0" w:type="auto"/>
            <w:shd w:val="clear" w:color="auto" w:fill="auto"/>
            <w:noWrap/>
            <w:vAlign w:val="center"/>
          </w:tcPr>
          <w:p w:rsidR="00250269" w:rsidRPr="00CC775F" w:rsidRDefault="00250269" w:rsidP="00CC1F59">
            <w:pPr>
              <w:jc w:val="center"/>
              <w:rPr>
                <w:rFonts w:ascii="Verdana" w:hAnsi="Verdana"/>
                <w:b/>
                <w:sz w:val="16"/>
                <w:szCs w:val="16"/>
              </w:rPr>
            </w:pPr>
          </w:p>
        </w:tc>
        <w:tc>
          <w:tcPr>
            <w:tcW w:w="0" w:type="auto"/>
            <w:shd w:val="clear" w:color="auto" w:fill="auto"/>
            <w:noWrap/>
            <w:vAlign w:val="center"/>
          </w:tcPr>
          <w:p w:rsidR="00250269" w:rsidRPr="00CC775F" w:rsidRDefault="00250269" w:rsidP="00CC1F59">
            <w:pPr>
              <w:jc w:val="center"/>
              <w:rPr>
                <w:rFonts w:ascii="Verdana" w:hAnsi="Verdana"/>
                <w:b/>
                <w:sz w:val="16"/>
                <w:szCs w:val="16"/>
              </w:rPr>
            </w:pPr>
            <w:r w:rsidRPr="00CC775F">
              <w:rPr>
                <w:rFonts w:ascii="Verdana" w:hAnsi="Verdana"/>
                <w:b/>
                <w:sz w:val="16"/>
                <w:szCs w:val="16"/>
              </w:rPr>
              <w:t>42</w:t>
            </w:r>
          </w:p>
        </w:tc>
        <w:tc>
          <w:tcPr>
            <w:tcW w:w="0" w:type="auto"/>
            <w:shd w:val="clear" w:color="auto" w:fill="auto"/>
            <w:noWrap/>
            <w:vAlign w:val="center"/>
          </w:tcPr>
          <w:p w:rsidR="00250269" w:rsidRPr="00CC775F" w:rsidRDefault="00250269" w:rsidP="00CC1F59">
            <w:pPr>
              <w:jc w:val="center"/>
              <w:rPr>
                <w:rFonts w:ascii="Verdana" w:hAnsi="Verdana"/>
                <w:b/>
                <w:sz w:val="16"/>
                <w:szCs w:val="16"/>
              </w:rPr>
            </w:pPr>
            <w:r>
              <w:rPr>
                <w:rFonts w:ascii="Verdana" w:hAnsi="Verdana"/>
                <w:b/>
                <w:sz w:val="16"/>
                <w:szCs w:val="16"/>
              </w:rPr>
              <w:t>79</w:t>
            </w:r>
          </w:p>
        </w:tc>
        <w:tc>
          <w:tcPr>
            <w:tcW w:w="0" w:type="auto"/>
            <w:shd w:val="clear" w:color="auto" w:fill="auto"/>
            <w:noWrap/>
            <w:vAlign w:val="center"/>
          </w:tcPr>
          <w:p w:rsidR="00250269" w:rsidRPr="00CC775F" w:rsidRDefault="00250269" w:rsidP="00CC1F59">
            <w:pPr>
              <w:jc w:val="center"/>
              <w:rPr>
                <w:rFonts w:ascii="Verdana" w:hAnsi="Verdana"/>
                <w:b/>
                <w:sz w:val="16"/>
                <w:szCs w:val="16"/>
              </w:rPr>
            </w:pPr>
            <w:r>
              <w:rPr>
                <w:rFonts w:ascii="Verdana" w:hAnsi="Verdana"/>
                <w:b/>
                <w:sz w:val="16"/>
                <w:szCs w:val="16"/>
              </w:rPr>
              <w:t>186</w:t>
            </w:r>
          </w:p>
        </w:tc>
      </w:tr>
    </w:tbl>
    <w:p w:rsidR="00250269" w:rsidRPr="00CC775F" w:rsidRDefault="00250269" w:rsidP="0059453B">
      <w:pPr>
        <w:spacing w:before="120"/>
        <w:jc w:val="center"/>
        <w:rPr>
          <w:rFonts w:ascii="Verdana" w:hAnsi="Verdana"/>
          <w:i/>
          <w:color w:val="1F497D"/>
          <w:sz w:val="16"/>
          <w:szCs w:val="16"/>
        </w:rPr>
      </w:pPr>
      <w:r w:rsidRPr="00CC775F">
        <w:rPr>
          <w:rFonts w:ascii="Verdana" w:hAnsi="Verdana"/>
          <w:i/>
          <w:sz w:val="16"/>
          <w:szCs w:val="16"/>
        </w:rPr>
        <w:t xml:space="preserve">Fonte: Elaborazioni ERVET su dati </w:t>
      </w:r>
      <w:r w:rsidR="0059453B">
        <w:rPr>
          <w:rFonts w:ascii="Verdana" w:hAnsi="Verdana"/>
          <w:i/>
          <w:sz w:val="16"/>
          <w:szCs w:val="16"/>
        </w:rPr>
        <w:t>Turismo, Regione Emilia-Romagna</w:t>
      </w:r>
    </w:p>
    <w:p w:rsidR="00250269" w:rsidRPr="00CC775F" w:rsidRDefault="00250269" w:rsidP="00250269">
      <w:pPr>
        <w:spacing w:before="120" w:line="320" w:lineRule="exact"/>
        <w:jc w:val="both"/>
        <w:rPr>
          <w:rFonts w:ascii="Verdana" w:hAnsi="Verdana"/>
          <w:sz w:val="20"/>
          <w:szCs w:val="20"/>
        </w:rPr>
      </w:pPr>
    </w:p>
    <w:p w:rsidR="00250269" w:rsidRPr="00CC775F" w:rsidRDefault="00250269" w:rsidP="00CC1F59">
      <w:pPr>
        <w:spacing w:after="120" w:line="280" w:lineRule="atLeast"/>
        <w:jc w:val="both"/>
        <w:rPr>
          <w:rFonts w:ascii="Verdana" w:hAnsi="Verdana"/>
          <w:sz w:val="20"/>
          <w:szCs w:val="20"/>
        </w:rPr>
      </w:pPr>
      <w:r w:rsidRPr="00CC775F">
        <w:rPr>
          <w:rFonts w:ascii="Verdana" w:hAnsi="Verdana"/>
          <w:sz w:val="20"/>
          <w:szCs w:val="20"/>
        </w:rPr>
        <w:t>La quota altimetrica delle stazioni è in media di 1.600 metri</w:t>
      </w:r>
      <w:r>
        <w:rPr>
          <w:rFonts w:ascii="Verdana" w:hAnsi="Verdana"/>
          <w:sz w:val="20"/>
          <w:szCs w:val="20"/>
        </w:rPr>
        <w:t>,</w:t>
      </w:r>
      <w:r w:rsidRPr="00CC775F">
        <w:rPr>
          <w:rFonts w:ascii="Verdana" w:hAnsi="Verdana"/>
          <w:sz w:val="20"/>
          <w:szCs w:val="20"/>
        </w:rPr>
        <w:t xml:space="preserve"> si va infatti dagli oltre 2.000 metri di altezza del Cimone e i 1.900 del Corno alle Scale, arrivando alla quota più bassa di circa 1.000 metri di Sant’</w:t>
      </w:r>
      <w:proofErr w:type="spellStart"/>
      <w:r w:rsidRPr="00CC775F">
        <w:rPr>
          <w:rFonts w:ascii="Verdana" w:hAnsi="Verdana"/>
          <w:sz w:val="20"/>
          <w:szCs w:val="20"/>
        </w:rPr>
        <w:t>Annapelago</w:t>
      </w:r>
      <w:proofErr w:type="spellEnd"/>
      <w:r w:rsidRPr="00CC775F">
        <w:rPr>
          <w:rFonts w:ascii="Verdana" w:hAnsi="Verdana"/>
          <w:sz w:val="20"/>
          <w:szCs w:val="20"/>
        </w:rPr>
        <w:t xml:space="preserve"> a Pievepelago nel modenese.</w:t>
      </w:r>
    </w:p>
    <w:p w:rsidR="00250269" w:rsidRDefault="00250269" w:rsidP="00CC1F59">
      <w:pPr>
        <w:spacing w:after="120" w:line="280" w:lineRule="atLeast"/>
        <w:jc w:val="both"/>
        <w:rPr>
          <w:rFonts w:ascii="Verdana" w:hAnsi="Verdana"/>
          <w:sz w:val="20"/>
          <w:szCs w:val="20"/>
        </w:rPr>
      </w:pPr>
      <w:r w:rsidRPr="00CC775F">
        <w:rPr>
          <w:rFonts w:ascii="Verdana" w:hAnsi="Verdana"/>
          <w:sz w:val="20"/>
          <w:szCs w:val="20"/>
        </w:rPr>
        <w:t xml:space="preserve">Le 6 stazioni invernali hanno una distanza dal proprio centro capoluogo in media di circa 64 km, alcune di esse sono dotate anche di collegamento ferroviario, più il servizio di autopullman. </w:t>
      </w:r>
    </w:p>
    <w:p w:rsidR="00250269" w:rsidRPr="00CC775F" w:rsidRDefault="00250269" w:rsidP="00CC1F59">
      <w:pPr>
        <w:spacing w:after="120" w:line="280" w:lineRule="atLeast"/>
        <w:jc w:val="both"/>
        <w:rPr>
          <w:rFonts w:ascii="Verdana" w:hAnsi="Verdana"/>
          <w:sz w:val="20"/>
          <w:szCs w:val="20"/>
        </w:rPr>
      </w:pPr>
      <w:r w:rsidRPr="00397AB9">
        <w:rPr>
          <w:rFonts w:ascii="Verdana" w:hAnsi="Verdana"/>
          <w:sz w:val="20"/>
          <w:szCs w:val="20"/>
        </w:rPr>
        <w:t>La tabella di seguito riporta la gestione delle attività, degli impianti e dei servizi per i diversi comprensori sciistici.</w:t>
      </w:r>
    </w:p>
    <w:p w:rsidR="00250269" w:rsidRDefault="00250269" w:rsidP="00250269">
      <w:pPr>
        <w:spacing w:before="120" w:line="320" w:lineRule="exact"/>
        <w:jc w:val="both"/>
        <w:rPr>
          <w:rFonts w:ascii="Verdana" w:hAnsi="Verdana"/>
          <w:sz w:val="20"/>
          <w:szCs w:val="20"/>
          <w:highlight w:val="yellow"/>
        </w:rPr>
      </w:pPr>
    </w:p>
    <w:p w:rsidR="00250269" w:rsidRPr="007A312C" w:rsidRDefault="00250269" w:rsidP="00250269">
      <w:pPr>
        <w:spacing w:before="120" w:line="320" w:lineRule="exact"/>
        <w:jc w:val="both"/>
        <w:rPr>
          <w:rFonts w:ascii="Verdana" w:hAnsi="Verdana"/>
          <w:sz w:val="20"/>
          <w:szCs w:val="20"/>
          <w:highlight w:val="yellow"/>
        </w:rPr>
        <w:sectPr w:rsidR="00250269" w:rsidRPr="007A312C" w:rsidSect="00CC1F59">
          <w:footerReference w:type="default" r:id="rId44"/>
          <w:pgSz w:w="11906" w:h="16838"/>
          <w:pgMar w:top="1418" w:right="1418" w:bottom="851" w:left="1418" w:header="709" w:footer="709" w:gutter="0"/>
          <w:cols w:space="708"/>
          <w:docGrid w:linePitch="360"/>
        </w:sectPr>
      </w:pPr>
    </w:p>
    <w:p w:rsidR="00250269" w:rsidRPr="005776CB" w:rsidRDefault="00250269" w:rsidP="00250269">
      <w:pPr>
        <w:spacing w:before="120" w:after="240" w:line="320" w:lineRule="exact"/>
        <w:jc w:val="center"/>
        <w:rPr>
          <w:rFonts w:ascii="Verdana" w:hAnsi="Verdana"/>
          <w:b/>
          <w:sz w:val="20"/>
          <w:szCs w:val="20"/>
        </w:rPr>
      </w:pPr>
      <w:r w:rsidRPr="005776CB">
        <w:rPr>
          <w:rFonts w:ascii="Verdana" w:hAnsi="Verdana"/>
          <w:b/>
          <w:sz w:val="20"/>
          <w:szCs w:val="20"/>
        </w:rPr>
        <w:lastRenderedPageBreak/>
        <w:t>Tabella riepilogativa delle attività, degli impianti e dei servizi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5"/>
        <w:gridCol w:w="1668"/>
        <w:gridCol w:w="3175"/>
        <w:gridCol w:w="3342"/>
        <w:gridCol w:w="2289"/>
        <w:gridCol w:w="2289"/>
      </w:tblGrid>
      <w:tr w:rsidR="00250269" w:rsidRPr="005776CB" w:rsidTr="00CC1F59">
        <w:trPr>
          <w:tblHeader/>
        </w:trPr>
        <w:tc>
          <w:tcPr>
            <w:tcW w:w="0" w:type="auto"/>
            <w:tcBorders>
              <w:top w:val="nil"/>
              <w:left w:val="nil"/>
            </w:tcBorders>
            <w:shd w:val="clear" w:color="auto" w:fill="auto"/>
            <w:vAlign w:val="center"/>
          </w:tcPr>
          <w:p w:rsidR="00250269" w:rsidRPr="00CC1F59" w:rsidRDefault="00250269" w:rsidP="00250269">
            <w:pPr>
              <w:spacing w:before="120" w:after="120"/>
              <w:jc w:val="center"/>
              <w:rPr>
                <w:rFonts w:ascii="Verdana" w:hAnsi="Verdana"/>
                <w:b/>
                <w:bCs/>
                <w:sz w:val="16"/>
                <w:szCs w:val="16"/>
              </w:rPr>
            </w:pPr>
          </w:p>
        </w:tc>
        <w:tc>
          <w:tcPr>
            <w:tcW w:w="0" w:type="auto"/>
            <w:shd w:val="clear" w:color="auto" w:fill="1F497D" w:themeFill="text2"/>
            <w:vAlign w:val="center"/>
          </w:tcPr>
          <w:p w:rsidR="00250269" w:rsidRPr="00CC1F59" w:rsidRDefault="00250269" w:rsidP="00250269">
            <w:pPr>
              <w:spacing w:before="120" w:after="120"/>
              <w:jc w:val="center"/>
              <w:rPr>
                <w:rFonts w:ascii="Verdana" w:hAnsi="Verdana"/>
                <w:b/>
                <w:bCs/>
                <w:color w:val="FFFFFF" w:themeColor="background1"/>
                <w:sz w:val="16"/>
                <w:szCs w:val="16"/>
              </w:rPr>
            </w:pPr>
            <w:r w:rsidRPr="00CC1F59">
              <w:rPr>
                <w:rFonts w:ascii="Verdana" w:hAnsi="Verdana"/>
                <w:b/>
                <w:bCs/>
                <w:color w:val="FFFFFF" w:themeColor="background1"/>
                <w:sz w:val="16"/>
                <w:szCs w:val="16"/>
              </w:rPr>
              <w:t>Comprensorio sciistico</w:t>
            </w:r>
          </w:p>
        </w:tc>
        <w:tc>
          <w:tcPr>
            <w:tcW w:w="0" w:type="auto"/>
            <w:shd w:val="clear" w:color="auto" w:fill="1F497D" w:themeFill="text2"/>
            <w:vAlign w:val="center"/>
          </w:tcPr>
          <w:p w:rsidR="00250269" w:rsidRPr="00CC1F59" w:rsidRDefault="00250269" w:rsidP="00250269">
            <w:pPr>
              <w:spacing w:before="120"/>
              <w:jc w:val="center"/>
              <w:rPr>
                <w:rFonts w:ascii="Verdana" w:hAnsi="Verdana"/>
                <w:b/>
                <w:bCs/>
                <w:color w:val="FFFFFF" w:themeColor="background1"/>
                <w:sz w:val="16"/>
                <w:szCs w:val="16"/>
              </w:rPr>
            </w:pPr>
            <w:r w:rsidRPr="00CC1F59">
              <w:rPr>
                <w:rFonts w:ascii="Verdana" w:hAnsi="Verdana"/>
                <w:b/>
                <w:bCs/>
                <w:color w:val="FFFFFF" w:themeColor="background1"/>
                <w:sz w:val="16"/>
                <w:szCs w:val="16"/>
              </w:rPr>
              <w:t>Impianti</w:t>
            </w:r>
          </w:p>
          <w:p w:rsidR="00250269" w:rsidRPr="00CC1F59" w:rsidRDefault="00250269" w:rsidP="00250269">
            <w:pPr>
              <w:spacing w:after="120"/>
              <w:jc w:val="center"/>
              <w:rPr>
                <w:rFonts w:ascii="Verdana" w:hAnsi="Verdana"/>
                <w:b/>
                <w:bCs/>
                <w:color w:val="FFFFFF" w:themeColor="background1"/>
                <w:sz w:val="16"/>
                <w:szCs w:val="16"/>
              </w:rPr>
            </w:pPr>
            <w:r w:rsidRPr="00CC1F59">
              <w:rPr>
                <w:rFonts w:ascii="Verdana" w:hAnsi="Verdana"/>
                <w:b/>
                <w:bCs/>
                <w:color w:val="FFFFFF" w:themeColor="background1"/>
                <w:sz w:val="16"/>
                <w:szCs w:val="16"/>
              </w:rPr>
              <w:t>(piste e risalita)</w:t>
            </w:r>
          </w:p>
        </w:tc>
        <w:tc>
          <w:tcPr>
            <w:tcW w:w="0" w:type="auto"/>
            <w:shd w:val="clear" w:color="auto" w:fill="1F497D" w:themeFill="text2"/>
            <w:vAlign w:val="center"/>
          </w:tcPr>
          <w:p w:rsidR="00250269" w:rsidRPr="00CC1F59" w:rsidRDefault="00250269" w:rsidP="00250269">
            <w:pPr>
              <w:spacing w:before="120" w:after="120"/>
              <w:jc w:val="center"/>
              <w:rPr>
                <w:rFonts w:ascii="Verdana" w:hAnsi="Verdana"/>
                <w:b/>
                <w:bCs/>
                <w:color w:val="FFFFFF" w:themeColor="background1"/>
                <w:sz w:val="16"/>
                <w:szCs w:val="16"/>
              </w:rPr>
            </w:pPr>
            <w:r w:rsidRPr="00CC1F59">
              <w:rPr>
                <w:rFonts w:ascii="Verdana" w:hAnsi="Verdana"/>
                <w:b/>
                <w:bCs/>
                <w:color w:val="FFFFFF" w:themeColor="background1"/>
                <w:sz w:val="16"/>
                <w:szCs w:val="16"/>
              </w:rPr>
              <w:t>Alcuni servizi</w:t>
            </w:r>
          </w:p>
        </w:tc>
        <w:tc>
          <w:tcPr>
            <w:tcW w:w="805" w:type="pct"/>
            <w:shd w:val="clear" w:color="auto" w:fill="1F497D" w:themeFill="text2"/>
            <w:vAlign w:val="center"/>
          </w:tcPr>
          <w:p w:rsidR="00250269" w:rsidRPr="00CC1F59" w:rsidRDefault="00250269" w:rsidP="00250269">
            <w:pPr>
              <w:spacing w:before="120" w:after="120"/>
              <w:jc w:val="center"/>
              <w:rPr>
                <w:rFonts w:ascii="Verdana" w:hAnsi="Verdana"/>
                <w:b/>
                <w:bCs/>
                <w:color w:val="FFFFFF" w:themeColor="background1"/>
                <w:sz w:val="18"/>
                <w:szCs w:val="18"/>
              </w:rPr>
            </w:pPr>
            <w:r w:rsidRPr="00CC1F59">
              <w:rPr>
                <w:rFonts w:ascii="Verdana" w:hAnsi="Verdana"/>
                <w:b/>
                <w:bCs/>
                <w:color w:val="FFFFFF" w:themeColor="background1"/>
                <w:sz w:val="18"/>
                <w:szCs w:val="18"/>
              </w:rPr>
              <w:t>Proprietà</w:t>
            </w:r>
          </w:p>
        </w:tc>
        <w:tc>
          <w:tcPr>
            <w:tcW w:w="805" w:type="pct"/>
            <w:shd w:val="clear" w:color="auto" w:fill="1F497D" w:themeFill="text2"/>
            <w:vAlign w:val="center"/>
          </w:tcPr>
          <w:p w:rsidR="00250269" w:rsidRPr="00CC1F59" w:rsidRDefault="00250269" w:rsidP="00250269">
            <w:pPr>
              <w:spacing w:before="120" w:after="120"/>
              <w:jc w:val="center"/>
              <w:rPr>
                <w:rFonts w:ascii="Verdana" w:hAnsi="Verdana"/>
                <w:b/>
                <w:bCs/>
                <w:color w:val="FFFFFF" w:themeColor="background1"/>
                <w:sz w:val="18"/>
                <w:szCs w:val="18"/>
              </w:rPr>
            </w:pPr>
            <w:r w:rsidRPr="00CC1F59">
              <w:rPr>
                <w:rFonts w:ascii="Verdana" w:hAnsi="Verdana"/>
                <w:b/>
                <w:bCs/>
                <w:color w:val="FFFFFF" w:themeColor="background1"/>
                <w:sz w:val="18"/>
                <w:szCs w:val="18"/>
              </w:rPr>
              <w:t>Gestione</w:t>
            </w:r>
          </w:p>
        </w:tc>
      </w:tr>
      <w:tr w:rsidR="00250269" w:rsidRPr="007A312C" w:rsidTr="00CC1F59">
        <w:tc>
          <w:tcPr>
            <w:tcW w:w="0" w:type="auto"/>
            <w:shd w:val="clear" w:color="auto" w:fill="auto"/>
            <w:vAlign w:val="center"/>
          </w:tcPr>
          <w:p w:rsidR="00250269" w:rsidRPr="00CC1F59" w:rsidRDefault="00250269" w:rsidP="00250269">
            <w:pPr>
              <w:jc w:val="center"/>
              <w:rPr>
                <w:rFonts w:ascii="Verdana" w:hAnsi="Verdana"/>
                <w:sz w:val="16"/>
                <w:szCs w:val="16"/>
                <w:lang w:val="en-GB"/>
              </w:rPr>
            </w:pPr>
            <w:r w:rsidRPr="00CC1F59">
              <w:rPr>
                <w:rFonts w:ascii="Verdana" w:hAnsi="Verdana"/>
                <w:sz w:val="16"/>
                <w:szCs w:val="16"/>
                <w:lang w:val="en-GB"/>
              </w:rPr>
              <w:t>FIUMALBO</w:t>
            </w:r>
          </w:p>
        </w:tc>
        <w:tc>
          <w:tcPr>
            <w:tcW w:w="0" w:type="auto"/>
            <w:shd w:val="clear" w:color="auto" w:fill="auto"/>
            <w:vAlign w:val="center"/>
          </w:tcPr>
          <w:p w:rsidR="00250269" w:rsidRPr="00CC1F59" w:rsidRDefault="00250269" w:rsidP="00250269">
            <w:pPr>
              <w:jc w:val="center"/>
              <w:rPr>
                <w:rFonts w:ascii="Verdana" w:hAnsi="Verdana"/>
                <w:sz w:val="16"/>
                <w:szCs w:val="16"/>
                <w:lang w:val="en-GB"/>
              </w:rPr>
            </w:pPr>
            <w:r w:rsidRPr="00CC1F59">
              <w:rPr>
                <w:rFonts w:ascii="Verdana" w:hAnsi="Verdana"/>
                <w:sz w:val="16"/>
                <w:szCs w:val="16"/>
                <w:lang w:val="en-GB"/>
              </w:rPr>
              <w:t xml:space="preserve">La </w:t>
            </w:r>
            <w:proofErr w:type="spellStart"/>
            <w:r w:rsidRPr="00CC1F59">
              <w:rPr>
                <w:rFonts w:ascii="Verdana" w:hAnsi="Verdana"/>
                <w:sz w:val="16"/>
                <w:szCs w:val="16"/>
                <w:lang w:val="en-GB"/>
              </w:rPr>
              <w:t>Capanna</w:t>
            </w:r>
            <w:proofErr w:type="spellEnd"/>
            <w:r w:rsidRPr="00CC1F59">
              <w:rPr>
                <w:rFonts w:ascii="Verdana" w:hAnsi="Verdana"/>
                <w:sz w:val="16"/>
                <w:szCs w:val="16"/>
                <w:lang w:val="en-GB"/>
              </w:rPr>
              <w:t xml:space="preserve"> </w:t>
            </w:r>
            <w:proofErr w:type="spellStart"/>
            <w:r w:rsidRPr="00CC1F59">
              <w:rPr>
                <w:rFonts w:ascii="Verdana" w:hAnsi="Verdana"/>
                <w:sz w:val="16"/>
                <w:szCs w:val="16"/>
                <w:lang w:val="en-GB"/>
              </w:rPr>
              <w:t>dei</w:t>
            </w:r>
            <w:proofErr w:type="spellEnd"/>
            <w:r w:rsidRPr="00CC1F59">
              <w:rPr>
                <w:rFonts w:ascii="Verdana" w:hAnsi="Verdana"/>
                <w:sz w:val="16"/>
                <w:szCs w:val="16"/>
                <w:lang w:val="en-GB"/>
              </w:rPr>
              <w:t xml:space="preserve"> </w:t>
            </w:r>
            <w:proofErr w:type="spellStart"/>
            <w:r w:rsidRPr="00CC1F59">
              <w:rPr>
                <w:rFonts w:ascii="Verdana" w:hAnsi="Verdana"/>
                <w:sz w:val="16"/>
                <w:szCs w:val="16"/>
                <w:lang w:val="en-GB"/>
              </w:rPr>
              <w:t>Celti</w:t>
            </w:r>
            <w:proofErr w:type="spellEnd"/>
          </w:p>
        </w:tc>
        <w:tc>
          <w:tcPr>
            <w:tcW w:w="0" w:type="auto"/>
            <w:shd w:val="clear" w:color="auto" w:fill="auto"/>
            <w:vAlign w:val="center"/>
          </w:tcPr>
          <w:p w:rsidR="00250269" w:rsidRPr="00CC1F59" w:rsidRDefault="00250269" w:rsidP="00250269">
            <w:pPr>
              <w:numPr>
                <w:ilvl w:val="0"/>
                <w:numId w:val="19"/>
              </w:numPr>
              <w:rPr>
                <w:rFonts w:ascii="Verdana" w:hAnsi="Verdana"/>
                <w:sz w:val="16"/>
                <w:szCs w:val="16"/>
              </w:rPr>
            </w:pPr>
            <w:r w:rsidRPr="00CC1F59">
              <w:rPr>
                <w:rFonts w:ascii="Verdana" w:hAnsi="Verdana"/>
                <w:sz w:val="16"/>
                <w:szCs w:val="16"/>
              </w:rPr>
              <w:t>Campo scuola con annesso tapis-roulant per la risalita (100 m.)</w:t>
            </w:r>
          </w:p>
          <w:p w:rsidR="00250269" w:rsidRPr="00CC1F59" w:rsidRDefault="00250269" w:rsidP="00250269">
            <w:pPr>
              <w:numPr>
                <w:ilvl w:val="0"/>
                <w:numId w:val="19"/>
              </w:numPr>
              <w:rPr>
                <w:rFonts w:ascii="Verdana" w:hAnsi="Verdana"/>
                <w:sz w:val="16"/>
                <w:szCs w:val="16"/>
                <w:lang w:val="en-GB"/>
              </w:rPr>
            </w:pPr>
            <w:proofErr w:type="spellStart"/>
            <w:r w:rsidRPr="00CC1F59">
              <w:rPr>
                <w:rFonts w:ascii="Verdana" w:hAnsi="Verdana"/>
                <w:sz w:val="16"/>
                <w:szCs w:val="16"/>
                <w:lang w:val="en-GB"/>
              </w:rPr>
              <w:t>Anello</w:t>
            </w:r>
            <w:proofErr w:type="spellEnd"/>
            <w:r w:rsidRPr="00CC1F59">
              <w:rPr>
                <w:rFonts w:ascii="Verdana" w:hAnsi="Verdana"/>
                <w:sz w:val="16"/>
                <w:szCs w:val="16"/>
                <w:lang w:val="en-GB"/>
              </w:rPr>
              <w:t xml:space="preserve"> di </w:t>
            </w:r>
            <w:proofErr w:type="spellStart"/>
            <w:r w:rsidRPr="00CC1F59">
              <w:rPr>
                <w:rFonts w:ascii="Verdana" w:hAnsi="Verdana"/>
                <w:sz w:val="16"/>
                <w:szCs w:val="16"/>
                <w:lang w:val="en-GB"/>
              </w:rPr>
              <w:t>fondo</w:t>
            </w:r>
            <w:proofErr w:type="spellEnd"/>
            <w:r w:rsidRPr="00CC1F59">
              <w:rPr>
                <w:rFonts w:ascii="Verdana" w:hAnsi="Verdana"/>
                <w:sz w:val="16"/>
                <w:szCs w:val="16"/>
                <w:lang w:val="en-GB"/>
              </w:rPr>
              <w:t xml:space="preserve"> (1,5 km)</w:t>
            </w:r>
          </w:p>
          <w:p w:rsidR="00250269" w:rsidRPr="00CC1F59" w:rsidRDefault="00250269" w:rsidP="00250269">
            <w:pPr>
              <w:numPr>
                <w:ilvl w:val="0"/>
                <w:numId w:val="19"/>
              </w:numPr>
              <w:rPr>
                <w:rFonts w:ascii="Verdana" w:hAnsi="Verdana"/>
                <w:sz w:val="16"/>
                <w:szCs w:val="16"/>
              </w:rPr>
            </w:pPr>
            <w:r w:rsidRPr="00CC1F59">
              <w:rPr>
                <w:rFonts w:ascii="Verdana" w:hAnsi="Verdana"/>
                <w:sz w:val="16"/>
                <w:szCs w:val="16"/>
              </w:rPr>
              <w:t xml:space="preserve">Pista </w:t>
            </w:r>
            <w:proofErr w:type="spellStart"/>
            <w:r w:rsidRPr="00CC1F59">
              <w:rPr>
                <w:rFonts w:ascii="Verdana" w:hAnsi="Verdana"/>
                <w:sz w:val="16"/>
                <w:szCs w:val="16"/>
              </w:rPr>
              <w:t>tubbing</w:t>
            </w:r>
            <w:proofErr w:type="spellEnd"/>
            <w:r w:rsidRPr="00CC1F59">
              <w:rPr>
                <w:rFonts w:ascii="Verdana" w:hAnsi="Verdana"/>
                <w:sz w:val="16"/>
                <w:szCs w:val="16"/>
              </w:rPr>
              <w:t xml:space="preserve"> (gommoni) funzionante sia in inverno che in estate</w:t>
            </w:r>
          </w:p>
          <w:p w:rsidR="00250269" w:rsidRPr="00CC1F59" w:rsidRDefault="00250269" w:rsidP="00250269">
            <w:pPr>
              <w:numPr>
                <w:ilvl w:val="0"/>
                <w:numId w:val="19"/>
              </w:numPr>
              <w:rPr>
                <w:rFonts w:ascii="Verdana" w:hAnsi="Verdana"/>
                <w:sz w:val="16"/>
                <w:szCs w:val="16"/>
                <w:lang w:val="en-GB"/>
              </w:rPr>
            </w:pPr>
            <w:r w:rsidRPr="00CC1F59">
              <w:rPr>
                <w:rFonts w:ascii="Verdana" w:hAnsi="Verdana"/>
                <w:sz w:val="16"/>
                <w:szCs w:val="16"/>
                <w:lang w:val="en-GB"/>
              </w:rPr>
              <w:t xml:space="preserve">Area </w:t>
            </w:r>
            <w:proofErr w:type="spellStart"/>
            <w:r w:rsidRPr="00CC1F59">
              <w:rPr>
                <w:rFonts w:ascii="Verdana" w:hAnsi="Verdana"/>
                <w:sz w:val="16"/>
                <w:szCs w:val="16"/>
                <w:lang w:val="en-GB"/>
              </w:rPr>
              <w:t>giochi</w:t>
            </w:r>
            <w:proofErr w:type="spellEnd"/>
            <w:r w:rsidRPr="00CC1F59">
              <w:rPr>
                <w:rFonts w:ascii="Verdana" w:hAnsi="Verdana"/>
                <w:sz w:val="16"/>
                <w:szCs w:val="16"/>
                <w:lang w:val="en-GB"/>
              </w:rPr>
              <w:t xml:space="preserve"> per bambini</w:t>
            </w:r>
          </w:p>
        </w:tc>
        <w:tc>
          <w:tcPr>
            <w:tcW w:w="0" w:type="auto"/>
            <w:shd w:val="clear" w:color="auto" w:fill="auto"/>
            <w:vAlign w:val="center"/>
          </w:tcPr>
          <w:p w:rsidR="00250269" w:rsidRPr="00CC1F59" w:rsidRDefault="00250269" w:rsidP="00250269">
            <w:pPr>
              <w:numPr>
                <w:ilvl w:val="0"/>
                <w:numId w:val="19"/>
              </w:numPr>
              <w:rPr>
                <w:rFonts w:ascii="Verdana" w:hAnsi="Verdana"/>
                <w:sz w:val="16"/>
                <w:szCs w:val="16"/>
              </w:rPr>
            </w:pPr>
            <w:r w:rsidRPr="00CC1F59">
              <w:rPr>
                <w:rFonts w:ascii="Verdana" w:hAnsi="Verdana"/>
                <w:sz w:val="16"/>
                <w:szCs w:val="16"/>
              </w:rPr>
              <w:t>E’ funzionante anche in notturna grazie al potente impianto di illuminazione</w:t>
            </w:r>
          </w:p>
          <w:p w:rsidR="00250269" w:rsidRPr="00CC1F59" w:rsidRDefault="00250269" w:rsidP="00250269">
            <w:pPr>
              <w:numPr>
                <w:ilvl w:val="0"/>
                <w:numId w:val="19"/>
              </w:numPr>
              <w:rPr>
                <w:rFonts w:ascii="Verdana" w:hAnsi="Verdana"/>
                <w:sz w:val="16"/>
                <w:szCs w:val="16"/>
                <w:lang w:val="en-GB"/>
              </w:rPr>
            </w:pPr>
            <w:proofErr w:type="spellStart"/>
            <w:r w:rsidRPr="00CC1F59">
              <w:rPr>
                <w:rFonts w:ascii="Verdana" w:hAnsi="Verdana"/>
                <w:sz w:val="16"/>
                <w:szCs w:val="16"/>
                <w:lang w:val="en-GB"/>
              </w:rPr>
              <w:t>Ristorante</w:t>
            </w:r>
            <w:proofErr w:type="spellEnd"/>
            <w:r w:rsidRPr="00CC1F59">
              <w:rPr>
                <w:rFonts w:ascii="Verdana" w:hAnsi="Verdana"/>
                <w:sz w:val="16"/>
                <w:szCs w:val="16"/>
                <w:lang w:val="en-GB"/>
              </w:rPr>
              <w:t xml:space="preserve"> con </w:t>
            </w:r>
            <w:proofErr w:type="spellStart"/>
            <w:r w:rsidRPr="00CC1F59">
              <w:rPr>
                <w:rFonts w:ascii="Verdana" w:hAnsi="Verdana"/>
                <w:sz w:val="16"/>
                <w:szCs w:val="16"/>
                <w:lang w:val="en-GB"/>
              </w:rPr>
              <w:t>camere</w:t>
            </w:r>
            <w:proofErr w:type="spellEnd"/>
            <w:r w:rsidRPr="00CC1F59">
              <w:rPr>
                <w:rFonts w:ascii="Verdana" w:hAnsi="Verdana"/>
                <w:sz w:val="16"/>
                <w:szCs w:val="16"/>
                <w:lang w:val="en-GB"/>
              </w:rPr>
              <w:t xml:space="preserve"> per</w:t>
            </w:r>
            <w:r w:rsidR="00753D59">
              <w:rPr>
                <w:rFonts w:ascii="Verdana" w:hAnsi="Verdana"/>
                <w:sz w:val="16"/>
                <w:szCs w:val="16"/>
                <w:lang w:val="en-GB"/>
              </w:rPr>
              <w:t xml:space="preserve"> </w:t>
            </w:r>
            <w:proofErr w:type="spellStart"/>
            <w:r w:rsidRPr="00CC1F59">
              <w:rPr>
                <w:rFonts w:ascii="Verdana" w:hAnsi="Verdana"/>
                <w:sz w:val="16"/>
                <w:szCs w:val="16"/>
                <w:lang w:val="en-GB"/>
              </w:rPr>
              <w:t>pernottamento</w:t>
            </w:r>
            <w:proofErr w:type="spellEnd"/>
          </w:p>
          <w:p w:rsidR="00250269" w:rsidRPr="00CC1F59" w:rsidRDefault="00250269" w:rsidP="00250269">
            <w:pPr>
              <w:numPr>
                <w:ilvl w:val="0"/>
                <w:numId w:val="19"/>
              </w:numPr>
              <w:rPr>
                <w:rFonts w:ascii="Verdana" w:hAnsi="Verdana"/>
                <w:sz w:val="16"/>
                <w:szCs w:val="16"/>
                <w:lang w:val="en-GB"/>
              </w:rPr>
            </w:pPr>
            <w:proofErr w:type="spellStart"/>
            <w:r w:rsidRPr="00CC1F59">
              <w:rPr>
                <w:rFonts w:ascii="Verdana" w:hAnsi="Verdana"/>
                <w:sz w:val="16"/>
                <w:szCs w:val="16"/>
                <w:lang w:val="en-GB"/>
              </w:rPr>
              <w:t>Noleggio</w:t>
            </w:r>
            <w:proofErr w:type="spellEnd"/>
            <w:r w:rsidRPr="00CC1F59">
              <w:rPr>
                <w:rFonts w:ascii="Verdana" w:hAnsi="Verdana"/>
                <w:sz w:val="16"/>
                <w:szCs w:val="16"/>
                <w:lang w:val="en-GB"/>
              </w:rPr>
              <w:t xml:space="preserve"> </w:t>
            </w:r>
            <w:proofErr w:type="spellStart"/>
            <w:r w:rsidRPr="00CC1F59">
              <w:rPr>
                <w:rFonts w:ascii="Verdana" w:hAnsi="Verdana"/>
                <w:sz w:val="16"/>
                <w:szCs w:val="16"/>
                <w:lang w:val="en-GB"/>
              </w:rPr>
              <w:t>attrezzatura</w:t>
            </w:r>
            <w:proofErr w:type="spellEnd"/>
          </w:p>
          <w:p w:rsidR="00250269" w:rsidRPr="00CC1F59" w:rsidRDefault="00250269" w:rsidP="00250269">
            <w:pPr>
              <w:numPr>
                <w:ilvl w:val="0"/>
                <w:numId w:val="19"/>
              </w:numPr>
              <w:rPr>
                <w:rFonts w:ascii="Verdana" w:hAnsi="Verdana"/>
                <w:sz w:val="16"/>
                <w:szCs w:val="16"/>
              </w:rPr>
            </w:pPr>
            <w:r w:rsidRPr="00CC1F59">
              <w:rPr>
                <w:rFonts w:ascii="Verdana" w:hAnsi="Verdana"/>
                <w:sz w:val="16"/>
                <w:szCs w:val="16"/>
              </w:rPr>
              <w:t>Servizio gratuito di navetta da Fiumalbo per le stazioni sciistiche della Val di Luce e dell’Abetone</w:t>
            </w:r>
          </w:p>
        </w:tc>
        <w:tc>
          <w:tcPr>
            <w:tcW w:w="805" w:type="pct"/>
            <w:shd w:val="clear" w:color="auto" w:fill="auto"/>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La Capanna dei Celti</w:t>
            </w:r>
          </w:p>
          <w:p w:rsidR="00250269" w:rsidRPr="00BE4263" w:rsidRDefault="00250269" w:rsidP="00250269">
            <w:pPr>
              <w:jc w:val="center"/>
              <w:rPr>
                <w:rFonts w:ascii="Verdana" w:hAnsi="Verdana"/>
                <w:sz w:val="16"/>
                <w:szCs w:val="16"/>
              </w:rPr>
            </w:pPr>
            <w:r w:rsidRPr="00BE4263">
              <w:rPr>
                <w:rFonts w:ascii="Verdana" w:hAnsi="Verdana"/>
                <w:sz w:val="16"/>
                <w:szCs w:val="16"/>
              </w:rPr>
              <w:t>(privato)</w:t>
            </w:r>
          </w:p>
        </w:tc>
        <w:tc>
          <w:tcPr>
            <w:tcW w:w="805" w:type="pct"/>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La Capanna dei Celti</w:t>
            </w:r>
          </w:p>
          <w:p w:rsidR="00250269" w:rsidRPr="00BE4263" w:rsidRDefault="00250269" w:rsidP="00250269">
            <w:pPr>
              <w:jc w:val="center"/>
              <w:rPr>
                <w:rFonts w:ascii="Verdana" w:hAnsi="Verdana"/>
                <w:sz w:val="16"/>
                <w:szCs w:val="16"/>
              </w:rPr>
            </w:pPr>
            <w:r w:rsidRPr="00BE4263">
              <w:rPr>
                <w:rFonts w:ascii="Verdana" w:hAnsi="Verdana"/>
                <w:sz w:val="16"/>
                <w:szCs w:val="16"/>
              </w:rPr>
              <w:t>(privato)</w:t>
            </w:r>
          </w:p>
        </w:tc>
      </w:tr>
      <w:tr w:rsidR="00250269" w:rsidRPr="007A312C" w:rsidTr="00CC1F59">
        <w:tc>
          <w:tcPr>
            <w:tcW w:w="0" w:type="auto"/>
            <w:shd w:val="clear" w:color="auto" w:fill="auto"/>
            <w:vAlign w:val="center"/>
          </w:tcPr>
          <w:p w:rsidR="00250269" w:rsidRPr="00CC1F59" w:rsidRDefault="00250269" w:rsidP="00250269">
            <w:pPr>
              <w:jc w:val="center"/>
              <w:rPr>
                <w:rFonts w:ascii="Verdana" w:hAnsi="Verdana"/>
                <w:sz w:val="16"/>
                <w:szCs w:val="16"/>
                <w:lang w:val="en-GB"/>
              </w:rPr>
            </w:pPr>
            <w:r w:rsidRPr="00CC1F59">
              <w:rPr>
                <w:rFonts w:ascii="Verdana" w:hAnsi="Verdana"/>
                <w:sz w:val="16"/>
                <w:szCs w:val="16"/>
                <w:lang w:val="en-GB"/>
              </w:rPr>
              <w:t>FRASSINORO</w:t>
            </w:r>
          </w:p>
        </w:tc>
        <w:tc>
          <w:tcPr>
            <w:tcW w:w="0" w:type="auto"/>
            <w:shd w:val="clear" w:color="auto" w:fill="auto"/>
            <w:vAlign w:val="center"/>
          </w:tcPr>
          <w:p w:rsidR="00250269" w:rsidRPr="00CC1F59" w:rsidRDefault="00250269" w:rsidP="00250269">
            <w:pPr>
              <w:jc w:val="center"/>
              <w:rPr>
                <w:rFonts w:ascii="Verdana" w:hAnsi="Verdana"/>
                <w:sz w:val="16"/>
                <w:szCs w:val="16"/>
                <w:lang w:val="en-GB"/>
              </w:rPr>
            </w:pPr>
            <w:proofErr w:type="spellStart"/>
            <w:r w:rsidRPr="00CC1F59">
              <w:rPr>
                <w:rFonts w:ascii="Verdana" w:hAnsi="Verdana"/>
                <w:sz w:val="16"/>
                <w:szCs w:val="16"/>
                <w:lang w:val="en-GB"/>
              </w:rPr>
              <w:t>Piandelagotti</w:t>
            </w:r>
            <w:proofErr w:type="spellEnd"/>
          </w:p>
        </w:tc>
        <w:tc>
          <w:tcPr>
            <w:tcW w:w="0" w:type="auto"/>
            <w:shd w:val="clear" w:color="auto" w:fill="auto"/>
            <w:vAlign w:val="center"/>
          </w:tcPr>
          <w:p w:rsidR="00250269" w:rsidRPr="00CC1F59" w:rsidRDefault="00250269" w:rsidP="00250269">
            <w:pPr>
              <w:numPr>
                <w:ilvl w:val="0"/>
                <w:numId w:val="19"/>
              </w:numPr>
              <w:rPr>
                <w:rFonts w:ascii="Verdana" w:hAnsi="Verdana"/>
                <w:sz w:val="16"/>
                <w:szCs w:val="16"/>
              </w:rPr>
            </w:pPr>
            <w:r w:rsidRPr="00CC1F59">
              <w:rPr>
                <w:rFonts w:ascii="Verdana" w:hAnsi="Verdana"/>
                <w:sz w:val="16"/>
                <w:szCs w:val="16"/>
              </w:rPr>
              <w:t>14 piste presso Centro Fondo Boscoreale per un totale di 50 km</w:t>
            </w:r>
          </w:p>
          <w:p w:rsidR="00250269" w:rsidRPr="00CC1F59" w:rsidRDefault="00250269" w:rsidP="00250269">
            <w:pPr>
              <w:numPr>
                <w:ilvl w:val="0"/>
                <w:numId w:val="19"/>
              </w:numPr>
              <w:rPr>
                <w:rFonts w:ascii="Verdana" w:hAnsi="Verdana"/>
                <w:sz w:val="16"/>
                <w:szCs w:val="16"/>
                <w:lang w:val="en-GB"/>
              </w:rPr>
            </w:pPr>
            <w:r w:rsidRPr="00CC1F59">
              <w:rPr>
                <w:rFonts w:ascii="Verdana" w:hAnsi="Verdana"/>
                <w:sz w:val="16"/>
                <w:szCs w:val="16"/>
                <w:lang w:val="en-GB"/>
              </w:rPr>
              <w:t xml:space="preserve">6 </w:t>
            </w:r>
            <w:proofErr w:type="spellStart"/>
            <w:r w:rsidRPr="00CC1F59">
              <w:rPr>
                <w:rFonts w:ascii="Verdana" w:hAnsi="Verdana"/>
                <w:sz w:val="16"/>
                <w:szCs w:val="16"/>
                <w:lang w:val="en-GB"/>
              </w:rPr>
              <w:t>anelli</w:t>
            </w:r>
            <w:proofErr w:type="spellEnd"/>
            <w:r w:rsidRPr="00CC1F59">
              <w:rPr>
                <w:rFonts w:ascii="Verdana" w:hAnsi="Verdana"/>
                <w:sz w:val="16"/>
                <w:szCs w:val="16"/>
                <w:lang w:val="en-GB"/>
              </w:rPr>
              <w:t xml:space="preserve"> </w:t>
            </w:r>
            <w:proofErr w:type="spellStart"/>
            <w:r w:rsidRPr="00CC1F59">
              <w:rPr>
                <w:rFonts w:ascii="Verdana" w:hAnsi="Verdana"/>
                <w:sz w:val="16"/>
                <w:szCs w:val="16"/>
                <w:lang w:val="en-GB"/>
              </w:rPr>
              <w:t>presso</w:t>
            </w:r>
            <w:proofErr w:type="spellEnd"/>
            <w:r w:rsidRPr="00CC1F59">
              <w:rPr>
                <w:rFonts w:ascii="Verdana" w:hAnsi="Verdana"/>
                <w:sz w:val="16"/>
                <w:szCs w:val="16"/>
                <w:lang w:val="en-GB"/>
              </w:rPr>
              <w:t xml:space="preserve"> </w:t>
            </w:r>
            <w:proofErr w:type="spellStart"/>
            <w:r w:rsidRPr="00CC1F59">
              <w:rPr>
                <w:rFonts w:ascii="Verdana" w:hAnsi="Verdana"/>
                <w:sz w:val="16"/>
                <w:szCs w:val="16"/>
                <w:lang w:val="en-GB"/>
              </w:rPr>
              <w:t>Lago</w:t>
            </w:r>
            <w:proofErr w:type="spellEnd"/>
            <w:r w:rsidRPr="00CC1F59">
              <w:rPr>
                <w:rFonts w:ascii="Verdana" w:hAnsi="Verdana"/>
                <w:sz w:val="16"/>
                <w:szCs w:val="16"/>
                <w:lang w:val="en-GB"/>
              </w:rPr>
              <w:t xml:space="preserve"> </w:t>
            </w:r>
            <w:proofErr w:type="spellStart"/>
            <w:r w:rsidRPr="00CC1F59">
              <w:rPr>
                <w:rFonts w:ascii="Verdana" w:hAnsi="Verdana"/>
                <w:sz w:val="16"/>
                <w:szCs w:val="16"/>
                <w:lang w:val="en-GB"/>
              </w:rPr>
              <w:t>Murato</w:t>
            </w:r>
            <w:proofErr w:type="spellEnd"/>
          </w:p>
          <w:p w:rsidR="00250269" w:rsidRPr="00CC1F59" w:rsidRDefault="00250269" w:rsidP="00250269">
            <w:pPr>
              <w:numPr>
                <w:ilvl w:val="0"/>
                <w:numId w:val="19"/>
              </w:numPr>
              <w:rPr>
                <w:rFonts w:ascii="Verdana" w:hAnsi="Verdana"/>
                <w:sz w:val="16"/>
                <w:szCs w:val="16"/>
                <w:lang w:val="en-GB"/>
              </w:rPr>
            </w:pPr>
            <w:r w:rsidRPr="00CC1F59">
              <w:rPr>
                <w:rFonts w:ascii="Verdana" w:hAnsi="Verdana"/>
                <w:sz w:val="16"/>
                <w:szCs w:val="16"/>
                <w:lang w:val="en-GB"/>
              </w:rPr>
              <w:t xml:space="preserve">4 </w:t>
            </w:r>
            <w:proofErr w:type="spellStart"/>
            <w:r w:rsidRPr="00CC1F59">
              <w:rPr>
                <w:rFonts w:ascii="Verdana" w:hAnsi="Verdana"/>
                <w:sz w:val="16"/>
                <w:szCs w:val="16"/>
                <w:lang w:val="en-GB"/>
              </w:rPr>
              <w:t>skylift</w:t>
            </w:r>
            <w:proofErr w:type="spellEnd"/>
            <w:r w:rsidRPr="00CC1F59">
              <w:rPr>
                <w:rFonts w:ascii="Verdana" w:hAnsi="Verdana"/>
                <w:sz w:val="16"/>
                <w:szCs w:val="16"/>
                <w:lang w:val="en-GB"/>
              </w:rPr>
              <w:t xml:space="preserve"> e </w:t>
            </w:r>
            <w:proofErr w:type="spellStart"/>
            <w:r w:rsidRPr="00CC1F59">
              <w:rPr>
                <w:rFonts w:ascii="Verdana" w:hAnsi="Verdana"/>
                <w:sz w:val="16"/>
                <w:szCs w:val="16"/>
                <w:lang w:val="en-GB"/>
              </w:rPr>
              <w:t>tappeti</w:t>
            </w:r>
            <w:proofErr w:type="spellEnd"/>
          </w:p>
        </w:tc>
        <w:tc>
          <w:tcPr>
            <w:tcW w:w="0" w:type="auto"/>
            <w:shd w:val="clear" w:color="auto" w:fill="auto"/>
            <w:vAlign w:val="center"/>
          </w:tcPr>
          <w:p w:rsidR="00250269" w:rsidRPr="00CC1F59" w:rsidRDefault="00250269" w:rsidP="00250269">
            <w:pPr>
              <w:numPr>
                <w:ilvl w:val="0"/>
                <w:numId w:val="19"/>
              </w:numPr>
              <w:rPr>
                <w:rFonts w:ascii="Verdana" w:hAnsi="Verdana"/>
                <w:sz w:val="16"/>
                <w:szCs w:val="16"/>
              </w:rPr>
            </w:pPr>
            <w:r w:rsidRPr="00CC1F59">
              <w:rPr>
                <w:rFonts w:ascii="Verdana" w:hAnsi="Verdana"/>
                <w:sz w:val="16"/>
                <w:szCs w:val="16"/>
              </w:rPr>
              <w:t>Scuola di sci, campo scuola, sala sciolinatura, spogliatoio, noleggio sci e attrezzature.</w:t>
            </w:r>
          </w:p>
          <w:p w:rsidR="00250269" w:rsidRPr="00CC1F59" w:rsidRDefault="00250269" w:rsidP="00250269">
            <w:pPr>
              <w:numPr>
                <w:ilvl w:val="0"/>
                <w:numId w:val="19"/>
              </w:numPr>
              <w:rPr>
                <w:rFonts w:ascii="Verdana" w:hAnsi="Verdana"/>
                <w:sz w:val="16"/>
                <w:szCs w:val="16"/>
              </w:rPr>
            </w:pPr>
            <w:r w:rsidRPr="00CC1F59">
              <w:rPr>
                <w:rFonts w:ascii="Verdana" w:hAnsi="Verdana"/>
                <w:sz w:val="16"/>
                <w:szCs w:val="16"/>
              </w:rPr>
              <w:t xml:space="preserve">La Scuola Italiana Sci di Boscoreale, organizza corsi di sci nordico ed escursioni sulle </w:t>
            </w:r>
            <w:proofErr w:type="spellStart"/>
            <w:r w:rsidRPr="00CC1F59">
              <w:rPr>
                <w:rFonts w:ascii="Verdana" w:hAnsi="Verdana"/>
                <w:sz w:val="16"/>
                <w:szCs w:val="16"/>
              </w:rPr>
              <w:t>ciaspole</w:t>
            </w:r>
            <w:proofErr w:type="spellEnd"/>
            <w:r w:rsidRPr="00CC1F59">
              <w:rPr>
                <w:rFonts w:ascii="Verdana" w:hAnsi="Verdana"/>
                <w:sz w:val="16"/>
                <w:szCs w:val="16"/>
              </w:rPr>
              <w:t xml:space="preserve"> anche in notturna o con animazioni, cene in rifugi e pernottamenti in baite suggestive</w:t>
            </w:r>
          </w:p>
        </w:tc>
        <w:tc>
          <w:tcPr>
            <w:tcW w:w="805" w:type="pct"/>
            <w:shd w:val="clear" w:color="auto" w:fill="auto"/>
            <w:vAlign w:val="center"/>
          </w:tcPr>
          <w:p w:rsidR="00250269" w:rsidRPr="00A501E0" w:rsidRDefault="00250269" w:rsidP="00250269">
            <w:pPr>
              <w:jc w:val="center"/>
              <w:rPr>
                <w:rFonts w:ascii="Verdana" w:hAnsi="Verdana"/>
                <w:sz w:val="16"/>
                <w:szCs w:val="16"/>
                <w:lang w:val="en-GB"/>
              </w:rPr>
            </w:pPr>
            <w:proofErr w:type="spellStart"/>
            <w:r w:rsidRPr="00A501E0">
              <w:rPr>
                <w:rFonts w:ascii="Verdana" w:hAnsi="Verdana"/>
                <w:sz w:val="16"/>
                <w:szCs w:val="16"/>
                <w:lang w:val="en-GB"/>
              </w:rPr>
              <w:t>Comune</w:t>
            </w:r>
            <w:proofErr w:type="spellEnd"/>
            <w:r w:rsidRPr="00A501E0">
              <w:rPr>
                <w:rFonts w:ascii="Verdana" w:hAnsi="Verdana"/>
                <w:sz w:val="16"/>
                <w:szCs w:val="16"/>
                <w:lang w:val="en-GB"/>
              </w:rPr>
              <w:t xml:space="preserve"> di </w:t>
            </w:r>
            <w:proofErr w:type="spellStart"/>
            <w:r w:rsidRPr="00A501E0">
              <w:rPr>
                <w:rFonts w:ascii="Verdana" w:hAnsi="Verdana"/>
                <w:sz w:val="16"/>
                <w:szCs w:val="16"/>
                <w:lang w:val="en-GB"/>
              </w:rPr>
              <w:t>Frassinoro</w:t>
            </w:r>
            <w:proofErr w:type="spellEnd"/>
          </w:p>
        </w:tc>
        <w:tc>
          <w:tcPr>
            <w:tcW w:w="805" w:type="pct"/>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Centro fondo Bosco Reale</w:t>
            </w:r>
          </w:p>
          <w:p w:rsidR="00250269" w:rsidRPr="00BE4263" w:rsidRDefault="00250269" w:rsidP="00250269">
            <w:pPr>
              <w:jc w:val="center"/>
              <w:rPr>
                <w:rFonts w:ascii="Verdana" w:hAnsi="Verdana"/>
                <w:sz w:val="16"/>
                <w:szCs w:val="16"/>
              </w:rPr>
            </w:pPr>
            <w:r w:rsidRPr="00BE4263">
              <w:rPr>
                <w:rFonts w:ascii="Verdana" w:hAnsi="Verdana"/>
                <w:sz w:val="16"/>
                <w:szCs w:val="16"/>
              </w:rPr>
              <w:t>(privato)</w:t>
            </w:r>
          </w:p>
        </w:tc>
      </w:tr>
      <w:tr w:rsidR="00250269" w:rsidRPr="007A312C" w:rsidTr="00CC1F59">
        <w:tc>
          <w:tcPr>
            <w:tcW w:w="0" w:type="auto"/>
            <w:shd w:val="clear" w:color="auto" w:fill="auto"/>
            <w:vAlign w:val="center"/>
          </w:tcPr>
          <w:p w:rsidR="00250269" w:rsidRPr="00CC1F59" w:rsidRDefault="00250269" w:rsidP="00250269">
            <w:pPr>
              <w:jc w:val="center"/>
              <w:rPr>
                <w:rFonts w:ascii="Verdana" w:hAnsi="Verdana"/>
                <w:sz w:val="16"/>
                <w:szCs w:val="16"/>
                <w:lang w:val="en-GB"/>
              </w:rPr>
            </w:pPr>
            <w:r w:rsidRPr="00CC1F59">
              <w:rPr>
                <w:rFonts w:ascii="Verdana" w:hAnsi="Verdana"/>
                <w:sz w:val="16"/>
                <w:szCs w:val="16"/>
                <w:lang w:val="en-GB"/>
              </w:rPr>
              <w:t>LAMA MOCOGNO</w:t>
            </w:r>
          </w:p>
        </w:tc>
        <w:tc>
          <w:tcPr>
            <w:tcW w:w="0" w:type="auto"/>
            <w:shd w:val="clear" w:color="auto" w:fill="auto"/>
            <w:vAlign w:val="center"/>
          </w:tcPr>
          <w:p w:rsidR="00250269" w:rsidRPr="00CC1F59" w:rsidRDefault="00250269" w:rsidP="00250269">
            <w:pPr>
              <w:jc w:val="center"/>
              <w:rPr>
                <w:rFonts w:ascii="Verdana" w:hAnsi="Verdana"/>
                <w:sz w:val="16"/>
                <w:szCs w:val="16"/>
                <w:lang w:val="en-GB"/>
              </w:rPr>
            </w:pPr>
            <w:proofErr w:type="spellStart"/>
            <w:r w:rsidRPr="00CC1F59">
              <w:rPr>
                <w:rFonts w:ascii="Verdana" w:hAnsi="Verdana"/>
                <w:sz w:val="16"/>
                <w:szCs w:val="16"/>
                <w:lang w:val="en-GB"/>
              </w:rPr>
              <w:t>Piane</w:t>
            </w:r>
            <w:proofErr w:type="spellEnd"/>
            <w:r w:rsidRPr="00CC1F59">
              <w:rPr>
                <w:rFonts w:ascii="Verdana" w:hAnsi="Verdana"/>
                <w:sz w:val="16"/>
                <w:szCs w:val="16"/>
                <w:lang w:val="en-GB"/>
              </w:rPr>
              <w:t xml:space="preserve"> di </w:t>
            </w:r>
            <w:proofErr w:type="spellStart"/>
            <w:r w:rsidRPr="00CC1F59">
              <w:rPr>
                <w:rFonts w:ascii="Verdana" w:hAnsi="Verdana"/>
                <w:sz w:val="16"/>
                <w:szCs w:val="16"/>
                <w:lang w:val="en-GB"/>
              </w:rPr>
              <w:t>Mocogno</w:t>
            </w:r>
            <w:proofErr w:type="spellEnd"/>
          </w:p>
        </w:tc>
        <w:tc>
          <w:tcPr>
            <w:tcW w:w="0" w:type="auto"/>
            <w:shd w:val="clear" w:color="auto" w:fill="auto"/>
            <w:vAlign w:val="center"/>
          </w:tcPr>
          <w:p w:rsidR="00250269" w:rsidRPr="00CC1F59" w:rsidRDefault="00250269" w:rsidP="00250269">
            <w:pPr>
              <w:numPr>
                <w:ilvl w:val="0"/>
                <w:numId w:val="19"/>
              </w:numPr>
              <w:rPr>
                <w:rFonts w:ascii="Verdana" w:hAnsi="Verdana"/>
                <w:sz w:val="16"/>
                <w:szCs w:val="16"/>
                <w:lang w:val="en-GB"/>
              </w:rPr>
            </w:pPr>
            <w:r w:rsidRPr="00CC1F59">
              <w:rPr>
                <w:rFonts w:ascii="Verdana" w:hAnsi="Verdana"/>
                <w:sz w:val="16"/>
                <w:szCs w:val="16"/>
                <w:lang w:val="en-GB"/>
              </w:rPr>
              <w:t xml:space="preserve">40 km di </w:t>
            </w:r>
            <w:proofErr w:type="spellStart"/>
            <w:r w:rsidRPr="00CC1F59">
              <w:rPr>
                <w:rFonts w:ascii="Verdana" w:hAnsi="Verdana"/>
                <w:sz w:val="16"/>
                <w:szCs w:val="16"/>
                <w:lang w:val="en-GB"/>
              </w:rPr>
              <w:t>piste</w:t>
            </w:r>
            <w:proofErr w:type="spellEnd"/>
            <w:r w:rsidRPr="00CC1F59">
              <w:rPr>
                <w:rFonts w:ascii="Verdana" w:hAnsi="Verdana"/>
                <w:sz w:val="16"/>
                <w:szCs w:val="16"/>
                <w:lang w:val="en-GB"/>
              </w:rPr>
              <w:t xml:space="preserve"> da </w:t>
            </w:r>
            <w:proofErr w:type="spellStart"/>
            <w:r w:rsidRPr="00CC1F59">
              <w:rPr>
                <w:rFonts w:ascii="Verdana" w:hAnsi="Verdana"/>
                <w:sz w:val="16"/>
                <w:szCs w:val="16"/>
                <w:lang w:val="en-GB"/>
              </w:rPr>
              <w:t>fondo</w:t>
            </w:r>
            <w:proofErr w:type="spellEnd"/>
          </w:p>
          <w:p w:rsidR="00250269" w:rsidRPr="00CC1F59" w:rsidRDefault="00250269" w:rsidP="00250269">
            <w:pPr>
              <w:numPr>
                <w:ilvl w:val="0"/>
                <w:numId w:val="19"/>
              </w:numPr>
              <w:rPr>
                <w:rFonts w:ascii="Verdana" w:hAnsi="Verdana"/>
                <w:sz w:val="16"/>
                <w:szCs w:val="16"/>
              </w:rPr>
            </w:pPr>
            <w:r w:rsidRPr="00CC1F59">
              <w:rPr>
                <w:rFonts w:ascii="Verdana" w:hAnsi="Verdana"/>
                <w:sz w:val="16"/>
                <w:szCs w:val="16"/>
              </w:rPr>
              <w:t>4 piste per lo sci alpino: 2 piste semplici dotate di 2 skilift, pista del Duca di media difficoltà con 1 skilift, pista del Lupo pista abbastanza difficile con 1 skilift </w:t>
            </w:r>
          </w:p>
          <w:p w:rsidR="00250269" w:rsidRPr="00CC1F59" w:rsidRDefault="00250269" w:rsidP="00250269">
            <w:pPr>
              <w:numPr>
                <w:ilvl w:val="0"/>
                <w:numId w:val="19"/>
              </w:numPr>
              <w:rPr>
                <w:rFonts w:ascii="Verdana" w:hAnsi="Verdana"/>
                <w:sz w:val="16"/>
                <w:szCs w:val="16"/>
              </w:rPr>
            </w:pPr>
            <w:r w:rsidRPr="00CC1F59">
              <w:rPr>
                <w:rFonts w:ascii="Verdana" w:hAnsi="Verdana"/>
                <w:sz w:val="16"/>
                <w:szCs w:val="16"/>
              </w:rPr>
              <w:t>pista riservata esclusivamente a bob e slittini con tapis roulant</w:t>
            </w:r>
          </w:p>
          <w:p w:rsidR="00250269" w:rsidRPr="00CC1F59" w:rsidRDefault="00250269" w:rsidP="00250269">
            <w:pPr>
              <w:numPr>
                <w:ilvl w:val="0"/>
                <w:numId w:val="19"/>
              </w:numPr>
              <w:rPr>
                <w:rFonts w:ascii="Verdana" w:hAnsi="Verdana"/>
                <w:sz w:val="16"/>
                <w:szCs w:val="16"/>
                <w:lang w:val="en-GB"/>
              </w:rPr>
            </w:pPr>
            <w:r w:rsidRPr="00CC1F59">
              <w:rPr>
                <w:rFonts w:ascii="Verdana" w:hAnsi="Verdana"/>
                <w:sz w:val="16"/>
                <w:szCs w:val="16"/>
                <w:lang w:val="en-GB"/>
              </w:rPr>
              <w:t xml:space="preserve">Area </w:t>
            </w:r>
            <w:proofErr w:type="spellStart"/>
            <w:r w:rsidRPr="00CC1F59">
              <w:rPr>
                <w:rFonts w:ascii="Verdana" w:hAnsi="Verdana"/>
                <w:sz w:val="16"/>
                <w:szCs w:val="16"/>
                <w:lang w:val="en-GB"/>
              </w:rPr>
              <w:t>attrezzata</w:t>
            </w:r>
            <w:proofErr w:type="spellEnd"/>
            <w:r w:rsidRPr="00CC1F59">
              <w:rPr>
                <w:rFonts w:ascii="Verdana" w:hAnsi="Verdana"/>
                <w:sz w:val="16"/>
                <w:szCs w:val="16"/>
                <w:lang w:val="en-GB"/>
              </w:rPr>
              <w:t xml:space="preserve"> solarium</w:t>
            </w:r>
          </w:p>
          <w:p w:rsidR="00250269" w:rsidRPr="00CC1F59" w:rsidRDefault="00250269" w:rsidP="00250269">
            <w:pPr>
              <w:numPr>
                <w:ilvl w:val="0"/>
                <w:numId w:val="19"/>
              </w:numPr>
              <w:rPr>
                <w:rFonts w:ascii="Verdana" w:hAnsi="Verdana"/>
                <w:sz w:val="16"/>
                <w:szCs w:val="16"/>
                <w:lang w:val="en-GB"/>
              </w:rPr>
            </w:pPr>
            <w:r w:rsidRPr="00CC1F59">
              <w:rPr>
                <w:rFonts w:ascii="Verdana" w:hAnsi="Verdana"/>
                <w:sz w:val="16"/>
                <w:szCs w:val="16"/>
                <w:lang w:val="en-GB"/>
              </w:rPr>
              <w:t xml:space="preserve">Baby Park per bambini e snow </w:t>
            </w:r>
            <w:proofErr w:type="spellStart"/>
            <w:r w:rsidRPr="00CC1F59">
              <w:rPr>
                <w:rFonts w:ascii="Verdana" w:hAnsi="Verdana"/>
                <w:sz w:val="16"/>
                <w:szCs w:val="16"/>
                <w:lang w:val="en-GB"/>
              </w:rPr>
              <w:t>tubbing</w:t>
            </w:r>
            <w:proofErr w:type="spellEnd"/>
            <w:r w:rsidRPr="00CC1F59">
              <w:rPr>
                <w:rFonts w:ascii="Verdana" w:hAnsi="Verdana"/>
                <w:sz w:val="16"/>
                <w:szCs w:val="16"/>
                <w:lang w:val="en-GB"/>
              </w:rPr>
              <w:t xml:space="preserve"> con </w:t>
            </w:r>
            <w:proofErr w:type="spellStart"/>
            <w:r w:rsidRPr="00CC1F59">
              <w:rPr>
                <w:rFonts w:ascii="Verdana" w:hAnsi="Verdana"/>
                <w:sz w:val="16"/>
                <w:szCs w:val="16"/>
                <w:lang w:val="en-GB"/>
              </w:rPr>
              <w:t>tapis</w:t>
            </w:r>
            <w:proofErr w:type="spellEnd"/>
            <w:r w:rsidRPr="00CC1F59">
              <w:rPr>
                <w:rFonts w:ascii="Verdana" w:hAnsi="Verdana"/>
                <w:sz w:val="16"/>
                <w:szCs w:val="16"/>
                <w:lang w:val="en-GB"/>
              </w:rPr>
              <w:t xml:space="preserve"> </w:t>
            </w:r>
            <w:proofErr w:type="spellStart"/>
            <w:r w:rsidRPr="00CC1F59">
              <w:rPr>
                <w:rFonts w:ascii="Verdana" w:hAnsi="Verdana"/>
                <w:sz w:val="16"/>
                <w:szCs w:val="16"/>
                <w:lang w:val="en-GB"/>
              </w:rPr>
              <w:t>roulant</w:t>
            </w:r>
            <w:proofErr w:type="spellEnd"/>
          </w:p>
        </w:tc>
        <w:tc>
          <w:tcPr>
            <w:tcW w:w="0" w:type="auto"/>
            <w:shd w:val="clear" w:color="auto" w:fill="auto"/>
            <w:vAlign w:val="center"/>
          </w:tcPr>
          <w:p w:rsidR="00250269" w:rsidRPr="00CC1F59" w:rsidRDefault="00250269" w:rsidP="00250269">
            <w:pPr>
              <w:numPr>
                <w:ilvl w:val="0"/>
                <w:numId w:val="19"/>
              </w:numPr>
              <w:rPr>
                <w:rFonts w:ascii="Verdana" w:hAnsi="Verdana"/>
                <w:sz w:val="16"/>
                <w:szCs w:val="16"/>
              </w:rPr>
            </w:pPr>
            <w:r w:rsidRPr="00CC1F59">
              <w:rPr>
                <w:rFonts w:ascii="Verdana" w:hAnsi="Verdana"/>
                <w:sz w:val="16"/>
                <w:szCs w:val="16"/>
              </w:rPr>
              <w:t xml:space="preserve">Centro fondo piana </w:t>
            </w:r>
            <w:proofErr w:type="spellStart"/>
            <w:r w:rsidRPr="00CC1F59">
              <w:rPr>
                <w:rFonts w:ascii="Verdana" w:hAnsi="Verdana"/>
                <w:sz w:val="16"/>
                <w:szCs w:val="16"/>
              </w:rPr>
              <w:t>Amorotti</w:t>
            </w:r>
            <w:proofErr w:type="spellEnd"/>
            <w:r w:rsidRPr="00CC1F59">
              <w:rPr>
                <w:rFonts w:ascii="Verdana" w:hAnsi="Verdana"/>
                <w:sz w:val="16"/>
                <w:szCs w:val="16"/>
              </w:rPr>
              <w:t xml:space="preserve"> è dotato di un centro servizi con spogliatoi maschili e femminili </w:t>
            </w:r>
            <w:proofErr w:type="spellStart"/>
            <w:r w:rsidRPr="00CC1F59">
              <w:rPr>
                <w:rFonts w:ascii="Verdana" w:hAnsi="Verdana"/>
                <w:sz w:val="16"/>
                <w:szCs w:val="16"/>
              </w:rPr>
              <w:t>riscaldati,docce</w:t>
            </w:r>
            <w:proofErr w:type="spellEnd"/>
            <w:r w:rsidRPr="00CC1F59">
              <w:rPr>
                <w:rFonts w:ascii="Verdana" w:hAnsi="Verdana"/>
                <w:sz w:val="16"/>
                <w:szCs w:val="16"/>
              </w:rPr>
              <w:t>, servizi e locali sciolinatura</w:t>
            </w:r>
          </w:p>
          <w:p w:rsidR="00250269" w:rsidRPr="00CC1F59" w:rsidRDefault="00250269" w:rsidP="00250269">
            <w:pPr>
              <w:numPr>
                <w:ilvl w:val="0"/>
                <w:numId w:val="19"/>
              </w:numPr>
              <w:rPr>
                <w:rFonts w:ascii="Verdana" w:hAnsi="Verdana"/>
                <w:sz w:val="16"/>
                <w:szCs w:val="16"/>
              </w:rPr>
            </w:pPr>
            <w:r w:rsidRPr="00CC1F59">
              <w:rPr>
                <w:rFonts w:ascii="Verdana" w:hAnsi="Verdana"/>
                <w:sz w:val="16"/>
                <w:szCs w:val="16"/>
              </w:rPr>
              <w:t>Il centro fondo è dotato di un moderno impianto di innevamento programmato che copre una lunghezza di 2,5 chilometri</w:t>
            </w:r>
          </w:p>
        </w:tc>
        <w:tc>
          <w:tcPr>
            <w:tcW w:w="805" w:type="pct"/>
            <w:shd w:val="clear" w:color="auto" w:fill="auto"/>
            <w:vAlign w:val="center"/>
          </w:tcPr>
          <w:p w:rsidR="00250269" w:rsidRPr="00A501E0" w:rsidRDefault="00250269" w:rsidP="00250269">
            <w:pPr>
              <w:jc w:val="center"/>
              <w:rPr>
                <w:rFonts w:ascii="Verdana" w:hAnsi="Verdana"/>
                <w:sz w:val="16"/>
                <w:szCs w:val="16"/>
                <w:lang w:val="en-GB"/>
              </w:rPr>
            </w:pPr>
            <w:proofErr w:type="spellStart"/>
            <w:r w:rsidRPr="003A3AED">
              <w:rPr>
                <w:rFonts w:ascii="Verdana" w:hAnsi="Verdana"/>
                <w:sz w:val="16"/>
                <w:szCs w:val="16"/>
                <w:lang w:val="en-GB"/>
              </w:rPr>
              <w:t>Comune</w:t>
            </w:r>
            <w:proofErr w:type="spellEnd"/>
            <w:r w:rsidRPr="003A3AED">
              <w:rPr>
                <w:rFonts w:ascii="Verdana" w:hAnsi="Verdana"/>
                <w:sz w:val="16"/>
                <w:szCs w:val="16"/>
                <w:lang w:val="en-GB"/>
              </w:rPr>
              <w:t xml:space="preserve"> di</w:t>
            </w:r>
            <w:r w:rsidRPr="00A501E0">
              <w:rPr>
                <w:rFonts w:ascii="Verdana" w:hAnsi="Verdana"/>
                <w:sz w:val="16"/>
                <w:szCs w:val="16"/>
                <w:lang w:val="en-GB"/>
              </w:rPr>
              <w:t xml:space="preserve"> </w:t>
            </w:r>
            <w:r w:rsidRPr="003A3AED">
              <w:rPr>
                <w:rFonts w:ascii="Verdana" w:hAnsi="Verdana"/>
                <w:sz w:val="16"/>
                <w:szCs w:val="16"/>
                <w:lang w:val="en-GB"/>
              </w:rPr>
              <w:t>LAMA MOCOGNO</w:t>
            </w:r>
          </w:p>
        </w:tc>
        <w:tc>
          <w:tcPr>
            <w:tcW w:w="805" w:type="pct"/>
            <w:vAlign w:val="center"/>
          </w:tcPr>
          <w:p w:rsidR="00250269" w:rsidRPr="00A501E0" w:rsidRDefault="00250269" w:rsidP="00250269">
            <w:pPr>
              <w:jc w:val="center"/>
              <w:rPr>
                <w:rFonts w:ascii="Verdana" w:hAnsi="Verdana"/>
                <w:sz w:val="16"/>
                <w:szCs w:val="16"/>
                <w:lang w:val="en-GB"/>
              </w:rPr>
            </w:pPr>
            <w:proofErr w:type="spellStart"/>
            <w:r w:rsidRPr="00A501E0">
              <w:rPr>
                <w:rFonts w:ascii="Verdana" w:hAnsi="Verdana"/>
                <w:sz w:val="16"/>
                <w:szCs w:val="16"/>
                <w:lang w:val="en-GB"/>
              </w:rPr>
              <w:t>Sci</w:t>
            </w:r>
            <w:proofErr w:type="spellEnd"/>
            <w:r w:rsidRPr="00A501E0">
              <w:rPr>
                <w:rFonts w:ascii="Verdana" w:hAnsi="Verdana"/>
                <w:sz w:val="16"/>
                <w:szCs w:val="16"/>
                <w:lang w:val="en-GB"/>
              </w:rPr>
              <w:t xml:space="preserve"> Club A.S. </w:t>
            </w:r>
            <w:proofErr w:type="spellStart"/>
            <w:r w:rsidRPr="00A501E0">
              <w:rPr>
                <w:rFonts w:ascii="Verdana" w:hAnsi="Verdana"/>
                <w:sz w:val="16"/>
                <w:szCs w:val="16"/>
                <w:lang w:val="en-GB"/>
              </w:rPr>
              <w:t>Olimpic</w:t>
            </w:r>
            <w:proofErr w:type="spellEnd"/>
            <w:r w:rsidRPr="00A501E0">
              <w:rPr>
                <w:rFonts w:ascii="Verdana" w:hAnsi="Verdana"/>
                <w:sz w:val="16"/>
                <w:szCs w:val="16"/>
                <w:lang w:val="en-GB"/>
              </w:rPr>
              <w:t xml:space="preserve"> Lama</w:t>
            </w:r>
          </w:p>
          <w:p w:rsidR="00250269" w:rsidRPr="00A501E0" w:rsidRDefault="00250269" w:rsidP="00250269">
            <w:pPr>
              <w:jc w:val="center"/>
              <w:rPr>
                <w:rFonts w:ascii="Verdana" w:hAnsi="Verdana"/>
                <w:sz w:val="16"/>
                <w:szCs w:val="16"/>
                <w:lang w:val="en-GB"/>
              </w:rPr>
            </w:pPr>
            <w:r w:rsidRPr="00A501E0">
              <w:rPr>
                <w:rFonts w:ascii="Verdana" w:hAnsi="Verdana"/>
                <w:sz w:val="16"/>
                <w:szCs w:val="16"/>
                <w:lang w:val="en-GB"/>
              </w:rPr>
              <w:t>(</w:t>
            </w:r>
            <w:proofErr w:type="spellStart"/>
            <w:r w:rsidRPr="00A501E0">
              <w:rPr>
                <w:rFonts w:ascii="Verdana" w:hAnsi="Verdana"/>
                <w:sz w:val="16"/>
                <w:szCs w:val="16"/>
                <w:lang w:val="en-GB"/>
              </w:rPr>
              <w:t>privato</w:t>
            </w:r>
            <w:proofErr w:type="spellEnd"/>
            <w:r w:rsidRPr="00A501E0">
              <w:rPr>
                <w:rFonts w:ascii="Verdana" w:hAnsi="Verdana"/>
                <w:sz w:val="16"/>
                <w:szCs w:val="16"/>
                <w:lang w:val="en-GB"/>
              </w:rPr>
              <w:t>)</w:t>
            </w:r>
          </w:p>
        </w:tc>
      </w:tr>
      <w:tr w:rsidR="00250269" w:rsidRPr="007A312C" w:rsidTr="00CC1F59">
        <w:tc>
          <w:tcPr>
            <w:tcW w:w="0" w:type="auto"/>
            <w:shd w:val="clear" w:color="auto" w:fill="auto"/>
            <w:vAlign w:val="center"/>
          </w:tcPr>
          <w:p w:rsidR="00250269" w:rsidRPr="00CC1F59" w:rsidRDefault="00250269" w:rsidP="00250269">
            <w:pPr>
              <w:jc w:val="center"/>
              <w:rPr>
                <w:rFonts w:ascii="Verdana" w:hAnsi="Verdana"/>
                <w:sz w:val="16"/>
                <w:szCs w:val="16"/>
                <w:lang w:val="en-GB"/>
              </w:rPr>
            </w:pPr>
            <w:r w:rsidRPr="00CC1F59">
              <w:rPr>
                <w:rFonts w:ascii="Verdana" w:hAnsi="Verdana"/>
                <w:sz w:val="16"/>
                <w:szCs w:val="16"/>
                <w:lang w:val="en-GB"/>
              </w:rPr>
              <w:t>PIEVEPELAGO</w:t>
            </w:r>
          </w:p>
        </w:tc>
        <w:tc>
          <w:tcPr>
            <w:tcW w:w="0" w:type="auto"/>
            <w:shd w:val="clear" w:color="auto" w:fill="auto"/>
            <w:vAlign w:val="center"/>
          </w:tcPr>
          <w:p w:rsidR="00250269" w:rsidRPr="00CC1F59" w:rsidRDefault="00250269" w:rsidP="00250269">
            <w:pPr>
              <w:jc w:val="center"/>
              <w:rPr>
                <w:rFonts w:ascii="Verdana" w:hAnsi="Verdana"/>
                <w:sz w:val="16"/>
                <w:szCs w:val="16"/>
                <w:lang w:val="en-GB"/>
              </w:rPr>
            </w:pPr>
            <w:proofErr w:type="spellStart"/>
            <w:r w:rsidRPr="00CC1F59">
              <w:rPr>
                <w:rFonts w:ascii="Verdana" w:hAnsi="Verdana"/>
                <w:sz w:val="16"/>
                <w:szCs w:val="16"/>
                <w:lang w:val="en-GB"/>
              </w:rPr>
              <w:t>Sant'Annapelago</w:t>
            </w:r>
            <w:proofErr w:type="spellEnd"/>
          </w:p>
        </w:tc>
        <w:tc>
          <w:tcPr>
            <w:tcW w:w="0" w:type="auto"/>
            <w:shd w:val="clear" w:color="auto" w:fill="auto"/>
            <w:vAlign w:val="center"/>
          </w:tcPr>
          <w:p w:rsidR="00250269" w:rsidRPr="00CC1F59" w:rsidRDefault="00250269" w:rsidP="00250269">
            <w:pPr>
              <w:numPr>
                <w:ilvl w:val="0"/>
                <w:numId w:val="19"/>
              </w:numPr>
              <w:rPr>
                <w:rFonts w:ascii="Verdana" w:hAnsi="Verdana"/>
                <w:sz w:val="16"/>
                <w:szCs w:val="16"/>
              </w:rPr>
            </w:pPr>
            <w:r w:rsidRPr="00CC1F59">
              <w:rPr>
                <w:rFonts w:ascii="Verdana" w:hAnsi="Verdana"/>
                <w:sz w:val="16"/>
                <w:szCs w:val="16"/>
              </w:rPr>
              <w:t>8 piste da discesa per complessivi 12 km</w:t>
            </w:r>
          </w:p>
          <w:p w:rsidR="00250269" w:rsidRPr="00CC1F59" w:rsidRDefault="00250269" w:rsidP="00250269">
            <w:pPr>
              <w:numPr>
                <w:ilvl w:val="0"/>
                <w:numId w:val="19"/>
              </w:numPr>
              <w:rPr>
                <w:rFonts w:ascii="Verdana" w:hAnsi="Verdana"/>
                <w:sz w:val="16"/>
                <w:szCs w:val="16"/>
              </w:rPr>
            </w:pPr>
            <w:r w:rsidRPr="00CC1F59">
              <w:rPr>
                <w:rFonts w:ascii="Verdana" w:hAnsi="Verdana"/>
                <w:sz w:val="16"/>
                <w:szCs w:val="16"/>
              </w:rPr>
              <w:t>Piste da fondo con anelli di percorso da Km 7,5 - 5 - 3</w:t>
            </w:r>
          </w:p>
          <w:p w:rsidR="00250269" w:rsidRPr="00CC1F59" w:rsidRDefault="00250269" w:rsidP="00250269">
            <w:pPr>
              <w:numPr>
                <w:ilvl w:val="0"/>
                <w:numId w:val="19"/>
              </w:numPr>
              <w:rPr>
                <w:rFonts w:ascii="Verdana" w:hAnsi="Verdana"/>
                <w:sz w:val="16"/>
                <w:szCs w:val="16"/>
              </w:rPr>
            </w:pPr>
            <w:r w:rsidRPr="00CC1F59">
              <w:rPr>
                <w:rFonts w:ascii="Verdana" w:hAnsi="Verdana"/>
                <w:sz w:val="16"/>
                <w:szCs w:val="16"/>
              </w:rPr>
              <w:t>Stadio del fondo al centro del paese: pista omologata dalla lunghezza di Km 2,5 di cui un anello di Km 1,5 completamente innevato artificialmente ed illuminato</w:t>
            </w:r>
          </w:p>
          <w:p w:rsidR="00250269" w:rsidRPr="00CC1F59" w:rsidRDefault="00250269" w:rsidP="00250269">
            <w:pPr>
              <w:numPr>
                <w:ilvl w:val="0"/>
                <w:numId w:val="19"/>
              </w:numPr>
              <w:rPr>
                <w:rFonts w:ascii="Verdana" w:hAnsi="Verdana"/>
                <w:sz w:val="16"/>
                <w:szCs w:val="16"/>
              </w:rPr>
            </w:pPr>
            <w:r w:rsidRPr="00CC1F59">
              <w:rPr>
                <w:rFonts w:ascii="Verdana" w:hAnsi="Verdana"/>
                <w:sz w:val="16"/>
                <w:szCs w:val="16"/>
              </w:rPr>
              <w:t>Pista da sci nordico in paese di km 3 utilizzabile anche in notturna</w:t>
            </w:r>
          </w:p>
          <w:p w:rsidR="00250269" w:rsidRPr="00CC1F59" w:rsidRDefault="00250269" w:rsidP="00250269">
            <w:pPr>
              <w:numPr>
                <w:ilvl w:val="0"/>
                <w:numId w:val="19"/>
              </w:numPr>
              <w:rPr>
                <w:rFonts w:ascii="Verdana" w:hAnsi="Verdana"/>
                <w:sz w:val="16"/>
                <w:szCs w:val="16"/>
                <w:lang w:val="en-GB"/>
              </w:rPr>
            </w:pPr>
            <w:proofErr w:type="spellStart"/>
            <w:r w:rsidRPr="00CC1F59">
              <w:rPr>
                <w:rFonts w:ascii="Verdana" w:hAnsi="Verdana"/>
                <w:sz w:val="16"/>
                <w:szCs w:val="16"/>
                <w:lang w:val="en-GB"/>
              </w:rPr>
              <w:lastRenderedPageBreak/>
              <w:t>Itinerari</w:t>
            </w:r>
            <w:proofErr w:type="spellEnd"/>
            <w:r w:rsidRPr="00CC1F59">
              <w:rPr>
                <w:rFonts w:ascii="Verdana" w:hAnsi="Verdana"/>
                <w:sz w:val="16"/>
                <w:szCs w:val="16"/>
                <w:lang w:val="en-GB"/>
              </w:rPr>
              <w:t xml:space="preserve"> per le </w:t>
            </w:r>
            <w:proofErr w:type="spellStart"/>
            <w:r w:rsidRPr="00CC1F59">
              <w:rPr>
                <w:rFonts w:ascii="Verdana" w:hAnsi="Verdana"/>
                <w:sz w:val="16"/>
                <w:szCs w:val="16"/>
                <w:lang w:val="en-GB"/>
              </w:rPr>
              <w:t>ciaspolate</w:t>
            </w:r>
            <w:proofErr w:type="spellEnd"/>
          </w:p>
          <w:p w:rsidR="00250269" w:rsidRPr="00CC1F59" w:rsidRDefault="00250269" w:rsidP="00250269">
            <w:pPr>
              <w:numPr>
                <w:ilvl w:val="0"/>
                <w:numId w:val="19"/>
              </w:numPr>
              <w:rPr>
                <w:rFonts w:ascii="Verdana" w:hAnsi="Verdana"/>
                <w:sz w:val="16"/>
                <w:szCs w:val="16"/>
                <w:lang w:val="en-GB"/>
              </w:rPr>
            </w:pPr>
            <w:r w:rsidRPr="00CC1F59">
              <w:rPr>
                <w:rFonts w:ascii="Verdana" w:hAnsi="Verdana"/>
                <w:sz w:val="16"/>
                <w:szCs w:val="16"/>
                <w:lang w:val="en-GB"/>
              </w:rPr>
              <w:t xml:space="preserve">3 </w:t>
            </w:r>
            <w:proofErr w:type="spellStart"/>
            <w:r w:rsidRPr="00CC1F59">
              <w:rPr>
                <w:rFonts w:ascii="Verdana" w:hAnsi="Verdana"/>
                <w:sz w:val="16"/>
                <w:szCs w:val="16"/>
                <w:lang w:val="en-GB"/>
              </w:rPr>
              <w:t>seggiovie</w:t>
            </w:r>
            <w:proofErr w:type="spellEnd"/>
          </w:p>
        </w:tc>
        <w:tc>
          <w:tcPr>
            <w:tcW w:w="0" w:type="auto"/>
            <w:shd w:val="clear" w:color="auto" w:fill="auto"/>
            <w:vAlign w:val="center"/>
          </w:tcPr>
          <w:p w:rsidR="00250269" w:rsidRPr="00CC1F59" w:rsidRDefault="00250269" w:rsidP="00250269">
            <w:pPr>
              <w:numPr>
                <w:ilvl w:val="0"/>
                <w:numId w:val="19"/>
              </w:numPr>
              <w:rPr>
                <w:rFonts w:ascii="Verdana" w:hAnsi="Verdana"/>
                <w:sz w:val="16"/>
                <w:szCs w:val="16"/>
              </w:rPr>
            </w:pPr>
            <w:r w:rsidRPr="00CC1F59">
              <w:rPr>
                <w:rFonts w:ascii="Verdana" w:hAnsi="Verdana"/>
                <w:sz w:val="16"/>
                <w:szCs w:val="16"/>
              </w:rPr>
              <w:lastRenderedPageBreak/>
              <w:t>Piste da fondo con impianto d'illuminazione che si snodano a ridosso del centro abitato da utilizzare anche in notturna</w:t>
            </w:r>
          </w:p>
          <w:p w:rsidR="00250269" w:rsidRPr="00CC1F59" w:rsidRDefault="00250269" w:rsidP="00250269">
            <w:pPr>
              <w:jc w:val="center"/>
              <w:rPr>
                <w:rFonts w:ascii="Verdana" w:hAnsi="Verdana"/>
                <w:sz w:val="16"/>
                <w:szCs w:val="16"/>
              </w:rPr>
            </w:pPr>
          </w:p>
        </w:tc>
        <w:tc>
          <w:tcPr>
            <w:tcW w:w="805" w:type="pct"/>
            <w:shd w:val="clear" w:color="auto" w:fill="auto"/>
            <w:vAlign w:val="center"/>
          </w:tcPr>
          <w:p w:rsidR="00250269" w:rsidRPr="00A501E0" w:rsidRDefault="00250269" w:rsidP="00250269">
            <w:pPr>
              <w:jc w:val="center"/>
              <w:rPr>
                <w:rFonts w:ascii="Verdana" w:hAnsi="Verdana"/>
                <w:sz w:val="16"/>
                <w:szCs w:val="16"/>
                <w:lang w:val="en-GB"/>
              </w:rPr>
            </w:pPr>
            <w:proofErr w:type="spellStart"/>
            <w:r w:rsidRPr="00A501E0">
              <w:rPr>
                <w:rFonts w:ascii="Verdana" w:hAnsi="Verdana"/>
                <w:sz w:val="16"/>
                <w:szCs w:val="16"/>
                <w:lang w:val="en-GB"/>
              </w:rPr>
              <w:t>Comune</w:t>
            </w:r>
            <w:proofErr w:type="spellEnd"/>
            <w:r w:rsidRPr="00A501E0">
              <w:rPr>
                <w:rFonts w:ascii="Verdana" w:hAnsi="Verdana"/>
                <w:sz w:val="16"/>
                <w:szCs w:val="16"/>
                <w:lang w:val="en-GB"/>
              </w:rPr>
              <w:t xml:space="preserve"> di PIEVEPELAGO</w:t>
            </w:r>
          </w:p>
        </w:tc>
        <w:tc>
          <w:tcPr>
            <w:tcW w:w="805" w:type="pct"/>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SAGI s.r.l.</w:t>
            </w:r>
          </w:p>
          <w:p w:rsidR="00250269" w:rsidRPr="00BE4263" w:rsidRDefault="00AF7DFD" w:rsidP="00250269">
            <w:pPr>
              <w:jc w:val="center"/>
              <w:rPr>
                <w:rFonts w:ascii="Verdana" w:hAnsi="Verdana"/>
                <w:sz w:val="16"/>
                <w:szCs w:val="16"/>
              </w:rPr>
            </w:pPr>
            <w:r>
              <w:rPr>
                <w:rFonts w:ascii="Verdana" w:hAnsi="Verdana"/>
                <w:sz w:val="16"/>
                <w:szCs w:val="16"/>
              </w:rPr>
              <w:t>(privata</w:t>
            </w:r>
            <w:r w:rsidR="00250269" w:rsidRPr="00BE4263">
              <w:rPr>
                <w:rFonts w:ascii="Verdana" w:hAnsi="Verdana"/>
                <w:sz w:val="16"/>
                <w:szCs w:val="16"/>
              </w:rPr>
              <w:t>)</w:t>
            </w:r>
          </w:p>
        </w:tc>
      </w:tr>
      <w:tr w:rsidR="00250269" w:rsidRPr="007A312C" w:rsidTr="00CC1F59">
        <w:tc>
          <w:tcPr>
            <w:tcW w:w="0" w:type="auto"/>
            <w:shd w:val="clear" w:color="auto" w:fill="auto"/>
            <w:vAlign w:val="center"/>
          </w:tcPr>
          <w:p w:rsidR="00250269" w:rsidRPr="00CC1F59" w:rsidRDefault="00250269" w:rsidP="00250269">
            <w:pPr>
              <w:jc w:val="center"/>
              <w:rPr>
                <w:rFonts w:ascii="Verdana" w:hAnsi="Verdana"/>
                <w:bCs/>
                <w:sz w:val="16"/>
                <w:szCs w:val="16"/>
              </w:rPr>
            </w:pPr>
            <w:r w:rsidRPr="00CC1F59">
              <w:rPr>
                <w:rFonts w:ascii="Verdana" w:hAnsi="Verdana"/>
                <w:bCs/>
                <w:sz w:val="16"/>
                <w:szCs w:val="16"/>
              </w:rPr>
              <w:lastRenderedPageBreak/>
              <w:t>SESTOLA</w:t>
            </w:r>
          </w:p>
        </w:tc>
        <w:tc>
          <w:tcPr>
            <w:tcW w:w="0" w:type="auto"/>
            <w:shd w:val="clear" w:color="auto" w:fill="auto"/>
            <w:vAlign w:val="center"/>
          </w:tcPr>
          <w:p w:rsidR="00250269" w:rsidRPr="00CC1F59" w:rsidRDefault="00250269" w:rsidP="00250269">
            <w:pPr>
              <w:jc w:val="center"/>
              <w:rPr>
                <w:rFonts w:ascii="Verdana" w:hAnsi="Verdana"/>
                <w:bCs/>
                <w:sz w:val="16"/>
                <w:szCs w:val="16"/>
              </w:rPr>
            </w:pPr>
            <w:r w:rsidRPr="00CC1F59">
              <w:rPr>
                <w:rFonts w:ascii="Verdana" w:hAnsi="Verdana"/>
                <w:bCs/>
                <w:sz w:val="16"/>
                <w:szCs w:val="16"/>
              </w:rPr>
              <w:t>Comprensorio del Cimone</w:t>
            </w:r>
          </w:p>
        </w:tc>
        <w:tc>
          <w:tcPr>
            <w:tcW w:w="0" w:type="auto"/>
            <w:shd w:val="clear" w:color="auto" w:fill="auto"/>
            <w:vAlign w:val="center"/>
          </w:tcPr>
          <w:p w:rsidR="00250269" w:rsidRPr="00CC1F59" w:rsidRDefault="00250269" w:rsidP="00250269">
            <w:pPr>
              <w:rPr>
                <w:rFonts w:ascii="Verdana" w:hAnsi="Verdana"/>
                <w:sz w:val="16"/>
                <w:szCs w:val="16"/>
              </w:rPr>
            </w:pPr>
            <w:r w:rsidRPr="00CC1F59">
              <w:rPr>
                <w:rFonts w:ascii="Verdana" w:hAnsi="Verdana"/>
                <w:sz w:val="16"/>
                <w:szCs w:val="16"/>
              </w:rPr>
              <w:t>Il comprensorio è formato dai borghi di </w:t>
            </w:r>
            <w:hyperlink r:id="rId45" w:history="1">
              <w:r w:rsidRPr="00CC1F59">
                <w:rPr>
                  <w:rFonts w:ascii="Verdana" w:hAnsi="Verdana"/>
                  <w:sz w:val="16"/>
                  <w:szCs w:val="16"/>
                </w:rPr>
                <w:t>Montecreto</w:t>
              </w:r>
            </w:hyperlink>
            <w:r w:rsidRPr="00CC1F59">
              <w:rPr>
                <w:rFonts w:ascii="Verdana" w:hAnsi="Verdana"/>
                <w:sz w:val="16"/>
                <w:szCs w:val="16"/>
              </w:rPr>
              <w:t xml:space="preserve">, </w:t>
            </w:r>
            <w:hyperlink r:id="rId46" w:history="1">
              <w:r w:rsidRPr="00CC1F59">
                <w:rPr>
                  <w:rFonts w:ascii="Verdana" w:hAnsi="Verdana"/>
                  <w:sz w:val="16"/>
                  <w:szCs w:val="16"/>
                </w:rPr>
                <w:t>Fanano</w:t>
              </w:r>
            </w:hyperlink>
            <w:r w:rsidRPr="00CC1F59">
              <w:rPr>
                <w:rFonts w:ascii="Verdana" w:hAnsi="Verdana"/>
                <w:sz w:val="16"/>
                <w:szCs w:val="16"/>
              </w:rPr>
              <w:t xml:space="preserve">, </w:t>
            </w:r>
            <w:hyperlink r:id="rId47" w:history="1">
              <w:r w:rsidRPr="00CC1F59">
                <w:rPr>
                  <w:rFonts w:ascii="Verdana" w:hAnsi="Verdana"/>
                  <w:sz w:val="16"/>
                  <w:szCs w:val="16"/>
                </w:rPr>
                <w:t>Riolunato</w:t>
              </w:r>
            </w:hyperlink>
            <w:r w:rsidRPr="00CC1F59">
              <w:rPr>
                <w:rFonts w:ascii="Verdana" w:hAnsi="Verdana"/>
                <w:sz w:val="16"/>
                <w:szCs w:val="16"/>
              </w:rPr>
              <w:t xml:space="preserve"> e </w:t>
            </w:r>
            <w:hyperlink r:id="rId48" w:history="1">
              <w:r w:rsidRPr="00CC1F59">
                <w:rPr>
                  <w:rFonts w:ascii="Verdana" w:hAnsi="Verdana"/>
                  <w:sz w:val="16"/>
                  <w:szCs w:val="16"/>
                </w:rPr>
                <w:t>Sestola</w:t>
              </w:r>
            </w:hyperlink>
            <w:r w:rsidRPr="00CC1F59">
              <w:rPr>
                <w:rFonts w:ascii="Verdana" w:hAnsi="Verdana"/>
                <w:sz w:val="16"/>
                <w:szCs w:val="16"/>
              </w:rPr>
              <w:t>:</w:t>
            </w:r>
          </w:p>
          <w:p w:rsidR="00250269" w:rsidRPr="00CC1F59" w:rsidRDefault="00250269" w:rsidP="00250269">
            <w:pPr>
              <w:numPr>
                <w:ilvl w:val="0"/>
                <w:numId w:val="19"/>
              </w:numPr>
              <w:rPr>
                <w:rFonts w:ascii="Verdana" w:hAnsi="Verdana"/>
                <w:sz w:val="16"/>
                <w:szCs w:val="16"/>
              </w:rPr>
            </w:pPr>
            <w:r w:rsidRPr="00CC1F59">
              <w:rPr>
                <w:rFonts w:ascii="Verdana" w:hAnsi="Verdana"/>
                <w:sz w:val="16"/>
                <w:szCs w:val="16"/>
              </w:rPr>
              <w:t>50 km di piste</w:t>
            </w:r>
          </w:p>
          <w:p w:rsidR="00250269" w:rsidRPr="00CC1F59" w:rsidRDefault="00250269" w:rsidP="00250269">
            <w:pPr>
              <w:numPr>
                <w:ilvl w:val="0"/>
                <w:numId w:val="19"/>
              </w:numPr>
              <w:rPr>
                <w:rFonts w:ascii="Verdana" w:hAnsi="Verdana"/>
                <w:sz w:val="16"/>
                <w:szCs w:val="16"/>
              </w:rPr>
            </w:pPr>
            <w:proofErr w:type="spellStart"/>
            <w:r w:rsidRPr="00CC1F59">
              <w:rPr>
                <w:rFonts w:ascii="Verdana" w:hAnsi="Verdana"/>
                <w:sz w:val="16"/>
                <w:szCs w:val="16"/>
              </w:rPr>
              <w:t>snowpark</w:t>
            </w:r>
            <w:proofErr w:type="spellEnd"/>
            <w:r w:rsidRPr="00CC1F59">
              <w:rPr>
                <w:rFonts w:ascii="Verdana" w:hAnsi="Verdana"/>
                <w:sz w:val="16"/>
                <w:szCs w:val="16"/>
              </w:rPr>
              <w:t xml:space="preserve">, due </w:t>
            </w:r>
            <w:proofErr w:type="spellStart"/>
            <w:r w:rsidRPr="00CC1F59">
              <w:rPr>
                <w:rFonts w:ascii="Verdana" w:hAnsi="Verdana"/>
                <w:sz w:val="16"/>
                <w:szCs w:val="16"/>
              </w:rPr>
              <w:t>babypark</w:t>
            </w:r>
            <w:proofErr w:type="spellEnd"/>
          </w:p>
          <w:p w:rsidR="00250269" w:rsidRPr="00CC1F59" w:rsidRDefault="00250269" w:rsidP="00250269">
            <w:pPr>
              <w:numPr>
                <w:ilvl w:val="0"/>
                <w:numId w:val="19"/>
              </w:numPr>
              <w:rPr>
                <w:rFonts w:ascii="Verdana" w:hAnsi="Verdana"/>
                <w:sz w:val="16"/>
                <w:szCs w:val="16"/>
              </w:rPr>
            </w:pPr>
            <w:r w:rsidRPr="00CC1F59">
              <w:rPr>
                <w:rFonts w:ascii="Verdana" w:hAnsi="Verdana"/>
                <w:sz w:val="16"/>
                <w:szCs w:val="16"/>
              </w:rPr>
              <w:t>numerosi sport avventura sulla neve (Agli </w:t>
            </w:r>
            <w:proofErr w:type="spellStart"/>
            <w:r w:rsidRPr="00CC1F59">
              <w:rPr>
                <w:rFonts w:ascii="Verdana" w:hAnsi="Verdana"/>
                <w:sz w:val="16"/>
                <w:szCs w:val="16"/>
              </w:rPr>
              <w:t>snowpark</w:t>
            </w:r>
            <w:proofErr w:type="spellEnd"/>
            <w:r w:rsidRPr="00CC1F59">
              <w:rPr>
                <w:rFonts w:ascii="Verdana" w:hAnsi="Verdana"/>
                <w:sz w:val="16"/>
                <w:szCs w:val="16"/>
              </w:rPr>
              <w:t xml:space="preserve"> Ninpha4All </w:t>
            </w:r>
            <w:proofErr w:type="spellStart"/>
            <w:r w:rsidRPr="00CC1F59">
              <w:rPr>
                <w:rFonts w:ascii="Verdana" w:hAnsi="Verdana"/>
                <w:sz w:val="16"/>
                <w:szCs w:val="16"/>
              </w:rPr>
              <w:t>Snowpark</w:t>
            </w:r>
            <w:proofErr w:type="spellEnd"/>
            <w:r w:rsidRPr="00CC1F59">
              <w:rPr>
                <w:rFonts w:ascii="Verdana" w:hAnsi="Verdana"/>
                <w:sz w:val="16"/>
                <w:szCs w:val="16"/>
              </w:rPr>
              <w:t xml:space="preserve">, </w:t>
            </w:r>
            <w:proofErr w:type="spellStart"/>
            <w:r w:rsidRPr="00CC1F59">
              <w:rPr>
                <w:rFonts w:ascii="Verdana" w:hAnsi="Verdana"/>
                <w:sz w:val="16"/>
                <w:szCs w:val="16"/>
              </w:rPr>
              <w:t>Funpark</w:t>
            </w:r>
            <w:proofErr w:type="spellEnd"/>
            <w:r w:rsidRPr="00CC1F59">
              <w:rPr>
                <w:rFonts w:ascii="Verdana" w:hAnsi="Verdana"/>
                <w:sz w:val="16"/>
                <w:szCs w:val="16"/>
              </w:rPr>
              <w:t xml:space="preserve"> </w:t>
            </w:r>
            <w:proofErr w:type="spellStart"/>
            <w:r w:rsidRPr="00CC1F59">
              <w:rPr>
                <w:rFonts w:ascii="Verdana" w:hAnsi="Verdana"/>
                <w:sz w:val="16"/>
                <w:szCs w:val="16"/>
              </w:rPr>
              <w:t>Ossarotte</w:t>
            </w:r>
            <w:proofErr w:type="spellEnd"/>
            <w:r w:rsidRPr="00CC1F59">
              <w:rPr>
                <w:rFonts w:ascii="Verdana" w:hAnsi="Verdana"/>
                <w:sz w:val="16"/>
                <w:szCs w:val="16"/>
              </w:rPr>
              <w:t xml:space="preserve">, WC Area Big Air </w:t>
            </w:r>
            <w:proofErr w:type="spellStart"/>
            <w:r w:rsidRPr="00CC1F59">
              <w:rPr>
                <w:rFonts w:ascii="Verdana" w:hAnsi="Verdana"/>
                <w:sz w:val="16"/>
                <w:szCs w:val="16"/>
              </w:rPr>
              <w:t>Bag</w:t>
            </w:r>
            <w:proofErr w:type="spellEnd"/>
            <w:r w:rsidRPr="00CC1F59">
              <w:rPr>
                <w:rFonts w:ascii="Verdana" w:hAnsi="Verdana"/>
                <w:sz w:val="16"/>
                <w:szCs w:val="16"/>
              </w:rPr>
              <w:t xml:space="preserve">, il </w:t>
            </w:r>
            <w:proofErr w:type="spellStart"/>
            <w:r w:rsidRPr="00CC1F59">
              <w:rPr>
                <w:rFonts w:ascii="Verdana" w:hAnsi="Verdana"/>
                <w:sz w:val="16"/>
                <w:szCs w:val="16"/>
              </w:rPr>
              <w:t>materassone</w:t>
            </w:r>
            <w:proofErr w:type="spellEnd"/>
            <w:r w:rsidRPr="00CC1F59">
              <w:rPr>
                <w:rFonts w:ascii="Verdana" w:hAnsi="Verdana"/>
                <w:sz w:val="16"/>
                <w:szCs w:val="16"/>
              </w:rPr>
              <w:t xml:space="preserve"> gonfiabile) </w:t>
            </w:r>
          </w:p>
          <w:p w:rsidR="00250269" w:rsidRPr="00CC1F59" w:rsidRDefault="00250269" w:rsidP="00250269">
            <w:pPr>
              <w:numPr>
                <w:ilvl w:val="0"/>
                <w:numId w:val="19"/>
              </w:numPr>
              <w:rPr>
                <w:rFonts w:ascii="Verdana" w:hAnsi="Verdana"/>
                <w:sz w:val="16"/>
                <w:szCs w:val="16"/>
              </w:rPr>
            </w:pPr>
            <w:r w:rsidRPr="00CC1F59">
              <w:rPr>
                <w:rFonts w:ascii="Verdana" w:hAnsi="Verdana"/>
                <w:sz w:val="16"/>
                <w:szCs w:val="16"/>
              </w:rPr>
              <w:t>seggiovie</w:t>
            </w:r>
          </w:p>
          <w:p w:rsidR="00250269" w:rsidRPr="00CC1F59" w:rsidRDefault="00250269" w:rsidP="00250269">
            <w:pPr>
              <w:numPr>
                <w:ilvl w:val="0"/>
                <w:numId w:val="19"/>
              </w:numPr>
              <w:rPr>
                <w:rFonts w:ascii="Verdana" w:hAnsi="Verdana"/>
                <w:sz w:val="16"/>
                <w:szCs w:val="16"/>
              </w:rPr>
            </w:pPr>
            <w:r w:rsidRPr="00CC1F59">
              <w:rPr>
                <w:rFonts w:ascii="Verdana" w:hAnsi="Verdana"/>
                <w:sz w:val="16"/>
                <w:szCs w:val="16"/>
              </w:rPr>
              <w:t>impianti di risalita</w:t>
            </w:r>
          </w:p>
          <w:p w:rsidR="00250269" w:rsidRPr="00CC1F59" w:rsidRDefault="00250269" w:rsidP="00250269">
            <w:pPr>
              <w:numPr>
                <w:ilvl w:val="0"/>
                <w:numId w:val="19"/>
              </w:numPr>
              <w:rPr>
                <w:rFonts w:ascii="Verdana" w:hAnsi="Verdana"/>
                <w:sz w:val="16"/>
                <w:szCs w:val="16"/>
              </w:rPr>
            </w:pPr>
            <w:r w:rsidRPr="00CC1F59">
              <w:rPr>
                <w:rFonts w:ascii="Verdana" w:hAnsi="Verdana"/>
                <w:sz w:val="16"/>
                <w:szCs w:val="16"/>
              </w:rPr>
              <w:t>due anelli per lo sci di fondo</w:t>
            </w:r>
          </w:p>
        </w:tc>
        <w:tc>
          <w:tcPr>
            <w:tcW w:w="0" w:type="auto"/>
            <w:shd w:val="clear" w:color="auto" w:fill="auto"/>
            <w:vAlign w:val="center"/>
          </w:tcPr>
          <w:p w:rsidR="00250269" w:rsidRPr="00CC1F59" w:rsidRDefault="00250269" w:rsidP="00250269">
            <w:pPr>
              <w:rPr>
                <w:rFonts w:ascii="Verdana" w:hAnsi="Verdana"/>
                <w:sz w:val="16"/>
                <w:szCs w:val="16"/>
              </w:rPr>
            </w:pPr>
            <w:r w:rsidRPr="00CC1F59">
              <w:rPr>
                <w:rFonts w:ascii="Verdana" w:hAnsi="Verdana"/>
                <w:sz w:val="16"/>
                <w:szCs w:val="16"/>
              </w:rPr>
              <w:t>- Unico skipass elettronico</w:t>
            </w:r>
          </w:p>
          <w:p w:rsidR="00250269" w:rsidRPr="00CC1F59" w:rsidRDefault="00250269" w:rsidP="00250269">
            <w:pPr>
              <w:rPr>
                <w:rFonts w:ascii="Verdana" w:hAnsi="Verdana"/>
                <w:sz w:val="16"/>
                <w:szCs w:val="16"/>
              </w:rPr>
            </w:pPr>
            <w:r w:rsidRPr="00CC1F59">
              <w:rPr>
                <w:rFonts w:ascii="Verdana" w:hAnsi="Verdana"/>
                <w:sz w:val="16"/>
                <w:szCs w:val="16"/>
              </w:rPr>
              <w:t>- Piste tutte collegate fra di loro</w:t>
            </w:r>
          </w:p>
        </w:tc>
        <w:tc>
          <w:tcPr>
            <w:tcW w:w="805" w:type="pct"/>
            <w:shd w:val="clear" w:color="auto" w:fill="auto"/>
            <w:vAlign w:val="center"/>
          </w:tcPr>
          <w:p w:rsidR="00250269" w:rsidRPr="00152484" w:rsidRDefault="00250269" w:rsidP="00250269">
            <w:pPr>
              <w:jc w:val="center"/>
              <w:rPr>
                <w:rFonts w:ascii="Verdana" w:hAnsi="Verdana"/>
                <w:sz w:val="16"/>
                <w:szCs w:val="16"/>
              </w:rPr>
            </w:pPr>
            <w:r w:rsidRPr="00152484">
              <w:rPr>
                <w:rFonts w:ascii="Verdana" w:hAnsi="Verdana"/>
                <w:sz w:val="16"/>
                <w:szCs w:val="16"/>
              </w:rPr>
              <w:t>Consorzio Cimone Sci</w:t>
            </w:r>
          </w:p>
        </w:tc>
        <w:tc>
          <w:tcPr>
            <w:tcW w:w="805" w:type="pct"/>
            <w:vAlign w:val="center"/>
          </w:tcPr>
          <w:p w:rsidR="00250269" w:rsidRPr="00152484" w:rsidRDefault="00250269" w:rsidP="00250269">
            <w:pPr>
              <w:jc w:val="center"/>
              <w:rPr>
                <w:rFonts w:ascii="Verdana" w:hAnsi="Verdana"/>
                <w:sz w:val="16"/>
                <w:szCs w:val="16"/>
              </w:rPr>
            </w:pPr>
            <w:r w:rsidRPr="00152484">
              <w:rPr>
                <w:rFonts w:ascii="Verdana" w:hAnsi="Verdana"/>
                <w:sz w:val="16"/>
                <w:szCs w:val="16"/>
              </w:rPr>
              <w:t>Consorzio Cimone Sci</w:t>
            </w:r>
          </w:p>
        </w:tc>
      </w:tr>
      <w:tr w:rsidR="00250269" w:rsidRPr="007A312C" w:rsidTr="00CC1F59">
        <w:tc>
          <w:tcPr>
            <w:tcW w:w="0" w:type="auto"/>
            <w:shd w:val="clear" w:color="auto" w:fill="auto"/>
            <w:vAlign w:val="center"/>
          </w:tcPr>
          <w:p w:rsidR="00250269" w:rsidRPr="00CC1F59" w:rsidRDefault="00250269" w:rsidP="00250269">
            <w:pPr>
              <w:jc w:val="center"/>
              <w:rPr>
                <w:rFonts w:ascii="Verdana" w:hAnsi="Verdana"/>
                <w:bCs/>
                <w:sz w:val="16"/>
                <w:szCs w:val="16"/>
              </w:rPr>
            </w:pPr>
            <w:r w:rsidRPr="00CC1F59">
              <w:rPr>
                <w:rFonts w:ascii="Verdana" w:hAnsi="Verdana"/>
                <w:bCs/>
                <w:sz w:val="16"/>
                <w:szCs w:val="16"/>
              </w:rPr>
              <w:t>LIZZANO IN BELVEDERE</w:t>
            </w:r>
          </w:p>
        </w:tc>
        <w:tc>
          <w:tcPr>
            <w:tcW w:w="0" w:type="auto"/>
            <w:shd w:val="clear" w:color="auto" w:fill="auto"/>
            <w:vAlign w:val="center"/>
          </w:tcPr>
          <w:p w:rsidR="00250269" w:rsidRPr="00CC1F59" w:rsidRDefault="00250269" w:rsidP="00250269">
            <w:pPr>
              <w:jc w:val="center"/>
              <w:rPr>
                <w:rFonts w:ascii="Verdana" w:hAnsi="Verdana"/>
                <w:bCs/>
                <w:sz w:val="16"/>
                <w:szCs w:val="16"/>
              </w:rPr>
            </w:pPr>
            <w:r w:rsidRPr="00CC1F59">
              <w:rPr>
                <w:rFonts w:ascii="Verdana" w:hAnsi="Verdana"/>
                <w:bCs/>
                <w:sz w:val="16"/>
                <w:szCs w:val="16"/>
              </w:rPr>
              <w:t>Corno alle Scale</w:t>
            </w:r>
          </w:p>
        </w:tc>
        <w:tc>
          <w:tcPr>
            <w:tcW w:w="0" w:type="auto"/>
            <w:shd w:val="clear" w:color="auto" w:fill="auto"/>
            <w:vAlign w:val="center"/>
          </w:tcPr>
          <w:p w:rsidR="00250269" w:rsidRPr="00CC1F59" w:rsidRDefault="00250269" w:rsidP="00250269">
            <w:pPr>
              <w:rPr>
                <w:rFonts w:ascii="Verdana" w:hAnsi="Verdana"/>
                <w:sz w:val="16"/>
                <w:szCs w:val="16"/>
              </w:rPr>
            </w:pPr>
            <w:r w:rsidRPr="00CC1F59">
              <w:rPr>
                <w:rFonts w:ascii="Verdana" w:hAnsi="Verdana"/>
                <w:sz w:val="16"/>
                <w:szCs w:val="16"/>
              </w:rPr>
              <w:t>- 40 km di piste</w:t>
            </w:r>
          </w:p>
          <w:p w:rsidR="00250269" w:rsidRPr="00CC1F59" w:rsidRDefault="00250269" w:rsidP="00250269">
            <w:pPr>
              <w:rPr>
                <w:rFonts w:ascii="Verdana" w:hAnsi="Verdana"/>
                <w:sz w:val="16"/>
                <w:szCs w:val="16"/>
              </w:rPr>
            </w:pPr>
            <w:r w:rsidRPr="00CC1F59">
              <w:rPr>
                <w:rFonts w:ascii="Verdana" w:hAnsi="Verdana"/>
                <w:sz w:val="16"/>
                <w:szCs w:val="16"/>
              </w:rPr>
              <w:t>- dieci impianti</w:t>
            </w:r>
          </w:p>
          <w:p w:rsidR="00250269" w:rsidRPr="00CC1F59" w:rsidRDefault="00250269" w:rsidP="00250269">
            <w:pPr>
              <w:rPr>
                <w:rFonts w:ascii="Verdana" w:hAnsi="Verdana"/>
                <w:sz w:val="16"/>
                <w:szCs w:val="16"/>
              </w:rPr>
            </w:pPr>
            <w:r w:rsidRPr="00CC1F59">
              <w:rPr>
                <w:rFonts w:ascii="Verdana" w:hAnsi="Verdana"/>
                <w:sz w:val="16"/>
                <w:szCs w:val="16"/>
              </w:rPr>
              <w:t xml:space="preserve">- due anelli di 3 e 5 km per il fondo </w:t>
            </w:r>
          </w:p>
          <w:p w:rsidR="00250269" w:rsidRPr="00CC1F59" w:rsidRDefault="00250269" w:rsidP="00250269">
            <w:pPr>
              <w:rPr>
                <w:rFonts w:ascii="Verdana" w:hAnsi="Verdana"/>
                <w:sz w:val="16"/>
                <w:szCs w:val="16"/>
                <w:lang w:val="en-US"/>
              </w:rPr>
            </w:pPr>
            <w:r w:rsidRPr="00CC1F59">
              <w:rPr>
                <w:rFonts w:ascii="Verdana" w:hAnsi="Verdana"/>
                <w:sz w:val="16"/>
                <w:szCs w:val="16"/>
                <w:lang w:val="en-US"/>
              </w:rPr>
              <w:t>- snow park e baby park</w:t>
            </w:r>
          </w:p>
          <w:p w:rsidR="00250269" w:rsidRPr="00CC1F59" w:rsidRDefault="00250269" w:rsidP="00250269">
            <w:pPr>
              <w:ind w:left="720"/>
              <w:rPr>
                <w:rFonts w:ascii="Verdana" w:hAnsi="Verdana"/>
                <w:sz w:val="16"/>
                <w:szCs w:val="16"/>
                <w:lang w:val="en-US"/>
              </w:rPr>
            </w:pPr>
          </w:p>
        </w:tc>
        <w:tc>
          <w:tcPr>
            <w:tcW w:w="0" w:type="auto"/>
            <w:shd w:val="clear" w:color="auto" w:fill="auto"/>
            <w:vAlign w:val="center"/>
          </w:tcPr>
          <w:p w:rsidR="00250269" w:rsidRPr="00CC1F59" w:rsidRDefault="00250269" w:rsidP="00250269">
            <w:pPr>
              <w:numPr>
                <w:ilvl w:val="0"/>
                <w:numId w:val="19"/>
              </w:numPr>
              <w:rPr>
                <w:rFonts w:ascii="Verdana" w:hAnsi="Verdana"/>
                <w:sz w:val="16"/>
                <w:szCs w:val="16"/>
              </w:rPr>
            </w:pPr>
            <w:r w:rsidRPr="00CC1F59">
              <w:rPr>
                <w:rFonts w:ascii="Verdana" w:hAnsi="Verdana"/>
                <w:sz w:val="16"/>
                <w:szCs w:val="16"/>
              </w:rPr>
              <w:t>Modernissima seggiovia (2.400 persone all'ora)</w:t>
            </w:r>
          </w:p>
          <w:p w:rsidR="00250269" w:rsidRPr="00CC1F59" w:rsidRDefault="00250269" w:rsidP="00250269">
            <w:pPr>
              <w:numPr>
                <w:ilvl w:val="0"/>
                <w:numId w:val="19"/>
              </w:numPr>
              <w:rPr>
                <w:rFonts w:ascii="Verdana" w:hAnsi="Verdana"/>
                <w:sz w:val="16"/>
                <w:szCs w:val="16"/>
              </w:rPr>
            </w:pPr>
            <w:r w:rsidRPr="00CC1F59">
              <w:rPr>
                <w:rFonts w:ascii="Verdana" w:hAnsi="Verdana"/>
                <w:sz w:val="16"/>
                <w:szCs w:val="16"/>
              </w:rPr>
              <w:t>Parcheggi gratuiti alla partenza degli impianti</w:t>
            </w:r>
          </w:p>
          <w:p w:rsidR="00250269" w:rsidRPr="00CC1F59" w:rsidRDefault="00250269" w:rsidP="00250269">
            <w:pPr>
              <w:numPr>
                <w:ilvl w:val="0"/>
                <w:numId w:val="19"/>
              </w:numPr>
              <w:rPr>
                <w:rFonts w:ascii="Verdana" w:hAnsi="Verdana"/>
                <w:sz w:val="16"/>
                <w:szCs w:val="16"/>
              </w:rPr>
            </w:pPr>
            <w:r w:rsidRPr="00CC1F59">
              <w:rPr>
                <w:rFonts w:ascii="Verdana" w:hAnsi="Verdana"/>
                <w:sz w:val="16"/>
                <w:szCs w:val="16"/>
              </w:rPr>
              <w:t>Gatto delle nevi omologato per raggiungere il crinale</w:t>
            </w:r>
          </w:p>
          <w:p w:rsidR="00250269" w:rsidRPr="00CC1F59" w:rsidRDefault="00250269" w:rsidP="00250269">
            <w:pPr>
              <w:numPr>
                <w:ilvl w:val="0"/>
                <w:numId w:val="19"/>
              </w:numPr>
              <w:rPr>
                <w:rFonts w:ascii="Verdana" w:hAnsi="Verdana"/>
                <w:sz w:val="16"/>
                <w:szCs w:val="16"/>
              </w:rPr>
            </w:pPr>
            <w:r w:rsidRPr="00CC1F59">
              <w:rPr>
                <w:rFonts w:ascii="Verdana" w:hAnsi="Verdana"/>
                <w:sz w:val="16"/>
                <w:szCs w:val="16"/>
              </w:rPr>
              <w:t>Baby club, con giochi gonfiabili e tapis roulant</w:t>
            </w:r>
          </w:p>
          <w:p w:rsidR="00250269" w:rsidRPr="00CC1F59" w:rsidRDefault="00250269" w:rsidP="00250269">
            <w:pPr>
              <w:numPr>
                <w:ilvl w:val="0"/>
                <w:numId w:val="19"/>
              </w:numPr>
              <w:rPr>
                <w:rFonts w:ascii="Verdana" w:hAnsi="Verdana"/>
                <w:sz w:val="16"/>
                <w:szCs w:val="16"/>
              </w:rPr>
            </w:pPr>
            <w:r w:rsidRPr="00CC1F59">
              <w:rPr>
                <w:rFonts w:ascii="Verdana" w:hAnsi="Verdana"/>
                <w:sz w:val="16"/>
                <w:szCs w:val="16"/>
              </w:rPr>
              <w:t xml:space="preserve">Località Le Malghe, si trova un bellissimo </w:t>
            </w:r>
            <w:proofErr w:type="spellStart"/>
            <w:r w:rsidRPr="00CC1F59">
              <w:rPr>
                <w:rFonts w:ascii="Verdana" w:hAnsi="Verdana"/>
                <w:sz w:val="16"/>
                <w:szCs w:val="16"/>
              </w:rPr>
              <w:t>snow</w:t>
            </w:r>
            <w:proofErr w:type="spellEnd"/>
            <w:r w:rsidRPr="00CC1F59">
              <w:rPr>
                <w:rFonts w:ascii="Verdana" w:hAnsi="Verdana"/>
                <w:sz w:val="16"/>
                <w:szCs w:val="16"/>
              </w:rPr>
              <w:t xml:space="preserve"> park attrezzato con salti, spine, gobbe e curve</w:t>
            </w:r>
          </w:p>
          <w:p w:rsidR="00250269" w:rsidRPr="00CC1F59" w:rsidRDefault="00250269" w:rsidP="00250269">
            <w:pPr>
              <w:numPr>
                <w:ilvl w:val="0"/>
                <w:numId w:val="19"/>
              </w:numPr>
              <w:rPr>
                <w:rFonts w:ascii="Verdana" w:hAnsi="Verdana"/>
                <w:sz w:val="16"/>
                <w:szCs w:val="16"/>
              </w:rPr>
            </w:pPr>
            <w:r w:rsidRPr="00CC1F59">
              <w:rPr>
                <w:rFonts w:ascii="Verdana" w:hAnsi="Verdana"/>
                <w:sz w:val="16"/>
                <w:szCs w:val="16"/>
              </w:rPr>
              <w:t>Paraboliche</w:t>
            </w:r>
          </w:p>
          <w:p w:rsidR="00250269" w:rsidRPr="00CC1F59" w:rsidRDefault="00250269" w:rsidP="00250269">
            <w:pPr>
              <w:numPr>
                <w:ilvl w:val="0"/>
                <w:numId w:val="19"/>
              </w:numPr>
              <w:rPr>
                <w:rFonts w:ascii="Verdana" w:hAnsi="Verdana"/>
                <w:sz w:val="16"/>
                <w:szCs w:val="16"/>
              </w:rPr>
            </w:pPr>
            <w:r w:rsidRPr="00CC1F59">
              <w:rPr>
                <w:rFonts w:ascii="Verdana" w:hAnsi="Verdana"/>
                <w:sz w:val="16"/>
                <w:szCs w:val="16"/>
              </w:rPr>
              <w:t>Palazzo delle Sport</w:t>
            </w:r>
          </w:p>
          <w:p w:rsidR="00250269" w:rsidRPr="00CC1F59" w:rsidRDefault="00250269" w:rsidP="00250269">
            <w:pPr>
              <w:jc w:val="both"/>
              <w:rPr>
                <w:rFonts w:ascii="Verdana" w:hAnsi="Verdana"/>
                <w:sz w:val="16"/>
                <w:szCs w:val="16"/>
              </w:rPr>
            </w:pPr>
          </w:p>
        </w:tc>
        <w:tc>
          <w:tcPr>
            <w:tcW w:w="805" w:type="pct"/>
            <w:shd w:val="clear" w:color="auto" w:fill="auto"/>
            <w:vAlign w:val="center"/>
          </w:tcPr>
          <w:p w:rsidR="00250269" w:rsidRPr="006A15B2" w:rsidRDefault="00250269" w:rsidP="00250269">
            <w:pPr>
              <w:jc w:val="center"/>
              <w:rPr>
                <w:rFonts w:ascii="Verdana" w:hAnsi="Verdana"/>
                <w:sz w:val="16"/>
                <w:szCs w:val="16"/>
              </w:rPr>
            </w:pPr>
            <w:r w:rsidRPr="006A15B2">
              <w:rPr>
                <w:rFonts w:ascii="Verdana" w:hAnsi="Verdana"/>
                <w:sz w:val="16"/>
                <w:szCs w:val="16"/>
              </w:rPr>
              <w:t>Regione Emilia-Romagna</w:t>
            </w:r>
          </w:p>
        </w:tc>
        <w:tc>
          <w:tcPr>
            <w:tcW w:w="805" w:type="pct"/>
            <w:vAlign w:val="center"/>
          </w:tcPr>
          <w:p w:rsidR="00250269" w:rsidRPr="006A15B2" w:rsidRDefault="00250269" w:rsidP="00250269">
            <w:pPr>
              <w:jc w:val="center"/>
              <w:rPr>
                <w:rFonts w:ascii="Verdana" w:hAnsi="Verdana"/>
                <w:sz w:val="16"/>
                <w:szCs w:val="16"/>
              </w:rPr>
            </w:pPr>
            <w:r w:rsidRPr="006A15B2">
              <w:rPr>
                <w:rFonts w:ascii="Verdana" w:hAnsi="Verdana"/>
                <w:sz w:val="16"/>
                <w:szCs w:val="16"/>
              </w:rPr>
              <w:t>H.R. S.r.l.</w:t>
            </w:r>
          </w:p>
          <w:p w:rsidR="00250269" w:rsidRPr="006A15B2" w:rsidRDefault="00250269" w:rsidP="00250269">
            <w:pPr>
              <w:jc w:val="center"/>
              <w:rPr>
                <w:rFonts w:ascii="Verdana" w:hAnsi="Verdana"/>
                <w:sz w:val="16"/>
                <w:szCs w:val="16"/>
              </w:rPr>
            </w:pPr>
            <w:r w:rsidRPr="006A15B2">
              <w:rPr>
                <w:rFonts w:ascii="Verdana" w:hAnsi="Verdana"/>
                <w:sz w:val="16"/>
                <w:szCs w:val="16"/>
              </w:rPr>
              <w:t>(privato)</w:t>
            </w:r>
          </w:p>
        </w:tc>
      </w:tr>
    </w:tbl>
    <w:p w:rsidR="00250269" w:rsidRPr="0059453B" w:rsidRDefault="0059453B" w:rsidP="0059453B">
      <w:pPr>
        <w:spacing w:before="120" w:line="240" w:lineRule="exact"/>
        <w:jc w:val="center"/>
        <w:rPr>
          <w:rFonts w:ascii="Verdana" w:hAnsi="Verdana"/>
          <w:i/>
          <w:sz w:val="16"/>
          <w:szCs w:val="16"/>
        </w:rPr>
        <w:sectPr w:rsidR="00250269" w:rsidRPr="0059453B" w:rsidSect="00CC1F59">
          <w:pgSz w:w="16838" w:h="11906" w:orient="landscape"/>
          <w:pgMar w:top="1418" w:right="1418" w:bottom="851" w:left="1418" w:header="709" w:footer="709" w:gutter="0"/>
          <w:cols w:space="708"/>
          <w:docGrid w:linePitch="360"/>
        </w:sectPr>
      </w:pPr>
      <w:r w:rsidRPr="0059453B">
        <w:rPr>
          <w:rFonts w:ascii="Verdana" w:hAnsi="Verdana"/>
          <w:i/>
          <w:sz w:val="16"/>
          <w:szCs w:val="16"/>
        </w:rPr>
        <w:t>Fonte: Elaborazioni ERVET su dati Turismo, Regione Emilia-Romagna</w:t>
      </w:r>
    </w:p>
    <w:p w:rsidR="00250269" w:rsidRPr="002D069E" w:rsidRDefault="00250269" w:rsidP="002D069E">
      <w:pPr>
        <w:spacing w:after="120" w:line="280" w:lineRule="atLeast"/>
        <w:jc w:val="both"/>
        <w:rPr>
          <w:rFonts w:ascii="Verdana" w:hAnsi="Verdana" w:cs="Tahoma"/>
          <w:iCs/>
          <w:color w:val="1F497D"/>
          <w:sz w:val="20"/>
          <w:szCs w:val="20"/>
        </w:rPr>
      </w:pPr>
      <w:r w:rsidRPr="002D069E">
        <w:rPr>
          <w:rFonts w:ascii="Verdana" w:hAnsi="Verdana" w:cs="Tahoma"/>
          <w:iCs/>
          <w:color w:val="1F497D"/>
          <w:sz w:val="20"/>
          <w:szCs w:val="20"/>
        </w:rPr>
        <w:lastRenderedPageBreak/>
        <w:t>PRATICA DEGLI SPORT INVERNALI</w:t>
      </w:r>
    </w:p>
    <w:p w:rsidR="00250269" w:rsidRPr="00CC1F59" w:rsidRDefault="00250269" w:rsidP="00CC1F59">
      <w:pPr>
        <w:spacing w:after="120" w:line="280" w:lineRule="atLeast"/>
        <w:jc w:val="both"/>
        <w:rPr>
          <w:rFonts w:ascii="Verdana" w:hAnsi="Verdana"/>
          <w:sz w:val="20"/>
          <w:szCs w:val="20"/>
        </w:rPr>
      </w:pPr>
      <w:r w:rsidRPr="00CC1F59">
        <w:rPr>
          <w:rFonts w:ascii="Verdana" w:hAnsi="Verdana"/>
          <w:sz w:val="20"/>
          <w:szCs w:val="20"/>
        </w:rPr>
        <w:t>Nei comuni considerati si registrano 296 per la pratica di sport invernali</w:t>
      </w:r>
      <w:r w:rsidRPr="00CC1F59">
        <w:rPr>
          <w:sz w:val="20"/>
          <w:szCs w:val="20"/>
          <w:vertAlign w:val="superscript"/>
        </w:rPr>
        <w:footnoteReference w:id="34"/>
      </w:r>
      <w:r w:rsidRPr="00CC1F59">
        <w:rPr>
          <w:rFonts w:ascii="Verdana" w:hAnsi="Verdana"/>
          <w:sz w:val="20"/>
          <w:szCs w:val="20"/>
        </w:rPr>
        <w:t xml:space="preserve">. Oltre Lama Mocogno e Lizzano in Belvedere, come illustrato nella tabella che segue, si distinguono Fanano, Sestola, Zocca e Porretta Terme. Guardando, poi, alla tipologia di attività sportiva offerta si evidenzia come siano presenti spazi per la pratica degli sport invernali (sci da fondo, pattinaggio su ghiaccio, altro) anche nei comuni non dotati di infrastrutture sciistiche; in particolare a Fanano e Porretta Terme. </w:t>
      </w:r>
    </w:p>
    <w:p w:rsidR="00250269" w:rsidRPr="00CC1F59" w:rsidRDefault="000E3B9A" w:rsidP="00CC1F59">
      <w:pPr>
        <w:spacing w:after="120" w:line="280" w:lineRule="atLeast"/>
        <w:jc w:val="both"/>
        <w:rPr>
          <w:rFonts w:ascii="Verdana" w:hAnsi="Verdana"/>
          <w:sz w:val="20"/>
          <w:szCs w:val="20"/>
        </w:rPr>
      </w:pPr>
      <w:r>
        <w:rPr>
          <w:rFonts w:ascii="Verdana" w:hAnsi="Verdana"/>
          <w:sz w:val="20"/>
          <w:szCs w:val="20"/>
        </w:rPr>
        <w:t>N</w:t>
      </w:r>
      <w:r w:rsidR="00250269" w:rsidRPr="00CC1F59">
        <w:rPr>
          <w:rFonts w:ascii="Verdana" w:hAnsi="Verdana"/>
          <w:sz w:val="20"/>
          <w:szCs w:val="20"/>
        </w:rPr>
        <w:t>ella tabella seguente, inoltre, si evidenzia il contributo in termini di un’offerta aggiuntiva fruibile nel corso dell’intero arco dell’anno e coerente al tema neve.</w:t>
      </w:r>
    </w:p>
    <w:p w:rsidR="00250269" w:rsidRPr="00CC1F59" w:rsidRDefault="00250269" w:rsidP="00CC1F59">
      <w:pPr>
        <w:spacing w:after="120" w:line="280" w:lineRule="atLeast"/>
        <w:jc w:val="both"/>
        <w:rPr>
          <w:rFonts w:ascii="Verdana" w:hAnsi="Verdan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1"/>
        <w:gridCol w:w="1679"/>
        <w:gridCol w:w="1809"/>
        <w:gridCol w:w="1937"/>
      </w:tblGrid>
      <w:tr w:rsidR="00250269" w:rsidRPr="00AC4C24" w:rsidTr="0059453B">
        <w:tc>
          <w:tcPr>
            <w:tcW w:w="2079" w:type="pct"/>
            <w:tcBorders>
              <w:top w:val="nil"/>
              <w:left w:val="nil"/>
            </w:tcBorders>
            <w:shd w:val="clear" w:color="auto" w:fill="auto"/>
            <w:noWrap/>
            <w:vAlign w:val="center"/>
          </w:tcPr>
          <w:p w:rsidR="00250269" w:rsidRPr="00E92608" w:rsidRDefault="00250269" w:rsidP="00250269">
            <w:pPr>
              <w:jc w:val="center"/>
              <w:rPr>
                <w:rFonts w:ascii="Verdana" w:hAnsi="Verdana"/>
                <w:b/>
                <w:sz w:val="16"/>
                <w:szCs w:val="16"/>
              </w:rPr>
            </w:pPr>
          </w:p>
        </w:tc>
        <w:tc>
          <w:tcPr>
            <w:tcW w:w="904" w:type="pct"/>
            <w:shd w:val="clear" w:color="auto" w:fill="1F497D" w:themeFill="text2"/>
            <w:vAlign w:val="center"/>
          </w:tcPr>
          <w:p w:rsidR="00250269" w:rsidRPr="00E92608" w:rsidRDefault="00250269" w:rsidP="00250269">
            <w:pPr>
              <w:spacing w:before="120" w:after="120"/>
              <w:jc w:val="center"/>
              <w:rPr>
                <w:rFonts w:ascii="Verdana" w:hAnsi="Verdana"/>
                <w:b/>
                <w:bCs/>
                <w:color w:val="FFFFFF" w:themeColor="background1"/>
                <w:sz w:val="16"/>
                <w:szCs w:val="16"/>
              </w:rPr>
            </w:pPr>
            <w:r w:rsidRPr="00E92608">
              <w:rPr>
                <w:rFonts w:ascii="Verdana" w:hAnsi="Verdana"/>
                <w:b/>
                <w:bCs/>
                <w:color w:val="FFFFFF" w:themeColor="background1"/>
                <w:sz w:val="16"/>
                <w:szCs w:val="16"/>
              </w:rPr>
              <w:t>Spazi sportivi</w:t>
            </w:r>
          </w:p>
        </w:tc>
        <w:tc>
          <w:tcPr>
            <w:tcW w:w="974" w:type="pct"/>
            <w:shd w:val="clear" w:color="auto" w:fill="1F497D" w:themeFill="text2"/>
            <w:vAlign w:val="center"/>
          </w:tcPr>
          <w:p w:rsidR="00250269" w:rsidRPr="00E92608" w:rsidRDefault="00250269" w:rsidP="00250269">
            <w:pPr>
              <w:spacing w:before="120" w:after="120"/>
              <w:jc w:val="center"/>
              <w:rPr>
                <w:rFonts w:ascii="Verdana" w:hAnsi="Verdana"/>
                <w:b/>
                <w:bCs/>
                <w:color w:val="FFFFFF" w:themeColor="background1"/>
                <w:sz w:val="16"/>
                <w:szCs w:val="16"/>
              </w:rPr>
            </w:pPr>
            <w:r w:rsidRPr="00E92608">
              <w:rPr>
                <w:rFonts w:ascii="Verdana" w:hAnsi="Verdana"/>
                <w:b/>
                <w:bCs/>
                <w:color w:val="FFFFFF" w:themeColor="background1"/>
                <w:sz w:val="16"/>
                <w:szCs w:val="16"/>
              </w:rPr>
              <w:t>Sport invernali</w:t>
            </w:r>
          </w:p>
        </w:tc>
        <w:tc>
          <w:tcPr>
            <w:tcW w:w="1043" w:type="pct"/>
            <w:shd w:val="clear" w:color="auto" w:fill="1F497D" w:themeFill="text2"/>
          </w:tcPr>
          <w:p w:rsidR="00250269" w:rsidRPr="00E92608" w:rsidRDefault="00250269" w:rsidP="00250269">
            <w:pPr>
              <w:spacing w:before="120" w:after="120"/>
              <w:jc w:val="center"/>
              <w:rPr>
                <w:rFonts w:ascii="Verdana" w:hAnsi="Verdana"/>
                <w:b/>
                <w:bCs/>
                <w:color w:val="FFFFFF" w:themeColor="background1"/>
                <w:sz w:val="16"/>
                <w:szCs w:val="16"/>
              </w:rPr>
            </w:pPr>
            <w:r w:rsidRPr="00E92608">
              <w:rPr>
                <w:rFonts w:ascii="Verdana" w:hAnsi="Verdana"/>
                <w:b/>
                <w:bCs/>
                <w:color w:val="FFFFFF" w:themeColor="background1"/>
                <w:sz w:val="16"/>
                <w:szCs w:val="16"/>
              </w:rPr>
              <w:t>Altre attività</w:t>
            </w:r>
          </w:p>
        </w:tc>
      </w:tr>
      <w:tr w:rsidR="00250269" w:rsidRPr="00BE4263" w:rsidTr="0059453B">
        <w:tc>
          <w:tcPr>
            <w:tcW w:w="2079" w:type="pct"/>
            <w:shd w:val="clear" w:color="auto" w:fill="auto"/>
            <w:noWrap/>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FANANO</w:t>
            </w:r>
          </w:p>
        </w:tc>
        <w:tc>
          <w:tcPr>
            <w:tcW w:w="904" w:type="pct"/>
            <w:shd w:val="clear" w:color="auto" w:fill="auto"/>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40</w:t>
            </w:r>
          </w:p>
        </w:tc>
        <w:tc>
          <w:tcPr>
            <w:tcW w:w="974" w:type="pct"/>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10</w:t>
            </w:r>
          </w:p>
        </w:tc>
        <w:tc>
          <w:tcPr>
            <w:tcW w:w="1043" w:type="pct"/>
          </w:tcPr>
          <w:p w:rsidR="00250269" w:rsidRPr="00BE4263" w:rsidRDefault="00250269" w:rsidP="00250269">
            <w:pPr>
              <w:jc w:val="center"/>
              <w:rPr>
                <w:rFonts w:ascii="Verdana" w:hAnsi="Verdana"/>
                <w:sz w:val="16"/>
                <w:szCs w:val="16"/>
              </w:rPr>
            </w:pPr>
          </w:p>
        </w:tc>
      </w:tr>
      <w:tr w:rsidR="00250269" w:rsidRPr="00BE4263" w:rsidTr="0059453B">
        <w:tc>
          <w:tcPr>
            <w:tcW w:w="2079" w:type="pct"/>
            <w:shd w:val="clear" w:color="auto" w:fill="auto"/>
            <w:noWrap/>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FIUMALBO</w:t>
            </w:r>
          </w:p>
        </w:tc>
        <w:tc>
          <w:tcPr>
            <w:tcW w:w="904" w:type="pct"/>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8</w:t>
            </w:r>
          </w:p>
        </w:tc>
        <w:tc>
          <w:tcPr>
            <w:tcW w:w="974" w:type="pct"/>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w:t>
            </w:r>
          </w:p>
        </w:tc>
        <w:tc>
          <w:tcPr>
            <w:tcW w:w="1043" w:type="pct"/>
          </w:tcPr>
          <w:p w:rsidR="00250269" w:rsidRPr="00BE4263" w:rsidRDefault="00250269" w:rsidP="00250269">
            <w:pPr>
              <w:jc w:val="center"/>
              <w:rPr>
                <w:rFonts w:ascii="Verdana" w:hAnsi="Verdana"/>
                <w:sz w:val="16"/>
                <w:szCs w:val="16"/>
              </w:rPr>
            </w:pPr>
          </w:p>
        </w:tc>
      </w:tr>
      <w:tr w:rsidR="00250269" w:rsidRPr="00BE4263" w:rsidTr="0059453B">
        <w:tc>
          <w:tcPr>
            <w:tcW w:w="2079" w:type="pct"/>
            <w:shd w:val="clear" w:color="auto" w:fill="auto"/>
            <w:noWrap/>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FRASSINORO</w:t>
            </w:r>
          </w:p>
        </w:tc>
        <w:tc>
          <w:tcPr>
            <w:tcW w:w="904" w:type="pct"/>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17</w:t>
            </w:r>
          </w:p>
        </w:tc>
        <w:tc>
          <w:tcPr>
            <w:tcW w:w="974" w:type="pct"/>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3</w:t>
            </w:r>
          </w:p>
        </w:tc>
        <w:tc>
          <w:tcPr>
            <w:tcW w:w="1043" w:type="pct"/>
          </w:tcPr>
          <w:p w:rsidR="00250269" w:rsidRPr="00BE4263" w:rsidRDefault="00250269" w:rsidP="00250269">
            <w:pPr>
              <w:jc w:val="center"/>
              <w:rPr>
                <w:rFonts w:ascii="Verdana" w:hAnsi="Verdana"/>
                <w:sz w:val="16"/>
                <w:szCs w:val="16"/>
              </w:rPr>
            </w:pPr>
          </w:p>
        </w:tc>
      </w:tr>
      <w:tr w:rsidR="00250269" w:rsidRPr="00BE4263" w:rsidTr="0059453B">
        <w:tc>
          <w:tcPr>
            <w:tcW w:w="2079" w:type="pct"/>
            <w:shd w:val="clear" w:color="auto" w:fill="auto"/>
            <w:noWrap/>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GUIGLIA</w:t>
            </w:r>
          </w:p>
        </w:tc>
        <w:tc>
          <w:tcPr>
            <w:tcW w:w="904" w:type="pct"/>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6</w:t>
            </w:r>
          </w:p>
        </w:tc>
        <w:tc>
          <w:tcPr>
            <w:tcW w:w="974" w:type="pct"/>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w:t>
            </w:r>
          </w:p>
        </w:tc>
        <w:tc>
          <w:tcPr>
            <w:tcW w:w="1043" w:type="pct"/>
          </w:tcPr>
          <w:p w:rsidR="00250269" w:rsidRPr="00BE4263" w:rsidRDefault="00250269" w:rsidP="00250269">
            <w:pPr>
              <w:jc w:val="center"/>
              <w:rPr>
                <w:rFonts w:ascii="Verdana" w:hAnsi="Verdana"/>
                <w:sz w:val="16"/>
                <w:szCs w:val="16"/>
              </w:rPr>
            </w:pPr>
          </w:p>
        </w:tc>
      </w:tr>
      <w:tr w:rsidR="00250269" w:rsidRPr="00BE4263" w:rsidTr="0059453B">
        <w:tc>
          <w:tcPr>
            <w:tcW w:w="2079" w:type="pct"/>
            <w:shd w:val="clear" w:color="auto" w:fill="auto"/>
            <w:noWrap/>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LAMA MOCOGNO</w:t>
            </w:r>
          </w:p>
        </w:tc>
        <w:tc>
          <w:tcPr>
            <w:tcW w:w="904" w:type="pct"/>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42</w:t>
            </w:r>
          </w:p>
        </w:tc>
        <w:tc>
          <w:tcPr>
            <w:tcW w:w="974" w:type="pct"/>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7</w:t>
            </w:r>
          </w:p>
        </w:tc>
        <w:tc>
          <w:tcPr>
            <w:tcW w:w="1043" w:type="pct"/>
          </w:tcPr>
          <w:p w:rsidR="00250269" w:rsidRPr="00BE4263" w:rsidRDefault="00250269" w:rsidP="00250269">
            <w:pPr>
              <w:jc w:val="center"/>
              <w:rPr>
                <w:rFonts w:ascii="Verdana" w:hAnsi="Verdana"/>
                <w:sz w:val="16"/>
                <w:szCs w:val="16"/>
              </w:rPr>
            </w:pPr>
            <w:r w:rsidRPr="00BE4263">
              <w:rPr>
                <w:rFonts w:ascii="Verdana" w:hAnsi="Verdana"/>
                <w:sz w:val="16"/>
                <w:szCs w:val="16"/>
              </w:rPr>
              <w:t>Pareti arrampicata</w:t>
            </w:r>
            <w:r w:rsidRPr="00BE4263">
              <w:rPr>
                <w:rFonts w:ascii="Verdana" w:hAnsi="Verdana"/>
                <w:sz w:val="16"/>
                <w:szCs w:val="16"/>
              </w:rPr>
              <w:br/>
              <w:t>sportiva </w:t>
            </w:r>
          </w:p>
        </w:tc>
      </w:tr>
      <w:tr w:rsidR="00250269" w:rsidRPr="00BE4263" w:rsidTr="0059453B">
        <w:tc>
          <w:tcPr>
            <w:tcW w:w="2079" w:type="pct"/>
            <w:shd w:val="clear" w:color="auto" w:fill="auto"/>
            <w:noWrap/>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MONTECRETO</w:t>
            </w:r>
          </w:p>
        </w:tc>
        <w:tc>
          <w:tcPr>
            <w:tcW w:w="904" w:type="pct"/>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12</w:t>
            </w:r>
          </w:p>
        </w:tc>
        <w:tc>
          <w:tcPr>
            <w:tcW w:w="974" w:type="pct"/>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3</w:t>
            </w:r>
          </w:p>
        </w:tc>
        <w:tc>
          <w:tcPr>
            <w:tcW w:w="1043" w:type="pct"/>
          </w:tcPr>
          <w:p w:rsidR="00250269" w:rsidRPr="00BE4263" w:rsidRDefault="00250269" w:rsidP="00250269">
            <w:pPr>
              <w:jc w:val="center"/>
              <w:rPr>
                <w:rFonts w:ascii="Verdana" w:hAnsi="Verdana"/>
                <w:sz w:val="16"/>
                <w:szCs w:val="16"/>
              </w:rPr>
            </w:pPr>
            <w:r w:rsidRPr="00BE4263">
              <w:rPr>
                <w:rFonts w:ascii="Verdana" w:hAnsi="Verdana"/>
                <w:sz w:val="16"/>
                <w:szCs w:val="16"/>
              </w:rPr>
              <w:t>Campo hockey e</w:t>
            </w:r>
            <w:r w:rsidRPr="00BE4263">
              <w:rPr>
                <w:rFonts w:ascii="Verdana" w:hAnsi="Verdana"/>
                <w:sz w:val="16"/>
                <w:szCs w:val="16"/>
              </w:rPr>
              <w:br/>
              <w:t>pattinaggio a rotelle</w:t>
            </w:r>
          </w:p>
        </w:tc>
      </w:tr>
      <w:tr w:rsidR="00250269" w:rsidRPr="00BE4263" w:rsidTr="0059453B">
        <w:tc>
          <w:tcPr>
            <w:tcW w:w="2079" w:type="pct"/>
            <w:shd w:val="clear" w:color="auto" w:fill="auto"/>
            <w:noWrap/>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MONTESE</w:t>
            </w:r>
          </w:p>
        </w:tc>
        <w:tc>
          <w:tcPr>
            <w:tcW w:w="904" w:type="pct"/>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16</w:t>
            </w:r>
          </w:p>
        </w:tc>
        <w:tc>
          <w:tcPr>
            <w:tcW w:w="974" w:type="pct"/>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w:t>
            </w:r>
          </w:p>
        </w:tc>
        <w:tc>
          <w:tcPr>
            <w:tcW w:w="1043" w:type="pct"/>
          </w:tcPr>
          <w:p w:rsidR="00250269" w:rsidRPr="00BE4263" w:rsidRDefault="00250269" w:rsidP="00250269">
            <w:pPr>
              <w:jc w:val="center"/>
              <w:rPr>
                <w:rFonts w:ascii="Verdana" w:hAnsi="Verdana"/>
                <w:sz w:val="16"/>
                <w:szCs w:val="16"/>
              </w:rPr>
            </w:pPr>
            <w:r w:rsidRPr="00BE4263">
              <w:rPr>
                <w:rFonts w:ascii="Verdana" w:hAnsi="Verdana"/>
                <w:sz w:val="16"/>
                <w:szCs w:val="16"/>
              </w:rPr>
              <w:t>Campo hockey e</w:t>
            </w:r>
            <w:r w:rsidRPr="00BE4263">
              <w:rPr>
                <w:rFonts w:ascii="Verdana" w:hAnsi="Verdana"/>
                <w:sz w:val="16"/>
                <w:szCs w:val="16"/>
              </w:rPr>
              <w:br/>
              <w:t>pattinaggio a rotelle</w:t>
            </w:r>
          </w:p>
        </w:tc>
      </w:tr>
      <w:tr w:rsidR="00250269" w:rsidRPr="00BE4263" w:rsidTr="0059453B">
        <w:tc>
          <w:tcPr>
            <w:tcW w:w="2079" w:type="pct"/>
            <w:shd w:val="clear" w:color="auto" w:fill="auto"/>
            <w:noWrap/>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PIEVEPELAGO</w:t>
            </w:r>
          </w:p>
        </w:tc>
        <w:tc>
          <w:tcPr>
            <w:tcW w:w="904" w:type="pct"/>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13</w:t>
            </w:r>
          </w:p>
        </w:tc>
        <w:tc>
          <w:tcPr>
            <w:tcW w:w="974" w:type="pct"/>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2</w:t>
            </w:r>
          </w:p>
        </w:tc>
        <w:tc>
          <w:tcPr>
            <w:tcW w:w="1043" w:type="pct"/>
          </w:tcPr>
          <w:p w:rsidR="00250269" w:rsidRPr="00BE4263" w:rsidRDefault="00250269" w:rsidP="00250269">
            <w:pPr>
              <w:jc w:val="center"/>
              <w:rPr>
                <w:rFonts w:ascii="Verdana" w:hAnsi="Verdana"/>
                <w:sz w:val="16"/>
                <w:szCs w:val="16"/>
              </w:rPr>
            </w:pPr>
          </w:p>
        </w:tc>
      </w:tr>
      <w:tr w:rsidR="00250269" w:rsidRPr="00BE4263" w:rsidTr="0059453B">
        <w:tc>
          <w:tcPr>
            <w:tcW w:w="2079" w:type="pct"/>
            <w:shd w:val="clear" w:color="auto" w:fill="auto"/>
            <w:noWrap/>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RIOLUNATO</w:t>
            </w:r>
          </w:p>
        </w:tc>
        <w:tc>
          <w:tcPr>
            <w:tcW w:w="904" w:type="pct"/>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11</w:t>
            </w:r>
          </w:p>
        </w:tc>
        <w:tc>
          <w:tcPr>
            <w:tcW w:w="974" w:type="pct"/>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2</w:t>
            </w:r>
          </w:p>
        </w:tc>
        <w:tc>
          <w:tcPr>
            <w:tcW w:w="1043" w:type="pct"/>
          </w:tcPr>
          <w:p w:rsidR="00250269" w:rsidRPr="00BE4263" w:rsidRDefault="00250269" w:rsidP="00250269">
            <w:pPr>
              <w:jc w:val="center"/>
              <w:rPr>
                <w:rFonts w:ascii="Verdana" w:hAnsi="Verdana"/>
                <w:sz w:val="16"/>
                <w:szCs w:val="16"/>
              </w:rPr>
            </w:pPr>
          </w:p>
        </w:tc>
      </w:tr>
      <w:tr w:rsidR="00250269" w:rsidRPr="00BE4263" w:rsidTr="0059453B">
        <w:tc>
          <w:tcPr>
            <w:tcW w:w="2079" w:type="pct"/>
            <w:shd w:val="clear" w:color="auto" w:fill="auto"/>
            <w:noWrap/>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SESTOLA</w:t>
            </w:r>
          </w:p>
        </w:tc>
        <w:tc>
          <w:tcPr>
            <w:tcW w:w="904" w:type="pct"/>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34</w:t>
            </w:r>
          </w:p>
        </w:tc>
        <w:tc>
          <w:tcPr>
            <w:tcW w:w="974" w:type="pct"/>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2</w:t>
            </w:r>
          </w:p>
        </w:tc>
        <w:tc>
          <w:tcPr>
            <w:tcW w:w="1043" w:type="pct"/>
          </w:tcPr>
          <w:p w:rsidR="00250269" w:rsidRPr="00BE4263" w:rsidRDefault="00250269" w:rsidP="00250269">
            <w:pPr>
              <w:jc w:val="center"/>
              <w:rPr>
                <w:rFonts w:ascii="Verdana" w:hAnsi="Verdana"/>
                <w:sz w:val="16"/>
                <w:szCs w:val="16"/>
              </w:rPr>
            </w:pPr>
            <w:r w:rsidRPr="00BE4263">
              <w:rPr>
                <w:rFonts w:ascii="Verdana" w:hAnsi="Verdana"/>
                <w:sz w:val="16"/>
                <w:szCs w:val="16"/>
              </w:rPr>
              <w:t>Pareti arrampicata</w:t>
            </w:r>
            <w:r w:rsidRPr="00BE4263">
              <w:rPr>
                <w:rFonts w:ascii="Verdana" w:hAnsi="Verdana"/>
                <w:sz w:val="16"/>
                <w:szCs w:val="16"/>
              </w:rPr>
              <w:br/>
              <w:t>sportiva </w:t>
            </w:r>
          </w:p>
        </w:tc>
      </w:tr>
      <w:tr w:rsidR="00250269" w:rsidRPr="00BE4263" w:rsidTr="0059453B">
        <w:tc>
          <w:tcPr>
            <w:tcW w:w="2079" w:type="pct"/>
            <w:shd w:val="clear" w:color="auto" w:fill="auto"/>
            <w:noWrap/>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ZOCCA</w:t>
            </w:r>
          </w:p>
        </w:tc>
        <w:tc>
          <w:tcPr>
            <w:tcW w:w="904" w:type="pct"/>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25</w:t>
            </w:r>
          </w:p>
        </w:tc>
        <w:tc>
          <w:tcPr>
            <w:tcW w:w="974" w:type="pct"/>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w:t>
            </w:r>
          </w:p>
        </w:tc>
        <w:tc>
          <w:tcPr>
            <w:tcW w:w="1043" w:type="pct"/>
          </w:tcPr>
          <w:p w:rsidR="00250269" w:rsidRPr="00BE4263" w:rsidRDefault="00250269" w:rsidP="00250269">
            <w:pPr>
              <w:jc w:val="center"/>
              <w:rPr>
                <w:rFonts w:ascii="Verdana" w:hAnsi="Verdana"/>
                <w:sz w:val="16"/>
                <w:szCs w:val="16"/>
              </w:rPr>
            </w:pPr>
          </w:p>
        </w:tc>
      </w:tr>
      <w:tr w:rsidR="00250269" w:rsidRPr="00BE4263" w:rsidTr="0059453B">
        <w:tc>
          <w:tcPr>
            <w:tcW w:w="2079" w:type="pct"/>
            <w:shd w:val="clear" w:color="auto" w:fill="auto"/>
            <w:noWrap/>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GRANAGLIONE</w:t>
            </w:r>
          </w:p>
        </w:tc>
        <w:tc>
          <w:tcPr>
            <w:tcW w:w="904" w:type="pct"/>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9</w:t>
            </w:r>
          </w:p>
        </w:tc>
        <w:tc>
          <w:tcPr>
            <w:tcW w:w="974" w:type="pct"/>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w:t>
            </w:r>
          </w:p>
        </w:tc>
        <w:tc>
          <w:tcPr>
            <w:tcW w:w="1043" w:type="pct"/>
          </w:tcPr>
          <w:p w:rsidR="00250269" w:rsidRPr="00BE4263" w:rsidRDefault="00250269" w:rsidP="00250269">
            <w:pPr>
              <w:jc w:val="center"/>
              <w:rPr>
                <w:rFonts w:ascii="Verdana" w:hAnsi="Verdana"/>
                <w:sz w:val="16"/>
                <w:szCs w:val="16"/>
              </w:rPr>
            </w:pPr>
          </w:p>
        </w:tc>
      </w:tr>
      <w:tr w:rsidR="00250269" w:rsidRPr="00BE4263" w:rsidTr="0059453B">
        <w:tc>
          <w:tcPr>
            <w:tcW w:w="2079" w:type="pct"/>
            <w:shd w:val="clear" w:color="auto" w:fill="auto"/>
            <w:noWrap/>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LIZZANO IN BELVEDERE</w:t>
            </w:r>
          </w:p>
        </w:tc>
        <w:tc>
          <w:tcPr>
            <w:tcW w:w="904" w:type="pct"/>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42</w:t>
            </w:r>
          </w:p>
        </w:tc>
        <w:tc>
          <w:tcPr>
            <w:tcW w:w="974" w:type="pct"/>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12</w:t>
            </w:r>
          </w:p>
        </w:tc>
        <w:tc>
          <w:tcPr>
            <w:tcW w:w="1043" w:type="pct"/>
          </w:tcPr>
          <w:p w:rsidR="00250269" w:rsidRPr="00BE4263" w:rsidRDefault="00250269" w:rsidP="00250269">
            <w:pPr>
              <w:jc w:val="center"/>
              <w:rPr>
                <w:rFonts w:ascii="Verdana" w:hAnsi="Verdana"/>
                <w:sz w:val="16"/>
                <w:szCs w:val="16"/>
              </w:rPr>
            </w:pPr>
          </w:p>
        </w:tc>
      </w:tr>
      <w:tr w:rsidR="00250269" w:rsidRPr="00BE4263" w:rsidTr="0059453B">
        <w:tc>
          <w:tcPr>
            <w:tcW w:w="2079" w:type="pct"/>
            <w:shd w:val="clear" w:color="auto" w:fill="auto"/>
            <w:noWrap/>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PORRETTA TERME</w:t>
            </w:r>
          </w:p>
        </w:tc>
        <w:tc>
          <w:tcPr>
            <w:tcW w:w="904" w:type="pct"/>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21</w:t>
            </w:r>
          </w:p>
        </w:tc>
        <w:tc>
          <w:tcPr>
            <w:tcW w:w="974" w:type="pct"/>
            <w:vAlign w:val="center"/>
          </w:tcPr>
          <w:p w:rsidR="00250269" w:rsidRPr="00BE4263" w:rsidRDefault="00250269" w:rsidP="00250269">
            <w:pPr>
              <w:jc w:val="center"/>
              <w:rPr>
                <w:rFonts w:ascii="Verdana" w:hAnsi="Verdana"/>
                <w:sz w:val="16"/>
                <w:szCs w:val="16"/>
              </w:rPr>
            </w:pPr>
            <w:r w:rsidRPr="00BE4263">
              <w:rPr>
                <w:rFonts w:ascii="Verdana" w:hAnsi="Verdana"/>
                <w:sz w:val="16"/>
                <w:szCs w:val="16"/>
              </w:rPr>
              <w:t>7</w:t>
            </w:r>
          </w:p>
        </w:tc>
        <w:tc>
          <w:tcPr>
            <w:tcW w:w="1043" w:type="pct"/>
          </w:tcPr>
          <w:p w:rsidR="00250269" w:rsidRPr="00BE4263" w:rsidRDefault="00250269" w:rsidP="00250269">
            <w:pPr>
              <w:jc w:val="center"/>
              <w:rPr>
                <w:rFonts w:ascii="Verdana" w:hAnsi="Verdana"/>
                <w:sz w:val="16"/>
                <w:szCs w:val="16"/>
              </w:rPr>
            </w:pPr>
          </w:p>
        </w:tc>
      </w:tr>
      <w:tr w:rsidR="00250269" w:rsidRPr="00D66DC0" w:rsidTr="0059453B">
        <w:tc>
          <w:tcPr>
            <w:tcW w:w="2079" w:type="pct"/>
            <w:shd w:val="clear" w:color="auto" w:fill="auto"/>
            <w:noWrap/>
            <w:vAlign w:val="center"/>
          </w:tcPr>
          <w:p w:rsidR="00250269" w:rsidRPr="00BE4263" w:rsidRDefault="00250269" w:rsidP="00250269">
            <w:pPr>
              <w:jc w:val="center"/>
              <w:rPr>
                <w:rFonts w:ascii="Verdana" w:hAnsi="Verdana"/>
                <w:b/>
                <w:sz w:val="16"/>
                <w:szCs w:val="16"/>
              </w:rPr>
            </w:pPr>
            <w:r w:rsidRPr="00867AC6">
              <w:rPr>
                <w:rFonts w:ascii="Verdana" w:hAnsi="Verdana"/>
                <w:b/>
                <w:sz w:val="16"/>
                <w:szCs w:val="16"/>
              </w:rPr>
              <w:t>Totale “Montagna come Destinazione”</w:t>
            </w:r>
          </w:p>
        </w:tc>
        <w:tc>
          <w:tcPr>
            <w:tcW w:w="904" w:type="pct"/>
            <w:vAlign w:val="center"/>
          </w:tcPr>
          <w:p w:rsidR="00250269" w:rsidRPr="00D66DC0" w:rsidRDefault="00250269" w:rsidP="00250269">
            <w:pPr>
              <w:jc w:val="center"/>
              <w:rPr>
                <w:rFonts w:ascii="Verdana" w:hAnsi="Verdana"/>
                <w:b/>
                <w:sz w:val="16"/>
                <w:szCs w:val="16"/>
              </w:rPr>
            </w:pPr>
            <w:r w:rsidRPr="00BE4263">
              <w:rPr>
                <w:rFonts w:ascii="Verdana" w:hAnsi="Verdana"/>
                <w:b/>
                <w:sz w:val="16"/>
                <w:szCs w:val="16"/>
              </w:rPr>
              <w:t>296</w:t>
            </w:r>
          </w:p>
        </w:tc>
        <w:tc>
          <w:tcPr>
            <w:tcW w:w="974" w:type="pct"/>
            <w:vAlign w:val="center"/>
          </w:tcPr>
          <w:p w:rsidR="00250269" w:rsidRDefault="00250269" w:rsidP="00250269">
            <w:pPr>
              <w:jc w:val="center"/>
              <w:rPr>
                <w:rFonts w:ascii="Verdana" w:hAnsi="Verdana"/>
                <w:b/>
                <w:sz w:val="16"/>
                <w:szCs w:val="16"/>
              </w:rPr>
            </w:pPr>
          </w:p>
        </w:tc>
        <w:tc>
          <w:tcPr>
            <w:tcW w:w="1043" w:type="pct"/>
          </w:tcPr>
          <w:p w:rsidR="00250269" w:rsidRDefault="00250269" w:rsidP="00250269">
            <w:pPr>
              <w:jc w:val="center"/>
              <w:rPr>
                <w:rFonts w:ascii="Verdana" w:hAnsi="Verdana"/>
                <w:b/>
                <w:sz w:val="16"/>
                <w:szCs w:val="16"/>
              </w:rPr>
            </w:pPr>
          </w:p>
        </w:tc>
      </w:tr>
    </w:tbl>
    <w:p w:rsidR="00250269" w:rsidRPr="0059453B" w:rsidRDefault="0059453B" w:rsidP="0059453B">
      <w:pPr>
        <w:spacing w:before="120" w:line="240" w:lineRule="exact"/>
        <w:jc w:val="center"/>
        <w:rPr>
          <w:rFonts w:ascii="Verdana" w:hAnsi="Verdana"/>
          <w:i/>
          <w:sz w:val="16"/>
          <w:szCs w:val="16"/>
        </w:rPr>
      </w:pPr>
      <w:r w:rsidRPr="0059453B">
        <w:rPr>
          <w:rFonts w:ascii="Verdana" w:hAnsi="Verdana"/>
          <w:i/>
          <w:sz w:val="16"/>
          <w:szCs w:val="16"/>
        </w:rPr>
        <w:t>Fonte: Elaborazioni ERVET su dati Osservatorio delle Dotazioni di Strutture Sportive, Regione Emilia-Romagna</w:t>
      </w:r>
    </w:p>
    <w:p w:rsidR="00CC1F59" w:rsidRDefault="00CC1F59" w:rsidP="00250269">
      <w:pPr>
        <w:jc w:val="both"/>
        <w:rPr>
          <w:rFonts w:ascii="Verdana" w:hAnsi="Verdana"/>
          <w:sz w:val="20"/>
          <w:szCs w:val="20"/>
        </w:rPr>
      </w:pPr>
    </w:p>
    <w:p w:rsidR="00250269" w:rsidRPr="00CC1F59" w:rsidRDefault="00250269" w:rsidP="00CC1F59">
      <w:pPr>
        <w:spacing w:after="120" w:line="280" w:lineRule="atLeast"/>
        <w:jc w:val="both"/>
        <w:rPr>
          <w:rFonts w:ascii="Verdana" w:hAnsi="Verdana" w:cs="Tahoma"/>
          <w:b/>
          <w:iCs/>
          <w:color w:val="1F497D"/>
          <w:sz w:val="20"/>
          <w:szCs w:val="20"/>
        </w:rPr>
      </w:pPr>
      <w:r w:rsidRPr="00CC1F59">
        <w:rPr>
          <w:rFonts w:ascii="Verdana" w:hAnsi="Verdana" w:cs="Tahoma"/>
          <w:b/>
          <w:iCs/>
          <w:color w:val="1F497D"/>
          <w:sz w:val="20"/>
          <w:szCs w:val="20"/>
        </w:rPr>
        <w:t xml:space="preserve">OFFERTA TURISTICA INTEGRATA </w:t>
      </w:r>
    </w:p>
    <w:p w:rsidR="00250269" w:rsidRDefault="00250269" w:rsidP="00CC1F59">
      <w:pPr>
        <w:spacing w:after="120" w:line="280" w:lineRule="atLeast"/>
        <w:jc w:val="both"/>
        <w:rPr>
          <w:rFonts w:ascii="Verdana" w:hAnsi="Verdana"/>
          <w:sz w:val="20"/>
          <w:szCs w:val="20"/>
        </w:rPr>
      </w:pPr>
      <w:r w:rsidRPr="001B2E4C">
        <w:rPr>
          <w:rFonts w:ascii="Verdana" w:hAnsi="Verdana"/>
          <w:sz w:val="20"/>
          <w:szCs w:val="20"/>
        </w:rPr>
        <w:t xml:space="preserve">In un’ottica di destagionalizzazione l’offerta turistica </w:t>
      </w:r>
      <w:r>
        <w:rPr>
          <w:rFonts w:ascii="Verdana" w:hAnsi="Verdana"/>
          <w:sz w:val="20"/>
          <w:szCs w:val="20"/>
        </w:rPr>
        <w:t>“</w:t>
      </w:r>
      <w:r w:rsidRPr="001B2E4C">
        <w:rPr>
          <w:rFonts w:ascii="Verdana" w:hAnsi="Verdana"/>
          <w:sz w:val="20"/>
          <w:szCs w:val="20"/>
        </w:rPr>
        <w:t>neve</w:t>
      </w:r>
      <w:r>
        <w:rPr>
          <w:rFonts w:ascii="Verdana" w:hAnsi="Verdana"/>
          <w:sz w:val="20"/>
          <w:szCs w:val="20"/>
        </w:rPr>
        <w:t>” è</w:t>
      </w:r>
      <w:r w:rsidRPr="001B2E4C">
        <w:rPr>
          <w:rFonts w:ascii="Verdana" w:hAnsi="Verdana"/>
          <w:sz w:val="20"/>
          <w:szCs w:val="20"/>
        </w:rPr>
        <w:t xml:space="preserve"> integrata da altre proposte relative al benessere e al tempo libero e da iniziative di carattere culturale e ambientale</w:t>
      </w:r>
      <w:r>
        <w:rPr>
          <w:rFonts w:ascii="Verdana" w:hAnsi="Verdana"/>
          <w:sz w:val="20"/>
          <w:szCs w:val="20"/>
        </w:rPr>
        <w:t>.</w:t>
      </w:r>
    </w:p>
    <w:p w:rsidR="00250269" w:rsidRPr="001B2E4C" w:rsidRDefault="00250269" w:rsidP="00CC1F59">
      <w:pPr>
        <w:spacing w:after="120" w:line="280" w:lineRule="atLeast"/>
        <w:jc w:val="both"/>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6890"/>
      </w:tblGrid>
      <w:tr w:rsidR="00250269" w:rsidRPr="00CC1F59" w:rsidTr="00CC1F59">
        <w:tc>
          <w:tcPr>
            <w:tcW w:w="0" w:type="auto"/>
            <w:shd w:val="clear" w:color="auto" w:fill="1F497D" w:themeFill="text2"/>
            <w:noWrap/>
            <w:vAlign w:val="center"/>
          </w:tcPr>
          <w:p w:rsidR="00250269" w:rsidRPr="00CC1F59" w:rsidRDefault="00250269" w:rsidP="00250269">
            <w:pPr>
              <w:jc w:val="center"/>
              <w:rPr>
                <w:rFonts w:ascii="Verdana" w:hAnsi="Verdana"/>
                <w:b/>
                <w:color w:val="FFFFFF" w:themeColor="background1"/>
                <w:sz w:val="16"/>
                <w:szCs w:val="16"/>
              </w:rPr>
            </w:pPr>
            <w:r w:rsidRPr="00CC1F59">
              <w:rPr>
                <w:rFonts w:ascii="Verdana" w:hAnsi="Verdana"/>
                <w:b/>
                <w:color w:val="FFFFFF" w:themeColor="background1"/>
                <w:sz w:val="16"/>
                <w:szCs w:val="16"/>
              </w:rPr>
              <w:t>FANANO</w:t>
            </w:r>
          </w:p>
        </w:tc>
        <w:tc>
          <w:tcPr>
            <w:tcW w:w="0" w:type="auto"/>
            <w:shd w:val="clear" w:color="auto" w:fill="auto"/>
            <w:vAlign w:val="center"/>
          </w:tcPr>
          <w:p w:rsidR="00250269" w:rsidRPr="00CC1F59" w:rsidRDefault="00250269" w:rsidP="00250269">
            <w:pPr>
              <w:spacing w:before="60"/>
              <w:jc w:val="both"/>
              <w:rPr>
                <w:rFonts w:ascii="Verdana" w:hAnsi="Verdana"/>
                <w:b/>
                <w:sz w:val="16"/>
                <w:szCs w:val="16"/>
              </w:rPr>
            </w:pPr>
            <w:r w:rsidRPr="00CC1F59">
              <w:rPr>
                <w:rFonts w:ascii="Verdana" w:hAnsi="Verdana"/>
                <w:b/>
                <w:sz w:val="16"/>
                <w:szCs w:val="16"/>
              </w:rPr>
              <w:t>Musei, parchi e teatri storici</w:t>
            </w:r>
          </w:p>
          <w:p w:rsidR="00250269" w:rsidRPr="00CC1F59" w:rsidRDefault="00250269" w:rsidP="00250269">
            <w:pPr>
              <w:jc w:val="both"/>
              <w:rPr>
                <w:rFonts w:ascii="Verdana" w:hAnsi="Verdana"/>
                <w:sz w:val="16"/>
                <w:szCs w:val="16"/>
              </w:rPr>
            </w:pPr>
            <w:r w:rsidRPr="00CC1F59">
              <w:rPr>
                <w:rFonts w:ascii="Verdana" w:hAnsi="Verdana"/>
                <w:sz w:val="16"/>
                <w:szCs w:val="16"/>
              </w:rPr>
              <w:t>Parco-Museo di Scultura su Pietra</w:t>
            </w:r>
          </w:p>
          <w:p w:rsidR="00250269" w:rsidRPr="00CC1F59" w:rsidRDefault="00250269" w:rsidP="00250269">
            <w:pPr>
              <w:spacing w:before="60"/>
              <w:jc w:val="both"/>
              <w:rPr>
                <w:rFonts w:ascii="Verdana" w:hAnsi="Verdana"/>
                <w:b/>
                <w:sz w:val="16"/>
                <w:szCs w:val="16"/>
              </w:rPr>
            </w:pPr>
            <w:r w:rsidRPr="00CC1F59">
              <w:rPr>
                <w:rFonts w:ascii="Verdana" w:hAnsi="Verdana"/>
                <w:b/>
                <w:sz w:val="16"/>
                <w:szCs w:val="16"/>
              </w:rPr>
              <w:t>Siti d’interesse storico e artistico</w:t>
            </w:r>
          </w:p>
          <w:p w:rsidR="00250269" w:rsidRPr="00CC1F59" w:rsidRDefault="00250269" w:rsidP="00250269">
            <w:pPr>
              <w:jc w:val="both"/>
              <w:rPr>
                <w:rFonts w:ascii="Verdana" w:hAnsi="Verdana"/>
                <w:sz w:val="16"/>
                <w:szCs w:val="16"/>
              </w:rPr>
            </w:pPr>
            <w:r w:rsidRPr="00CC1F59">
              <w:rPr>
                <w:rFonts w:ascii="Verdana" w:hAnsi="Verdana"/>
                <w:sz w:val="16"/>
                <w:szCs w:val="16"/>
              </w:rPr>
              <w:t>Castelli e Borghi: Palazzo Coppi, Palazzo Lardi, Palazzo Monari, Palazzo Monari Severi, Palazzo del Municipio, Palazzo di Cima Lotta - Lotta</w:t>
            </w:r>
          </w:p>
          <w:p w:rsidR="00250269" w:rsidRPr="00CC1F59" w:rsidRDefault="00250269" w:rsidP="00250269">
            <w:pPr>
              <w:spacing w:before="60"/>
              <w:jc w:val="both"/>
              <w:rPr>
                <w:rFonts w:ascii="Verdana" w:hAnsi="Verdana"/>
                <w:b/>
                <w:sz w:val="16"/>
                <w:szCs w:val="16"/>
              </w:rPr>
            </w:pPr>
            <w:r w:rsidRPr="00CC1F59">
              <w:rPr>
                <w:rFonts w:ascii="Verdana" w:hAnsi="Verdana"/>
                <w:b/>
                <w:sz w:val="16"/>
                <w:szCs w:val="16"/>
              </w:rPr>
              <w:t>Eventi musicali</w:t>
            </w:r>
          </w:p>
          <w:p w:rsidR="00250269" w:rsidRPr="00CC1F59" w:rsidRDefault="00250269" w:rsidP="00250269">
            <w:pPr>
              <w:jc w:val="both"/>
              <w:rPr>
                <w:rFonts w:ascii="Verdana" w:hAnsi="Verdana"/>
                <w:sz w:val="16"/>
                <w:szCs w:val="16"/>
              </w:rPr>
            </w:pPr>
            <w:r w:rsidRPr="00CC1F59">
              <w:rPr>
                <w:rFonts w:ascii="Verdana" w:hAnsi="Verdana"/>
                <w:sz w:val="16"/>
                <w:szCs w:val="16"/>
              </w:rPr>
              <w:t>Festival Ecologico Musicale dai crinali degli Appennini</w:t>
            </w:r>
          </w:p>
          <w:p w:rsidR="00250269" w:rsidRPr="00CC1F59" w:rsidRDefault="00250269" w:rsidP="00250269">
            <w:pPr>
              <w:jc w:val="both"/>
              <w:rPr>
                <w:rFonts w:ascii="Verdana" w:hAnsi="Verdana"/>
                <w:sz w:val="16"/>
                <w:szCs w:val="16"/>
              </w:rPr>
            </w:pPr>
            <w:r w:rsidRPr="00CC1F59">
              <w:rPr>
                <w:rFonts w:ascii="Verdana" w:hAnsi="Verdana"/>
                <w:sz w:val="16"/>
                <w:szCs w:val="16"/>
              </w:rPr>
              <w:t>www.ecodellamusica.it</w:t>
            </w:r>
          </w:p>
          <w:p w:rsidR="00250269" w:rsidRPr="00CC1F59" w:rsidRDefault="00250269" w:rsidP="00250269">
            <w:pPr>
              <w:spacing w:before="60"/>
              <w:jc w:val="both"/>
              <w:rPr>
                <w:rFonts w:ascii="Verdana" w:hAnsi="Verdana"/>
                <w:b/>
                <w:sz w:val="16"/>
                <w:szCs w:val="16"/>
              </w:rPr>
            </w:pPr>
            <w:r w:rsidRPr="00CC1F59">
              <w:rPr>
                <w:rFonts w:ascii="Verdana" w:hAnsi="Verdana"/>
                <w:b/>
                <w:sz w:val="16"/>
                <w:szCs w:val="16"/>
              </w:rPr>
              <w:t>Escursioni/Natura</w:t>
            </w:r>
          </w:p>
          <w:p w:rsidR="00250269" w:rsidRPr="00CC1F59" w:rsidRDefault="00250269" w:rsidP="00250269">
            <w:pPr>
              <w:spacing w:after="60"/>
              <w:jc w:val="both"/>
              <w:rPr>
                <w:rFonts w:ascii="Verdana" w:hAnsi="Verdana"/>
                <w:sz w:val="16"/>
                <w:szCs w:val="16"/>
              </w:rPr>
            </w:pPr>
            <w:r w:rsidRPr="00CC1F59">
              <w:rPr>
                <w:rFonts w:ascii="Verdana" w:hAnsi="Verdana"/>
                <w:sz w:val="16"/>
                <w:szCs w:val="16"/>
              </w:rPr>
              <w:t>CAI - Percorso Libro Aperto: al Libro Aperto dai Tabarri</w:t>
            </w:r>
          </w:p>
        </w:tc>
      </w:tr>
      <w:tr w:rsidR="00250269" w:rsidRPr="00CC1F59" w:rsidTr="00CC1F59">
        <w:tc>
          <w:tcPr>
            <w:tcW w:w="0" w:type="auto"/>
            <w:shd w:val="clear" w:color="auto" w:fill="1F497D" w:themeFill="text2"/>
            <w:noWrap/>
            <w:vAlign w:val="center"/>
          </w:tcPr>
          <w:p w:rsidR="00250269" w:rsidRPr="00CC1F59" w:rsidRDefault="00250269" w:rsidP="00250269">
            <w:pPr>
              <w:jc w:val="center"/>
              <w:rPr>
                <w:rFonts w:ascii="Verdana" w:hAnsi="Verdana"/>
                <w:b/>
                <w:color w:val="FFFFFF" w:themeColor="background1"/>
                <w:sz w:val="16"/>
                <w:szCs w:val="16"/>
              </w:rPr>
            </w:pPr>
            <w:r w:rsidRPr="00CC1F59">
              <w:rPr>
                <w:rFonts w:ascii="Verdana" w:hAnsi="Verdana"/>
                <w:b/>
                <w:color w:val="FFFFFF" w:themeColor="background1"/>
                <w:sz w:val="16"/>
                <w:szCs w:val="16"/>
              </w:rPr>
              <w:t>FIUMALBO</w:t>
            </w:r>
          </w:p>
        </w:tc>
        <w:tc>
          <w:tcPr>
            <w:tcW w:w="0" w:type="auto"/>
            <w:vAlign w:val="center"/>
          </w:tcPr>
          <w:p w:rsidR="00250269" w:rsidRPr="00CC1F59" w:rsidRDefault="00250269" w:rsidP="00250269">
            <w:pPr>
              <w:spacing w:before="60"/>
              <w:jc w:val="both"/>
              <w:rPr>
                <w:rFonts w:ascii="Verdana" w:hAnsi="Verdana"/>
                <w:b/>
                <w:sz w:val="16"/>
                <w:szCs w:val="16"/>
              </w:rPr>
            </w:pPr>
            <w:r w:rsidRPr="00CC1F59">
              <w:rPr>
                <w:rFonts w:ascii="Verdana" w:hAnsi="Verdana"/>
                <w:b/>
                <w:sz w:val="16"/>
                <w:szCs w:val="16"/>
              </w:rPr>
              <w:t>Musei, parchi e teatri storici</w:t>
            </w:r>
          </w:p>
          <w:p w:rsidR="00250269" w:rsidRPr="00CC1F59" w:rsidRDefault="00250269" w:rsidP="00250269">
            <w:pPr>
              <w:jc w:val="both"/>
              <w:rPr>
                <w:rFonts w:ascii="Verdana" w:hAnsi="Verdana"/>
                <w:sz w:val="16"/>
                <w:szCs w:val="16"/>
              </w:rPr>
            </w:pPr>
            <w:r w:rsidRPr="00CC1F59">
              <w:rPr>
                <w:rFonts w:ascii="Verdana" w:hAnsi="Verdana"/>
                <w:sz w:val="16"/>
                <w:szCs w:val="16"/>
              </w:rPr>
              <w:t>Mostra permanente attrezzi del fabbro</w:t>
            </w:r>
          </w:p>
          <w:p w:rsidR="00250269" w:rsidRPr="00CC1F59" w:rsidRDefault="00250269" w:rsidP="00250269">
            <w:pPr>
              <w:jc w:val="both"/>
              <w:rPr>
                <w:rFonts w:ascii="Verdana" w:hAnsi="Verdana"/>
                <w:sz w:val="16"/>
                <w:szCs w:val="16"/>
              </w:rPr>
            </w:pPr>
            <w:r w:rsidRPr="00CC1F59">
              <w:rPr>
                <w:rFonts w:ascii="Verdana" w:hAnsi="Verdana"/>
                <w:sz w:val="16"/>
                <w:szCs w:val="16"/>
              </w:rPr>
              <w:t>Museo di arte sacra</w:t>
            </w:r>
          </w:p>
          <w:p w:rsidR="00250269" w:rsidRPr="00CC1F59" w:rsidRDefault="00250269" w:rsidP="00250269">
            <w:pPr>
              <w:spacing w:before="60"/>
              <w:jc w:val="both"/>
              <w:rPr>
                <w:rFonts w:ascii="Verdana" w:hAnsi="Verdana"/>
                <w:b/>
                <w:sz w:val="16"/>
                <w:szCs w:val="16"/>
              </w:rPr>
            </w:pPr>
            <w:r w:rsidRPr="00CC1F59">
              <w:rPr>
                <w:rFonts w:ascii="Verdana" w:hAnsi="Verdana"/>
                <w:b/>
                <w:sz w:val="16"/>
                <w:szCs w:val="16"/>
              </w:rPr>
              <w:t>Siti d’interesse storico e artistico</w:t>
            </w:r>
          </w:p>
          <w:p w:rsidR="00250269" w:rsidRPr="00CC1F59" w:rsidRDefault="00250269" w:rsidP="00250269">
            <w:pPr>
              <w:jc w:val="both"/>
              <w:rPr>
                <w:rFonts w:ascii="Verdana" w:hAnsi="Verdana"/>
                <w:sz w:val="16"/>
                <w:szCs w:val="16"/>
              </w:rPr>
            </w:pPr>
            <w:r w:rsidRPr="00CC1F59">
              <w:rPr>
                <w:rFonts w:ascii="Verdana" w:hAnsi="Verdana"/>
                <w:sz w:val="16"/>
                <w:szCs w:val="16"/>
              </w:rPr>
              <w:t xml:space="preserve">Castelli e Borghi: Borgo Le </w:t>
            </w:r>
            <w:proofErr w:type="spellStart"/>
            <w:r w:rsidRPr="00CC1F59">
              <w:rPr>
                <w:rFonts w:ascii="Verdana" w:hAnsi="Verdana"/>
                <w:sz w:val="16"/>
                <w:szCs w:val="16"/>
              </w:rPr>
              <w:t>Valdare</w:t>
            </w:r>
            <w:proofErr w:type="spellEnd"/>
            <w:r w:rsidRPr="00CC1F59">
              <w:rPr>
                <w:rFonts w:ascii="Verdana" w:hAnsi="Verdana"/>
                <w:sz w:val="16"/>
                <w:szCs w:val="16"/>
              </w:rPr>
              <w:t>- Doccia, Rocca di Fiumalbo</w:t>
            </w:r>
          </w:p>
          <w:p w:rsidR="00250269" w:rsidRPr="00CC1F59" w:rsidRDefault="00250269" w:rsidP="00250269">
            <w:pPr>
              <w:jc w:val="both"/>
              <w:rPr>
                <w:rFonts w:ascii="Verdana" w:hAnsi="Verdana"/>
                <w:sz w:val="16"/>
                <w:szCs w:val="16"/>
              </w:rPr>
            </w:pPr>
            <w:r w:rsidRPr="00CC1F59">
              <w:rPr>
                <w:rFonts w:ascii="Verdana" w:hAnsi="Verdana"/>
                <w:sz w:val="16"/>
                <w:szCs w:val="16"/>
              </w:rPr>
              <w:t>Siti archeologici: Capanne Celtiche – Doccia, Pian Cavallaro</w:t>
            </w:r>
          </w:p>
          <w:p w:rsidR="00250269" w:rsidRPr="00CC1F59" w:rsidRDefault="00250269" w:rsidP="00250269">
            <w:pPr>
              <w:spacing w:before="60"/>
              <w:jc w:val="both"/>
              <w:rPr>
                <w:rFonts w:ascii="Verdana" w:hAnsi="Verdana"/>
                <w:b/>
                <w:sz w:val="16"/>
                <w:szCs w:val="16"/>
              </w:rPr>
            </w:pPr>
            <w:r w:rsidRPr="00CC1F59">
              <w:rPr>
                <w:rFonts w:ascii="Verdana" w:hAnsi="Verdana"/>
                <w:b/>
                <w:sz w:val="16"/>
                <w:szCs w:val="16"/>
              </w:rPr>
              <w:t>Escursioni/Natura</w:t>
            </w:r>
          </w:p>
          <w:p w:rsidR="00250269" w:rsidRPr="00CC1F59" w:rsidRDefault="00250269" w:rsidP="00250269">
            <w:pPr>
              <w:spacing w:after="60"/>
              <w:jc w:val="both"/>
              <w:rPr>
                <w:rFonts w:ascii="Verdana" w:hAnsi="Verdana"/>
                <w:sz w:val="16"/>
                <w:szCs w:val="16"/>
              </w:rPr>
            </w:pPr>
            <w:r w:rsidRPr="00CC1F59">
              <w:rPr>
                <w:rFonts w:ascii="Verdana" w:hAnsi="Verdana"/>
                <w:sz w:val="16"/>
                <w:szCs w:val="16"/>
              </w:rPr>
              <w:lastRenderedPageBreak/>
              <w:t xml:space="preserve">CAI - Percorso Cimone: al Cimone da Doccia </w:t>
            </w:r>
          </w:p>
        </w:tc>
      </w:tr>
      <w:tr w:rsidR="00250269" w:rsidRPr="00CC1F59" w:rsidTr="00CC1F59">
        <w:tc>
          <w:tcPr>
            <w:tcW w:w="0" w:type="auto"/>
            <w:shd w:val="clear" w:color="auto" w:fill="1F497D" w:themeFill="text2"/>
            <w:noWrap/>
            <w:vAlign w:val="center"/>
          </w:tcPr>
          <w:p w:rsidR="00250269" w:rsidRPr="00CC1F59" w:rsidRDefault="00250269" w:rsidP="00250269">
            <w:pPr>
              <w:jc w:val="center"/>
              <w:rPr>
                <w:rFonts w:ascii="Verdana" w:hAnsi="Verdana"/>
                <w:b/>
                <w:color w:val="FFFFFF" w:themeColor="background1"/>
                <w:sz w:val="16"/>
                <w:szCs w:val="16"/>
              </w:rPr>
            </w:pPr>
            <w:r w:rsidRPr="00CC1F59">
              <w:rPr>
                <w:rFonts w:ascii="Verdana" w:hAnsi="Verdana"/>
                <w:b/>
                <w:color w:val="FFFFFF" w:themeColor="background1"/>
                <w:sz w:val="16"/>
                <w:szCs w:val="16"/>
              </w:rPr>
              <w:lastRenderedPageBreak/>
              <w:t>FRASSINORO</w:t>
            </w:r>
          </w:p>
        </w:tc>
        <w:tc>
          <w:tcPr>
            <w:tcW w:w="0" w:type="auto"/>
            <w:vAlign w:val="center"/>
          </w:tcPr>
          <w:p w:rsidR="00250269" w:rsidRPr="00CC1F59" w:rsidRDefault="00250269" w:rsidP="00250269">
            <w:pPr>
              <w:spacing w:before="60"/>
              <w:jc w:val="both"/>
              <w:rPr>
                <w:rFonts w:ascii="Verdana" w:hAnsi="Verdana"/>
                <w:b/>
                <w:sz w:val="16"/>
                <w:szCs w:val="16"/>
              </w:rPr>
            </w:pPr>
            <w:r w:rsidRPr="00CC1F59">
              <w:rPr>
                <w:rFonts w:ascii="Verdana" w:hAnsi="Verdana"/>
                <w:b/>
                <w:sz w:val="16"/>
                <w:szCs w:val="16"/>
              </w:rPr>
              <w:t>Musei, parchi e teatri storici</w:t>
            </w:r>
          </w:p>
          <w:p w:rsidR="00250269" w:rsidRPr="00CC1F59" w:rsidRDefault="00250269" w:rsidP="00250269">
            <w:pPr>
              <w:jc w:val="both"/>
              <w:rPr>
                <w:rFonts w:ascii="Verdana" w:hAnsi="Verdana"/>
                <w:sz w:val="16"/>
                <w:szCs w:val="16"/>
              </w:rPr>
            </w:pPr>
            <w:r w:rsidRPr="00CC1F59">
              <w:rPr>
                <w:rFonts w:ascii="Verdana" w:hAnsi="Verdana"/>
                <w:sz w:val="16"/>
                <w:szCs w:val="16"/>
              </w:rPr>
              <w:t>Museo Etnografico Provinciale Don Luigi Pellegrini</w:t>
            </w:r>
          </w:p>
          <w:p w:rsidR="00250269" w:rsidRPr="00CC1F59" w:rsidRDefault="00250269" w:rsidP="00250269">
            <w:pPr>
              <w:spacing w:before="60"/>
              <w:jc w:val="both"/>
              <w:rPr>
                <w:rFonts w:ascii="Verdana" w:hAnsi="Verdana"/>
                <w:b/>
                <w:sz w:val="16"/>
                <w:szCs w:val="16"/>
              </w:rPr>
            </w:pPr>
            <w:r w:rsidRPr="00CC1F59">
              <w:rPr>
                <w:rFonts w:ascii="Verdana" w:hAnsi="Verdana"/>
                <w:b/>
                <w:sz w:val="16"/>
                <w:szCs w:val="16"/>
              </w:rPr>
              <w:t>Siti d’interesse storico e artistico</w:t>
            </w:r>
          </w:p>
          <w:p w:rsidR="00250269" w:rsidRPr="00CC1F59" w:rsidRDefault="00250269" w:rsidP="00250269">
            <w:pPr>
              <w:jc w:val="both"/>
              <w:rPr>
                <w:rFonts w:ascii="Verdana" w:hAnsi="Verdana"/>
                <w:sz w:val="16"/>
                <w:szCs w:val="16"/>
              </w:rPr>
            </w:pPr>
            <w:r w:rsidRPr="00CC1F59">
              <w:rPr>
                <w:rFonts w:ascii="Verdana" w:hAnsi="Verdana"/>
                <w:sz w:val="16"/>
                <w:szCs w:val="16"/>
              </w:rPr>
              <w:t xml:space="preserve">Castelli e Borghi: Borgo Case </w:t>
            </w:r>
            <w:proofErr w:type="spellStart"/>
            <w:r w:rsidRPr="00CC1F59">
              <w:rPr>
                <w:rFonts w:ascii="Verdana" w:hAnsi="Verdana"/>
                <w:sz w:val="16"/>
                <w:szCs w:val="16"/>
              </w:rPr>
              <w:t>Farioli</w:t>
            </w:r>
            <w:proofErr w:type="spellEnd"/>
            <w:r w:rsidRPr="00CC1F59">
              <w:rPr>
                <w:rFonts w:ascii="Verdana" w:hAnsi="Verdana"/>
                <w:sz w:val="16"/>
                <w:szCs w:val="16"/>
              </w:rPr>
              <w:t xml:space="preserve"> – Fontanaluccia, Borgo di Rovolo</w:t>
            </w:r>
          </w:p>
          <w:p w:rsidR="00250269" w:rsidRPr="00CC1F59" w:rsidRDefault="00250269" w:rsidP="00250269">
            <w:pPr>
              <w:spacing w:after="60"/>
              <w:jc w:val="both"/>
              <w:rPr>
                <w:rFonts w:ascii="Verdana" w:hAnsi="Verdana"/>
                <w:sz w:val="16"/>
                <w:szCs w:val="16"/>
              </w:rPr>
            </w:pPr>
            <w:r w:rsidRPr="00CC1F59">
              <w:rPr>
                <w:rFonts w:ascii="Verdana" w:hAnsi="Verdana"/>
                <w:sz w:val="16"/>
                <w:szCs w:val="16"/>
              </w:rPr>
              <w:t>Case coloniche e mulini: Mulino del Fante- Piandelagotti, Mulino di mercato Vecchio</w:t>
            </w:r>
          </w:p>
          <w:p w:rsidR="00250269" w:rsidRPr="00CC1F59" w:rsidRDefault="00250269" w:rsidP="00250269">
            <w:pPr>
              <w:spacing w:after="60"/>
              <w:jc w:val="both"/>
              <w:rPr>
                <w:rFonts w:ascii="Verdana" w:hAnsi="Verdana"/>
                <w:b/>
                <w:sz w:val="16"/>
                <w:szCs w:val="16"/>
              </w:rPr>
            </w:pPr>
            <w:r w:rsidRPr="00CC1F59">
              <w:rPr>
                <w:rFonts w:ascii="Verdana" w:hAnsi="Verdana"/>
                <w:b/>
                <w:sz w:val="16"/>
                <w:szCs w:val="16"/>
              </w:rPr>
              <w:t>Eventi e fiere</w:t>
            </w:r>
          </w:p>
          <w:p w:rsidR="00250269" w:rsidRPr="00CC1F59" w:rsidRDefault="00250269" w:rsidP="00250269">
            <w:pPr>
              <w:jc w:val="both"/>
              <w:rPr>
                <w:rFonts w:ascii="Verdana" w:hAnsi="Verdana"/>
                <w:sz w:val="16"/>
                <w:szCs w:val="16"/>
              </w:rPr>
            </w:pPr>
            <w:r w:rsidRPr="00CC1F59">
              <w:rPr>
                <w:rFonts w:ascii="Verdana" w:hAnsi="Verdana"/>
                <w:sz w:val="16"/>
                <w:szCs w:val="16"/>
              </w:rPr>
              <w:t>Festa della Patata d'Alta quota di Piandelagotti</w:t>
            </w:r>
          </w:p>
          <w:p w:rsidR="00250269" w:rsidRPr="00CC1F59" w:rsidRDefault="00250269" w:rsidP="00250269">
            <w:pPr>
              <w:spacing w:after="60"/>
              <w:jc w:val="both"/>
              <w:rPr>
                <w:rFonts w:ascii="Verdana" w:hAnsi="Verdana"/>
                <w:sz w:val="16"/>
                <w:szCs w:val="16"/>
              </w:rPr>
            </w:pPr>
            <w:r w:rsidRPr="00CC1F59">
              <w:rPr>
                <w:rFonts w:ascii="Verdana" w:hAnsi="Verdana"/>
                <w:sz w:val="16"/>
                <w:szCs w:val="16"/>
              </w:rPr>
              <w:t>Scuola internazionale di violino</w:t>
            </w:r>
          </w:p>
        </w:tc>
      </w:tr>
      <w:tr w:rsidR="00250269" w:rsidRPr="00CC1F59" w:rsidTr="00CC1F59">
        <w:tc>
          <w:tcPr>
            <w:tcW w:w="0" w:type="auto"/>
            <w:shd w:val="clear" w:color="auto" w:fill="1F497D" w:themeFill="text2"/>
            <w:noWrap/>
            <w:vAlign w:val="center"/>
          </w:tcPr>
          <w:p w:rsidR="00250269" w:rsidRPr="00CC1F59" w:rsidRDefault="00250269" w:rsidP="00250269">
            <w:pPr>
              <w:jc w:val="center"/>
              <w:rPr>
                <w:rFonts w:ascii="Verdana" w:hAnsi="Verdana"/>
                <w:b/>
                <w:color w:val="FFFFFF" w:themeColor="background1"/>
                <w:sz w:val="16"/>
                <w:szCs w:val="16"/>
              </w:rPr>
            </w:pPr>
            <w:r w:rsidRPr="00CC1F59">
              <w:rPr>
                <w:rFonts w:ascii="Verdana" w:hAnsi="Verdana"/>
                <w:b/>
                <w:color w:val="FFFFFF" w:themeColor="background1"/>
                <w:sz w:val="16"/>
                <w:szCs w:val="16"/>
              </w:rPr>
              <w:t>GUIGLIA</w:t>
            </w:r>
          </w:p>
        </w:tc>
        <w:tc>
          <w:tcPr>
            <w:tcW w:w="0" w:type="auto"/>
            <w:vAlign w:val="center"/>
          </w:tcPr>
          <w:p w:rsidR="00250269" w:rsidRPr="00CC1F59" w:rsidRDefault="00250269" w:rsidP="00250269">
            <w:pPr>
              <w:spacing w:before="60"/>
              <w:jc w:val="both"/>
              <w:rPr>
                <w:rFonts w:ascii="Verdana" w:hAnsi="Verdana"/>
                <w:b/>
                <w:sz w:val="16"/>
                <w:szCs w:val="16"/>
              </w:rPr>
            </w:pPr>
            <w:r w:rsidRPr="00CC1F59">
              <w:rPr>
                <w:rFonts w:ascii="Verdana" w:hAnsi="Verdana"/>
                <w:b/>
                <w:sz w:val="16"/>
                <w:szCs w:val="16"/>
              </w:rPr>
              <w:t>Siti d’interesse storico e artistico</w:t>
            </w:r>
          </w:p>
          <w:p w:rsidR="00250269" w:rsidRPr="00CC1F59" w:rsidRDefault="00250269" w:rsidP="00250269">
            <w:pPr>
              <w:spacing w:before="60" w:after="60"/>
              <w:jc w:val="both"/>
              <w:rPr>
                <w:rFonts w:ascii="Verdana" w:hAnsi="Verdana"/>
                <w:sz w:val="16"/>
                <w:szCs w:val="16"/>
              </w:rPr>
            </w:pPr>
            <w:r w:rsidRPr="00CC1F59">
              <w:rPr>
                <w:rFonts w:ascii="Verdana" w:hAnsi="Verdana"/>
                <w:sz w:val="16"/>
                <w:szCs w:val="16"/>
              </w:rPr>
              <w:t>Castelli e Borghi: Castello di Guiglia e torre del Pubblico e Oratorio della Madonnina, Monteorsello, Samone, Castellino delle Formiche</w:t>
            </w:r>
          </w:p>
        </w:tc>
      </w:tr>
      <w:tr w:rsidR="00250269" w:rsidRPr="00CC1F59" w:rsidTr="00CC1F59">
        <w:tc>
          <w:tcPr>
            <w:tcW w:w="0" w:type="auto"/>
            <w:shd w:val="clear" w:color="auto" w:fill="1F497D" w:themeFill="text2"/>
            <w:noWrap/>
            <w:vAlign w:val="center"/>
          </w:tcPr>
          <w:p w:rsidR="00250269" w:rsidRPr="00CC1F59" w:rsidRDefault="00250269" w:rsidP="00250269">
            <w:pPr>
              <w:jc w:val="center"/>
              <w:rPr>
                <w:rFonts w:ascii="Verdana" w:hAnsi="Verdana"/>
                <w:b/>
                <w:color w:val="FFFFFF" w:themeColor="background1"/>
                <w:sz w:val="16"/>
                <w:szCs w:val="16"/>
              </w:rPr>
            </w:pPr>
            <w:r w:rsidRPr="00CC1F59">
              <w:rPr>
                <w:rFonts w:ascii="Verdana" w:hAnsi="Verdana"/>
                <w:b/>
                <w:color w:val="FFFFFF" w:themeColor="background1"/>
                <w:sz w:val="16"/>
                <w:szCs w:val="16"/>
              </w:rPr>
              <w:t>LAMA MOCOGNO</w:t>
            </w:r>
          </w:p>
        </w:tc>
        <w:tc>
          <w:tcPr>
            <w:tcW w:w="0" w:type="auto"/>
            <w:vAlign w:val="center"/>
          </w:tcPr>
          <w:p w:rsidR="00250269" w:rsidRPr="00CC1F59" w:rsidRDefault="00250269" w:rsidP="00250269">
            <w:pPr>
              <w:spacing w:before="60"/>
              <w:jc w:val="both"/>
              <w:rPr>
                <w:rFonts w:ascii="Verdana" w:hAnsi="Verdana"/>
                <w:b/>
                <w:sz w:val="16"/>
                <w:szCs w:val="16"/>
              </w:rPr>
            </w:pPr>
            <w:r w:rsidRPr="00CC1F59">
              <w:rPr>
                <w:rFonts w:ascii="Verdana" w:hAnsi="Verdana"/>
                <w:b/>
                <w:sz w:val="16"/>
                <w:szCs w:val="16"/>
              </w:rPr>
              <w:t>Siti d’interesse storico e artistico</w:t>
            </w:r>
          </w:p>
          <w:p w:rsidR="00250269" w:rsidRPr="00CC1F59" w:rsidRDefault="00250269" w:rsidP="00250269">
            <w:pPr>
              <w:spacing w:before="60" w:after="60"/>
              <w:jc w:val="both"/>
              <w:rPr>
                <w:rFonts w:ascii="Verdana" w:hAnsi="Verdana"/>
                <w:sz w:val="16"/>
                <w:szCs w:val="16"/>
              </w:rPr>
            </w:pPr>
            <w:r w:rsidRPr="00CC1F59">
              <w:rPr>
                <w:rFonts w:ascii="Verdana" w:hAnsi="Verdana"/>
                <w:sz w:val="16"/>
                <w:szCs w:val="16"/>
              </w:rPr>
              <w:t xml:space="preserve">Castelli e torri: Rocca di </w:t>
            </w:r>
            <w:proofErr w:type="spellStart"/>
            <w:r w:rsidRPr="00CC1F59">
              <w:rPr>
                <w:rFonts w:ascii="Verdana" w:hAnsi="Verdana"/>
                <w:sz w:val="16"/>
                <w:szCs w:val="16"/>
              </w:rPr>
              <w:t>Monteccuccoli</w:t>
            </w:r>
            <w:proofErr w:type="spellEnd"/>
            <w:r w:rsidRPr="00CC1F59">
              <w:rPr>
                <w:rFonts w:ascii="Verdana" w:hAnsi="Verdana"/>
                <w:sz w:val="16"/>
                <w:szCs w:val="16"/>
              </w:rPr>
              <w:t xml:space="preserve">, Ruderi del Castello di </w:t>
            </w:r>
            <w:proofErr w:type="spellStart"/>
            <w:r w:rsidRPr="00CC1F59">
              <w:rPr>
                <w:rFonts w:ascii="Verdana" w:hAnsi="Verdana"/>
                <w:sz w:val="16"/>
                <w:szCs w:val="16"/>
              </w:rPr>
              <w:t>Rancidoro</w:t>
            </w:r>
            <w:proofErr w:type="spellEnd"/>
            <w:r w:rsidRPr="00CC1F59">
              <w:rPr>
                <w:rFonts w:ascii="Verdana" w:hAnsi="Verdana"/>
                <w:sz w:val="16"/>
                <w:szCs w:val="16"/>
              </w:rPr>
              <w:t xml:space="preserve"> – Pianorso, Palazzo Stefani</w:t>
            </w:r>
          </w:p>
          <w:p w:rsidR="00250269" w:rsidRPr="00CC1F59" w:rsidRDefault="00250269" w:rsidP="00250269">
            <w:pPr>
              <w:spacing w:before="60" w:after="60"/>
              <w:jc w:val="both"/>
              <w:rPr>
                <w:rFonts w:ascii="Verdana" w:hAnsi="Verdana"/>
                <w:b/>
                <w:sz w:val="16"/>
                <w:szCs w:val="16"/>
              </w:rPr>
            </w:pPr>
            <w:r w:rsidRPr="00CC1F59">
              <w:rPr>
                <w:rFonts w:ascii="Verdana" w:hAnsi="Verdana"/>
                <w:b/>
                <w:sz w:val="16"/>
                <w:szCs w:val="16"/>
              </w:rPr>
              <w:t>Siti d’interesse naturalistico</w:t>
            </w:r>
          </w:p>
          <w:p w:rsidR="00250269" w:rsidRPr="00CC1F59" w:rsidRDefault="00250269" w:rsidP="00250269">
            <w:pPr>
              <w:spacing w:before="60" w:after="60"/>
              <w:jc w:val="both"/>
              <w:rPr>
                <w:rFonts w:ascii="Verdana" w:hAnsi="Verdana"/>
                <w:sz w:val="16"/>
                <w:szCs w:val="16"/>
              </w:rPr>
            </w:pPr>
            <w:r w:rsidRPr="00CC1F59">
              <w:rPr>
                <w:rFonts w:ascii="Verdana" w:hAnsi="Verdana"/>
                <w:sz w:val="16"/>
                <w:szCs w:val="16"/>
              </w:rPr>
              <w:t>Ponte del Diavolo, monolite naturale che unisce i fianchi di un avvallamento, lungo 33 metri e largo 3</w:t>
            </w:r>
          </w:p>
        </w:tc>
      </w:tr>
      <w:tr w:rsidR="00250269" w:rsidRPr="00CC1F59" w:rsidTr="00CC1F59">
        <w:tc>
          <w:tcPr>
            <w:tcW w:w="0" w:type="auto"/>
            <w:shd w:val="clear" w:color="auto" w:fill="1F497D" w:themeFill="text2"/>
            <w:noWrap/>
            <w:vAlign w:val="center"/>
          </w:tcPr>
          <w:p w:rsidR="00250269" w:rsidRPr="00CC1F59" w:rsidRDefault="00250269" w:rsidP="00250269">
            <w:pPr>
              <w:jc w:val="center"/>
              <w:rPr>
                <w:rFonts w:ascii="Verdana" w:hAnsi="Verdana"/>
                <w:b/>
                <w:color w:val="FFFFFF" w:themeColor="background1"/>
                <w:sz w:val="16"/>
                <w:szCs w:val="16"/>
              </w:rPr>
            </w:pPr>
            <w:r w:rsidRPr="00CC1F59">
              <w:rPr>
                <w:rFonts w:ascii="Verdana" w:hAnsi="Verdana"/>
                <w:b/>
                <w:color w:val="FFFFFF" w:themeColor="background1"/>
                <w:sz w:val="16"/>
                <w:szCs w:val="16"/>
              </w:rPr>
              <w:t>MONTECRETO</w:t>
            </w:r>
          </w:p>
        </w:tc>
        <w:tc>
          <w:tcPr>
            <w:tcW w:w="0" w:type="auto"/>
            <w:vAlign w:val="center"/>
          </w:tcPr>
          <w:p w:rsidR="00250269" w:rsidRPr="00CC1F59" w:rsidRDefault="00250269" w:rsidP="00250269">
            <w:pPr>
              <w:spacing w:before="60"/>
              <w:jc w:val="both"/>
              <w:rPr>
                <w:rFonts w:ascii="Verdana" w:hAnsi="Verdana"/>
                <w:b/>
                <w:sz w:val="16"/>
                <w:szCs w:val="16"/>
              </w:rPr>
            </w:pPr>
            <w:r w:rsidRPr="00CC1F59">
              <w:rPr>
                <w:rFonts w:ascii="Verdana" w:hAnsi="Verdana"/>
                <w:b/>
                <w:sz w:val="16"/>
                <w:szCs w:val="16"/>
              </w:rPr>
              <w:t>Siti d’interesse storico e artistico</w:t>
            </w:r>
          </w:p>
          <w:p w:rsidR="00250269" w:rsidRPr="00CC1F59" w:rsidRDefault="00250269" w:rsidP="00250269">
            <w:pPr>
              <w:spacing w:after="60"/>
              <w:jc w:val="both"/>
              <w:rPr>
                <w:rFonts w:ascii="Verdana" w:hAnsi="Verdana"/>
                <w:sz w:val="16"/>
                <w:szCs w:val="16"/>
              </w:rPr>
            </w:pPr>
            <w:r w:rsidRPr="00CC1F59">
              <w:rPr>
                <w:rFonts w:ascii="Verdana" w:hAnsi="Verdana"/>
                <w:sz w:val="16"/>
                <w:szCs w:val="16"/>
              </w:rPr>
              <w:t>Castelli e Borghi: Borgo Fontana, Castello di Montecreto</w:t>
            </w:r>
          </w:p>
        </w:tc>
      </w:tr>
      <w:tr w:rsidR="00250269" w:rsidRPr="00CC1F59" w:rsidTr="00CC1F59">
        <w:tc>
          <w:tcPr>
            <w:tcW w:w="0" w:type="auto"/>
            <w:shd w:val="clear" w:color="auto" w:fill="1F497D" w:themeFill="text2"/>
            <w:noWrap/>
            <w:vAlign w:val="center"/>
          </w:tcPr>
          <w:p w:rsidR="00250269" w:rsidRPr="00CC1F59" w:rsidRDefault="00250269" w:rsidP="00250269">
            <w:pPr>
              <w:jc w:val="center"/>
              <w:rPr>
                <w:rFonts w:ascii="Verdana" w:hAnsi="Verdana"/>
                <w:b/>
                <w:color w:val="FFFFFF" w:themeColor="background1"/>
                <w:sz w:val="16"/>
                <w:szCs w:val="16"/>
              </w:rPr>
            </w:pPr>
            <w:r w:rsidRPr="00CC1F59">
              <w:rPr>
                <w:rFonts w:ascii="Verdana" w:hAnsi="Verdana"/>
                <w:b/>
                <w:color w:val="FFFFFF" w:themeColor="background1"/>
                <w:sz w:val="16"/>
                <w:szCs w:val="16"/>
              </w:rPr>
              <w:t>MONTESE</w:t>
            </w:r>
          </w:p>
        </w:tc>
        <w:tc>
          <w:tcPr>
            <w:tcW w:w="0" w:type="auto"/>
            <w:vAlign w:val="center"/>
          </w:tcPr>
          <w:p w:rsidR="00250269" w:rsidRPr="00CC1F59" w:rsidRDefault="00250269" w:rsidP="00250269">
            <w:pPr>
              <w:spacing w:before="60"/>
              <w:jc w:val="both"/>
              <w:rPr>
                <w:rFonts w:ascii="Verdana" w:hAnsi="Verdana"/>
                <w:b/>
                <w:sz w:val="16"/>
                <w:szCs w:val="16"/>
              </w:rPr>
            </w:pPr>
            <w:r w:rsidRPr="00CC1F59">
              <w:rPr>
                <w:rFonts w:ascii="Verdana" w:hAnsi="Verdana"/>
                <w:b/>
                <w:sz w:val="16"/>
                <w:szCs w:val="16"/>
              </w:rPr>
              <w:t>Musei, parchi e teatri storici</w:t>
            </w:r>
          </w:p>
          <w:p w:rsidR="00250269" w:rsidRPr="00CC1F59" w:rsidRDefault="00250269" w:rsidP="00250269">
            <w:pPr>
              <w:jc w:val="both"/>
              <w:rPr>
                <w:rFonts w:ascii="Verdana" w:hAnsi="Verdana"/>
                <w:sz w:val="16"/>
                <w:szCs w:val="16"/>
              </w:rPr>
            </w:pPr>
            <w:r w:rsidRPr="00CC1F59">
              <w:rPr>
                <w:rFonts w:ascii="Verdana" w:hAnsi="Verdana"/>
                <w:sz w:val="16"/>
                <w:szCs w:val="16"/>
              </w:rPr>
              <w:t>Museo Storico, Raccolta di cose contesine, Sala mostre ex ghiacciaia comunale</w:t>
            </w:r>
          </w:p>
          <w:p w:rsidR="00250269" w:rsidRPr="00CC1F59" w:rsidRDefault="00250269" w:rsidP="00250269">
            <w:pPr>
              <w:spacing w:before="60"/>
              <w:jc w:val="both"/>
              <w:rPr>
                <w:rFonts w:ascii="Verdana" w:hAnsi="Verdana"/>
                <w:b/>
                <w:sz w:val="16"/>
                <w:szCs w:val="16"/>
              </w:rPr>
            </w:pPr>
            <w:r w:rsidRPr="00CC1F59">
              <w:rPr>
                <w:rFonts w:ascii="Verdana" w:hAnsi="Verdana"/>
                <w:b/>
                <w:sz w:val="16"/>
                <w:szCs w:val="16"/>
              </w:rPr>
              <w:t>Siti d’interesse storico e artistico</w:t>
            </w:r>
          </w:p>
          <w:p w:rsidR="00250269" w:rsidRPr="00CC1F59" w:rsidRDefault="00250269" w:rsidP="00250269">
            <w:pPr>
              <w:spacing w:after="60"/>
              <w:jc w:val="both"/>
              <w:rPr>
                <w:rFonts w:ascii="Verdana" w:hAnsi="Verdana"/>
                <w:sz w:val="16"/>
                <w:szCs w:val="16"/>
              </w:rPr>
            </w:pPr>
            <w:r w:rsidRPr="00CC1F59">
              <w:rPr>
                <w:rFonts w:ascii="Verdana" w:hAnsi="Verdana"/>
                <w:sz w:val="16"/>
                <w:szCs w:val="16"/>
              </w:rPr>
              <w:t>Castelli e Borghi: Borgo storico di San Giacomo, Nucleo storico di San Martino, Rocca di Montese, museo storico, cisterna e sentiero delle postazioni</w:t>
            </w:r>
          </w:p>
        </w:tc>
      </w:tr>
      <w:tr w:rsidR="00250269" w:rsidRPr="00CC1F59" w:rsidTr="00CC1F59">
        <w:tc>
          <w:tcPr>
            <w:tcW w:w="0" w:type="auto"/>
            <w:shd w:val="clear" w:color="auto" w:fill="1F497D" w:themeFill="text2"/>
            <w:noWrap/>
            <w:vAlign w:val="center"/>
          </w:tcPr>
          <w:p w:rsidR="00250269" w:rsidRPr="00CC1F59" w:rsidRDefault="00250269" w:rsidP="00250269">
            <w:pPr>
              <w:jc w:val="center"/>
              <w:rPr>
                <w:rFonts w:ascii="Verdana" w:hAnsi="Verdana"/>
                <w:b/>
                <w:color w:val="FFFFFF" w:themeColor="background1"/>
                <w:sz w:val="16"/>
                <w:szCs w:val="16"/>
              </w:rPr>
            </w:pPr>
            <w:r w:rsidRPr="00CC1F59">
              <w:rPr>
                <w:rFonts w:ascii="Verdana" w:hAnsi="Verdana"/>
                <w:b/>
                <w:color w:val="FFFFFF" w:themeColor="background1"/>
                <w:sz w:val="16"/>
                <w:szCs w:val="16"/>
              </w:rPr>
              <w:t>PIEVEPELAGO</w:t>
            </w:r>
          </w:p>
        </w:tc>
        <w:tc>
          <w:tcPr>
            <w:tcW w:w="0" w:type="auto"/>
            <w:vAlign w:val="center"/>
          </w:tcPr>
          <w:p w:rsidR="00250269" w:rsidRPr="00CC1F59" w:rsidRDefault="00250269" w:rsidP="00250269">
            <w:pPr>
              <w:spacing w:before="60"/>
              <w:jc w:val="both"/>
              <w:rPr>
                <w:rFonts w:ascii="Verdana" w:hAnsi="Verdana"/>
                <w:b/>
                <w:sz w:val="16"/>
                <w:szCs w:val="16"/>
              </w:rPr>
            </w:pPr>
            <w:r w:rsidRPr="00CC1F59">
              <w:rPr>
                <w:rFonts w:ascii="Verdana" w:hAnsi="Verdana"/>
                <w:b/>
                <w:sz w:val="16"/>
                <w:szCs w:val="16"/>
              </w:rPr>
              <w:t>Siti d’interesse storico e artistico</w:t>
            </w:r>
          </w:p>
          <w:p w:rsidR="00250269" w:rsidRPr="00CC1F59" w:rsidRDefault="00250269" w:rsidP="00250269">
            <w:pPr>
              <w:jc w:val="both"/>
              <w:rPr>
                <w:rFonts w:ascii="Verdana" w:hAnsi="Verdana"/>
                <w:sz w:val="16"/>
                <w:szCs w:val="16"/>
              </w:rPr>
            </w:pPr>
            <w:r w:rsidRPr="00CC1F59">
              <w:rPr>
                <w:rFonts w:ascii="Verdana" w:hAnsi="Verdana"/>
                <w:sz w:val="16"/>
                <w:szCs w:val="16"/>
              </w:rPr>
              <w:t>Castelli e Borghi:</w:t>
            </w:r>
            <w:r w:rsidRPr="00CC1F59">
              <w:rPr>
                <w:sz w:val="16"/>
                <w:szCs w:val="16"/>
              </w:rPr>
              <w:t xml:space="preserve"> </w:t>
            </w:r>
            <w:r w:rsidRPr="00CC1F59">
              <w:rPr>
                <w:rFonts w:ascii="Verdana" w:hAnsi="Verdana"/>
                <w:sz w:val="16"/>
                <w:szCs w:val="16"/>
              </w:rPr>
              <w:t xml:space="preserve">Borgo di </w:t>
            </w:r>
            <w:proofErr w:type="spellStart"/>
            <w:r w:rsidRPr="00CC1F59">
              <w:rPr>
                <w:rFonts w:ascii="Verdana" w:hAnsi="Verdana"/>
                <w:sz w:val="16"/>
                <w:szCs w:val="16"/>
              </w:rPr>
              <w:t>S.Andrea</w:t>
            </w:r>
            <w:proofErr w:type="spellEnd"/>
            <w:r w:rsidRPr="00CC1F59">
              <w:rPr>
                <w:rFonts w:ascii="Verdana" w:hAnsi="Verdana"/>
                <w:sz w:val="16"/>
                <w:szCs w:val="16"/>
              </w:rPr>
              <w:t xml:space="preserve"> - Sant'Andrea Pelago, I Casoni - S. Andrea Pelago, Rocca del Pelago</w:t>
            </w:r>
          </w:p>
          <w:p w:rsidR="00250269" w:rsidRPr="00CC1F59" w:rsidRDefault="00250269" w:rsidP="00250269">
            <w:pPr>
              <w:jc w:val="both"/>
              <w:rPr>
                <w:rFonts w:ascii="Verdana" w:hAnsi="Verdana"/>
                <w:sz w:val="16"/>
                <w:szCs w:val="16"/>
              </w:rPr>
            </w:pPr>
            <w:r w:rsidRPr="00CC1F59">
              <w:rPr>
                <w:rFonts w:ascii="Verdana" w:hAnsi="Verdana"/>
                <w:sz w:val="16"/>
                <w:szCs w:val="16"/>
              </w:rPr>
              <w:t>Ville e dimore storiche: Fabbrica - S. Andrea Pelago, Palazzo Municipale - Piazza Vittorio Veneto</w:t>
            </w:r>
          </w:p>
          <w:p w:rsidR="00250269" w:rsidRPr="00CC1F59" w:rsidRDefault="00250269" w:rsidP="00250269">
            <w:pPr>
              <w:spacing w:before="60"/>
              <w:jc w:val="both"/>
              <w:rPr>
                <w:rFonts w:ascii="Verdana" w:hAnsi="Verdana"/>
                <w:b/>
                <w:sz w:val="16"/>
                <w:szCs w:val="16"/>
              </w:rPr>
            </w:pPr>
            <w:r w:rsidRPr="00CC1F59">
              <w:rPr>
                <w:rFonts w:ascii="Verdana" w:hAnsi="Verdana"/>
                <w:b/>
                <w:sz w:val="16"/>
                <w:szCs w:val="16"/>
              </w:rPr>
              <w:t>Eventi musicali</w:t>
            </w:r>
          </w:p>
          <w:p w:rsidR="00250269" w:rsidRPr="00CC1F59" w:rsidRDefault="00250269" w:rsidP="00250269">
            <w:pPr>
              <w:jc w:val="both"/>
              <w:rPr>
                <w:rFonts w:ascii="Verdana" w:hAnsi="Verdana"/>
                <w:sz w:val="16"/>
                <w:szCs w:val="16"/>
              </w:rPr>
            </w:pPr>
            <w:r w:rsidRPr="00CC1F59">
              <w:rPr>
                <w:rFonts w:ascii="Verdana" w:hAnsi="Verdana"/>
                <w:sz w:val="16"/>
                <w:szCs w:val="16"/>
              </w:rPr>
              <w:t>Festival Ecologico Musicale dai crinali degli Appennini</w:t>
            </w:r>
          </w:p>
          <w:p w:rsidR="00250269" w:rsidRPr="00CC1F59" w:rsidRDefault="00250269" w:rsidP="00250269">
            <w:pPr>
              <w:jc w:val="both"/>
              <w:rPr>
                <w:rFonts w:ascii="Verdana" w:hAnsi="Verdana"/>
                <w:sz w:val="16"/>
                <w:szCs w:val="16"/>
              </w:rPr>
            </w:pPr>
            <w:r w:rsidRPr="00CC1F59">
              <w:rPr>
                <w:rFonts w:ascii="Verdana" w:hAnsi="Verdana"/>
                <w:sz w:val="16"/>
                <w:szCs w:val="16"/>
              </w:rPr>
              <w:t>www.ecodellamusica.it</w:t>
            </w:r>
          </w:p>
          <w:p w:rsidR="00250269" w:rsidRPr="00CC1F59" w:rsidRDefault="00250269" w:rsidP="00250269">
            <w:pPr>
              <w:spacing w:before="60"/>
              <w:jc w:val="both"/>
              <w:rPr>
                <w:rFonts w:ascii="Verdana" w:hAnsi="Verdana"/>
                <w:b/>
                <w:sz w:val="16"/>
                <w:szCs w:val="16"/>
              </w:rPr>
            </w:pPr>
            <w:r w:rsidRPr="00CC1F59">
              <w:rPr>
                <w:rFonts w:ascii="Verdana" w:hAnsi="Verdana"/>
                <w:b/>
                <w:sz w:val="16"/>
                <w:szCs w:val="16"/>
              </w:rPr>
              <w:t>Escursioni/Natura</w:t>
            </w:r>
          </w:p>
          <w:p w:rsidR="00250269" w:rsidRPr="00CC1F59" w:rsidRDefault="00250269" w:rsidP="00250269">
            <w:pPr>
              <w:jc w:val="both"/>
              <w:rPr>
                <w:rFonts w:ascii="Verdana" w:hAnsi="Verdana"/>
                <w:sz w:val="16"/>
                <w:szCs w:val="16"/>
              </w:rPr>
            </w:pPr>
            <w:r w:rsidRPr="00CC1F59">
              <w:rPr>
                <w:rFonts w:ascii="Verdana" w:hAnsi="Verdana"/>
                <w:sz w:val="16"/>
                <w:szCs w:val="16"/>
              </w:rPr>
              <w:t xml:space="preserve">CAI - Percorso Giovo: al Giovo del Lago Santo per il Lago Baccio </w:t>
            </w:r>
          </w:p>
          <w:p w:rsidR="00250269" w:rsidRPr="00CC1F59" w:rsidRDefault="00250269" w:rsidP="00250269">
            <w:pPr>
              <w:jc w:val="both"/>
              <w:rPr>
                <w:rFonts w:ascii="Verdana" w:hAnsi="Verdana"/>
                <w:sz w:val="16"/>
                <w:szCs w:val="16"/>
              </w:rPr>
            </w:pPr>
            <w:r w:rsidRPr="00CC1F59">
              <w:rPr>
                <w:rFonts w:ascii="Verdana" w:hAnsi="Verdana"/>
                <w:sz w:val="16"/>
                <w:szCs w:val="16"/>
              </w:rPr>
              <w:t>CAI - Percorso Giovo: al Giovo del Lago Santo per la Serra</w:t>
            </w:r>
          </w:p>
          <w:p w:rsidR="00250269" w:rsidRPr="00CC1F59" w:rsidRDefault="00250269" w:rsidP="00250269">
            <w:pPr>
              <w:jc w:val="both"/>
              <w:rPr>
                <w:rFonts w:ascii="Verdana" w:hAnsi="Verdana"/>
                <w:sz w:val="16"/>
                <w:szCs w:val="16"/>
              </w:rPr>
            </w:pPr>
            <w:r w:rsidRPr="00CC1F59">
              <w:rPr>
                <w:rFonts w:ascii="Verdana" w:hAnsi="Verdana"/>
                <w:sz w:val="16"/>
                <w:szCs w:val="16"/>
              </w:rPr>
              <w:t xml:space="preserve">CAI - Percorso </w:t>
            </w:r>
            <w:proofErr w:type="spellStart"/>
            <w:r w:rsidRPr="00CC1F59">
              <w:rPr>
                <w:rFonts w:ascii="Verdana" w:hAnsi="Verdana"/>
                <w:sz w:val="16"/>
                <w:szCs w:val="16"/>
              </w:rPr>
              <w:t>Rondinaio</w:t>
            </w:r>
            <w:proofErr w:type="spellEnd"/>
            <w:r w:rsidRPr="00CC1F59">
              <w:rPr>
                <w:rFonts w:ascii="Verdana" w:hAnsi="Verdana"/>
                <w:sz w:val="16"/>
                <w:szCs w:val="16"/>
              </w:rPr>
              <w:t xml:space="preserve">: al </w:t>
            </w:r>
            <w:proofErr w:type="spellStart"/>
            <w:r w:rsidRPr="00CC1F59">
              <w:rPr>
                <w:rFonts w:ascii="Verdana" w:hAnsi="Verdana"/>
                <w:sz w:val="16"/>
                <w:szCs w:val="16"/>
              </w:rPr>
              <w:t>Rondinaio</w:t>
            </w:r>
            <w:proofErr w:type="spellEnd"/>
            <w:r w:rsidRPr="00CC1F59">
              <w:rPr>
                <w:rFonts w:ascii="Verdana" w:hAnsi="Verdana"/>
                <w:sz w:val="16"/>
                <w:szCs w:val="16"/>
              </w:rPr>
              <w:t xml:space="preserve"> dal lago Santo per la Foce a Giovo</w:t>
            </w:r>
          </w:p>
          <w:p w:rsidR="00250269" w:rsidRPr="00CC1F59" w:rsidRDefault="00250269" w:rsidP="00250269">
            <w:pPr>
              <w:spacing w:after="60"/>
              <w:jc w:val="both"/>
              <w:rPr>
                <w:rFonts w:ascii="Verdana" w:hAnsi="Verdana"/>
                <w:sz w:val="16"/>
                <w:szCs w:val="16"/>
              </w:rPr>
            </w:pPr>
            <w:r w:rsidRPr="00CC1F59">
              <w:rPr>
                <w:rFonts w:ascii="Verdana" w:hAnsi="Verdana"/>
                <w:sz w:val="16"/>
                <w:szCs w:val="16"/>
              </w:rPr>
              <w:t xml:space="preserve">CAI - Percorso </w:t>
            </w:r>
            <w:proofErr w:type="spellStart"/>
            <w:r w:rsidRPr="00CC1F59">
              <w:rPr>
                <w:rFonts w:ascii="Verdana" w:hAnsi="Verdana"/>
                <w:sz w:val="16"/>
                <w:szCs w:val="16"/>
              </w:rPr>
              <w:t>Rondinaio</w:t>
            </w:r>
            <w:proofErr w:type="spellEnd"/>
            <w:r w:rsidRPr="00CC1F59">
              <w:rPr>
                <w:rFonts w:ascii="Verdana" w:hAnsi="Verdana"/>
                <w:sz w:val="16"/>
                <w:szCs w:val="16"/>
              </w:rPr>
              <w:t xml:space="preserve">: al </w:t>
            </w:r>
            <w:proofErr w:type="spellStart"/>
            <w:r w:rsidRPr="00CC1F59">
              <w:rPr>
                <w:rFonts w:ascii="Verdana" w:hAnsi="Verdana"/>
                <w:sz w:val="16"/>
                <w:szCs w:val="16"/>
              </w:rPr>
              <w:t>Rondinaio</w:t>
            </w:r>
            <w:proofErr w:type="spellEnd"/>
            <w:r w:rsidRPr="00CC1F59">
              <w:rPr>
                <w:rFonts w:ascii="Verdana" w:hAnsi="Verdana"/>
                <w:sz w:val="16"/>
                <w:szCs w:val="16"/>
              </w:rPr>
              <w:t xml:space="preserve"> dal lago Santo per la Finestra del </w:t>
            </w:r>
            <w:proofErr w:type="spellStart"/>
            <w:r w:rsidRPr="00CC1F59">
              <w:rPr>
                <w:rFonts w:ascii="Verdana" w:hAnsi="Verdana"/>
                <w:sz w:val="16"/>
                <w:szCs w:val="16"/>
              </w:rPr>
              <w:t>Rondinaio</w:t>
            </w:r>
            <w:proofErr w:type="spellEnd"/>
          </w:p>
        </w:tc>
      </w:tr>
      <w:tr w:rsidR="00250269" w:rsidRPr="00CC1F59" w:rsidTr="00CC1F59">
        <w:tc>
          <w:tcPr>
            <w:tcW w:w="0" w:type="auto"/>
            <w:shd w:val="clear" w:color="auto" w:fill="1F497D" w:themeFill="text2"/>
            <w:noWrap/>
            <w:vAlign w:val="center"/>
          </w:tcPr>
          <w:p w:rsidR="00250269" w:rsidRPr="00CC1F59" w:rsidRDefault="00250269" w:rsidP="00250269">
            <w:pPr>
              <w:jc w:val="center"/>
              <w:rPr>
                <w:rFonts w:ascii="Verdana" w:hAnsi="Verdana"/>
                <w:b/>
                <w:color w:val="FFFFFF" w:themeColor="background1"/>
                <w:sz w:val="16"/>
                <w:szCs w:val="16"/>
              </w:rPr>
            </w:pPr>
            <w:r w:rsidRPr="00CC1F59">
              <w:rPr>
                <w:rFonts w:ascii="Verdana" w:hAnsi="Verdana"/>
                <w:b/>
                <w:color w:val="FFFFFF" w:themeColor="background1"/>
                <w:sz w:val="16"/>
                <w:szCs w:val="16"/>
              </w:rPr>
              <w:t>RIOLUNATO</w:t>
            </w:r>
          </w:p>
        </w:tc>
        <w:tc>
          <w:tcPr>
            <w:tcW w:w="0" w:type="auto"/>
            <w:vAlign w:val="center"/>
          </w:tcPr>
          <w:p w:rsidR="00250269" w:rsidRPr="00CC1F59" w:rsidRDefault="00250269" w:rsidP="00250269">
            <w:pPr>
              <w:spacing w:before="60"/>
              <w:jc w:val="both"/>
              <w:rPr>
                <w:rFonts w:ascii="Verdana" w:hAnsi="Verdana"/>
                <w:b/>
                <w:sz w:val="16"/>
                <w:szCs w:val="16"/>
              </w:rPr>
            </w:pPr>
            <w:r w:rsidRPr="00CC1F59">
              <w:rPr>
                <w:rFonts w:ascii="Verdana" w:hAnsi="Verdana"/>
                <w:b/>
                <w:sz w:val="16"/>
                <w:szCs w:val="16"/>
              </w:rPr>
              <w:t>Siti d’interesse storico e artistico</w:t>
            </w:r>
          </w:p>
          <w:p w:rsidR="00250269" w:rsidRPr="00CC1F59" w:rsidRDefault="00250269" w:rsidP="00250269">
            <w:pPr>
              <w:spacing w:after="60"/>
              <w:jc w:val="both"/>
              <w:rPr>
                <w:rFonts w:ascii="Verdana" w:hAnsi="Verdana"/>
                <w:sz w:val="16"/>
                <w:szCs w:val="16"/>
              </w:rPr>
            </w:pPr>
            <w:r w:rsidRPr="00CC1F59">
              <w:rPr>
                <w:rFonts w:ascii="Verdana" w:hAnsi="Verdana"/>
                <w:sz w:val="16"/>
                <w:szCs w:val="16"/>
              </w:rPr>
              <w:t>Castelli e Borghi:</w:t>
            </w:r>
            <w:r w:rsidRPr="00CC1F59">
              <w:rPr>
                <w:sz w:val="16"/>
                <w:szCs w:val="16"/>
              </w:rPr>
              <w:t xml:space="preserve"> </w:t>
            </w:r>
            <w:r w:rsidRPr="00CC1F59">
              <w:rPr>
                <w:rFonts w:ascii="Verdana" w:hAnsi="Verdana"/>
                <w:sz w:val="16"/>
                <w:szCs w:val="16"/>
              </w:rPr>
              <w:t xml:space="preserve">Casa </w:t>
            </w:r>
            <w:proofErr w:type="spellStart"/>
            <w:r w:rsidRPr="00CC1F59">
              <w:rPr>
                <w:rFonts w:ascii="Verdana" w:hAnsi="Verdana"/>
                <w:sz w:val="16"/>
                <w:szCs w:val="16"/>
              </w:rPr>
              <w:t>Vellani</w:t>
            </w:r>
            <w:proofErr w:type="spellEnd"/>
            <w:r w:rsidRPr="00CC1F59">
              <w:rPr>
                <w:rFonts w:ascii="Verdana" w:hAnsi="Verdana"/>
                <w:sz w:val="16"/>
                <w:szCs w:val="16"/>
              </w:rPr>
              <w:t>, Palazzo Ferrari</w:t>
            </w:r>
          </w:p>
        </w:tc>
      </w:tr>
      <w:tr w:rsidR="00250269" w:rsidRPr="00CC1F59" w:rsidTr="00CC1F59">
        <w:tc>
          <w:tcPr>
            <w:tcW w:w="0" w:type="auto"/>
            <w:shd w:val="clear" w:color="auto" w:fill="1F497D" w:themeFill="text2"/>
            <w:noWrap/>
            <w:vAlign w:val="center"/>
          </w:tcPr>
          <w:p w:rsidR="00250269" w:rsidRPr="00CC1F59" w:rsidRDefault="00250269" w:rsidP="00250269">
            <w:pPr>
              <w:jc w:val="center"/>
              <w:rPr>
                <w:rFonts w:ascii="Verdana" w:hAnsi="Verdana"/>
                <w:b/>
                <w:color w:val="FFFFFF" w:themeColor="background1"/>
                <w:sz w:val="16"/>
                <w:szCs w:val="16"/>
              </w:rPr>
            </w:pPr>
            <w:r w:rsidRPr="00CC1F59">
              <w:rPr>
                <w:rFonts w:ascii="Verdana" w:hAnsi="Verdana"/>
                <w:b/>
                <w:color w:val="FFFFFF" w:themeColor="background1"/>
                <w:sz w:val="16"/>
                <w:szCs w:val="16"/>
              </w:rPr>
              <w:t>SESTOLA</w:t>
            </w:r>
          </w:p>
        </w:tc>
        <w:tc>
          <w:tcPr>
            <w:tcW w:w="0" w:type="auto"/>
            <w:vAlign w:val="center"/>
          </w:tcPr>
          <w:p w:rsidR="00250269" w:rsidRPr="00CC1F59" w:rsidRDefault="00250269" w:rsidP="00250269">
            <w:pPr>
              <w:spacing w:before="60"/>
              <w:jc w:val="both"/>
              <w:rPr>
                <w:rFonts w:ascii="Verdana" w:hAnsi="Verdana"/>
                <w:b/>
                <w:sz w:val="16"/>
                <w:szCs w:val="16"/>
              </w:rPr>
            </w:pPr>
            <w:r w:rsidRPr="00CC1F59">
              <w:rPr>
                <w:rFonts w:ascii="Verdana" w:hAnsi="Verdana"/>
                <w:b/>
                <w:sz w:val="16"/>
                <w:szCs w:val="16"/>
              </w:rPr>
              <w:t>Musei, parchi e teatri storici</w:t>
            </w:r>
          </w:p>
          <w:p w:rsidR="00250269" w:rsidRPr="00CC1F59" w:rsidRDefault="00250269" w:rsidP="00250269">
            <w:pPr>
              <w:spacing w:after="60"/>
              <w:jc w:val="both"/>
              <w:rPr>
                <w:rFonts w:ascii="Verdana" w:hAnsi="Verdana"/>
                <w:sz w:val="16"/>
                <w:szCs w:val="16"/>
              </w:rPr>
            </w:pPr>
            <w:r w:rsidRPr="00CC1F59">
              <w:rPr>
                <w:rFonts w:ascii="Verdana" w:hAnsi="Verdana"/>
                <w:sz w:val="16"/>
                <w:szCs w:val="16"/>
              </w:rPr>
              <w:t>Giardino botanico Esperia - Passo del Lupo, Museo degli strumenti musicali meccanici - Castello di Sestola, Museo della civiltà montanara - Castello di Sestola</w:t>
            </w:r>
          </w:p>
          <w:p w:rsidR="00250269" w:rsidRPr="00CC1F59" w:rsidRDefault="00250269" w:rsidP="00250269">
            <w:pPr>
              <w:spacing w:before="60"/>
              <w:jc w:val="both"/>
              <w:rPr>
                <w:rFonts w:ascii="Verdana" w:hAnsi="Verdana"/>
                <w:b/>
                <w:sz w:val="16"/>
                <w:szCs w:val="16"/>
              </w:rPr>
            </w:pPr>
            <w:r w:rsidRPr="00CC1F59">
              <w:rPr>
                <w:rFonts w:ascii="Verdana" w:hAnsi="Verdana"/>
                <w:b/>
                <w:sz w:val="16"/>
                <w:szCs w:val="16"/>
              </w:rPr>
              <w:t>Siti d’interesse storico e artistico</w:t>
            </w:r>
          </w:p>
          <w:p w:rsidR="00250269" w:rsidRPr="00CC1F59" w:rsidRDefault="00250269" w:rsidP="00250269">
            <w:pPr>
              <w:spacing w:after="60"/>
              <w:jc w:val="both"/>
              <w:rPr>
                <w:rFonts w:ascii="Verdana" w:hAnsi="Verdana"/>
                <w:sz w:val="16"/>
                <w:szCs w:val="16"/>
              </w:rPr>
            </w:pPr>
            <w:r w:rsidRPr="00CC1F59">
              <w:rPr>
                <w:rFonts w:ascii="Verdana" w:hAnsi="Verdana"/>
                <w:sz w:val="16"/>
                <w:szCs w:val="16"/>
              </w:rPr>
              <w:t xml:space="preserve">Siti archeologici: </w:t>
            </w:r>
            <w:r w:rsidRPr="00CC1F59">
              <w:rPr>
                <w:rFonts w:ascii="Verdana" w:hAnsi="Verdana"/>
                <w:bCs/>
                <w:sz w:val="16"/>
                <w:szCs w:val="16"/>
              </w:rPr>
              <w:t>Sito di Pian Cavallaro - Pian Cavallaro</w:t>
            </w:r>
          </w:p>
          <w:p w:rsidR="00250269" w:rsidRPr="00CC1F59" w:rsidRDefault="00250269" w:rsidP="00250269">
            <w:pPr>
              <w:spacing w:before="60"/>
              <w:jc w:val="both"/>
              <w:rPr>
                <w:rFonts w:ascii="Verdana" w:hAnsi="Verdana"/>
                <w:b/>
                <w:sz w:val="16"/>
                <w:szCs w:val="16"/>
              </w:rPr>
            </w:pPr>
            <w:r w:rsidRPr="00CC1F59">
              <w:rPr>
                <w:rFonts w:ascii="Verdana" w:hAnsi="Verdana"/>
                <w:b/>
                <w:sz w:val="16"/>
                <w:szCs w:val="16"/>
              </w:rPr>
              <w:t>Escursioni/Natura</w:t>
            </w:r>
          </w:p>
          <w:p w:rsidR="00250269" w:rsidRPr="00CC1F59" w:rsidRDefault="00250269" w:rsidP="00250269">
            <w:pPr>
              <w:spacing w:after="60"/>
              <w:jc w:val="both"/>
              <w:rPr>
                <w:rFonts w:ascii="Verdana" w:hAnsi="Verdana"/>
                <w:sz w:val="16"/>
                <w:szCs w:val="16"/>
              </w:rPr>
            </w:pPr>
            <w:r w:rsidRPr="00CC1F59">
              <w:rPr>
                <w:rFonts w:ascii="Verdana" w:hAnsi="Verdana"/>
                <w:sz w:val="16"/>
                <w:szCs w:val="16"/>
              </w:rPr>
              <w:t>CAI - Percorso Cimone: al Cimone dal Lago Linfa</w:t>
            </w:r>
          </w:p>
        </w:tc>
      </w:tr>
      <w:tr w:rsidR="00250269" w:rsidRPr="00CC1F59" w:rsidTr="00CC1F59">
        <w:tc>
          <w:tcPr>
            <w:tcW w:w="0" w:type="auto"/>
            <w:shd w:val="clear" w:color="auto" w:fill="1F497D" w:themeFill="text2"/>
            <w:noWrap/>
            <w:vAlign w:val="center"/>
          </w:tcPr>
          <w:p w:rsidR="00250269" w:rsidRPr="00CC1F59" w:rsidRDefault="00250269" w:rsidP="00250269">
            <w:pPr>
              <w:jc w:val="center"/>
              <w:rPr>
                <w:rFonts w:ascii="Verdana" w:hAnsi="Verdana"/>
                <w:b/>
                <w:color w:val="FFFFFF" w:themeColor="background1"/>
                <w:sz w:val="16"/>
                <w:szCs w:val="16"/>
              </w:rPr>
            </w:pPr>
            <w:r w:rsidRPr="00CC1F59">
              <w:rPr>
                <w:rFonts w:ascii="Verdana" w:hAnsi="Verdana"/>
                <w:b/>
                <w:color w:val="FFFFFF" w:themeColor="background1"/>
                <w:sz w:val="16"/>
                <w:szCs w:val="16"/>
              </w:rPr>
              <w:t>ZOCCA</w:t>
            </w:r>
          </w:p>
        </w:tc>
        <w:tc>
          <w:tcPr>
            <w:tcW w:w="0" w:type="auto"/>
            <w:vAlign w:val="center"/>
          </w:tcPr>
          <w:p w:rsidR="00250269" w:rsidRPr="00CC1F59" w:rsidRDefault="00250269" w:rsidP="00250269">
            <w:pPr>
              <w:spacing w:before="60"/>
              <w:jc w:val="both"/>
              <w:rPr>
                <w:rFonts w:ascii="Verdana" w:hAnsi="Verdana"/>
                <w:b/>
                <w:sz w:val="16"/>
                <w:szCs w:val="16"/>
              </w:rPr>
            </w:pPr>
            <w:r w:rsidRPr="00CC1F59">
              <w:rPr>
                <w:rFonts w:ascii="Verdana" w:hAnsi="Verdana"/>
                <w:b/>
                <w:sz w:val="16"/>
                <w:szCs w:val="16"/>
              </w:rPr>
              <w:t>Musei, parchi e teatri storici</w:t>
            </w:r>
          </w:p>
          <w:p w:rsidR="00250269" w:rsidRPr="00CC1F59" w:rsidRDefault="00250269" w:rsidP="00250269">
            <w:pPr>
              <w:spacing w:after="60"/>
              <w:jc w:val="both"/>
              <w:rPr>
                <w:rFonts w:ascii="Verdana" w:hAnsi="Verdana"/>
                <w:sz w:val="16"/>
                <w:szCs w:val="16"/>
              </w:rPr>
            </w:pPr>
            <w:r w:rsidRPr="00CC1F59">
              <w:rPr>
                <w:rFonts w:ascii="Verdana" w:hAnsi="Verdana"/>
                <w:sz w:val="16"/>
                <w:szCs w:val="16"/>
              </w:rPr>
              <w:t>Centro di documentazione - Museo del Castagno </w:t>
            </w:r>
          </w:p>
          <w:p w:rsidR="00250269" w:rsidRPr="00CC1F59" w:rsidRDefault="00250269" w:rsidP="00250269">
            <w:pPr>
              <w:spacing w:before="60"/>
              <w:jc w:val="both"/>
              <w:rPr>
                <w:rFonts w:ascii="Verdana" w:hAnsi="Verdana"/>
                <w:b/>
                <w:sz w:val="16"/>
                <w:szCs w:val="16"/>
              </w:rPr>
            </w:pPr>
            <w:r w:rsidRPr="00CC1F59">
              <w:rPr>
                <w:rFonts w:ascii="Verdana" w:hAnsi="Verdana"/>
                <w:b/>
                <w:sz w:val="16"/>
                <w:szCs w:val="16"/>
              </w:rPr>
              <w:t>Siti d’interesse storico e artistico</w:t>
            </w:r>
          </w:p>
          <w:p w:rsidR="00250269" w:rsidRPr="00CC1F59" w:rsidRDefault="00250269" w:rsidP="00250269">
            <w:pPr>
              <w:spacing w:after="60"/>
              <w:jc w:val="both"/>
              <w:rPr>
                <w:rFonts w:ascii="Verdana" w:hAnsi="Verdana"/>
                <w:sz w:val="16"/>
                <w:szCs w:val="16"/>
              </w:rPr>
            </w:pPr>
            <w:r w:rsidRPr="00CC1F59">
              <w:rPr>
                <w:rFonts w:ascii="Verdana" w:hAnsi="Verdana"/>
                <w:sz w:val="16"/>
                <w:szCs w:val="16"/>
              </w:rPr>
              <w:t xml:space="preserve">Castelli e Borghi: Borgo di Montecorone, Zocchetta Vecchia, Centro storico di </w:t>
            </w:r>
            <w:proofErr w:type="spellStart"/>
            <w:r w:rsidRPr="00CC1F59">
              <w:rPr>
                <w:rFonts w:ascii="Verdana" w:hAnsi="Verdana"/>
                <w:sz w:val="16"/>
                <w:szCs w:val="16"/>
              </w:rPr>
              <w:t>Montombraro</w:t>
            </w:r>
            <w:proofErr w:type="spellEnd"/>
            <w:r w:rsidRPr="00CC1F59">
              <w:rPr>
                <w:rFonts w:ascii="Verdana" w:hAnsi="Verdana"/>
                <w:sz w:val="16"/>
                <w:szCs w:val="16"/>
              </w:rPr>
              <w:t xml:space="preserve"> e Casa </w:t>
            </w:r>
            <w:proofErr w:type="spellStart"/>
            <w:r w:rsidRPr="00CC1F59">
              <w:rPr>
                <w:rFonts w:ascii="Verdana" w:hAnsi="Verdana"/>
                <w:sz w:val="16"/>
                <w:szCs w:val="16"/>
              </w:rPr>
              <w:t>Erbolani</w:t>
            </w:r>
            <w:proofErr w:type="spellEnd"/>
            <w:r w:rsidRPr="00CC1F59">
              <w:rPr>
                <w:rFonts w:ascii="Verdana" w:hAnsi="Verdana"/>
                <w:sz w:val="16"/>
                <w:szCs w:val="16"/>
              </w:rPr>
              <w:t xml:space="preserve">, Castello di Montetortore, Torre </w:t>
            </w:r>
            <w:proofErr w:type="spellStart"/>
            <w:r w:rsidRPr="00CC1F59">
              <w:rPr>
                <w:rFonts w:ascii="Verdana" w:hAnsi="Verdana"/>
                <w:sz w:val="16"/>
                <w:szCs w:val="16"/>
              </w:rPr>
              <w:t>Rangoni</w:t>
            </w:r>
            <w:proofErr w:type="spellEnd"/>
            <w:r w:rsidRPr="00CC1F59">
              <w:rPr>
                <w:rFonts w:ascii="Verdana" w:hAnsi="Verdana"/>
                <w:sz w:val="16"/>
                <w:szCs w:val="16"/>
              </w:rPr>
              <w:t xml:space="preserve"> di Rosola, </w:t>
            </w:r>
            <w:proofErr w:type="spellStart"/>
            <w:r w:rsidRPr="00CC1F59">
              <w:rPr>
                <w:rFonts w:ascii="Verdana" w:hAnsi="Verdana"/>
                <w:sz w:val="16"/>
                <w:szCs w:val="16"/>
              </w:rPr>
              <w:t>Montequestiolo</w:t>
            </w:r>
            <w:proofErr w:type="spellEnd"/>
          </w:p>
        </w:tc>
      </w:tr>
      <w:tr w:rsidR="00250269" w:rsidRPr="00CC1F59" w:rsidTr="00CC1F59">
        <w:tc>
          <w:tcPr>
            <w:tcW w:w="0" w:type="auto"/>
            <w:shd w:val="clear" w:color="auto" w:fill="1F497D" w:themeFill="text2"/>
            <w:noWrap/>
            <w:vAlign w:val="center"/>
          </w:tcPr>
          <w:p w:rsidR="00250269" w:rsidRPr="00CC1F59" w:rsidRDefault="00250269" w:rsidP="00250269">
            <w:pPr>
              <w:jc w:val="center"/>
              <w:rPr>
                <w:rFonts w:ascii="Verdana" w:hAnsi="Verdana"/>
                <w:b/>
                <w:color w:val="FFFFFF" w:themeColor="background1"/>
                <w:sz w:val="16"/>
                <w:szCs w:val="16"/>
                <w:highlight w:val="yellow"/>
              </w:rPr>
            </w:pPr>
            <w:r w:rsidRPr="00CC1F59">
              <w:rPr>
                <w:rFonts w:ascii="Verdana" w:hAnsi="Verdana"/>
                <w:b/>
                <w:color w:val="FFFFFF" w:themeColor="background1"/>
                <w:sz w:val="16"/>
                <w:szCs w:val="16"/>
              </w:rPr>
              <w:t>GRANAGLIONE</w:t>
            </w:r>
          </w:p>
        </w:tc>
        <w:tc>
          <w:tcPr>
            <w:tcW w:w="0" w:type="auto"/>
            <w:vAlign w:val="center"/>
          </w:tcPr>
          <w:p w:rsidR="00250269" w:rsidRPr="00CC1F59" w:rsidRDefault="00250269" w:rsidP="00250269">
            <w:pPr>
              <w:spacing w:before="60"/>
              <w:jc w:val="both"/>
              <w:rPr>
                <w:rFonts w:ascii="Verdana" w:hAnsi="Verdana"/>
                <w:b/>
                <w:sz w:val="16"/>
                <w:szCs w:val="16"/>
              </w:rPr>
            </w:pPr>
            <w:r w:rsidRPr="00CC1F59">
              <w:rPr>
                <w:rFonts w:ascii="Verdana" w:hAnsi="Verdana"/>
                <w:b/>
                <w:sz w:val="16"/>
                <w:szCs w:val="16"/>
              </w:rPr>
              <w:t>Siti d’interesse storico e artistico</w:t>
            </w:r>
          </w:p>
          <w:p w:rsidR="00250269" w:rsidRPr="00CC1F59" w:rsidRDefault="00250269" w:rsidP="00250269">
            <w:pPr>
              <w:spacing w:after="60"/>
              <w:jc w:val="both"/>
              <w:rPr>
                <w:rFonts w:ascii="Verdana" w:hAnsi="Verdana"/>
                <w:sz w:val="16"/>
                <w:szCs w:val="16"/>
              </w:rPr>
            </w:pPr>
            <w:r w:rsidRPr="00CC1F59">
              <w:rPr>
                <w:rFonts w:ascii="Verdana" w:hAnsi="Verdana"/>
                <w:sz w:val="16"/>
                <w:szCs w:val="16"/>
              </w:rPr>
              <w:t xml:space="preserve">Case coloniche e Mulini: Mulino di </w:t>
            </w:r>
            <w:proofErr w:type="spellStart"/>
            <w:r w:rsidRPr="00CC1F59">
              <w:rPr>
                <w:rFonts w:ascii="Verdana" w:hAnsi="Verdana"/>
                <w:sz w:val="16"/>
                <w:szCs w:val="16"/>
              </w:rPr>
              <w:t>Randaragna</w:t>
            </w:r>
            <w:proofErr w:type="spellEnd"/>
          </w:p>
          <w:p w:rsidR="00250269" w:rsidRPr="00CC1F59" w:rsidRDefault="00250269" w:rsidP="00250269">
            <w:pPr>
              <w:spacing w:before="60"/>
              <w:jc w:val="both"/>
              <w:rPr>
                <w:rFonts w:ascii="Verdana" w:hAnsi="Verdana"/>
                <w:b/>
                <w:sz w:val="16"/>
                <w:szCs w:val="16"/>
              </w:rPr>
            </w:pPr>
            <w:r w:rsidRPr="00CC1F59">
              <w:rPr>
                <w:rFonts w:ascii="Verdana" w:hAnsi="Verdana"/>
                <w:b/>
                <w:sz w:val="16"/>
                <w:szCs w:val="16"/>
              </w:rPr>
              <w:t>Eventi musicali</w:t>
            </w:r>
          </w:p>
          <w:p w:rsidR="00250269" w:rsidRPr="00CC1F59" w:rsidRDefault="00250269" w:rsidP="00250269">
            <w:pPr>
              <w:jc w:val="both"/>
              <w:rPr>
                <w:rFonts w:ascii="Verdana" w:hAnsi="Verdana"/>
                <w:sz w:val="16"/>
                <w:szCs w:val="16"/>
              </w:rPr>
            </w:pPr>
            <w:r w:rsidRPr="00CC1F59">
              <w:rPr>
                <w:rFonts w:ascii="Verdana" w:hAnsi="Verdana"/>
                <w:sz w:val="16"/>
                <w:szCs w:val="16"/>
              </w:rPr>
              <w:t>Festival Ecologico Musicale dai crinali degli Appennini</w:t>
            </w:r>
          </w:p>
          <w:p w:rsidR="00250269" w:rsidRPr="00CC1F59" w:rsidRDefault="00250269" w:rsidP="00250269">
            <w:pPr>
              <w:spacing w:after="60"/>
              <w:jc w:val="both"/>
              <w:rPr>
                <w:rFonts w:ascii="Verdana" w:hAnsi="Verdana"/>
                <w:sz w:val="16"/>
                <w:szCs w:val="16"/>
              </w:rPr>
            </w:pPr>
            <w:r w:rsidRPr="00CC1F59">
              <w:rPr>
                <w:rFonts w:ascii="Verdana" w:hAnsi="Verdana"/>
                <w:sz w:val="16"/>
                <w:szCs w:val="16"/>
              </w:rPr>
              <w:t>www.ecodellamusica.it</w:t>
            </w:r>
          </w:p>
        </w:tc>
      </w:tr>
      <w:tr w:rsidR="00250269" w:rsidRPr="00CC1F59" w:rsidTr="00CC1F59">
        <w:tc>
          <w:tcPr>
            <w:tcW w:w="0" w:type="auto"/>
            <w:shd w:val="clear" w:color="auto" w:fill="1F497D" w:themeFill="text2"/>
            <w:noWrap/>
            <w:vAlign w:val="center"/>
          </w:tcPr>
          <w:p w:rsidR="00250269" w:rsidRPr="00CC1F59" w:rsidRDefault="00250269" w:rsidP="00250269">
            <w:pPr>
              <w:jc w:val="center"/>
              <w:rPr>
                <w:rFonts w:ascii="Verdana" w:hAnsi="Verdana"/>
                <w:b/>
                <w:color w:val="FFFFFF" w:themeColor="background1"/>
                <w:sz w:val="16"/>
                <w:szCs w:val="16"/>
              </w:rPr>
            </w:pPr>
            <w:r w:rsidRPr="00CC1F59">
              <w:rPr>
                <w:rFonts w:ascii="Verdana" w:hAnsi="Verdana"/>
                <w:b/>
                <w:color w:val="FFFFFF" w:themeColor="background1"/>
                <w:sz w:val="16"/>
                <w:szCs w:val="16"/>
              </w:rPr>
              <w:t>LIZZANO IN BELVEDERE</w:t>
            </w:r>
          </w:p>
        </w:tc>
        <w:tc>
          <w:tcPr>
            <w:tcW w:w="0" w:type="auto"/>
            <w:vAlign w:val="center"/>
          </w:tcPr>
          <w:p w:rsidR="00250269" w:rsidRPr="00CC1F59" w:rsidRDefault="00250269" w:rsidP="00250269">
            <w:pPr>
              <w:spacing w:before="60"/>
              <w:jc w:val="both"/>
              <w:rPr>
                <w:rFonts w:ascii="Verdana" w:hAnsi="Verdana"/>
                <w:b/>
                <w:sz w:val="16"/>
                <w:szCs w:val="16"/>
              </w:rPr>
            </w:pPr>
            <w:r w:rsidRPr="00CC1F59">
              <w:rPr>
                <w:rFonts w:ascii="Verdana" w:hAnsi="Verdana"/>
                <w:b/>
                <w:sz w:val="16"/>
                <w:szCs w:val="16"/>
              </w:rPr>
              <w:t>Musei, parchi e teatri storici</w:t>
            </w:r>
          </w:p>
          <w:p w:rsidR="00250269" w:rsidRPr="00CC1F59" w:rsidRDefault="00250269" w:rsidP="00250269">
            <w:pPr>
              <w:jc w:val="both"/>
              <w:rPr>
                <w:rFonts w:ascii="Verdana" w:hAnsi="Verdana"/>
                <w:sz w:val="16"/>
                <w:szCs w:val="16"/>
              </w:rPr>
            </w:pPr>
            <w:r w:rsidRPr="00CC1F59">
              <w:rPr>
                <w:rFonts w:ascii="Verdana" w:hAnsi="Verdana"/>
                <w:sz w:val="16"/>
                <w:szCs w:val="16"/>
              </w:rPr>
              <w:lastRenderedPageBreak/>
              <w:t xml:space="preserve">Museo etnografico "Giovanni </w:t>
            </w:r>
            <w:proofErr w:type="spellStart"/>
            <w:r w:rsidRPr="00CC1F59">
              <w:rPr>
                <w:rFonts w:ascii="Verdana" w:hAnsi="Verdana"/>
                <w:sz w:val="16"/>
                <w:szCs w:val="16"/>
              </w:rPr>
              <w:t>Carpani</w:t>
            </w:r>
            <w:proofErr w:type="spellEnd"/>
            <w:r w:rsidRPr="00CC1F59">
              <w:rPr>
                <w:rFonts w:ascii="Verdana" w:hAnsi="Verdana"/>
                <w:sz w:val="16"/>
                <w:szCs w:val="16"/>
              </w:rPr>
              <w:t>"</w:t>
            </w:r>
          </w:p>
          <w:p w:rsidR="00250269" w:rsidRPr="00CC1F59" w:rsidRDefault="00250269" w:rsidP="00250269">
            <w:pPr>
              <w:spacing w:before="60"/>
              <w:jc w:val="both"/>
              <w:rPr>
                <w:rFonts w:ascii="Verdana" w:hAnsi="Verdana"/>
                <w:b/>
                <w:sz w:val="16"/>
                <w:szCs w:val="16"/>
              </w:rPr>
            </w:pPr>
            <w:r w:rsidRPr="00CC1F59">
              <w:rPr>
                <w:rFonts w:ascii="Verdana" w:hAnsi="Verdana"/>
                <w:b/>
                <w:sz w:val="16"/>
                <w:szCs w:val="16"/>
              </w:rPr>
              <w:t>Siti d’interesse storico e artistico</w:t>
            </w:r>
          </w:p>
          <w:p w:rsidR="00250269" w:rsidRPr="00CC1F59" w:rsidRDefault="00250269" w:rsidP="00250269">
            <w:pPr>
              <w:jc w:val="both"/>
              <w:rPr>
                <w:rFonts w:ascii="Verdana" w:hAnsi="Verdana"/>
                <w:sz w:val="16"/>
                <w:szCs w:val="16"/>
              </w:rPr>
            </w:pPr>
            <w:r w:rsidRPr="00CC1F59">
              <w:rPr>
                <w:rFonts w:ascii="Verdana" w:hAnsi="Verdana"/>
                <w:sz w:val="16"/>
                <w:szCs w:val="16"/>
              </w:rPr>
              <w:t xml:space="preserve">Castelli e Borghi: Il Delubro, La Torre, Il Castello di Belvedere, La Torre di Rocca </w:t>
            </w:r>
            <w:proofErr w:type="spellStart"/>
            <w:r w:rsidRPr="00CC1F59">
              <w:rPr>
                <w:rFonts w:ascii="Verdana" w:hAnsi="Verdana"/>
                <w:sz w:val="16"/>
                <w:szCs w:val="16"/>
              </w:rPr>
              <w:t>Corneta</w:t>
            </w:r>
            <w:proofErr w:type="spellEnd"/>
          </w:p>
          <w:p w:rsidR="00250269" w:rsidRPr="00CC1F59" w:rsidRDefault="00250269" w:rsidP="00250269">
            <w:pPr>
              <w:spacing w:before="60"/>
              <w:jc w:val="both"/>
              <w:rPr>
                <w:rFonts w:ascii="Verdana" w:hAnsi="Verdana"/>
                <w:b/>
                <w:sz w:val="16"/>
                <w:szCs w:val="16"/>
              </w:rPr>
            </w:pPr>
            <w:r w:rsidRPr="00CC1F59">
              <w:rPr>
                <w:rFonts w:ascii="Verdana" w:hAnsi="Verdana"/>
                <w:b/>
                <w:sz w:val="16"/>
                <w:szCs w:val="16"/>
              </w:rPr>
              <w:t>Escursioni/Natura</w:t>
            </w:r>
          </w:p>
          <w:p w:rsidR="00250269" w:rsidRPr="00CC1F59" w:rsidRDefault="00250269" w:rsidP="00250269">
            <w:pPr>
              <w:jc w:val="both"/>
              <w:rPr>
                <w:rFonts w:ascii="Verdana" w:hAnsi="Verdana"/>
                <w:sz w:val="16"/>
                <w:szCs w:val="16"/>
              </w:rPr>
            </w:pPr>
            <w:r w:rsidRPr="00CC1F59">
              <w:rPr>
                <w:rFonts w:ascii="Verdana" w:hAnsi="Verdana"/>
                <w:sz w:val="16"/>
                <w:szCs w:val="16"/>
              </w:rPr>
              <w:t xml:space="preserve">CAI - Percorso Corno: al Corno alle Scale da </w:t>
            </w:r>
            <w:proofErr w:type="spellStart"/>
            <w:r w:rsidRPr="00CC1F59">
              <w:rPr>
                <w:rFonts w:ascii="Verdana" w:hAnsi="Verdana"/>
                <w:sz w:val="16"/>
                <w:szCs w:val="16"/>
              </w:rPr>
              <w:t>Segavecchia</w:t>
            </w:r>
            <w:proofErr w:type="spellEnd"/>
            <w:r w:rsidRPr="00CC1F59">
              <w:rPr>
                <w:rFonts w:ascii="Verdana" w:hAnsi="Verdana"/>
                <w:sz w:val="16"/>
                <w:szCs w:val="16"/>
              </w:rPr>
              <w:t xml:space="preserve"> per il Poggio di Mezzo</w:t>
            </w:r>
          </w:p>
          <w:p w:rsidR="00250269" w:rsidRPr="00CC1F59" w:rsidRDefault="00250269" w:rsidP="00250269">
            <w:pPr>
              <w:spacing w:after="60"/>
              <w:jc w:val="both"/>
              <w:rPr>
                <w:rFonts w:ascii="Verdana" w:hAnsi="Verdana"/>
                <w:sz w:val="16"/>
                <w:szCs w:val="16"/>
              </w:rPr>
            </w:pPr>
            <w:r w:rsidRPr="00CC1F59">
              <w:rPr>
                <w:rFonts w:ascii="Verdana" w:hAnsi="Verdana"/>
                <w:sz w:val="16"/>
                <w:szCs w:val="16"/>
              </w:rPr>
              <w:t xml:space="preserve">CAI - Percorso </w:t>
            </w:r>
            <w:proofErr w:type="spellStart"/>
            <w:r w:rsidRPr="00CC1F59">
              <w:rPr>
                <w:rFonts w:ascii="Verdana" w:hAnsi="Verdana"/>
                <w:sz w:val="16"/>
                <w:szCs w:val="16"/>
              </w:rPr>
              <w:t>Corno:al</w:t>
            </w:r>
            <w:proofErr w:type="spellEnd"/>
            <w:r w:rsidRPr="00CC1F59">
              <w:rPr>
                <w:rFonts w:ascii="Verdana" w:hAnsi="Verdana"/>
                <w:sz w:val="16"/>
                <w:szCs w:val="16"/>
              </w:rPr>
              <w:t xml:space="preserve"> Corno alle Scale dal Cavo9ne per i Balzi dell’Ora</w:t>
            </w:r>
          </w:p>
        </w:tc>
      </w:tr>
      <w:tr w:rsidR="00250269" w:rsidRPr="00CC1F59" w:rsidTr="00CC1F59">
        <w:tc>
          <w:tcPr>
            <w:tcW w:w="0" w:type="auto"/>
            <w:shd w:val="clear" w:color="auto" w:fill="1F497D" w:themeFill="text2"/>
            <w:noWrap/>
            <w:vAlign w:val="center"/>
          </w:tcPr>
          <w:p w:rsidR="00250269" w:rsidRPr="00CC1F59" w:rsidRDefault="00250269" w:rsidP="00250269">
            <w:pPr>
              <w:jc w:val="center"/>
              <w:rPr>
                <w:rFonts w:ascii="Verdana" w:hAnsi="Verdana"/>
                <w:b/>
                <w:color w:val="FFFFFF" w:themeColor="background1"/>
                <w:sz w:val="16"/>
                <w:szCs w:val="16"/>
                <w:highlight w:val="yellow"/>
              </w:rPr>
            </w:pPr>
            <w:r w:rsidRPr="00CC1F59">
              <w:rPr>
                <w:rFonts w:ascii="Verdana" w:hAnsi="Verdana"/>
                <w:b/>
                <w:color w:val="FFFFFF" w:themeColor="background1"/>
                <w:sz w:val="16"/>
                <w:szCs w:val="16"/>
              </w:rPr>
              <w:lastRenderedPageBreak/>
              <w:t>PORRETTA TERME</w:t>
            </w:r>
          </w:p>
        </w:tc>
        <w:tc>
          <w:tcPr>
            <w:tcW w:w="0" w:type="auto"/>
            <w:vAlign w:val="center"/>
          </w:tcPr>
          <w:p w:rsidR="00250269" w:rsidRPr="00CC1F59" w:rsidRDefault="00250269" w:rsidP="00250269">
            <w:pPr>
              <w:spacing w:before="60"/>
              <w:jc w:val="both"/>
              <w:rPr>
                <w:rFonts w:ascii="Verdana" w:hAnsi="Verdana"/>
                <w:b/>
                <w:sz w:val="16"/>
                <w:szCs w:val="16"/>
              </w:rPr>
            </w:pPr>
            <w:r w:rsidRPr="00CC1F59">
              <w:rPr>
                <w:rFonts w:ascii="Verdana" w:hAnsi="Verdana"/>
                <w:b/>
                <w:sz w:val="16"/>
                <w:szCs w:val="16"/>
              </w:rPr>
              <w:t>Musei, parchi e teatri storici</w:t>
            </w:r>
          </w:p>
          <w:p w:rsidR="00250269" w:rsidRPr="00CC1F59" w:rsidRDefault="00250269" w:rsidP="00250269">
            <w:pPr>
              <w:jc w:val="both"/>
              <w:rPr>
                <w:rFonts w:ascii="Verdana" w:hAnsi="Verdana"/>
                <w:sz w:val="16"/>
                <w:szCs w:val="16"/>
              </w:rPr>
            </w:pPr>
            <w:proofErr w:type="spellStart"/>
            <w:r w:rsidRPr="00CC1F59">
              <w:rPr>
                <w:rFonts w:ascii="Verdana" w:hAnsi="Verdana"/>
                <w:sz w:val="16"/>
                <w:szCs w:val="16"/>
              </w:rPr>
              <w:t>LabORantes</w:t>
            </w:r>
            <w:proofErr w:type="spellEnd"/>
            <w:r w:rsidRPr="00CC1F59">
              <w:rPr>
                <w:rFonts w:ascii="Verdana" w:hAnsi="Verdana"/>
                <w:sz w:val="16"/>
                <w:szCs w:val="16"/>
              </w:rPr>
              <w:t>, Museo Etnografico di Castelluccio, B.A.M. - Biblioteca, Archivio Storico e Museo dell'Alto Reno, Museo delle Moto e dei Ciclomotori DEMM</w:t>
            </w:r>
          </w:p>
          <w:p w:rsidR="00250269" w:rsidRPr="00CC1F59" w:rsidRDefault="00250269" w:rsidP="00250269">
            <w:pPr>
              <w:spacing w:before="60"/>
              <w:jc w:val="both"/>
              <w:rPr>
                <w:rFonts w:ascii="Verdana" w:hAnsi="Verdana"/>
                <w:b/>
                <w:sz w:val="16"/>
                <w:szCs w:val="16"/>
              </w:rPr>
            </w:pPr>
            <w:r w:rsidRPr="00CC1F59">
              <w:rPr>
                <w:rFonts w:ascii="Verdana" w:hAnsi="Verdana"/>
                <w:b/>
                <w:sz w:val="16"/>
                <w:szCs w:val="16"/>
              </w:rPr>
              <w:t>Siti d’interesse storico e artistico</w:t>
            </w:r>
          </w:p>
          <w:p w:rsidR="00250269" w:rsidRPr="00CC1F59" w:rsidRDefault="00250269" w:rsidP="00250269">
            <w:pPr>
              <w:jc w:val="both"/>
              <w:rPr>
                <w:rFonts w:ascii="Verdana" w:hAnsi="Verdana"/>
                <w:sz w:val="16"/>
                <w:szCs w:val="16"/>
              </w:rPr>
            </w:pPr>
            <w:r w:rsidRPr="00CC1F59">
              <w:rPr>
                <w:rFonts w:ascii="Verdana" w:hAnsi="Verdana"/>
                <w:sz w:val="16"/>
                <w:szCs w:val="16"/>
              </w:rPr>
              <w:t xml:space="preserve">Castelli e Borghi: Castello </w:t>
            </w:r>
            <w:proofErr w:type="spellStart"/>
            <w:r w:rsidRPr="00CC1F59">
              <w:rPr>
                <w:rFonts w:ascii="Verdana" w:hAnsi="Verdana"/>
                <w:sz w:val="16"/>
                <w:szCs w:val="16"/>
              </w:rPr>
              <w:t>Manservisi</w:t>
            </w:r>
            <w:proofErr w:type="spellEnd"/>
            <w:r w:rsidRPr="00CC1F59">
              <w:rPr>
                <w:rFonts w:ascii="Verdana" w:hAnsi="Verdana"/>
                <w:sz w:val="16"/>
                <w:szCs w:val="16"/>
              </w:rPr>
              <w:t>, Borgo di Tresana</w:t>
            </w:r>
          </w:p>
          <w:p w:rsidR="00250269" w:rsidRPr="00CC1F59" w:rsidRDefault="00250269" w:rsidP="00250269">
            <w:pPr>
              <w:spacing w:before="60"/>
              <w:jc w:val="both"/>
              <w:rPr>
                <w:rFonts w:ascii="Verdana" w:hAnsi="Verdana"/>
                <w:b/>
                <w:sz w:val="16"/>
                <w:szCs w:val="16"/>
              </w:rPr>
            </w:pPr>
            <w:r w:rsidRPr="00CC1F59">
              <w:rPr>
                <w:rFonts w:ascii="Verdana" w:hAnsi="Verdana"/>
                <w:b/>
                <w:sz w:val="16"/>
                <w:szCs w:val="16"/>
              </w:rPr>
              <w:t>Escursioni/Natura</w:t>
            </w:r>
          </w:p>
          <w:p w:rsidR="00250269" w:rsidRPr="00CC1F59" w:rsidRDefault="00250269" w:rsidP="00250269">
            <w:pPr>
              <w:jc w:val="both"/>
              <w:rPr>
                <w:rFonts w:ascii="Verdana" w:hAnsi="Verdana"/>
                <w:sz w:val="16"/>
                <w:szCs w:val="16"/>
              </w:rPr>
            </w:pPr>
            <w:r w:rsidRPr="00CC1F59">
              <w:rPr>
                <w:rFonts w:ascii="Verdana" w:hAnsi="Verdana"/>
                <w:sz w:val="16"/>
                <w:szCs w:val="16"/>
              </w:rPr>
              <w:t>Trekking in treno. Dal comune di Porretta Terme si avviano due escursioni: “</w:t>
            </w:r>
            <w:hyperlink r:id="rId49" w:tooltip="Il mulino di Chicòn" w:history="1">
              <w:r w:rsidRPr="00CC1F59">
                <w:rPr>
                  <w:rFonts w:ascii="Verdana" w:hAnsi="Verdana"/>
                  <w:sz w:val="16"/>
                  <w:szCs w:val="16"/>
                </w:rPr>
                <w:t>Il mulino di Chicòn</w:t>
              </w:r>
            </w:hyperlink>
            <w:r w:rsidRPr="00CC1F59">
              <w:rPr>
                <w:rFonts w:ascii="Verdana" w:hAnsi="Verdana"/>
                <w:sz w:val="16"/>
                <w:szCs w:val="16"/>
              </w:rPr>
              <w:t>” e “</w:t>
            </w:r>
            <w:hyperlink r:id="rId50" w:tooltip="Dal percorso dell’energia: la grande traversata dei Laghi" w:history="1">
              <w:r w:rsidRPr="00CC1F59">
                <w:rPr>
                  <w:rFonts w:ascii="Verdana" w:hAnsi="Verdana"/>
                  <w:sz w:val="16"/>
                  <w:szCs w:val="16"/>
                </w:rPr>
                <w:t>Dal percorso dell’energia: la grande traversata dei Laghi</w:t>
              </w:r>
            </w:hyperlink>
            <w:r w:rsidRPr="00CC1F59">
              <w:rPr>
                <w:rFonts w:ascii="Verdana" w:hAnsi="Verdana"/>
                <w:sz w:val="16"/>
                <w:szCs w:val="16"/>
              </w:rPr>
              <w:t xml:space="preserve">”. http://trekkingcoltreno.it/ </w:t>
            </w:r>
          </w:p>
          <w:p w:rsidR="00250269" w:rsidRPr="00CC1F59" w:rsidRDefault="00250269" w:rsidP="00250269">
            <w:pPr>
              <w:spacing w:before="60"/>
              <w:jc w:val="both"/>
              <w:rPr>
                <w:rFonts w:ascii="Verdana" w:hAnsi="Verdana"/>
                <w:b/>
                <w:sz w:val="16"/>
                <w:szCs w:val="16"/>
              </w:rPr>
            </w:pPr>
            <w:r w:rsidRPr="00CC1F59">
              <w:rPr>
                <w:rFonts w:ascii="Verdana" w:hAnsi="Verdana"/>
                <w:b/>
                <w:sz w:val="16"/>
                <w:szCs w:val="16"/>
              </w:rPr>
              <w:t>Eventi musicali</w:t>
            </w:r>
          </w:p>
          <w:p w:rsidR="00250269" w:rsidRPr="00CC1F59" w:rsidRDefault="00250269" w:rsidP="00250269">
            <w:pPr>
              <w:jc w:val="both"/>
              <w:rPr>
                <w:rFonts w:ascii="Verdana" w:hAnsi="Verdana"/>
                <w:sz w:val="16"/>
                <w:szCs w:val="16"/>
              </w:rPr>
            </w:pPr>
            <w:r w:rsidRPr="00CC1F59">
              <w:rPr>
                <w:rFonts w:ascii="Verdana" w:hAnsi="Verdana"/>
                <w:sz w:val="16"/>
                <w:szCs w:val="16"/>
              </w:rPr>
              <w:t xml:space="preserve">Ogni anno, a luglio, il Porretta Soul Festival. </w:t>
            </w:r>
          </w:p>
          <w:p w:rsidR="00250269" w:rsidRPr="00CC1F59" w:rsidRDefault="00182817" w:rsidP="00250269">
            <w:pPr>
              <w:jc w:val="both"/>
              <w:rPr>
                <w:rFonts w:ascii="Verdana" w:hAnsi="Verdana"/>
                <w:sz w:val="16"/>
                <w:szCs w:val="16"/>
              </w:rPr>
            </w:pPr>
            <w:hyperlink r:id="rId51" w:history="1">
              <w:r w:rsidR="00250269" w:rsidRPr="00CC1F59">
                <w:rPr>
                  <w:rFonts w:ascii="Verdana" w:hAnsi="Verdana"/>
                  <w:sz w:val="16"/>
                  <w:szCs w:val="16"/>
                </w:rPr>
                <w:t>http://www.porrettasoul.it/</w:t>
              </w:r>
            </w:hyperlink>
            <w:r w:rsidR="00250269" w:rsidRPr="00CC1F59">
              <w:rPr>
                <w:rFonts w:ascii="Verdana" w:hAnsi="Verdana"/>
                <w:sz w:val="16"/>
                <w:szCs w:val="16"/>
              </w:rPr>
              <w:t xml:space="preserve"> </w:t>
            </w:r>
          </w:p>
          <w:p w:rsidR="00250269" w:rsidRPr="00CC1F59" w:rsidRDefault="00250269" w:rsidP="00250269">
            <w:pPr>
              <w:jc w:val="both"/>
              <w:rPr>
                <w:rFonts w:ascii="Verdana" w:hAnsi="Verdana"/>
                <w:sz w:val="16"/>
                <w:szCs w:val="16"/>
              </w:rPr>
            </w:pPr>
            <w:r w:rsidRPr="00CC1F59">
              <w:rPr>
                <w:rFonts w:ascii="Verdana" w:hAnsi="Verdana"/>
                <w:sz w:val="16"/>
                <w:szCs w:val="16"/>
              </w:rPr>
              <w:t>Festival Ecologico Musicale dai crinali degli Appennini</w:t>
            </w:r>
          </w:p>
          <w:p w:rsidR="00250269" w:rsidRPr="00CC1F59" w:rsidRDefault="00182817" w:rsidP="00250269">
            <w:pPr>
              <w:spacing w:after="60"/>
              <w:jc w:val="both"/>
              <w:rPr>
                <w:rFonts w:ascii="Verdana" w:hAnsi="Verdana"/>
                <w:sz w:val="16"/>
                <w:szCs w:val="16"/>
              </w:rPr>
            </w:pPr>
            <w:hyperlink r:id="rId52" w:history="1">
              <w:r w:rsidR="00250269" w:rsidRPr="00CC1F59">
                <w:rPr>
                  <w:rFonts w:ascii="Verdana" w:hAnsi="Verdana"/>
                  <w:sz w:val="16"/>
                  <w:szCs w:val="16"/>
                </w:rPr>
                <w:t>www.ecodellamusica.it</w:t>
              </w:r>
            </w:hyperlink>
          </w:p>
          <w:p w:rsidR="00250269" w:rsidRPr="00CC1F59" w:rsidRDefault="00250269" w:rsidP="00250269">
            <w:pPr>
              <w:jc w:val="both"/>
              <w:rPr>
                <w:rFonts w:ascii="Verdana" w:hAnsi="Verdana"/>
                <w:b/>
                <w:sz w:val="16"/>
                <w:szCs w:val="16"/>
              </w:rPr>
            </w:pPr>
            <w:r w:rsidRPr="00CC1F59">
              <w:rPr>
                <w:rFonts w:ascii="Verdana" w:hAnsi="Verdana"/>
                <w:b/>
                <w:sz w:val="16"/>
                <w:szCs w:val="16"/>
              </w:rPr>
              <w:t>Terme/Benessere</w:t>
            </w:r>
          </w:p>
          <w:p w:rsidR="00250269" w:rsidRPr="00CC1F59" w:rsidRDefault="00250269" w:rsidP="00250269">
            <w:pPr>
              <w:jc w:val="both"/>
              <w:rPr>
                <w:rFonts w:ascii="Verdana" w:hAnsi="Verdana"/>
                <w:sz w:val="16"/>
                <w:szCs w:val="16"/>
              </w:rPr>
            </w:pPr>
            <w:r w:rsidRPr="00CC1F59">
              <w:rPr>
                <w:rFonts w:ascii="Verdana" w:hAnsi="Verdana"/>
                <w:sz w:val="16"/>
                <w:szCs w:val="16"/>
              </w:rPr>
              <w:t>Centro Termale di Prevenzione, Cura e Riabilitazione" sono composte da 6 stabilimenti e da 8 centri di cura</w:t>
            </w:r>
          </w:p>
          <w:p w:rsidR="00250269" w:rsidRPr="00CC1F59" w:rsidRDefault="00250269" w:rsidP="00250269">
            <w:pPr>
              <w:spacing w:after="60"/>
              <w:jc w:val="both"/>
              <w:rPr>
                <w:rFonts w:ascii="Verdana" w:hAnsi="Verdana"/>
                <w:sz w:val="16"/>
                <w:szCs w:val="16"/>
              </w:rPr>
            </w:pPr>
            <w:r w:rsidRPr="00CC1F59">
              <w:rPr>
                <w:rFonts w:ascii="Verdana" w:hAnsi="Verdana"/>
                <w:sz w:val="16"/>
                <w:szCs w:val="16"/>
              </w:rPr>
              <w:t>http://www.termediporretta.it/</w:t>
            </w:r>
          </w:p>
        </w:tc>
      </w:tr>
    </w:tbl>
    <w:p w:rsidR="00250269" w:rsidRDefault="00250269" w:rsidP="00250269">
      <w:pPr>
        <w:spacing w:after="120" w:line="320" w:lineRule="exact"/>
        <w:jc w:val="both"/>
        <w:rPr>
          <w:rFonts w:ascii="Verdana" w:hAnsi="Verdana"/>
          <w:b/>
          <w:i/>
          <w:sz w:val="28"/>
          <w:szCs w:val="28"/>
          <w:highlight w:val="magenta"/>
        </w:rPr>
      </w:pPr>
    </w:p>
    <w:p w:rsidR="00250269" w:rsidRPr="00CC1F59" w:rsidRDefault="00250269" w:rsidP="00CC1F59">
      <w:pPr>
        <w:spacing w:after="120" w:line="280" w:lineRule="atLeast"/>
        <w:jc w:val="both"/>
        <w:rPr>
          <w:rFonts w:ascii="Verdana" w:hAnsi="Verdana" w:cs="Tahoma"/>
          <w:b/>
          <w:iCs/>
          <w:color w:val="1F497D"/>
          <w:sz w:val="20"/>
          <w:szCs w:val="20"/>
        </w:rPr>
      </w:pPr>
      <w:r w:rsidRPr="00CC1F59">
        <w:rPr>
          <w:rFonts w:ascii="Verdana" w:hAnsi="Verdana" w:cs="Tahoma"/>
          <w:b/>
          <w:iCs/>
          <w:color w:val="1F497D"/>
          <w:sz w:val="20"/>
          <w:szCs w:val="20"/>
        </w:rPr>
        <w:t>VIVACITÀ TURISTICA</w:t>
      </w:r>
    </w:p>
    <w:p w:rsidR="00250269" w:rsidRDefault="00250269" w:rsidP="00CC1F59">
      <w:pPr>
        <w:spacing w:after="120" w:line="280" w:lineRule="atLeast"/>
        <w:jc w:val="both"/>
        <w:rPr>
          <w:rFonts w:ascii="Verdana" w:hAnsi="Verdana"/>
          <w:sz w:val="20"/>
          <w:szCs w:val="20"/>
        </w:rPr>
      </w:pPr>
      <w:r w:rsidRPr="00B20564">
        <w:rPr>
          <w:rFonts w:ascii="Verdana" w:hAnsi="Verdana"/>
          <w:sz w:val="20"/>
          <w:szCs w:val="20"/>
        </w:rPr>
        <w:t>In riferimento al 2011</w:t>
      </w:r>
      <w:r>
        <w:rPr>
          <w:rFonts w:ascii="Verdana" w:hAnsi="Verdana"/>
          <w:sz w:val="20"/>
          <w:szCs w:val="20"/>
        </w:rPr>
        <w:t>,</w:t>
      </w:r>
      <w:r w:rsidRPr="00A8684E">
        <w:rPr>
          <w:rFonts w:ascii="Verdana" w:hAnsi="Verdana"/>
          <w:sz w:val="20"/>
          <w:szCs w:val="20"/>
        </w:rPr>
        <w:t xml:space="preserve"> </w:t>
      </w:r>
      <w:r w:rsidRPr="00B20564">
        <w:rPr>
          <w:rFonts w:ascii="Verdana" w:hAnsi="Verdana"/>
          <w:sz w:val="20"/>
          <w:szCs w:val="20"/>
        </w:rPr>
        <w:t>la vivacità turistic</w:t>
      </w:r>
      <w:r>
        <w:rPr>
          <w:rFonts w:ascii="Verdana" w:hAnsi="Verdana"/>
          <w:sz w:val="20"/>
          <w:szCs w:val="20"/>
        </w:rPr>
        <w:t>a</w:t>
      </w:r>
      <w:r>
        <w:rPr>
          <w:rStyle w:val="Rimandonotaapidipagina"/>
          <w:rFonts w:ascii="Verdana" w:hAnsi="Verdana"/>
          <w:sz w:val="20"/>
          <w:szCs w:val="20"/>
        </w:rPr>
        <w:footnoteReference w:id="35"/>
      </w:r>
      <w:r>
        <w:rPr>
          <w:rFonts w:ascii="Verdana" w:hAnsi="Verdana"/>
          <w:sz w:val="20"/>
          <w:szCs w:val="20"/>
        </w:rPr>
        <w:t xml:space="preserve"> </w:t>
      </w:r>
      <w:r w:rsidRPr="00B20564">
        <w:rPr>
          <w:rFonts w:ascii="Verdana" w:hAnsi="Verdana"/>
          <w:sz w:val="20"/>
          <w:szCs w:val="20"/>
        </w:rPr>
        <w:t>complessiva dell’area è caratterizzata da una presenza turistica che è pari al 32,7% dei 96 comuni considerati come “</w:t>
      </w:r>
      <w:r>
        <w:rPr>
          <w:rFonts w:ascii="Verdana" w:hAnsi="Verdana"/>
          <w:sz w:val="20"/>
          <w:szCs w:val="20"/>
        </w:rPr>
        <w:t>La M</w:t>
      </w:r>
      <w:r w:rsidRPr="00B20564">
        <w:rPr>
          <w:rFonts w:ascii="Verdana" w:hAnsi="Verdana"/>
          <w:sz w:val="20"/>
          <w:szCs w:val="20"/>
        </w:rPr>
        <w:t xml:space="preserve">ontagna” ma è anche circa ¼ di quella della montagna così come declinata dalla L.R. 10/2008. Si segnala, in particolare, una capacità di attrazione dei turisti stranieri che in </w:t>
      </w:r>
      <w:r>
        <w:rPr>
          <w:rFonts w:ascii="Verdana" w:hAnsi="Verdana"/>
          <w:sz w:val="20"/>
          <w:szCs w:val="20"/>
        </w:rPr>
        <w:t>termini di presenze sono l’8,9%</w:t>
      </w:r>
      <w:r w:rsidRPr="00B20564">
        <w:rPr>
          <w:rFonts w:ascii="Verdana" w:hAnsi="Verdana"/>
          <w:sz w:val="20"/>
          <w:szCs w:val="20"/>
        </w:rPr>
        <w:t xml:space="preserve"> di quelli che interessano i 125 comuni montani ex L.R. 10/2008.</w:t>
      </w:r>
    </w:p>
    <w:p w:rsidR="00CC1F59" w:rsidRPr="00B20564" w:rsidRDefault="00CC1F59" w:rsidP="00CC1F59">
      <w:pPr>
        <w:spacing w:after="120" w:line="280" w:lineRule="atLeast"/>
        <w:jc w:val="both"/>
        <w:rPr>
          <w:rFonts w:ascii="Verdana" w:hAnsi="Verdan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90"/>
        <w:gridCol w:w="1473"/>
        <w:gridCol w:w="1237"/>
        <w:gridCol w:w="1131"/>
        <w:gridCol w:w="955"/>
      </w:tblGrid>
      <w:tr w:rsidR="00CC1F59" w:rsidRPr="00CC1F59" w:rsidTr="0035675B">
        <w:trPr>
          <w:gridBefore w:val="1"/>
          <w:wBefore w:w="2418" w:type="pct"/>
          <w:trHeight w:val="435"/>
        </w:trPr>
        <w:tc>
          <w:tcPr>
            <w:tcW w:w="2582" w:type="pct"/>
            <w:gridSpan w:val="4"/>
            <w:shd w:val="clear" w:color="auto" w:fill="1F497D" w:themeFill="text2"/>
            <w:noWrap/>
            <w:vAlign w:val="center"/>
          </w:tcPr>
          <w:p w:rsidR="00250269" w:rsidRPr="00CC1F59" w:rsidRDefault="00250269" w:rsidP="00250269">
            <w:pPr>
              <w:jc w:val="center"/>
              <w:rPr>
                <w:rFonts w:ascii="Verdana" w:hAnsi="Verdana" w:cs="Arial"/>
                <w:b/>
                <w:bCs/>
                <w:color w:val="FFFFFF" w:themeColor="background1"/>
                <w:sz w:val="16"/>
                <w:szCs w:val="16"/>
              </w:rPr>
            </w:pPr>
            <w:r w:rsidRPr="00CC1F59">
              <w:rPr>
                <w:rFonts w:ascii="Verdana" w:hAnsi="Verdana" w:cs="Arial"/>
                <w:b/>
                <w:bCs/>
                <w:color w:val="FFFFFF" w:themeColor="background1"/>
                <w:sz w:val="16"/>
                <w:szCs w:val="16"/>
              </w:rPr>
              <w:t>Flussi turistici al 2011</w:t>
            </w:r>
          </w:p>
        </w:tc>
      </w:tr>
      <w:tr w:rsidR="00250269" w:rsidRPr="00B20564" w:rsidTr="0035675B">
        <w:trPr>
          <w:trHeight w:val="435"/>
        </w:trPr>
        <w:tc>
          <w:tcPr>
            <w:tcW w:w="2418" w:type="pct"/>
            <w:tcBorders>
              <w:top w:val="nil"/>
              <w:left w:val="nil"/>
            </w:tcBorders>
            <w:noWrap/>
            <w:vAlign w:val="center"/>
          </w:tcPr>
          <w:p w:rsidR="00250269" w:rsidRPr="00B20564" w:rsidRDefault="00250269" w:rsidP="00250269">
            <w:pPr>
              <w:jc w:val="center"/>
              <w:rPr>
                <w:rFonts w:ascii="Verdana" w:hAnsi="Verdana" w:cs="Arial"/>
                <w:b/>
                <w:sz w:val="18"/>
                <w:szCs w:val="18"/>
              </w:rPr>
            </w:pPr>
            <w:r w:rsidRPr="00B20564">
              <w:rPr>
                <w:rFonts w:ascii="Verdana" w:hAnsi="Verdana"/>
                <w:sz w:val="20"/>
                <w:szCs w:val="20"/>
              </w:rPr>
              <w:t xml:space="preserve"> </w:t>
            </w:r>
          </w:p>
        </w:tc>
        <w:tc>
          <w:tcPr>
            <w:tcW w:w="793" w:type="pct"/>
            <w:vAlign w:val="center"/>
          </w:tcPr>
          <w:p w:rsidR="00250269" w:rsidRPr="00B20564" w:rsidRDefault="00250269" w:rsidP="00250269">
            <w:pPr>
              <w:jc w:val="center"/>
              <w:rPr>
                <w:rFonts w:ascii="Verdana" w:hAnsi="Verdana" w:cs="Arial"/>
                <w:b/>
                <w:bCs/>
                <w:sz w:val="16"/>
                <w:szCs w:val="16"/>
              </w:rPr>
            </w:pPr>
            <w:r w:rsidRPr="00867AC6">
              <w:rPr>
                <w:rFonts w:ascii="Verdana" w:hAnsi="Verdana"/>
                <w:b/>
                <w:sz w:val="16"/>
                <w:szCs w:val="16"/>
              </w:rPr>
              <w:t>Totale “Montagna come Destinazione”</w:t>
            </w:r>
          </w:p>
        </w:tc>
        <w:tc>
          <w:tcPr>
            <w:tcW w:w="666" w:type="pct"/>
            <w:vAlign w:val="center"/>
          </w:tcPr>
          <w:p w:rsidR="00250269" w:rsidRPr="00B20564" w:rsidRDefault="00250269" w:rsidP="00250269">
            <w:pPr>
              <w:jc w:val="center"/>
              <w:rPr>
                <w:rFonts w:ascii="Verdana" w:hAnsi="Verdana" w:cs="Arial"/>
                <w:b/>
                <w:bCs/>
                <w:sz w:val="16"/>
                <w:szCs w:val="16"/>
              </w:rPr>
            </w:pPr>
            <w:r>
              <w:rPr>
                <w:rFonts w:ascii="Verdana" w:hAnsi="Verdana" w:cs="Arial"/>
                <w:b/>
                <w:bCs/>
                <w:sz w:val="16"/>
                <w:szCs w:val="16"/>
              </w:rPr>
              <w:t>% “La Montagna</w:t>
            </w:r>
            <w:r w:rsidRPr="00B20564">
              <w:rPr>
                <w:rFonts w:ascii="Verdana" w:hAnsi="Verdana" w:cs="Arial"/>
                <w:b/>
                <w:bCs/>
                <w:sz w:val="16"/>
                <w:szCs w:val="16"/>
              </w:rPr>
              <w:t>”</w:t>
            </w:r>
          </w:p>
        </w:tc>
        <w:tc>
          <w:tcPr>
            <w:tcW w:w="609" w:type="pct"/>
            <w:vAlign w:val="center"/>
          </w:tcPr>
          <w:p w:rsidR="00250269" w:rsidRPr="00B20564" w:rsidRDefault="00250269" w:rsidP="00250269">
            <w:pPr>
              <w:jc w:val="center"/>
              <w:rPr>
                <w:rFonts w:ascii="Verdana" w:hAnsi="Verdana" w:cs="Arial"/>
                <w:b/>
                <w:bCs/>
                <w:sz w:val="16"/>
                <w:szCs w:val="16"/>
              </w:rPr>
            </w:pPr>
            <w:r w:rsidRPr="00B20564">
              <w:rPr>
                <w:rFonts w:ascii="Verdana" w:hAnsi="Verdana" w:cs="Arial"/>
                <w:b/>
                <w:bCs/>
                <w:sz w:val="16"/>
                <w:szCs w:val="16"/>
              </w:rPr>
              <w:t>% Montagna L.R. 10/2008</w:t>
            </w:r>
          </w:p>
        </w:tc>
        <w:tc>
          <w:tcPr>
            <w:tcW w:w="514" w:type="pct"/>
            <w:vAlign w:val="center"/>
          </w:tcPr>
          <w:p w:rsidR="00250269" w:rsidRPr="00B20564" w:rsidRDefault="00250269" w:rsidP="00250269">
            <w:pPr>
              <w:jc w:val="center"/>
              <w:rPr>
                <w:rFonts w:ascii="Verdana" w:hAnsi="Verdana" w:cs="Arial"/>
                <w:b/>
                <w:bCs/>
                <w:sz w:val="16"/>
                <w:szCs w:val="16"/>
              </w:rPr>
            </w:pPr>
            <w:r w:rsidRPr="00B20564">
              <w:rPr>
                <w:rFonts w:ascii="Verdana" w:hAnsi="Verdana" w:cs="Arial"/>
                <w:b/>
                <w:bCs/>
                <w:sz w:val="16"/>
                <w:szCs w:val="16"/>
              </w:rPr>
              <w:t>% Regione</w:t>
            </w:r>
          </w:p>
        </w:tc>
      </w:tr>
      <w:tr w:rsidR="00250269" w:rsidRPr="00B20564" w:rsidTr="0059453B">
        <w:trPr>
          <w:trHeight w:val="300"/>
        </w:trPr>
        <w:tc>
          <w:tcPr>
            <w:tcW w:w="2418" w:type="pct"/>
            <w:vAlign w:val="center"/>
          </w:tcPr>
          <w:p w:rsidR="00250269" w:rsidRPr="00B20564" w:rsidRDefault="00250269" w:rsidP="00250269">
            <w:pPr>
              <w:spacing w:before="20" w:after="20"/>
              <w:jc w:val="both"/>
              <w:rPr>
                <w:rFonts w:ascii="Verdana" w:hAnsi="Verdana" w:cs="Arial"/>
                <w:b/>
                <w:bCs/>
                <w:sz w:val="16"/>
                <w:szCs w:val="16"/>
              </w:rPr>
            </w:pPr>
            <w:r w:rsidRPr="00B20564">
              <w:rPr>
                <w:rFonts w:ascii="Verdana" w:hAnsi="Verdana" w:cs="Arial"/>
                <w:b/>
                <w:bCs/>
                <w:sz w:val="16"/>
                <w:szCs w:val="16"/>
              </w:rPr>
              <w:t>Arrivi</w:t>
            </w:r>
          </w:p>
        </w:tc>
        <w:tc>
          <w:tcPr>
            <w:tcW w:w="793" w:type="pct"/>
            <w:noWrap/>
            <w:vAlign w:val="center"/>
          </w:tcPr>
          <w:p w:rsidR="00250269" w:rsidRPr="00B20564" w:rsidRDefault="00250269" w:rsidP="00250269">
            <w:pPr>
              <w:jc w:val="center"/>
              <w:rPr>
                <w:rFonts w:ascii="Verdana" w:hAnsi="Verdana" w:cs="Arial"/>
                <w:sz w:val="18"/>
                <w:szCs w:val="18"/>
              </w:rPr>
            </w:pPr>
            <w:r w:rsidRPr="00B20564">
              <w:rPr>
                <w:rFonts w:ascii="Verdana" w:hAnsi="Verdana" w:cs="Arial"/>
                <w:sz w:val="18"/>
                <w:szCs w:val="18"/>
              </w:rPr>
              <w:t>91.420</w:t>
            </w:r>
          </w:p>
        </w:tc>
        <w:tc>
          <w:tcPr>
            <w:tcW w:w="666" w:type="pct"/>
            <w:noWrap/>
            <w:vAlign w:val="center"/>
          </w:tcPr>
          <w:p w:rsidR="00250269" w:rsidRPr="00B20564" w:rsidRDefault="00250269" w:rsidP="00250269">
            <w:pPr>
              <w:jc w:val="center"/>
              <w:rPr>
                <w:rFonts w:ascii="Verdana" w:hAnsi="Verdana" w:cs="Arial"/>
                <w:sz w:val="18"/>
                <w:szCs w:val="18"/>
              </w:rPr>
            </w:pPr>
            <w:r w:rsidRPr="00B20564">
              <w:rPr>
                <w:rFonts w:ascii="Verdana" w:hAnsi="Verdana" w:cs="Arial"/>
                <w:sz w:val="18"/>
                <w:szCs w:val="18"/>
              </w:rPr>
              <w:t>28,0%</w:t>
            </w:r>
          </w:p>
        </w:tc>
        <w:tc>
          <w:tcPr>
            <w:tcW w:w="609" w:type="pct"/>
            <w:noWrap/>
            <w:vAlign w:val="center"/>
          </w:tcPr>
          <w:p w:rsidR="00250269" w:rsidRPr="00B20564" w:rsidRDefault="00250269" w:rsidP="00250269">
            <w:pPr>
              <w:jc w:val="center"/>
              <w:rPr>
                <w:rFonts w:ascii="Verdana" w:hAnsi="Verdana" w:cs="Arial"/>
                <w:sz w:val="18"/>
                <w:szCs w:val="18"/>
              </w:rPr>
            </w:pPr>
            <w:r w:rsidRPr="00B20564">
              <w:rPr>
                <w:rFonts w:ascii="Verdana" w:hAnsi="Verdana" w:cs="Arial"/>
                <w:sz w:val="18"/>
                <w:szCs w:val="18"/>
              </w:rPr>
              <w:t>20,0%</w:t>
            </w:r>
          </w:p>
        </w:tc>
        <w:tc>
          <w:tcPr>
            <w:tcW w:w="514" w:type="pct"/>
            <w:noWrap/>
            <w:vAlign w:val="center"/>
          </w:tcPr>
          <w:p w:rsidR="00250269" w:rsidRPr="00B20564" w:rsidRDefault="00250269" w:rsidP="00250269">
            <w:pPr>
              <w:jc w:val="center"/>
              <w:rPr>
                <w:rFonts w:ascii="Verdana" w:hAnsi="Verdana" w:cs="Arial"/>
                <w:sz w:val="18"/>
                <w:szCs w:val="18"/>
              </w:rPr>
            </w:pPr>
            <w:r w:rsidRPr="00B20564">
              <w:rPr>
                <w:rFonts w:ascii="Verdana" w:hAnsi="Verdana" w:cs="Arial"/>
                <w:sz w:val="18"/>
                <w:szCs w:val="18"/>
              </w:rPr>
              <w:t>1,0%</w:t>
            </w:r>
          </w:p>
        </w:tc>
      </w:tr>
      <w:tr w:rsidR="00250269" w:rsidRPr="00B20564" w:rsidTr="0059453B">
        <w:trPr>
          <w:trHeight w:val="304"/>
        </w:trPr>
        <w:tc>
          <w:tcPr>
            <w:tcW w:w="2418" w:type="pct"/>
            <w:vAlign w:val="center"/>
          </w:tcPr>
          <w:p w:rsidR="00250269" w:rsidRPr="00B20564" w:rsidRDefault="00250269" w:rsidP="00250269">
            <w:pPr>
              <w:spacing w:before="20" w:after="20"/>
              <w:jc w:val="both"/>
              <w:rPr>
                <w:rFonts w:ascii="Verdana" w:hAnsi="Verdana" w:cs="Arial"/>
                <w:b/>
                <w:bCs/>
                <w:sz w:val="16"/>
                <w:szCs w:val="16"/>
              </w:rPr>
            </w:pPr>
            <w:r w:rsidRPr="00B20564">
              <w:rPr>
                <w:rFonts w:ascii="Verdana" w:hAnsi="Verdana" w:cs="Arial"/>
                <w:b/>
                <w:bCs/>
                <w:sz w:val="16"/>
                <w:szCs w:val="16"/>
              </w:rPr>
              <w:t>Presenze</w:t>
            </w:r>
          </w:p>
        </w:tc>
        <w:tc>
          <w:tcPr>
            <w:tcW w:w="793" w:type="pct"/>
            <w:noWrap/>
            <w:vAlign w:val="center"/>
          </w:tcPr>
          <w:p w:rsidR="00250269" w:rsidRPr="00B20564" w:rsidRDefault="00250269" w:rsidP="00250269">
            <w:pPr>
              <w:jc w:val="center"/>
              <w:rPr>
                <w:rFonts w:ascii="Verdana" w:hAnsi="Verdana" w:cs="Arial"/>
                <w:sz w:val="18"/>
                <w:szCs w:val="18"/>
              </w:rPr>
            </w:pPr>
            <w:r w:rsidRPr="00B20564">
              <w:rPr>
                <w:rFonts w:ascii="Verdana" w:hAnsi="Verdana" w:cs="Arial"/>
                <w:sz w:val="18"/>
                <w:szCs w:val="18"/>
              </w:rPr>
              <w:t>393.930</w:t>
            </w:r>
          </w:p>
        </w:tc>
        <w:tc>
          <w:tcPr>
            <w:tcW w:w="666" w:type="pct"/>
            <w:noWrap/>
            <w:vAlign w:val="center"/>
          </w:tcPr>
          <w:p w:rsidR="00250269" w:rsidRPr="00B20564" w:rsidRDefault="00250269" w:rsidP="00250269">
            <w:pPr>
              <w:jc w:val="center"/>
              <w:rPr>
                <w:rFonts w:ascii="Verdana" w:hAnsi="Verdana" w:cs="Arial"/>
                <w:sz w:val="18"/>
                <w:szCs w:val="18"/>
              </w:rPr>
            </w:pPr>
            <w:r w:rsidRPr="00B20564">
              <w:rPr>
                <w:rFonts w:ascii="Verdana" w:hAnsi="Verdana" w:cs="Arial"/>
                <w:sz w:val="18"/>
                <w:szCs w:val="18"/>
              </w:rPr>
              <w:t>32,7%</w:t>
            </w:r>
          </w:p>
        </w:tc>
        <w:tc>
          <w:tcPr>
            <w:tcW w:w="609" w:type="pct"/>
            <w:noWrap/>
            <w:vAlign w:val="center"/>
          </w:tcPr>
          <w:p w:rsidR="00250269" w:rsidRPr="00B20564" w:rsidRDefault="00250269" w:rsidP="00250269">
            <w:pPr>
              <w:jc w:val="center"/>
              <w:rPr>
                <w:rFonts w:ascii="Verdana" w:hAnsi="Verdana" w:cs="Arial"/>
                <w:sz w:val="18"/>
                <w:szCs w:val="18"/>
              </w:rPr>
            </w:pPr>
            <w:r w:rsidRPr="00B20564">
              <w:rPr>
                <w:rFonts w:ascii="Verdana" w:hAnsi="Verdana" w:cs="Arial"/>
                <w:sz w:val="18"/>
                <w:szCs w:val="18"/>
              </w:rPr>
              <w:t>24,7%</w:t>
            </w:r>
          </w:p>
        </w:tc>
        <w:tc>
          <w:tcPr>
            <w:tcW w:w="514" w:type="pct"/>
            <w:noWrap/>
            <w:vAlign w:val="center"/>
          </w:tcPr>
          <w:p w:rsidR="00250269" w:rsidRPr="00B20564" w:rsidRDefault="00250269" w:rsidP="00250269">
            <w:pPr>
              <w:jc w:val="center"/>
              <w:rPr>
                <w:rFonts w:ascii="Verdana" w:hAnsi="Verdana" w:cs="Arial"/>
                <w:sz w:val="18"/>
                <w:szCs w:val="18"/>
              </w:rPr>
            </w:pPr>
            <w:r w:rsidRPr="00B20564">
              <w:rPr>
                <w:rFonts w:ascii="Verdana" w:hAnsi="Verdana" w:cs="Arial"/>
                <w:sz w:val="18"/>
                <w:szCs w:val="18"/>
              </w:rPr>
              <w:t>1,0%</w:t>
            </w:r>
          </w:p>
        </w:tc>
      </w:tr>
      <w:tr w:rsidR="00250269" w:rsidRPr="00B20564" w:rsidTr="0059453B">
        <w:trPr>
          <w:trHeight w:val="300"/>
        </w:trPr>
        <w:tc>
          <w:tcPr>
            <w:tcW w:w="2418" w:type="pct"/>
            <w:vAlign w:val="center"/>
          </w:tcPr>
          <w:p w:rsidR="00250269" w:rsidRPr="00B20564" w:rsidRDefault="00250269" w:rsidP="00250269">
            <w:pPr>
              <w:spacing w:before="20" w:after="20"/>
              <w:jc w:val="both"/>
              <w:rPr>
                <w:rFonts w:ascii="Verdana" w:hAnsi="Verdana" w:cs="Arial"/>
                <w:b/>
                <w:bCs/>
                <w:sz w:val="16"/>
                <w:szCs w:val="16"/>
              </w:rPr>
            </w:pPr>
            <w:r w:rsidRPr="00B20564">
              <w:rPr>
                <w:rFonts w:ascii="Verdana" w:hAnsi="Verdana" w:cs="Arial"/>
                <w:b/>
                <w:bCs/>
                <w:sz w:val="16"/>
                <w:szCs w:val="16"/>
              </w:rPr>
              <w:t>Arrivi italiani</w:t>
            </w:r>
          </w:p>
        </w:tc>
        <w:tc>
          <w:tcPr>
            <w:tcW w:w="793" w:type="pct"/>
            <w:noWrap/>
            <w:vAlign w:val="center"/>
          </w:tcPr>
          <w:p w:rsidR="00250269" w:rsidRPr="00B20564" w:rsidRDefault="00250269" w:rsidP="00250269">
            <w:pPr>
              <w:jc w:val="center"/>
              <w:rPr>
                <w:rFonts w:ascii="Verdana" w:hAnsi="Verdana" w:cs="Arial"/>
                <w:sz w:val="18"/>
                <w:szCs w:val="18"/>
              </w:rPr>
            </w:pPr>
            <w:r w:rsidRPr="00B20564">
              <w:rPr>
                <w:rFonts w:ascii="Verdana" w:hAnsi="Verdana" w:cs="Arial"/>
                <w:sz w:val="18"/>
                <w:szCs w:val="18"/>
              </w:rPr>
              <w:t>85.068</w:t>
            </w:r>
          </w:p>
        </w:tc>
        <w:tc>
          <w:tcPr>
            <w:tcW w:w="666" w:type="pct"/>
            <w:noWrap/>
            <w:vAlign w:val="center"/>
          </w:tcPr>
          <w:p w:rsidR="00250269" w:rsidRPr="00B20564" w:rsidRDefault="00250269" w:rsidP="00250269">
            <w:pPr>
              <w:jc w:val="center"/>
              <w:rPr>
                <w:rFonts w:ascii="Verdana" w:hAnsi="Verdana" w:cs="Arial"/>
                <w:sz w:val="18"/>
                <w:szCs w:val="18"/>
              </w:rPr>
            </w:pPr>
            <w:r w:rsidRPr="00B20564">
              <w:rPr>
                <w:rFonts w:ascii="Verdana" w:hAnsi="Verdana" w:cs="Arial"/>
                <w:sz w:val="18"/>
                <w:szCs w:val="18"/>
              </w:rPr>
              <w:t>29,1%</w:t>
            </w:r>
          </w:p>
        </w:tc>
        <w:tc>
          <w:tcPr>
            <w:tcW w:w="609" w:type="pct"/>
            <w:noWrap/>
            <w:vAlign w:val="center"/>
          </w:tcPr>
          <w:p w:rsidR="00250269" w:rsidRPr="00B20564" w:rsidRDefault="00250269" w:rsidP="00250269">
            <w:pPr>
              <w:jc w:val="center"/>
              <w:rPr>
                <w:rFonts w:ascii="Verdana" w:hAnsi="Verdana" w:cs="Arial"/>
                <w:sz w:val="18"/>
                <w:szCs w:val="18"/>
              </w:rPr>
            </w:pPr>
            <w:r w:rsidRPr="00B20564">
              <w:rPr>
                <w:rFonts w:ascii="Verdana" w:hAnsi="Verdana" w:cs="Arial"/>
                <w:sz w:val="18"/>
                <w:szCs w:val="18"/>
              </w:rPr>
              <w:t>22,9%</w:t>
            </w:r>
          </w:p>
        </w:tc>
        <w:tc>
          <w:tcPr>
            <w:tcW w:w="514" w:type="pct"/>
            <w:noWrap/>
            <w:vAlign w:val="center"/>
          </w:tcPr>
          <w:p w:rsidR="00250269" w:rsidRPr="00B20564" w:rsidRDefault="00250269" w:rsidP="00250269">
            <w:pPr>
              <w:jc w:val="center"/>
              <w:rPr>
                <w:rFonts w:ascii="Verdana" w:hAnsi="Verdana" w:cs="Arial"/>
                <w:sz w:val="18"/>
                <w:szCs w:val="18"/>
              </w:rPr>
            </w:pPr>
            <w:r w:rsidRPr="00B20564">
              <w:rPr>
                <w:rFonts w:ascii="Verdana" w:hAnsi="Verdana" w:cs="Arial"/>
                <w:sz w:val="18"/>
                <w:szCs w:val="18"/>
              </w:rPr>
              <w:t>1,2%</w:t>
            </w:r>
          </w:p>
        </w:tc>
      </w:tr>
      <w:tr w:rsidR="00250269" w:rsidRPr="00B20564" w:rsidTr="0059453B">
        <w:trPr>
          <w:trHeight w:val="480"/>
        </w:trPr>
        <w:tc>
          <w:tcPr>
            <w:tcW w:w="2418" w:type="pct"/>
            <w:vAlign w:val="center"/>
          </w:tcPr>
          <w:p w:rsidR="00250269" w:rsidRPr="00B20564" w:rsidRDefault="00250269" w:rsidP="00250269">
            <w:pPr>
              <w:spacing w:before="20" w:after="20"/>
              <w:jc w:val="both"/>
              <w:rPr>
                <w:rFonts w:ascii="Verdana" w:hAnsi="Verdana" w:cs="Arial"/>
                <w:b/>
                <w:bCs/>
                <w:sz w:val="16"/>
                <w:szCs w:val="16"/>
              </w:rPr>
            </w:pPr>
            <w:r w:rsidRPr="00B20564">
              <w:rPr>
                <w:rFonts w:ascii="Verdana" w:hAnsi="Verdana" w:cs="Arial"/>
                <w:b/>
                <w:bCs/>
                <w:sz w:val="16"/>
                <w:szCs w:val="16"/>
              </w:rPr>
              <w:t>Presenze italiane</w:t>
            </w:r>
          </w:p>
        </w:tc>
        <w:tc>
          <w:tcPr>
            <w:tcW w:w="793" w:type="pct"/>
            <w:noWrap/>
            <w:vAlign w:val="center"/>
          </w:tcPr>
          <w:p w:rsidR="00250269" w:rsidRPr="00B20564" w:rsidRDefault="00250269" w:rsidP="00250269">
            <w:pPr>
              <w:jc w:val="center"/>
              <w:rPr>
                <w:rFonts w:ascii="Verdana" w:hAnsi="Verdana" w:cs="Arial"/>
                <w:sz w:val="18"/>
                <w:szCs w:val="18"/>
              </w:rPr>
            </w:pPr>
            <w:r w:rsidRPr="00B20564">
              <w:rPr>
                <w:rFonts w:ascii="Verdana" w:hAnsi="Verdana" w:cs="Arial"/>
                <w:sz w:val="18"/>
                <w:szCs w:val="18"/>
              </w:rPr>
              <w:t>370.679</w:t>
            </w:r>
          </w:p>
        </w:tc>
        <w:tc>
          <w:tcPr>
            <w:tcW w:w="666" w:type="pct"/>
            <w:noWrap/>
            <w:vAlign w:val="center"/>
          </w:tcPr>
          <w:p w:rsidR="00250269" w:rsidRPr="00B20564" w:rsidRDefault="00250269" w:rsidP="00250269">
            <w:pPr>
              <w:jc w:val="center"/>
              <w:rPr>
                <w:rFonts w:ascii="Verdana" w:hAnsi="Verdana" w:cs="Arial"/>
                <w:sz w:val="18"/>
                <w:szCs w:val="18"/>
              </w:rPr>
            </w:pPr>
            <w:r w:rsidRPr="00B20564">
              <w:rPr>
                <w:rFonts w:ascii="Verdana" w:hAnsi="Verdana" w:cs="Arial"/>
                <w:sz w:val="18"/>
                <w:szCs w:val="18"/>
              </w:rPr>
              <w:t>35,0%</w:t>
            </w:r>
          </w:p>
        </w:tc>
        <w:tc>
          <w:tcPr>
            <w:tcW w:w="609" w:type="pct"/>
            <w:noWrap/>
            <w:vAlign w:val="center"/>
          </w:tcPr>
          <w:p w:rsidR="00250269" w:rsidRPr="00B20564" w:rsidRDefault="00250269" w:rsidP="00250269">
            <w:pPr>
              <w:jc w:val="center"/>
              <w:rPr>
                <w:rFonts w:ascii="Verdana" w:hAnsi="Verdana" w:cs="Arial"/>
                <w:sz w:val="18"/>
                <w:szCs w:val="18"/>
              </w:rPr>
            </w:pPr>
            <w:r w:rsidRPr="00B20564">
              <w:rPr>
                <w:rFonts w:ascii="Verdana" w:hAnsi="Verdana" w:cs="Arial"/>
                <w:sz w:val="18"/>
                <w:szCs w:val="18"/>
              </w:rPr>
              <w:t>27,8%</w:t>
            </w:r>
          </w:p>
        </w:tc>
        <w:tc>
          <w:tcPr>
            <w:tcW w:w="514" w:type="pct"/>
            <w:noWrap/>
            <w:vAlign w:val="center"/>
          </w:tcPr>
          <w:p w:rsidR="00250269" w:rsidRPr="00B20564" w:rsidRDefault="00250269" w:rsidP="00250269">
            <w:pPr>
              <w:jc w:val="center"/>
              <w:rPr>
                <w:rFonts w:ascii="Verdana" w:hAnsi="Verdana" w:cs="Arial"/>
                <w:sz w:val="18"/>
                <w:szCs w:val="18"/>
              </w:rPr>
            </w:pPr>
            <w:r w:rsidRPr="00B20564">
              <w:rPr>
                <w:rFonts w:ascii="Verdana" w:hAnsi="Verdana" w:cs="Arial"/>
                <w:sz w:val="18"/>
                <w:szCs w:val="18"/>
              </w:rPr>
              <w:t>1,3%</w:t>
            </w:r>
          </w:p>
        </w:tc>
      </w:tr>
      <w:tr w:rsidR="00250269" w:rsidRPr="00B20564" w:rsidTr="0059453B">
        <w:trPr>
          <w:trHeight w:val="300"/>
        </w:trPr>
        <w:tc>
          <w:tcPr>
            <w:tcW w:w="2418" w:type="pct"/>
            <w:vAlign w:val="center"/>
          </w:tcPr>
          <w:p w:rsidR="00250269" w:rsidRPr="00B20564" w:rsidRDefault="00250269" w:rsidP="00250269">
            <w:pPr>
              <w:spacing w:before="20" w:after="20"/>
              <w:jc w:val="both"/>
              <w:rPr>
                <w:rFonts w:ascii="Verdana" w:hAnsi="Verdana" w:cs="Arial"/>
                <w:b/>
                <w:bCs/>
                <w:sz w:val="16"/>
                <w:szCs w:val="16"/>
              </w:rPr>
            </w:pPr>
            <w:r w:rsidRPr="00B20564">
              <w:rPr>
                <w:rFonts w:ascii="Verdana" w:hAnsi="Verdana" w:cs="Arial"/>
                <w:b/>
                <w:bCs/>
                <w:sz w:val="16"/>
                <w:szCs w:val="16"/>
              </w:rPr>
              <w:t>Arrivi stranieri</w:t>
            </w:r>
          </w:p>
        </w:tc>
        <w:tc>
          <w:tcPr>
            <w:tcW w:w="793" w:type="pct"/>
            <w:noWrap/>
            <w:vAlign w:val="center"/>
          </w:tcPr>
          <w:p w:rsidR="00250269" w:rsidRPr="00B20564" w:rsidRDefault="00250269" w:rsidP="00250269">
            <w:pPr>
              <w:jc w:val="center"/>
              <w:rPr>
                <w:rFonts w:ascii="Verdana" w:hAnsi="Verdana" w:cs="Arial"/>
                <w:sz w:val="18"/>
                <w:szCs w:val="18"/>
              </w:rPr>
            </w:pPr>
            <w:r w:rsidRPr="00B20564">
              <w:rPr>
                <w:rFonts w:ascii="Verdana" w:hAnsi="Verdana" w:cs="Arial"/>
                <w:sz w:val="18"/>
                <w:szCs w:val="18"/>
              </w:rPr>
              <w:t>6.352</w:t>
            </w:r>
          </w:p>
        </w:tc>
        <w:tc>
          <w:tcPr>
            <w:tcW w:w="666" w:type="pct"/>
            <w:noWrap/>
            <w:vAlign w:val="center"/>
          </w:tcPr>
          <w:p w:rsidR="00250269" w:rsidRPr="00B20564" w:rsidRDefault="00250269" w:rsidP="00250269">
            <w:pPr>
              <w:jc w:val="center"/>
              <w:rPr>
                <w:rFonts w:ascii="Verdana" w:hAnsi="Verdana" w:cs="Arial"/>
                <w:sz w:val="18"/>
                <w:szCs w:val="18"/>
              </w:rPr>
            </w:pPr>
            <w:r w:rsidRPr="00B20564">
              <w:rPr>
                <w:rFonts w:ascii="Verdana" w:hAnsi="Verdana" w:cs="Arial"/>
                <w:sz w:val="18"/>
                <w:szCs w:val="18"/>
              </w:rPr>
              <w:t>18,3%</w:t>
            </w:r>
          </w:p>
        </w:tc>
        <w:tc>
          <w:tcPr>
            <w:tcW w:w="609" w:type="pct"/>
            <w:noWrap/>
            <w:vAlign w:val="center"/>
          </w:tcPr>
          <w:p w:rsidR="00250269" w:rsidRPr="00B20564" w:rsidRDefault="00250269" w:rsidP="00250269">
            <w:pPr>
              <w:jc w:val="center"/>
              <w:rPr>
                <w:rFonts w:ascii="Verdana" w:hAnsi="Verdana" w:cs="Arial"/>
                <w:sz w:val="18"/>
                <w:szCs w:val="18"/>
              </w:rPr>
            </w:pPr>
            <w:r w:rsidRPr="00B20564">
              <w:rPr>
                <w:rFonts w:ascii="Verdana" w:hAnsi="Verdana" w:cs="Arial"/>
                <w:sz w:val="18"/>
                <w:szCs w:val="18"/>
              </w:rPr>
              <w:t>7,5%</w:t>
            </w:r>
          </w:p>
        </w:tc>
        <w:tc>
          <w:tcPr>
            <w:tcW w:w="514" w:type="pct"/>
            <w:noWrap/>
            <w:vAlign w:val="center"/>
          </w:tcPr>
          <w:p w:rsidR="00250269" w:rsidRPr="00B20564" w:rsidRDefault="00250269" w:rsidP="00250269">
            <w:pPr>
              <w:jc w:val="center"/>
              <w:rPr>
                <w:rFonts w:ascii="Verdana" w:hAnsi="Verdana" w:cs="Arial"/>
                <w:sz w:val="18"/>
                <w:szCs w:val="18"/>
              </w:rPr>
            </w:pPr>
            <w:r w:rsidRPr="00B20564">
              <w:rPr>
                <w:rFonts w:ascii="Verdana" w:hAnsi="Verdana" w:cs="Arial"/>
                <w:sz w:val="18"/>
                <w:szCs w:val="18"/>
              </w:rPr>
              <w:t>0,3%</w:t>
            </w:r>
          </w:p>
        </w:tc>
      </w:tr>
      <w:tr w:rsidR="00250269" w:rsidRPr="00B20564" w:rsidTr="0059453B">
        <w:trPr>
          <w:trHeight w:val="438"/>
        </w:trPr>
        <w:tc>
          <w:tcPr>
            <w:tcW w:w="2418" w:type="pct"/>
            <w:vAlign w:val="center"/>
          </w:tcPr>
          <w:p w:rsidR="00250269" w:rsidRPr="00B20564" w:rsidRDefault="00250269" w:rsidP="00250269">
            <w:pPr>
              <w:spacing w:before="20" w:after="20"/>
              <w:jc w:val="both"/>
              <w:rPr>
                <w:rFonts w:ascii="Verdana" w:hAnsi="Verdana" w:cs="Arial"/>
                <w:b/>
                <w:bCs/>
                <w:sz w:val="16"/>
                <w:szCs w:val="16"/>
              </w:rPr>
            </w:pPr>
            <w:r w:rsidRPr="00B20564">
              <w:rPr>
                <w:rFonts w:ascii="Verdana" w:hAnsi="Verdana" w:cs="Arial"/>
                <w:b/>
                <w:bCs/>
                <w:sz w:val="16"/>
                <w:szCs w:val="16"/>
              </w:rPr>
              <w:t>Presenze straniere</w:t>
            </w:r>
          </w:p>
        </w:tc>
        <w:tc>
          <w:tcPr>
            <w:tcW w:w="793" w:type="pct"/>
            <w:noWrap/>
            <w:vAlign w:val="center"/>
          </w:tcPr>
          <w:p w:rsidR="00250269" w:rsidRPr="00B20564" w:rsidRDefault="00250269" w:rsidP="00250269">
            <w:pPr>
              <w:jc w:val="center"/>
              <w:rPr>
                <w:rFonts w:ascii="Verdana" w:hAnsi="Verdana" w:cs="Arial"/>
                <w:sz w:val="18"/>
                <w:szCs w:val="18"/>
              </w:rPr>
            </w:pPr>
            <w:r w:rsidRPr="00B20564">
              <w:rPr>
                <w:rFonts w:ascii="Verdana" w:hAnsi="Verdana" w:cs="Arial"/>
                <w:sz w:val="18"/>
                <w:szCs w:val="18"/>
              </w:rPr>
              <w:t>23.251</w:t>
            </w:r>
          </w:p>
        </w:tc>
        <w:tc>
          <w:tcPr>
            <w:tcW w:w="666" w:type="pct"/>
            <w:noWrap/>
            <w:vAlign w:val="center"/>
          </w:tcPr>
          <w:p w:rsidR="00250269" w:rsidRPr="00B20564" w:rsidRDefault="00250269" w:rsidP="00250269">
            <w:pPr>
              <w:jc w:val="center"/>
              <w:rPr>
                <w:rFonts w:ascii="Verdana" w:hAnsi="Verdana" w:cs="Arial"/>
                <w:sz w:val="18"/>
                <w:szCs w:val="18"/>
              </w:rPr>
            </w:pPr>
            <w:r w:rsidRPr="00B20564">
              <w:rPr>
                <w:rFonts w:ascii="Verdana" w:hAnsi="Verdana" w:cs="Arial"/>
                <w:sz w:val="18"/>
                <w:szCs w:val="18"/>
              </w:rPr>
              <w:t>16,0%</w:t>
            </w:r>
          </w:p>
        </w:tc>
        <w:tc>
          <w:tcPr>
            <w:tcW w:w="609" w:type="pct"/>
            <w:noWrap/>
            <w:vAlign w:val="center"/>
          </w:tcPr>
          <w:p w:rsidR="00250269" w:rsidRPr="00B20564" w:rsidRDefault="00250269" w:rsidP="00250269">
            <w:pPr>
              <w:jc w:val="center"/>
              <w:rPr>
                <w:rFonts w:ascii="Verdana" w:hAnsi="Verdana" w:cs="Arial"/>
                <w:sz w:val="18"/>
                <w:szCs w:val="18"/>
              </w:rPr>
            </w:pPr>
            <w:r w:rsidRPr="00B20564">
              <w:rPr>
                <w:rFonts w:ascii="Verdana" w:hAnsi="Verdana" w:cs="Arial"/>
                <w:sz w:val="18"/>
                <w:szCs w:val="18"/>
              </w:rPr>
              <w:t>8,9%</w:t>
            </w:r>
          </w:p>
        </w:tc>
        <w:tc>
          <w:tcPr>
            <w:tcW w:w="514" w:type="pct"/>
            <w:noWrap/>
            <w:vAlign w:val="center"/>
          </w:tcPr>
          <w:p w:rsidR="00250269" w:rsidRPr="00B20564" w:rsidRDefault="00250269" w:rsidP="00250269">
            <w:pPr>
              <w:jc w:val="center"/>
              <w:rPr>
                <w:rFonts w:ascii="Verdana" w:hAnsi="Verdana" w:cs="Arial"/>
                <w:sz w:val="18"/>
                <w:szCs w:val="18"/>
              </w:rPr>
            </w:pPr>
            <w:r w:rsidRPr="00B20564">
              <w:rPr>
                <w:rFonts w:ascii="Verdana" w:hAnsi="Verdana" w:cs="Arial"/>
                <w:sz w:val="18"/>
                <w:szCs w:val="18"/>
              </w:rPr>
              <w:t>0,2%</w:t>
            </w:r>
          </w:p>
        </w:tc>
      </w:tr>
    </w:tbl>
    <w:p w:rsidR="00CC1F59" w:rsidRDefault="0059453B" w:rsidP="0059453B">
      <w:pPr>
        <w:spacing w:before="120"/>
        <w:jc w:val="center"/>
        <w:rPr>
          <w:rFonts w:ascii="Verdana" w:hAnsi="Verdana"/>
          <w:sz w:val="20"/>
          <w:szCs w:val="20"/>
        </w:rPr>
      </w:pPr>
      <w:r w:rsidRPr="0059453B">
        <w:rPr>
          <w:rFonts w:ascii="Verdana" w:hAnsi="Verdana"/>
          <w:i/>
          <w:sz w:val="16"/>
          <w:szCs w:val="16"/>
        </w:rPr>
        <w:t>Fonte: Elaborazioni ERVET su dati</w:t>
      </w:r>
      <w:r>
        <w:rPr>
          <w:rFonts w:ascii="Verdana" w:hAnsi="Verdana"/>
          <w:i/>
          <w:sz w:val="16"/>
          <w:szCs w:val="16"/>
        </w:rPr>
        <w:t xml:space="preserve"> Osservatorio</w:t>
      </w:r>
      <w:r w:rsidRPr="0059453B">
        <w:rPr>
          <w:rFonts w:ascii="Verdana" w:hAnsi="Verdana"/>
          <w:i/>
          <w:sz w:val="16"/>
          <w:szCs w:val="16"/>
        </w:rPr>
        <w:t xml:space="preserve"> Turismo, Regione Emilia-Romagna</w:t>
      </w:r>
    </w:p>
    <w:p w:rsidR="004F3838" w:rsidRDefault="004F3838" w:rsidP="00CC1F59">
      <w:pPr>
        <w:spacing w:after="120" w:line="280" w:lineRule="atLeast"/>
        <w:jc w:val="both"/>
        <w:rPr>
          <w:rFonts w:ascii="Verdana" w:hAnsi="Verdana"/>
          <w:sz w:val="20"/>
          <w:szCs w:val="20"/>
        </w:rPr>
      </w:pPr>
    </w:p>
    <w:p w:rsidR="00250269" w:rsidRDefault="00250269" w:rsidP="00CC1F59">
      <w:pPr>
        <w:spacing w:after="120" w:line="280" w:lineRule="atLeast"/>
        <w:jc w:val="both"/>
        <w:rPr>
          <w:rFonts w:ascii="Verdana" w:hAnsi="Verdana"/>
          <w:sz w:val="20"/>
          <w:szCs w:val="20"/>
        </w:rPr>
      </w:pPr>
      <w:r>
        <w:rPr>
          <w:rFonts w:ascii="Verdana" w:hAnsi="Verdana"/>
          <w:sz w:val="20"/>
          <w:szCs w:val="20"/>
        </w:rPr>
        <w:t>I comuni dell’area che nel 2011 primeggiano sia in termini di arrivi che presenze sono Porretta Terme, Sestola e Lizzano in Belvedere. I comuni di Granaglione e Montecreto</w:t>
      </w:r>
      <w:r w:rsidR="00753D59">
        <w:rPr>
          <w:rFonts w:ascii="Verdana" w:hAnsi="Verdana"/>
          <w:sz w:val="20"/>
          <w:szCs w:val="20"/>
        </w:rPr>
        <w:t xml:space="preserve"> </w:t>
      </w:r>
      <w:r>
        <w:rPr>
          <w:rFonts w:ascii="Verdana" w:hAnsi="Verdana"/>
          <w:sz w:val="20"/>
          <w:szCs w:val="20"/>
        </w:rPr>
        <w:t xml:space="preserve">pur avendo un movimento turistico inferiore, vedremo di seguito come l’analisi di un periodo più lungo faccia registrare un costante incremento in termini sia di arrivi che di partenze. </w:t>
      </w:r>
    </w:p>
    <w:p w:rsidR="00CC1F59" w:rsidRDefault="0059453B" w:rsidP="00CC1F59">
      <w:pPr>
        <w:spacing w:after="120" w:line="280" w:lineRule="atLeast"/>
        <w:jc w:val="both"/>
        <w:rPr>
          <w:rFonts w:ascii="Verdana" w:hAnsi="Verdana"/>
          <w:sz w:val="20"/>
          <w:szCs w:val="20"/>
        </w:rPr>
      </w:pPr>
      <w:r>
        <w:rPr>
          <w:rFonts w:ascii="Verdana" w:hAnsi="Verdana"/>
          <w:noProof/>
          <w:sz w:val="20"/>
          <w:szCs w:val="20"/>
        </w:rPr>
        <w:lastRenderedPageBreak/>
        <w:drawing>
          <wp:anchor distT="0" distB="0" distL="114300" distR="114300" simplePos="0" relativeHeight="251661312" behindDoc="0" locked="0" layoutInCell="1" allowOverlap="1" wp14:anchorId="57C064CF" wp14:editId="0AE841CD">
            <wp:simplePos x="0" y="0"/>
            <wp:positionH relativeFrom="column">
              <wp:posOffset>293370</wp:posOffset>
            </wp:positionH>
            <wp:positionV relativeFrom="paragraph">
              <wp:posOffset>39557</wp:posOffset>
            </wp:positionV>
            <wp:extent cx="4894729" cy="1933361"/>
            <wp:effectExtent l="0" t="0" r="1270" b="0"/>
            <wp:wrapNone/>
            <wp:docPr id="7"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94729" cy="1933361"/>
                    </a:xfrm>
                    <a:prstGeom prst="rect">
                      <a:avLst/>
                    </a:prstGeom>
                    <a:noFill/>
                  </pic:spPr>
                </pic:pic>
              </a:graphicData>
            </a:graphic>
            <wp14:sizeRelH relativeFrom="margin">
              <wp14:pctWidth>0</wp14:pctWidth>
            </wp14:sizeRelH>
            <wp14:sizeRelV relativeFrom="margin">
              <wp14:pctHeight>0</wp14:pctHeight>
            </wp14:sizeRelV>
          </wp:anchor>
        </w:drawing>
      </w:r>
    </w:p>
    <w:p w:rsidR="00CC1F59" w:rsidRDefault="00CC1F59" w:rsidP="00CC1F59">
      <w:pPr>
        <w:spacing w:after="120" w:line="280" w:lineRule="atLeast"/>
        <w:jc w:val="both"/>
        <w:rPr>
          <w:rFonts w:ascii="Verdana" w:hAnsi="Verdana"/>
          <w:sz w:val="20"/>
          <w:szCs w:val="20"/>
        </w:rPr>
      </w:pPr>
    </w:p>
    <w:p w:rsidR="00CC1F59" w:rsidRDefault="00CC1F59" w:rsidP="00CC1F59">
      <w:pPr>
        <w:spacing w:after="120" w:line="280" w:lineRule="atLeast"/>
        <w:jc w:val="both"/>
        <w:rPr>
          <w:rFonts w:ascii="Verdana" w:hAnsi="Verdana"/>
          <w:sz w:val="20"/>
          <w:szCs w:val="20"/>
        </w:rPr>
      </w:pPr>
    </w:p>
    <w:p w:rsidR="00CC1F59" w:rsidRDefault="00CC1F59" w:rsidP="00CC1F59">
      <w:pPr>
        <w:spacing w:after="120" w:line="280" w:lineRule="atLeast"/>
        <w:jc w:val="both"/>
        <w:rPr>
          <w:rFonts w:ascii="Verdana" w:hAnsi="Verdana"/>
          <w:sz w:val="20"/>
          <w:szCs w:val="20"/>
        </w:rPr>
      </w:pPr>
    </w:p>
    <w:p w:rsidR="00CC1F59" w:rsidRDefault="00CC1F59" w:rsidP="00CC1F59">
      <w:pPr>
        <w:spacing w:after="120" w:line="280" w:lineRule="atLeast"/>
        <w:jc w:val="both"/>
        <w:rPr>
          <w:rFonts w:ascii="Verdana" w:hAnsi="Verdana"/>
          <w:sz w:val="20"/>
          <w:szCs w:val="20"/>
        </w:rPr>
      </w:pPr>
    </w:p>
    <w:p w:rsidR="00250269" w:rsidRDefault="00250269" w:rsidP="00CC1F59">
      <w:pPr>
        <w:spacing w:after="120" w:line="280" w:lineRule="atLeast"/>
        <w:jc w:val="both"/>
        <w:rPr>
          <w:rFonts w:ascii="Verdana" w:hAnsi="Verdana"/>
          <w:sz w:val="20"/>
          <w:szCs w:val="20"/>
        </w:rPr>
      </w:pPr>
    </w:p>
    <w:p w:rsidR="00250269" w:rsidRDefault="00250269" w:rsidP="00CC1F59">
      <w:pPr>
        <w:spacing w:after="120" w:line="280" w:lineRule="atLeast"/>
        <w:jc w:val="both"/>
        <w:rPr>
          <w:rFonts w:ascii="Verdana" w:hAnsi="Verdana"/>
          <w:sz w:val="20"/>
          <w:szCs w:val="20"/>
        </w:rPr>
      </w:pPr>
    </w:p>
    <w:p w:rsidR="005E2C03" w:rsidRDefault="005E2C03" w:rsidP="0059453B">
      <w:pPr>
        <w:jc w:val="center"/>
        <w:rPr>
          <w:rFonts w:ascii="Verdana" w:hAnsi="Verdana"/>
          <w:i/>
          <w:sz w:val="16"/>
          <w:szCs w:val="16"/>
        </w:rPr>
      </w:pPr>
    </w:p>
    <w:p w:rsidR="005E2C03" w:rsidRDefault="005E2C03" w:rsidP="0059453B">
      <w:pPr>
        <w:jc w:val="center"/>
        <w:rPr>
          <w:rFonts w:ascii="Verdana" w:hAnsi="Verdana"/>
          <w:i/>
          <w:sz w:val="16"/>
          <w:szCs w:val="16"/>
        </w:rPr>
      </w:pPr>
    </w:p>
    <w:p w:rsidR="005E2C03" w:rsidRDefault="005E2C03" w:rsidP="0059453B">
      <w:pPr>
        <w:jc w:val="center"/>
        <w:rPr>
          <w:rFonts w:ascii="Verdana" w:hAnsi="Verdana"/>
          <w:i/>
          <w:sz w:val="16"/>
          <w:szCs w:val="16"/>
        </w:rPr>
      </w:pPr>
    </w:p>
    <w:p w:rsidR="00CC1F59" w:rsidRPr="0059453B" w:rsidRDefault="0059453B" w:rsidP="0059453B">
      <w:pPr>
        <w:jc w:val="center"/>
        <w:rPr>
          <w:rFonts w:ascii="Verdana" w:hAnsi="Verdana"/>
          <w:i/>
          <w:sz w:val="16"/>
          <w:szCs w:val="16"/>
        </w:rPr>
      </w:pPr>
      <w:r w:rsidRPr="0059453B">
        <w:rPr>
          <w:rFonts w:ascii="Verdana" w:hAnsi="Verdana"/>
          <w:i/>
          <w:sz w:val="16"/>
          <w:szCs w:val="16"/>
        </w:rPr>
        <w:t>Fonte: Elaborazioni ERVET su dati Osservatorio Turismo, Regione Emilia-Romagna</w:t>
      </w:r>
    </w:p>
    <w:p w:rsidR="005E2C03" w:rsidRDefault="005E2C03" w:rsidP="00CC1F59">
      <w:pPr>
        <w:spacing w:after="120" w:line="280" w:lineRule="atLeast"/>
        <w:jc w:val="both"/>
        <w:rPr>
          <w:rFonts w:ascii="Verdana" w:hAnsi="Verdana"/>
          <w:sz w:val="20"/>
          <w:szCs w:val="20"/>
        </w:rPr>
      </w:pPr>
    </w:p>
    <w:p w:rsidR="00250269" w:rsidRDefault="00250269" w:rsidP="00CC1F59">
      <w:pPr>
        <w:spacing w:after="120" w:line="280" w:lineRule="atLeast"/>
        <w:jc w:val="both"/>
        <w:rPr>
          <w:rFonts w:ascii="Verdana" w:hAnsi="Verdana"/>
          <w:sz w:val="20"/>
          <w:szCs w:val="20"/>
        </w:rPr>
      </w:pPr>
      <w:r>
        <w:rPr>
          <w:rFonts w:ascii="Verdana" w:hAnsi="Verdana"/>
          <w:sz w:val="20"/>
          <w:szCs w:val="20"/>
        </w:rPr>
        <w:t>I flussi turistici si concentrano per i comuni con dei dati particolarmente significativi prevalentemente nei periodi di pieno inverno e in estate</w:t>
      </w:r>
    </w:p>
    <w:p w:rsidR="00250269" w:rsidRDefault="005E2C03" w:rsidP="00250269">
      <w:pPr>
        <w:spacing w:before="120" w:line="320" w:lineRule="exact"/>
        <w:jc w:val="both"/>
        <w:rPr>
          <w:rFonts w:ascii="Verdana" w:hAnsi="Verdana"/>
          <w:sz w:val="20"/>
          <w:szCs w:val="20"/>
        </w:rPr>
      </w:pPr>
      <w:r>
        <w:rPr>
          <w:rFonts w:ascii="Verdana" w:hAnsi="Verdana"/>
          <w:noProof/>
          <w:sz w:val="20"/>
          <w:szCs w:val="20"/>
        </w:rPr>
        <w:drawing>
          <wp:anchor distT="0" distB="0" distL="114300" distR="114300" simplePos="0" relativeHeight="251662336" behindDoc="0" locked="0" layoutInCell="1" allowOverlap="1" wp14:anchorId="0B311ED5" wp14:editId="76787E2F">
            <wp:simplePos x="0" y="0"/>
            <wp:positionH relativeFrom="column">
              <wp:posOffset>228600</wp:posOffset>
            </wp:positionH>
            <wp:positionV relativeFrom="paragraph">
              <wp:posOffset>132416</wp:posOffset>
            </wp:positionV>
            <wp:extent cx="5249545" cy="3893820"/>
            <wp:effectExtent l="0" t="0" r="8255" b="0"/>
            <wp:wrapNone/>
            <wp:docPr id="6"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49545" cy="3893820"/>
                    </a:xfrm>
                    <a:prstGeom prst="rect">
                      <a:avLst/>
                    </a:prstGeom>
                    <a:noFill/>
                  </pic:spPr>
                </pic:pic>
              </a:graphicData>
            </a:graphic>
            <wp14:sizeRelH relativeFrom="margin">
              <wp14:pctWidth>0</wp14:pctWidth>
            </wp14:sizeRelH>
            <wp14:sizeRelV relativeFrom="margin">
              <wp14:pctHeight>0</wp14:pctHeight>
            </wp14:sizeRelV>
          </wp:anchor>
        </w:drawing>
      </w:r>
    </w:p>
    <w:p w:rsidR="00250269" w:rsidRDefault="00250269" w:rsidP="00250269">
      <w:pPr>
        <w:spacing w:before="120" w:line="320" w:lineRule="exact"/>
        <w:jc w:val="both"/>
        <w:rPr>
          <w:rFonts w:ascii="Verdana" w:hAnsi="Verdana"/>
          <w:sz w:val="20"/>
          <w:szCs w:val="20"/>
        </w:rPr>
      </w:pPr>
    </w:p>
    <w:p w:rsidR="00250269" w:rsidRDefault="00250269" w:rsidP="00250269">
      <w:pPr>
        <w:spacing w:before="120" w:line="320" w:lineRule="exact"/>
        <w:jc w:val="both"/>
        <w:rPr>
          <w:rFonts w:ascii="Verdana" w:hAnsi="Verdana"/>
          <w:sz w:val="20"/>
          <w:szCs w:val="20"/>
        </w:rPr>
      </w:pPr>
    </w:p>
    <w:p w:rsidR="00250269" w:rsidRDefault="00250269" w:rsidP="00250269">
      <w:pPr>
        <w:spacing w:before="120" w:line="320" w:lineRule="exact"/>
        <w:jc w:val="both"/>
        <w:rPr>
          <w:rFonts w:ascii="Verdana" w:hAnsi="Verdana"/>
          <w:sz w:val="20"/>
          <w:szCs w:val="20"/>
        </w:rPr>
      </w:pPr>
    </w:p>
    <w:p w:rsidR="00250269" w:rsidRDefault="00250269" w:rsidP="00250269">
      <w:pPr>
        <w:spacing w:before="120" w:line="320" w:lineRule="exact"/>
        <w:jc w:val="both"/>
        <w:rPr>
          <w:rFonts w:ascii="Verdana" w:hAnsi="Verdana"/>
          <w:sz w:val="20"/>
          <w:szCs w:val="20"/>
        </w:rPr>
      </w:pPr>
    </w:p>
    <w:p w:rsidR="00250269" w:rsidRDefault="00250269" w:rsidP="00250269">
      <w:pPr>
        <w:spacing w:before="120" w:line="320" w:lineRule="exact"/>
        <w:jc w:val="both"/>
        <w:rPr>
          <w:rFonts w:ascii="Verdana" w:hAnsi="Verdana"/>
          <w:sz w:val="20"/>
          <w:szCs w:val="20"/>
        </w:rPr>
      </w:pPr>
    </w:p>
    <w:p w:rsidR="00250269" w:rsidRDefault="00250269" w:rsidP="00250269">
      <w:pPr>
        <w:spacing w:before="120" w:line="320" w:lineRule="exact"/>
        <w:jc w:val="both"/>
        <w:rPr>
          <w:rFonts w:ascii="Verdana" w:hAnsi="Verdana"/>
          <w:sz w:val="20"/>
          <w:szCs w:val="20"/>
        </w:rPr>
      </w:pPr>
    </w:p>
    <w:p w:rsidR="00250269" w:rsidRDefault="00250269" w:rsidP="00250269">
      <w:pPr>
        <w:spacing w:before="120" w:line="320" w:lineRule="exact"/>
        <w:jc w:val="both"/>
        <w:rPr>
          <w:rFonts w:ascii="Verdana" w:hAnsi="Verdana"/>
          <w:sz w:val="20"/>
          <w:szCs w:val="20"/>
        </w:rPr>
      </w:pPr>
    </w:p>
    <w:p w:rsidR="00250269" w:rsidRDefault="00250269" w:rsidP="00250269">
      <w:pPr>
        <w:spacing w:before="120" w:line="320" w:lineRule="exact"/>
        <w:jc w:val="both"/>
        <w:rPr>
          <w:rFonts w:ascii="Verdana" w:hAnsi="Verdana"/>
          <w:sz w:val="20"/>
          <w:szCs w:val="20"/>
        </w:rPr>
      </w:pPr>
    </w:p>
    <w:p w:rsidR="00250269" w:rsidRDefault="00250269" w:rsidP="00250269">
      <w:pPr>
        <w:spacing w:before="120" w:line="320" w:lineRule="exact"/>
        <w:jc w:val="both"/>
        <w:rPr>
          <w:rFonts w:ascii="Verdana" w:hAnsi="Verdana"/>
          <w:sz w:val="20"/>
          <w:szCs w:val="20"/>
        </w:rPr>
      </w:pPr>
    </w:p>
    <w:p w:rsidR="00250269" w:rsidRDefault="00250269" w:rsidP="00250269">
      <w:pPr>
        <w:spacing w:before="120" w:line="320" w:lineRule="exact"/>
        <w:jc w:val="both"/>
        <w:rPr>
          <w:rFonts w:ascii="Verdana" w:hAnsi="Verdana"/>
          <w:sz w:val="20"/>
          <w:szCs w:val="20"/>
        </w:rPr>
      </w:pPr>
    </w:p>
    <w:p w:rsidR="00250269" w:rsidRDefault="00250269" w:rsidP="00250269">
      <w:pPr>
        <w:spacing w:before="120" w:line="320" w:lineRule="exact"/>
        <w:jc w:val="both"/>
        <w:rPr>
          <w:rFonts w:ascii="Verdana" w:hAnsi="Verdana"/>
          <w:sz w:val="20"/>
          <w:szCs w:val="20"/>
        </w:rPr>
      </w:pPr>
    </w:p>
    <w:p w:rsidR="00250269" w:rsidRDefault="00250269" w:rsidP="00250269">
      <w:pPr>
        <w:spacing w:before="120" w:line="320" w:lineRule="exact"/>
        <w:jc w:val="both"/>
        <w:rPr>
          <w:rFonts w:ascii="Verdana" w:hAnsi="Verdana"/>
          <w:sz w:val="20"/>
          <w:szCs w:val="20"/>
        </w:rPr>
      </w:pPr>
    </w:p>
    <w:p w:rsidR="00250269" w:rsidRDefault="00250269" w:rsidP="00250269">
      <w:pPr>
        <w:spacing w:before="120" w:line="320" w:lineRule="exact"/>
        <w:jc w:val="both"/>
        <w:rPr>
          <w:rFonts w:ascii="Verdana" w:hAnsi="Verdana"/>
          <w:sz w:val="20"/>
          <w:szCs w:val="20"/>
        </w:rPr>
      </w:pPr>
    </w:p>
    <w:p w:rsidR="00250269" w:rsidRDefault="00250269" w:rsidP="00250269">
      <w:pPr>
        <w:spacing w:before="120" w:line="320" w:lineRule="exact"/>
        <w:jc w:val="both"/>
        <w:rPr>
          <w:rFonts w:ascii="Verdana" w:hAnsi="Verdana"/>
          <w:sz w:val="20"/>
          <w:szCs w:val="20"/>
        </w:rPr>
      </w:pPr>
    </w:p>
    <w:p w:rsidR="00250269" w:rsidRPr="0059453B" w:rsidRDefault="0059453B" w:rsidP="0059453B">
      <w:pPr>
        <w:jc w:val="center"/>
        <w:rPr>
          <w:rFonts w:ascii="Verdana" w:hAnsi="Verdana"/>
          <w:i/>
          <w:sz w:val="16"/>
          <w:szCs w:val="16"/>
        </w:rPr>
      </w:pPr>
      <w:r w:rsidRPr="0059453B">
        <w:rPr>
          <w:rFonts w:ascii="Verdana" w:hAnsi="Verdana"/>
          <w:i/>
          <w:sz w:val="16"/>
          <w:szCs w:val="16"/>
        </w:rPr>
        <w:t>Fonte: Elaborazioni ERVET su dati Osservatorio Turismo, Regione Emilia-Romagna</w:t>
      </w:r>
    </w:p>
    <w:p w:rsidR="0059453B" w:rsidRDefault="0059453B" w:rsidP="00CC1F59">
      <w:pPr>
        <w:spacing w:after="120" w:line="280" w:lineRule="atLeast"/>
        <w:jc w:val="both"/>
        <w:rPr>
          <w:rFonts w:ascii="Verdana" w:hAnsi="Verdana"/>
          <w:sz w:val="20"/>
          <w:szCs w:val="20"/>
        </w:rPr>
      </w:pPr>
    </w:p>
    <w:p w:rsidR="00250269" w:rsidRDefault="00250269" w:rsidP="00CC1F59">
      <w:pPr>
        <w:spacing w:after="120" w:line="280" w:lineRule="atLeast"/>
        <w:jc w:val="both"/>
        <w:rPr>
          <w:rFonts w:ascii="Verdana" w:hAnsi="Verdana"/>
          <w:sz w:val="20"/>
          <w:szCs w:val="20"/>
        </w:rPr>
      </w:pPr>
      <w:r>
        <w:rPr>
          <w:rFonts w:ascii="Verdana" w:hAnsi="Verdana"/>
          <w:sz w:val="20"/>
          <w:szCs w:val="20"/>
        </w:rPr>
        <w:t>Allargando l’analisi al periodo 2007-2011 emerge come l’area pres</w:t>
      </w:r>
      <w:r w:rsidR="00CF0FBD">
        <w:rPr>
          <w:rFonts w:ascii="Verdana" w:hAnsi="Verdana"/>
          <w:sz w:val="20"/>
          <w:szCs w:val="20"/>
        </w:rPr>
        <w:t>a</w:t>
      </w:r>
      <w:r>
        <w:rPr>
          <w:rFonts w:ascii="Verdana" w:hAnsi="Verdana"/>
          <w:sz w:val="20"/>
          <w:szCs w:val="20"/>
        </w:rPr>
        <w:t xml:space="preserve"> in considerazione sia stata comunque interessata da un decremento sia in termini di arrivi (-5%) che</w:t>
      </w:r>
      <w:r w:rsidR="00753D59">
        <w:rPr>
          <w:rFonts w:ascii="Verdana" w:hAnsi="Verdana"/>
          <w:sz w:val="20"/>
          <w:szCs w:val="20"/>
        </w:rPr>
        <w:t xml:space="preserve"> </w:t>
      </w:r>
      <w:r>
        <w:rPr>
          <w:rFonts w:ascii="Verdana" w:hAnsi="Verdana"/>
          <w:sz w:val="20"/>
          <w:szCs w:val="20"/>
        </w:rPr>
        <w:t xml:space="preserve">di presenze (-15%). Tra i comuni che maggiormente hanno subito gli effetti della crisi economica che ha portato ad una contrazione della domanda turistica Lama Mocogno, Riolunato e Fiumalbo. In termini di incremento come sopra già detto oltre Granaglione e Montecreto, si registra una situazione in crescita in termini di presenze (con arrivi però in diminuzione) per il comune di Montese, seppur con valori molto contenuti per il comune </w:t>
      </w:r>
      <w:r>
        <w:rPr>
          <w:rFonts w:ascii="Verdana" w:hAnsi="Verdana"/>
          <w:sz w:val="20"/>
          <w:szCs w:val="20"/>
        </w:rPr>
        <w:lastRenderedPageBreak/>
        <w:t xml:space="preserve">di Fanano. I restanti comuni dell’area registrano comunque un incremento degli arrivi ma una contrazione delle presenze. </w:t>
      </w:r>
    </w:p>
    <w:p w:rsidR="00250269" w:rsidRDefault="00250269" w:rsidP="00250269">
      <w:pPr>
        <w:spacing w:before="120" w:line="320" w:lineRule="exact"/>
        <w:jc w:val="both"/>
        <w:rPr>
          <w:rFonts w:ascii="Verdana" w:hAnsi="Verdana"/>
          <w:sz w:val="20"/>
          <w:szCs w:val="20"/>
        </w:rPr>
      </w:pPr>
    </w:p>
    <w:p w:rsidR="00250269" w:rsidRDefault="008209DF" w:rsidP="00250269">
      <w:pPr>
        <w:jc w:val="center"/>
        <w:rPr>
          <w:rFonts w:ascii="Verdana" w:hAnsi="Verdana"/>
          <w:sz w:val="20"/>
          <w:szCs w:val="20"/>
          <w:highlight w:val="yellow"/>
        </w:rPr>
      </w:pPr>
      <w:r>
        <w:rPr>
          <w:noProof/>
        </w:rPr>
        <w:drawing>
          <wp:inline distT="0" distB="0" distL="0" distR="0" wp14:anchorId="078DC2BF" wp14:editId="6474BBA1">
            <wp:extent cx="4020185" cy="261239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20185" cy="2612390"/>
                    </a:xfrm>
                    <a:prstGeom prst="rect">
                      <a:avLst/>
                    </a:prstGeom>
                    <a:noFill/>
                    <a:ln>
                      <a:noFill/>
                    </a:ln>
                  </pic:spPr>
                </pic:pic>
              </a:graphicData>
            </a:graphic>
          </wp:inline>
        </w:drawing>
      </w:r>
    </w:p>
    <w:p w:rsidR="00CC1F59" w:rsidRPr="0059453B" w:rsidRDefault="0059453B" w:rsidP="0059453B">
      <w:pPr>
        <w:jc w:val="center"/>
        <w:rPr>
          <w:rFonts w:ascii="Verdana" w:hAnsi="Verdana"/>
          <w:i/>
          <w:sz w:val="16"/>
          <w:szCs w:val="16"/>
        </w:rPr>
      </w:pPr>
      <w:r w:rsidRPr="0059453B">
        <w:rPr>
          <w:rFonts w:ascii="Verdana" w:hAnsi="Verdana"/>
          <w:i/>
          <w:sz w:val="16"/>
          <w:szCs w:val="16"/>
        </w:rPr>
        <w:t>Fonte: Elaborazioni ERVET su dati Osservatorio Turismo, Regione Emilia-Romagna</w:t>
      </w:r>
    </w:p>
    <w:p w:rsidR="0059453B" w:rsidRDefault="0059453B" w:rsidP="00CC1F59">
      <w:pPr>
        <w:spacing w:after="120" w:line="280" w:lineRule="atLeast"/>
        <w:jc w:val="both"/>
        <w:rPr>
          <w:rFonts w:ascii="Verdana" w:hAnsi="Verdana" w:cs="Tahoma"/>
          <w:b/>
          <w:iCs/>
          <w:color w:val="1F497D"/>
          <w:sz w:val="20"/>
          <w:szCs w:val="20"/>
        </w:rPr>
      </w:pPr>
    </w:p>
    <w:p w:rsidR="00250269" w:rsidRPr="00CC1F59" w:rsidRDefault="00250269" w:rsidP="00CC1F59">
      <w:pPr>
        <w:spacing w:after="120" w:line="280" w:lineRule="atLeast"/>
        <w:jc w:val="both"/>
        <w:rPr>
          <w:rFonts w:ascii="Verdana" w:hAnsi="Verdana" w:cs="Tahoma"/>
          <w:b/>
          <w:iCs/>
          <w:color w:val="1F497D"/>
          <w:sz w:val="20"/>
          <w:szCs w:val="20"/>
        </w:rPr>
      </w:pPr>
      <w:r w:rsidRPr="00CC1F59">
        <w:rPr>
          <w:rFonts w:ascii="Verdana" w:hAnsi="Verdana" w:cs="Tahoma"/>
          <w:b/>
          <w:iCs/>
          <w:color w:val="1F497D"/>
          <w:sz w:val="20"/>
          <w:szCs w:val="20"/>
        </w:rPr>
        <w:t>S</w:t>
      </w:r>
      <w:r w:rsidR="0035675B">
        <w:rPr>
          <w:rFonts w:ascii="Verdana" w:hAnsi="Verdana" w:cs="Tahoma"/>
          <w:b/>
          <w:iCs/>
          <w:color w:val="1F497D"/>
          <w:sz w:val="20"/>
          <w:szCs w:val="20"/>
        </w:rPr>
        <w:t>ISTEMA RICETTIVO E OSPITALITÀ</w:t>
      </w:r>
    </w:p>
    <w:p w:rsidR="00250269" w:rsidRPr="009923A3" w:rsidRDefault="00250269" w:rsidP="00CC1F59">
      <w:pPr>
        <w:spacing w:after="120" w:line="280" w:lineRule="atLeast"/>
        <w:jc w:val="both"/>
        <w:rPr>
          <w:rFonts w:ascii="Verdana" w:hAnsi="Verdana"/>
          <w:sz w:val="20"/>
          <w:szCs w:val="20"/>
        </w:rPr>
      </w:pPr>
      <w:r w:rsidRPr="009923A3">
        <w:rPr>
          <w:rFonts w:ascii="Verdana" w:hAnsi="Verdana"/>
          <w:sz w:val="20"/>
          <w:szCs w:val="20"/>
        </w:rPr>
        <w:t>In termini di dotazioni al 2011</w:t>
      </w:r>
      <w:r>
        <w:rPr>
          <w:rStyle w:val="Rimandonotaapidipagina"/>
          <w:rFonts w:ascii="Verdana" w:hAnsi="Verdana"/>
          <w:sz w:val="20"/>
          <w:szCs w:val="20"/>
        </w:rPr>
        <w:footnoteReference w:id="36"/>
      </w:r>
      <w:r w:rsidRPr="009923A3">
        <w:rPr>
          <w:rFonts w:ascii="Verdana" w:hAnsi="Verdana"/>
          <w:sz w:val="20"/>
          <w:szCs w:val="20"/>
        </w:rPr>
        <w:t>, le strutture alberghiere presenti nell’area sono oltre il 31% del dato della montagna costituita dai 125 comuni della L.R. 10/2008. La presenza di strutture</w:t>
      </w:r>
      <w:r w:rsidRPr="00F72523">
        <w:rPr>
          <w:rFonts w:ascii="Verdana" w:hAnsi="Verdana"/>
          <w:sz w:val="20"/>
          <w:szCs w:val="20"/>
        </w:rPr>
        <w:t xml:space="preserve"> extra-alberghiere fa registrare il dato più interessante nel confronto con la regione, con un valore del 3,6%.</w:t>
      </w:r>
    </w:p>
    <w:p w:rsidR="00250269" w:rsidRPr="009923A3" w:rsidRDefault="00250269" w:rsidP="00CC1F59">
      <w:pPr>
        <w:spacing w:after="120" w:line="280" w:lineRule="atLeast"/>
        <w:jc w:val="both"/>
        <w:rPr>
          <w:rFonts w:ascii="Verdana" w:hAnsi="Verdana"/>
          <w:sz w:val="20"/>
          <w:szCs w:val="20"/>
        </w:rPr>
      </w:pPr>
      <w:r w:rsidRPr="009923A3">
        <w:rPr>
          <w:rFonts w:ascii="Verdana" w:hAnsi="Verdana"/>
          <w:sz w:val="20"/>
          <w:szCs w:val="20"/>
        </w:rPr>
        <w:t>I posti letto presenti nelle strutture alberghiere sono il 36,5% di quelli disponibili nei 125 comuni montani ex L.R. 10/2008 e il 45,3% dei 96 comuni de</w:t>
      </w:r>
      <w:r>
        <w:rPr>
          <w:rFonts w:ascii="Verdana" w:hAnsi="Verdana"/>
          <w:sz w:val="20"/>
          <w:szCs w:val="20"/>
        </w:rPr>
        <w:t xml:space="preserve"> </w:t>
      </w:r>
      <w:r w:rsidRPr="009923A3">
        <w:rPr>
          <w:rFonts w:ascii="Verdana" w:hAnsi="Verdana"/>
          <w:sz w:val="20"/>
          <w:szCs w:val="20"/>
        </w:rPr>
        <w:t>“</w:t>
      </w:r>
      <w:r w:rsidR="00194101">
        <w:rPr>
          <w:rFonts w:ascii="Verdana" w:hAnsi="Verdana"/>
          <w:sz w:val="20"/>
          <w:szCs w:val="20"/>
        </w:rPr>
        <w:t>L</w:t>
      </w:r>
      <w:r>
        <w:rPr>
          <w:rFonts w:ascii="Verdana" w:hAnsi="Verdana"/>
          <w:sz w:val="20"/>
          <w:szCs w:val="20"/>
        </w:rPr>
        <w:t xml:space="preserve">a </w:t>
      </w:r>
      <w:r w:rsidR="00194101">
        <w:rPr>
          <w:rFonts w:ascii="Verdana" w:hAnsi="Verdana"/>
          <w:sz w:val="20"/>
          <w:szCs w:val="20"/>
        </w:rPr>
        <w:t>M</w:t>
      </w:r>
      <w:r w:rsidRPr="009923A3">
        <w:rPr>
          <w:rFonts w:ascii="Verdana" w:hAnsi="Verdana"/>
          <w:sz w:val="20"/>
          <w:szCs w:val="20"/>
        </w:rPr>
        <w:t>ontagna”. E’ significativa e rilevante anche la dotazione di posti letto delle strutture extra-alberghiere con il 22,6% del “</w:t>
      </w:r>
      <w:r w:rsidR="00194101">
        <w:rPr>
          <w:rFonts w:ascii="Verdana" w:hAnsi="Verdana"/>
          <w:sz w:val="20"/>
          <w:szCs w:val="20"/>
        </w:rPr>
        <w:t>L</w:t>
      </w:r>
      <w:r>
        <w:rPr>
          <w:rFonts w:ascii="Verdana" w:hAnsi="Verdana"/>
          <w:sz w:val="20"/>
          <w:szCs w:val="20"/>
        </w:rPr>
        <w:t xml:space="preserve">a </w:t>
      </w:r>
      <w:r w:rsidR="00194101">
        <w:rPr>
          <w:rFonts w:ascii="Verdana" w:hAnsi="Verdana"/>
          <w:sz w:val="20"/>
          <w:szCs w:val="20"/>
        </w:rPr>
        <w:t>M</w:t>
      </w:r>
      <w:r w:rsidRPr="009923A3">
        <w:rPr>
          <w:rFonts w:ascii="Verdana" w:hAnsi="Verdana"/>
          <w:sz w:val="20"/>
          <w:szCs w:val="20"/>
        </w:rPr>
        <w:t xml:space="preserve">ontagna”. </w:t>
      </w:r>
    </w:p>
    <w:p w:rsidR="00250269" w:rsidRPr="009923A3" w:rsidRDefault="00250269" w:rsidP="00250269">
      <w:pPr>
        <w:jc w:val="both"/>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1503"/>
        <w:gridCol w:w="1206"/>
        <w:gridCol w:w="1125"/>
        <w:gridCol w:w="949"/>
      </w:tblGrid>
      <w:tr w:rsidR="00250269" w:rsidRPr="00CC1F59" w:rsidTr="00CC1F59">
        <w:tc>
          <w:tcPr>
            <w:tcW w:w="0" w:type="auto"/>
            <w:tcBorders>
              <w:top w:val="nil"/>
              <w:left w:val="nil"/>
            </w:tcBorders>
            <w:noWrap/>
            <w:vAlign w:val="center"/>
          </w:tcPr>
          <w:p w:rsidR="00250269" w:rsidRPr="00CC1F59" w:rsidRDefault="00250269" w:rsidP="00250269">
            <w:pPr>
              <w:jc w:val="center"/>
              <w:rPr>
                <w:rFonts w:ascii="Verdana" w:hAnsi="Verdana" w:cs="Arial"/>
                <w:b/>
                <w:sz w:val="16"/>
                <w:szCs w:val="16"/>
              </w:rPr>
            </w:pPr>
          </w:p>
        </w:tc>
        <w:tc>
          <w:tcPr>
            <w:tcW w:w="0" w:type="auto"/>
            <w:shd w:val="clear" w:color="auto" w:fill="1F497D" w:themeFill="text2"/>
            <w:vAlign w:val="center"/>
          </w:tcPr>
          <w:p w:rsidR="00250269" w:rsidRPr="00CC1F59" w:rsidRDefault="00250269" w:rsidP="00250269">
            <w:pPr>
              <w:jc w:val="center"/>
              <w:rPr>
                <w:rFonts w:ascii="Verdana" w:hAnsi="Verdana" w:cs="Arial"/>
                <w:b/>
                <w:bCs/>
                <w:color w:val="FFFFFF" w:themeColor="background1"/>
                <w:sz w:val="16"/>
                <w:szCs w:val="16"/>
              </w:rPr>
            </w:pPr>
            <w:r w:rsidRPr="00CC1F59">
              <w:rPr>
                <w:rFonts w:ascii="Verdana" w:hAnsi="Verdana"/>
                <w:b/>
                <w:color w:val="FFFFFF" w:themeColor="background1"/>
                <w:sz w:val="16"/>
                <w:szCs w:val="16"/>
              </w:rPr>
              <w:t>Totale “Montagna come Destinazione”</w:t>
            </w:r>
          </w:p>
        </w:tc>
        <w:tc>
          <w:tcPr>
            <w:tcW w:w="0" w:type="auto"/>
            <w:shd w:val="clear" w:color="auto" w:fill="1F497D" w:themeFill="text2"/>
            <w:vAlign w:val="center"/>
          </w:tcPr>
          <w:p w:rsidR="00250269" w:rsidRPr="00CC1F59" w:rsidRDefault="00250269" w:rsidP="00250269">
            <w:pPr>
              <w:jc w:val="center"/>
              <w:rPr>
                <w:rFonts w:ascii="Verdana" w:hAnsi="Verdana" w:cs="Arial"/>
                <w:b/>
                <w:bCs/>
                <w:color w:val="FFFFFF" w:themeColor="background1"/>
                <w:sz w:val="16"/>
                <w:szCs w:val="16"/>
              </w:rPr>
            </w:pPr>
            <w:r w:rsidRPr="00CC1F59">
              <w:rPr>
                <w:rFonts w:ascii="Verdana" w:hAnsi="Verdana" w:cs="Arial"/>
                <w:b/>
                <w:bCs/>
                <w:color w:val="FFFFFF" w:themeColor="background1"/>
                <w:sz w:val="16"/>
                <w:szCs w:val="16"/>
              </w:rPr>
              <w:t>% “La Montagna”</w:t>
            </w:r>
          </w:p>
        </w:tc>
        <w:tc>
          <w:tcPr>
            <w:tcW w:w="0" w:type="auto"/>
            <w:shd w:val="clear" w:color="auto" w:fill="1F497D" w:themeFill="text2"/>
            <w:vAlign w:val="center"/>
          </w:tcPr>
          <w:p w:rsidR="00250269" w:rsidRPr="00CC1F59" w:rsidRDefault="00250269" w:rsidP="00250269">
            <w:pPr>
              <w:jc w:val="center"/>
              <w:rPr>
                <w:rFonts w:ascii="Verdana" w:hAnsi="Verdana" w:cs="Arial"/>
                <w:b/>
                <w:bCs/>
                <w:color w:val="FFFFFF" w:themeColor="background1"/>
                <w:sz w:val="16"/>
                <w:szCs w:val="16"/>
              </w:rPr>
            </w:pPr>
            <w:r w:rsidRPr="00CC1F59">
              <w:rPr>
                <w:rFonts w:ascii="Verdana" w:hAnsi="Verdana" w:cs="Arial"/>
                <w:b/>
                <w:bCs/>
                <w:color w:val="FFFFFF" w:themeColor="background1"/>
                <w:sz w:val="16"/>
                <w:szCs w:val="16"/>
              </w:rPr>
              <w:t>% Montagna L.R. 10/2008</w:t>
            </w:r>
          </w:p>
        </w:tc>
        <w:tc>
          <w:tcPr>
            <w:tcW w:w="0" w:type="auto"/>
            <w:shd w:val="clear" w:color="auto" w:fill="1F497D" w:themeFill="text2"/>
            <w:vAlign w:val="center"/>
          </w:tcPr>
          <w:p w:rsidR="00250269" w:rsidRPr="00CC1F59" w:rsidRDefault="00250269" w:rsidP="00250269">
            <w:pPr>
              <w:jc w:val="center"/>
              <w:rPr>
                <w:rFonts w:ascii="Verdana" w:hAnsi="Verdana" w:cs="Arial"/>
                <w:b/>
                <w:bCs/>
                <w:color w:val="FFFFFF" w:themeColor="background1"/>
                <w:sz w:val="16"/>
                <w:szCs w:val="16"/>
              </w:rPr>
            </w:pPr>
            <w:r w:rsidRPr="00CC1F59">
              <w:rPr>
                <w:rFonts w:ascii="Verdana" w:hAnsi="Verdana" w:cs="Arial"/>
                <w:b/>
                <w:bCs/>
                <w:color w:val="FFFFFF" w:themeColor="background1"/>
                <w:sz w:val="16"/>
                <w:szCs w:val="16"/>
              </w:rPr>
              <w:t>% Regione</w:t>
            </w:r>
          </w:p>
        </w:tc>
      </w:tr>
      <w:tr w:rsidR="00250269" w:rsidRPr="00CC1F59" w:rsidTr="00CC1F59">
        <w:tc>
          <w:tcPr>
            <w:tcW w:w="0" w:type="auto"/>
            <w:tcBorders>
              <w:top w:val="single" w:sz="4" w:space="0" w:color="auto"/>
              <w:left w:val="single" w:sz="4" w:space="0" w:color="auto"/>
              <w:bottom w:val="single" w:sz="4" w:space="0" w:color="auto"/>
              <w:right w:val="single" w:sz="4" w:space="0" w:color="auto"/>
            </w:tcBorders>
            <w:vAlign w:val="center"/>
          </w:tcPr>
          <w:p w:rsidR="00250269" w:rsidRPr="00CC1F59" w:rsidRDefault="00250269" w:rsidP="00250269">
            <w:pPr>
              <w:spacing w:before="20" w:after="20"/>
              <w:jc w:val="both"/>
              <w:rPr>
                <w:rFonts w:ascii="Verdana" w:hAnsi="Verdana" w:cs="Arial"/>
                <w:b/>
                <w:bCs/>
                <w:sz w:val="16"/>
                <w:szCs w:val="16"/>
              </w:rPr>
            </w:pPr>
            <w:r w:rsidRPr="00CC1F59">
              <w:rPr>
                <w:rFonts w:ascii="Verdana" w:hAnsi="Verdana" w:cs="Arial"/>
                <w:b/>
                <w:bCs/>
                <w:sz w:val="16"/>
                <w:szCs w:val="16"/>
              </w:rPr>
              <w:t>Numero_posti_letto_strutture_ricettive_2011</w:t>
            </w:r>
          </w:p>
        </w:tc>
        <w:tc>
          <w:tcPr>
            <w:tcW w:w="0" w:type="auto"/>
            <w:tcBorders>
              <w:top w:val="single" w:sz="4" w:space="0" w:color="auto"/>
              <w:left w:val="single" w:sz="4" w:space="0" w:color="auto"/>
              <w:bottom w:val="single" w:sz="4" w:space="0" w:color="auto"/>
              <w:right w:val="single" w:sz="4" w:space="0" w:color="auto"/>
            </w:tcBorders>
            <w:noWrap/>
            <w:vAlign w:val="center"/>
          </w:tcPr>
          <w:p w:rsidR="00250269" w:rsidRPr="00CC1F59" w:rsidRDefault="00250269" w:rsidP="00250269">
            <w:pPr>
              <w:jc w:val="center"/>
              <w:rPr>
                <w:rFonts w:ascii="Verdana" w:hAnsi="Verdana" w:cs="Arial"/>
                <w:sz w:val="16"/>
                <w:szCs w:val="16"/>
              </w:rPr>
            </w:pPr>
            <w:r w:rsidRPr="00CC1F59">
              <w:rPr>
                <w:rFonts w:ascii="Verdana" w:hAnsi="Verdana" w:cs="Arial"/>
                <w:sz w:val="16"/>
                <w:szCs w:val="16"/>
              </w:rPr>
              <w:t>11.995</w:t>
            </w:r>
          </w:p>
        </w:tc>
        <w:tc>
          <w:tcPr>
            <w:tcW w:w="0" w:type="auto"/>
            <w:tcBorders>
              <w:top w:val="single" w:sz="4" w:space="0" w:color="auto"/>
              <w:left w:val="single" w:sz="4" w:space="0" w:color="auto"/>
              <w:bottom w:val="single" w:sz="4" w:space="0" w:color="auto"/>
              <w:right w:val="single" w:sz="4" w:space="0" w:color="auto"/>
            </w:tcBorders>
            <w:noWrap/>
            <w:vAlign w:val="center"/>
          </w:tcPr>
          <w:p w:rsidR="00250269" w:rsidRPr="00CC1F59" w:rsidRDefault="00250269" w:rsidP="00250269">
            <w:pPr>
              <w:jc w:val="center"/>
              <w:rPr>
                <w:rFonts w:ascii="Verdana" w:hAnsi="Verdana" w:cs="Arial"/>
                <w:sz w:val="16"/>
                <w:szCs w:val="16"/>
              </w:rPr>
            </w:pPr>
            <w:r w:rsidRPr="00CC1F59">
              <w:rPr>
                <w:rFonts w:ascii="Verdana" w:hAnsi="Verdana" w:cs="Arial"/>
                <w:sz w:val="16"/>
                <w:szCs w:val="16"/>
              </w:rPr>
              <w:t>31,0%</w:t>
            </w:r>
          </w:p>
        </w:tc>
        <w:tc>
          <w:tcPr>
            <w:tcW w:w="0" w:type="auto"/>
            <w:tcBorders>
              <w:top w:val="single" w:sz="4" w:space="0" w:color="auto"/>
              <w:left w:val="single" w:sz="4" w:space="0" w:color="auto"/>
              <w:bottom w:val="single" w:sz="4" w:space="0" w:color="auto"/>
              <w:right w:val="single" w:sz="4" w:space="0" w:color="auto"/>
            </w:tcBorders>
            <w:noWrap/>
            <w:vAlign w:val="center"/>
          </w:tcPr>
          <w:p w:rsidR="00250269" w:rsidRPr="00CC1F59" w:rsidRDefault="00250269" w:rsidP="00250269">
            <w:pPr>
              <w:jc w:val="center"/>
              <w:rPr>
                <w:rFonts w:ascii="Verdana" w:hAnsi="Verdana" w:cs="Arial"/>
                <w:sz w:val="16"/>
                <w:szCs w:val="16"/>
              </w:rPr>
            </w:pPr>
            <w:r w:rsidRPr="00CC1F59">
              <w:rPr>
                <w:rFonts w:ascii="Verdana" w:hAnsi="Verdana" w:cs="Arial"/>
                <w:sz w:val="16"/>
                <w:szCs w:val="16"/>
              </w:rPr>
              <w:t>25,2%</w:t>
            </w:r>
          </w:p>
        </w:tc>
        <w:tc>
          <w:tcPr>
            <w:tcW w:w="0" w:type="auto"/>
            <w:tcBorders>
              <w:top w:val="single" w:sz="4" w:space="0" w:color="auto"/>
              <w:left w:val="single" w:sz="4" w:space="0" w:color="auto"/>
              <w:bottom w:val="single" w:sz="4" w:space="0" w:color="auto"/>
              <w:right w:val="single" w:sz="4" w:space="0" w:color="auto"/>
            </w:tcBorders>
            <w:noWrap/>
            <w:vAlign w:val="center"/>
          </w:tcPr>
          <w:p w:rsidR="00250269" w:rsidRPr="00CC1F59" w:rsidRDefault="00250269" w:rsidP="00250269">
            <w:pPr>
              <w:jc w:val="center"/>
              <w:rPr>
                <w:rFonts w:ascii="Verdana" w:hAnsi="Verdana" w:cs="Arial"/>
                <w:sz w:val="16"/>
                <w:szCs w:val="16"/>
              </w:rPr>
            </w:pPr>
            <w:r w:rsidRPr="00CC1F59">
              <w:rPr>
                <w:rFonts w:ascii="Verdana" w:hAnsi="Verdana" w:cs="Arial"/>
                <w:sz w:val="16"/>
                <w:szCs w:val="16"/>
              </w:rPr>
              <w:t>2,7%</w:t>
            </w:r>
          </w:p>
        </w:tc>
      </w:tr>
      <w:tr w:rsidR="00250269" w:rsidRPr="00CC1F59" w:rsidTr="00CC1F59">
        <w:tc>
          <w:tcPr>
            <w:tcW w:w="0" w:type="auto"/>
            <w:tcBorders>
              <w:top w:val="single" w:sz="4" w:space="0" w:color="auto"/>
              <w:left w:val="single" w:sz="4" w:space="0" w:color="auto"/>
              <w:bottom w:val="single" w:sz="4" w:space="0" w:color="auto"/>
              <w:right w:val="single" w:sz="4" w:space="0" w:color="auto"/>
            </w:tcBorders>
            <w:vAlign w:val="center"/>
          </w:tcPr>
          <w:p w:rsidR="00250269" w:rsidRPr="00CC1F59" w:rsidRDefault="00250269" w:rsidP="00250269">
            <w:pPr>
              <w:spacing w:before="20" w:after="20"/>
              <w:jc w:val="both"/>
              <w:rPr>
                <w:rFonts w:ascii="Verdana" w:hAnsi="Verdana" w:cs="Arial"/>
                <w:b/>
                <w:bCs/>
                <w:sz w:val="16"/>
                <w:szCs w:val="16"/>
              </w:rPr>
            </w:pPr>
            <w:r w:rsidRPr="00CC1F59">
              <w:rPr>
                <w:rFonts w:ascii="Verdana" w:hAnsi="Verdana" w:cs="Arial"/>
                <w:b/>
                <w:bCs/>
                <w:sz w:val="16"/>
                <w:szCs w:val="16"/>
              </w:rPr>
              <w:t>Numero_posti_letto_strutture_ricettive_2011_ alberghiere</w:t>
            </w:r>
          </w:p>
        </w:tc>
        <w:tc>
          <w:tcPr>
            <w:tcW w:w="0" w:type="auto"/>
            <w:tcBorders>
              <w:top w:val="single" w:sz="4" w:space="0" w:color="auto"/>
              <w:left w:val="single" w:sz="4" w:space="0" w:color="auto"/>
              <w:bottom w:val="single" w:sz="4" w:space="0" w:color="auto"/>
              <w:right w:val="single" w:sz="4" w:space="0" w:color="auto"/>
            </w:tcBorders>
            <w:noWrap/>
            <w:vAlign w:val="center"/>
          </w:tcPr>
          <w:p w:rsidR="00250269" w:rsidRPr="00CC1F59" w:rsidRDefault="00250269" w:rsidP="00250269">
            <w:pPr>
              <w:jc w:val="center"/>
              <w:rPr>
                <w:rFonts w:ascii="Verdana" w:hAnsi="Verdana" w:cs="Arial"/>
                <w:sz w:val="16"/>
                <w:szCs w:val="16"/>
              </w:rPr>
            </w:pPr>
            <w:r w:rsidRPr="00CC1F59">
              <w:rPr>
                <w:rFonts w:ascii="Verdana" w:hAnsi="Verdana" w:cs="Arial"/>
                <w:sz w:val="16"/>
                <w:szCs w:val="16"/>
              </w:rPr>
              <w:t>6.457</w:t>
            </w:r>
          </w:p>
        </w:tc>
        <w:tc>
          <w:tcPr>
            <w:tcW w:w="0" w:type="auto"/>
            <w:tcBorders>
              <w:top w:val="single" w:sz="4" w:space="0" w:color="auto"/>
              <w:left w:val="single" w:sz="4" w:space="0" w:color="auto"/>
              <w:bottom w:val="single" w:sz="4" w:space="0" w:color="auto"/>
              <w:right w:val="single" w:sz="4" w:space="0" w:color="auto"/>
            </w:tcBorders>
            <w:noWrap/>
            <w:vAlign w:val="center"/>
          </w:tcPr>
          <w:p w:rsidR="00250269" w:rsidRPr="00CC1F59" w:rsidRDefault="00250269" w:rsidP="00250269">
            <w:pPr>
              <w:jc w:val="center"/>
              <w:rPr>
                <w:rFonts w:ascii="Verdana" w:hAnsi="Verdana" w:cs="Arial"/>
                <w:sz w:val="16"/>
                <w:szCs w:val="16"/>
              </w:rPr>
            </w:pPr>
            <w:r w:rsidRPr="00CC1F59">
              <w:rPr>
                <w:rFonts w:ascii="Verdana" w:hAnsi="Verdana" w:cs="Arial"/>
                <w:sz w:val="16"/>
                <w:szCs w:val="16"/>
              </w:rPr>
              <w:t>45,3%</w:t>
            </w:r>
          </w:p>
        </w:tc>
        <w:tc>
          <w:tcPr>
            <w:tcW w:w="0" w:type="auto"/>
            <w:tcBorders>
              <w:top w:val="single" w:sz="4" w:space="0" w:color="auto"/>
              <w:left w:val="single" w:sz="4" w:space="0" w:color="auto"/>
              <w:bottom w:val="single" w:sz="4" w:space="0" w:color="auto"/>
              <w:right w:val="single" w:sz="4" w:space="0" w:color="auto"/>
            </w:tcBorders>
            <w:noWrap/>
            <w:vAlign w:val="center"/>
          </w:tcPr>
          <w:p w:rsidR="00250269" w:rsidRPr="00CC1F59" w:rsidRDefault="00250269" w:rsidP="00250269">
            <w:pPr>
              <w:jc w:val="center"/>
              <w:rPr>
                <w:rFonts w:ascii="Verdana" w:hAnsi="Verdana" w:cs="Arial"/>
                <w:sz w:val="16"/>
                <w:szCs w:val="16"/>
              </w:rPr>
            </w:pPr>
            <w:r w:rsidRPr="00CC1F59">
              <w:rPr>
                <w:rFonts w:ascii="Verdana" w:hAnsi="Verdana" w:cs="Arial"/>
                <w:sz w:val="16"/>
                <w:szCs w:val="16"/>
              </w:rPr>
              <w:t>36,5%</w:t>
            </w:r>
          </w:p>
        </w:tc>
        <w:tc>
          <w:tcPr>
            <w:tcW w:w="0" w:type="auto"/>
            <w:tcBorders>
              <w:top w:val="single" w:sz="4" w:space="0" w:color="auto"/>
              <w:left w:val="single" w:sz="4" w:space="0" w:color="auto"/>
              <w:bottom w:val="single" w:sz="4" w:space="0" w:color="auto"/>
              <w:right w:val="single" w:sz="4" w:space="0" w:color="auto"/>
            </w:tcBorders>
            <w:noWrap/>
            <w:vAlign w:val="center"/>
          </w:tcPr>
          <w:p w:rsidR="00250269" w:rsidRPr="00CC1F59" w:rsidRDefault="00250269" w:rsidP="00250269">
            <w:pPr>
              <w:jc w:val="center"/>
              <w:rPr>
                <w:rFonts w:ascii="Verdana" w:hAnsi="Verdana" w:cs="Arial"/>
                <w:sz w:val="16"/>
                <w:szCs w:val="16"/>
              </w:rPr>
            </w:pPr>
            <w:r w:rsidRPr="00CC1F59">
              <w:rPr>
                <w:rFonts w:ascii="Verdana" w:hAnsi="Verdana" w:cs="Arial"/>
                <w:sz w:val="16"/>
                <w:szCs w:val="16"/>
              </w:rPr>
              <w:t>2,2%</w:t>
            </w:r>
          </w:p>
        </w:tc>
      </w:tr>
      <w:tr w:rsidR="00250269" w:rsidRPr="00CC1F59" w:rsidTr="00CC1F59">
        <w:tc>
          <w:tcPr>
            <w:tcW w:w="0" w:type="auto"/>
            <w:tcBorders>
              <w:top w:val="single" w:sz="4" w:space="0" w:color="auto"/>
              <w:left w:val="single" w:sz="4" w:space="0" w:color="auto"/>
              <w:bottom w:val="single" w:sz="4" w:space="0" w:color="auto"/>
              <w:right w:val="single" w:sz="4" w:space="0" w:color="auto"/>
            </w:tcBorders>
            <w:vAlign w:val="center"/>
          </w:tcPr>
          <w:p w:rsidR="00250269" w:rsidRPr="00CC1F59" w:rsidRDefault="00250269" w:rsidP="00250269">
            <w:pPr>
              <w:spacing w:before="20" w:after="20"/>
              <w:jc w:val="both"/>
              <w:rPr>
                <w:rFonts w:ascii="Verdana" w:hAnsi="Verdana" w:cs="Arial"/>
                <w:b/>
                <w:bCs/>
                <w:sz w:val="16"/>
                <w:szCs w:val="16"/>
              </w:rPr>
            </w:pPr>
            <w:r w:rsidRPr="00CC1F59">
              <w:rPr>
                <w:rFonts w:ascii="Verdana" w:hAnsi="Verdana" w:cs="Arial"/>
                <w:b/>
                <w:bCs/>
                <w:sz w:val="16"/>
                <w:szCs w:val="16"/>
              </w:rPr>
              <w:t>Numero_posti_letto_strutture_ricettive_2011_ extra-alberghiere</w:t>
            </w:r>
          </w:p>
        </w:tc>
        <w:tc>
          <w:tcPr>
            <w:tcW w:w="0" w:type="auto"/>
            <w:tcBorders>
              <w:top w:val="single" w:sz="4" w:space="0" w:color="auto"/>
              <w:left w:val="single" w:sz="4" w:space="0" w:color="auto"/>
              <w:bottom w:val="single" w:sz="4" w:space="0" w:color="auto"/>
              <w:right w:val="single" w:sz="4" w:space="0" w:color="auto"/>
            </w:tcBorders>
            <w:noWrap/>
            <w:vAlign w:val="center"/>
          </w:tcPr>
          <w:p w:rsidR="00250269" w:rsidRPr="00CC1F59" w:rsidRDefault="00250269" w:rsidP="00250269">
            <w:pPr>
              <w:jc w:val="center"/>
              <w:rPr>
                <w:rFonts w:ascii="Verdana" w:hAnsi="Verdana" w:cs="Arial"/>
                <w:sz w:val="16"/>
                <w:szCs w:val="16"/>
              </w:rPr>
            </w:pPr>
            <w:r w:rsidRPr="00CC1F59">
              <w:rPr>
                <w:rFonts w:ascii="Verdana" w:hAnsi="Verdana" w:cs="Arial"/>
                <w:sz w:val="16"/>
                <w:szCs w:val="16"/>
              </w:rPr>
              <w:t>5.538</w:t>
            </w:r>
          </w:p>
        </w:tc>
        <w:tc>
          <w:tcPr>
            <w:tcW w:w="0" w:type="auto"/>
            <w:tcBorders>
              <w:top w:val="single" w:sz="4" w:space="0" w:color="auto"/>
              <w:left w:val="single" w:sz="4" w:space="0" w:color="auto"/>
              <w:bottom w:val="single" w:sz="4" w:space="0" w:color="auto"/>
              <w:right w:val="single" w:sz="4" w:space="0" w:color="auto"/>
            </w:tcBorders>
            <w:noWrap/>
            <w:vAlign w:val="center"/>
          </w:tcPr>
          <w:p w:rsidR="00250269" w:rsidRPr="00CC1F59" w:rsidRDefault="00250269" w:rsidP="00250269">
            <w:pPr>
              <w:jc w:val="center"/>
              <w:rPr>
                <w:rFonts w:ascii="Verdana" w:hAnsi="Verdana" w:cs="Arial"/>
                <w:sz w:val="16"/>
                <w:szCs w:val="16"/>
              </w:rPr>
            </w:pPr>
            <w:r w:rsidRPr="00CC1F59">
              <w:rPr>
                <w:rFonts w:ascii="Verdana" w:hAnsi="Verdana" w:cs="Arial"/>
                <w:sz w:val="16"/>
                <w:szCs w:val="16"/>
              </w:rPr>
              <w:t>22,6%</w:t>
            </w:r>
          </w:p>
        </w:tc>
        <w:tc>
          <w:tcPr>
            <w:tcW w:w="0" w:type="auto"/>
            <w:tcBorders>
              <w:top w:val="single" w:sz="4" w:space="0" w:color="auto"/>
              <w:left w:val="single" w:sz="4" w:space="0" w:color="auto"/>
              <w:bottom w:val="single" w:sz="4" w:space="0" w:color="auto"/>
              <w:right w:val="single" w:sz="4" w:space="0" w:color="auto"/>
            </w:tcBorders>
            <w:noWrap/>
            <w:vAlign w:val="center"/>
          </w:tcPr>
          <w:p w:rsidR="00250269" w:rsidRPr="00CC1F59" w:rsidRDefault="00250269" w:rsidP="00250269">
            <w:pPr>
              <w:jc w:val="center"/>
              <w:rPr>
                <w:rFonts w:ascii="Verdana" w:hAnsi="Verdana" w:cs="Arial"/>
                <w:sz w:val="16"/>
                <w:szCs w:val="16"/>
              </w:rPr>
            </w:pPr>
            <w:r w:rsidRPr="00CC1F59">
              <w:rPr>
                <w:rFonts w:ascii="Verdana" w:hAnsi="Verdana" w:cs="Arial"/>
                <w:sz w:val="16"/>
                <w:szCs w:val="16"/>
              </w:rPr>
              <w:t>18,5%</w:t>
            </w:r>
          </w:p>
        </w:tc>
        <w:tc>
          <w:tcPr>
            <w:tcW w:w="0" w:type="auto"/>
            <w:tcBorders>
              <w:top w:val="single" w:sz="4" w:space="0" w:color="auto"/>
              <w:left w:val="single" w:sz="4" w:space="0" w:color="auto"/>
              <w:bottom w:val="single" w:sz="4" w:space="0" w:color="auto"/>
              <w:right w:val="single" w:sz="4" w:space="0" w:color="auto"/>
            </w:tcBorders>
            <w:noWrap/>
            <w:vAlign w:val="center"/>
          </w:tcPr>
          <w:p w:rsidR="00250269" w:rsidRPr="00CC1F59" w:rsidRDefault="00250269" w:rsidP="00250269">
            <w:pPr>
              <w:jc w:val="center"/>
              <w:rPr>
                <w:rFonts w:ascii="Verdana" w:hAnsi="Verdana" w:cs="Arial"/>
                <w:sz w:val="16"/>
                <w:szCs w:val="16"/>
              </w:rPr>
            </w:pPr>
            <w:r w:rsidRPr="00CC1F59">
              <w:rPr>
                <w:rFonts w:ascii="Verdana" w:hAnsi="Verdana" w:cs="Arial"/>
                <w:sz w:val="16"/>
                <w:szCs w:val="16"/>
              </w:rPr>
              <w:t>3,7%</w:t>
            </w:r>
          </w:p>
        </w:tc>
      </w:tr>
      <w:tr w:rsidR="00250269" w:rsidRPr="00CC1F59" w:rsidTr="00CC1F59">
        <w:tc>
          <w:tcPr>
            <w:tcW w:w="0" w:type="auto"/>
            <w:tcBorders>
              <w:top w:val="single" w:sz="4" w:space="0" w:color="auto"/>
              <w:left w:val="single" w:sz="4" w:space="0" w:color="auto"/>
              <w:bottom w:val="single" w:sz="4" w:space="0" w:color="auto"/>
              <w:right w:val="single" w:sz="4" w:space="0" w:color="auto"/>
            </w:tcBorders>
            <w:vAlign w:val="center"/>
          </w:tcPr>
          <w:p w:rsidR="00250269" w:rsidRPr="00CC1F59" w:rsidRDefault="00250269" w:rsidP="00250269">
            <w:pPr>
              <w:spacing w:before="20" w:after="20"/>
              <w:jc w:val="both"/>
              <w:rPr>
                <w:rFonts w:ascii="Verdana" w:hAnsi="Verdana" w:cs="Arial"/>
                <w:b/>
                <w:bCs/>
                <w:sz w:val="16"/>
                <w:szCs w:val="16"/>
              </w:rPr>
            </w:pPr>
            <w:r w:rsidRPr="00CC1F59">
              <w:rPr>
                <w:rFonts w:ascii="Verdana" w:hAnsi="Verdana" w:cs="Arial"/>
                <w:b/>
                <w:bCs/>
                <w:sz w:val="16"/>
                <w:szCs w:val="16"/>
              </w:rPr>
              <w:t>Strutture_ricettive_totale_2011</w:t>
            </w:r>
          </w:p>
        </w:tc>
        <w:tc>
          <w:tcPr>
            <w:tcW w:w="0" w:type="auto"/>
            <w:tcBorders>
              <w:top w:val="single" w:sz="4" w:space="0" w:color="auto"/>
              <w:left w:val="single" w:sz="4" w:space="0" w:color="auto"/>
              <w:bottom w:val="single" w:sz="4" w:space="0" w:color="auto"/>
              <w:right w:val="single" w:sz="4" w:space="0" w:color="auto"/>
            </w:tcBorders>
            <w:noWrap/>
            <w:vAlign w:val="center"/>
          </w:tcPr>
          <w:p w:rsidR="00250269" w:rsidRPr="00CC1F59" w:rsidRDefault="00250269" w:rsidP="00250269">
            <w:pPr>
              <w:jc w:val="center"/>
              <w:rPr>
                <w:rFonts w:ascii="Verdana" w:hAnsi="Verdana" w:cs="Arial"/>
                <w:sz w:val="16"/>
                <w:szCs w:val="16"/>
              </w:rPr>
            </w:pPr>
            <w:r w:rsidRPr="00CC1F59">
              <w:rPr>
                <w:rFonts w:ascii="Verdana" w:hAnsi="Verdana" w:cs="Arial"/>
                <w:sz w:val="16"/>
                <w:szCs w:val="16"/>
              </w:rPr>
              <w:t>294</w:t>
            </w:r>
          </w:p>
        </w:tc>
        <w:tc>
          <w:tcPr>
            <w:tcW w:w="0" w:type="auto"/>
            <w:tcBorders>
              <w:top w:val="single" w:sz="4" w:space="0" w:color="auto"/>
              <w:left w:val="single" w:sz="4" w:space="0" w:color="auto"/>
              <w:bottom w:val="single" w:sz="4" w:space="0" w:color="auto"/>
              <w:right w:val="single" w:sz="4" w:space="0" w:color="auto"/>
            </w:tcBorders>
            <w:noWrap/>
            <w:vAlign w:val="center"/>
          </w:tcPr>
          <w:p w:rsidR="00250269" w:rsidRPr="00CC1F59" w:rsidRDefault="00250269" w:rsidP="00250269">
            <w:pPr>
              <w:jc w:val="center"/>
              <w:rPr>
                <w:rFonts w:ascii="Verdana" w:hAnsi="Verdana" w:cs="Arial"/>
                <w:sz w:val="16"/>
                <w:szCs w:val="16"/>
              </w:rPr>
            </w:pPr>
            <w:r w:rsidRPr="00CC1F59">
              <w:rPr>
                <w:rFonts w:ascii="Verdana" w:hAnsi="Verdana" w:cs="Arial"/>
                <w:sz w:val="16"/>
                <w:szCs w:val="16"/>
              </w:rPr>
              <w:t>24,1%</w:t>
            </w:r>
          </w:p>
        </w:tc>
        <w:tc>
          <w:tcPr>
            <w:tcW w:w="0" w:type="auto"/>
            <w:tcBorders>
              <w:top w:val="single" w:sz="4" w:space="0" w:color="auto"/>
              <w:left w:val="single" w:sz="4" w:space="0" w:color="auto"/>
              <w:bottom w:val="single" w:sz="4" w:space="0" w:color="auto"/>
              <w:right w:val="single" w:sz="4" w:space="0" w:color="auto"/>
            </w:tcBorders>
            <w:noWrap/>
            <w:vAlign w:val="center"/>
          </w:tcPr>
          <w:p w:rsidR="00250269" w:rsidRPr="00CC1F59" w:rsidRDefault="00250269" w:rsidP="00250269">
            <w:pPr>
              <w:jc w:val="center"/>
              <w:rPr>
                <w:rFonts w:ascii="Verdana" w:hAnsi="Verdana" w:cs="Arial"/>
                <w:sz w:val="16"/>
                <w:szCs w:val="16"/>
              </w:rPr>
            </w:pPr>
            <w:r w:rsidRPr="00CC1F59">
              <w:rPr>
                <w:rFonts w:ascii="Verdana" w:hAnsi="Verdana" w:cs="Arial"/>
                <w:sz w:val="16"/>
                <w:szCs w:val="16"/>
              </w:rPr>
              <w:t>18%</w:t>
            </w:r>
          </w:p>
        </w:tc>
        <w:tc>
          <w:tcPr>
            <w:tcW w:w="0" w:type="auto"/>
            <w:tcBorders>
              <w:top w:val="single" w:sz="4" w:space="0" w:color="auto"/>
              <w:left w:val="single" w:sz="4" w:space="0" w:color="auto"/>
              <w:bottom w:val="single" w:sz="4" w:space="0" w:color="auto"/>
              <w:right w:val="single" w:sz="4" w:space="0" w:color="auto"/>
            </w:tcBorders>
            <w:noWrap/>
            <w:vAlign w:val="center"/>
          </w:tcPr>
          <w:p w:rsidR="00250269" w:rsidRPr="00CC1F59" w:rsidRDefault="00250269" w:rsidP="00250269">
            <w:pPr>
              <w:jc w:val="center"/>
              <w:rPr>
                <w:rFonts w:ascii="Verdana" w:hAnsi="Verdana" w:cs="Arial"/>
                <w:sz w:val="16"/>
                <w:szCs w:val="16"/>
              </w:rPr>
            </w:pPr>
            <w:r w:rsidRPr="00CC1F59">
              <w:rPr>
                <w:rFonts w:ascii="Verdana" w:hAnsi="Verdana" w:cs="Arial"/>
                <w:sz w:val="16"/>
                <w:szCs w:val="16"/>
              </w:rPr>
              <w:t>3,5%</w:t>
            </w:r>
          </w:p>
        </w:tc>
      </w:tr>
      <w:tr w:rsidR="00250269" w:rsidRPr="00CC1F59" w:rsidTr="00CC1F59">
        <w:tc>
          <w:tcPr>
            <w:tcW w:w="0" w:type="auto"/>
            <w:tcBorders>
              <w:top w:val="single" w:sz="4" w:space="0" w:color="auto"/>
              <w:left w:val="single" w:sz="4" w:space="0" w:color="auto"/>
              <w:bottom w:val="single" w:sz="4" w:space="0" w:color="auto"/>
              <w:right w:val="single" w:sz="4" w:space="0" w:color="auto"/>
            </w:tcBorders>
            <w:vAlign w:val="center"/>
          </w:tcPr>
          <w:p w:rsidR="00250269" w:rsidRPr="00CC1F59" w:rsidRDefault="00250269" w:rsidP="00250269">
            <w:pPr>
              <w:spacing w:before="20" w:after="20"/>
              <w:jc w:val="both"/>
              <w:rPr>
                <w:rFonts w:ascii="Verdana" w:hAnsi="Verdana" w:cs="Arial"/>
                <w:b/>
                <w:bCs/>
                <w:sz w:val="16"/>
                <w:szCs w:val="16"/>
              </w:rPr>
            </w:pPr>
            <w:r w:rsidRPr="00CC1F59">
              <w:rPr>
                <w:rFonts w:ascii="Verdana" w:hAnsi="Verdana" w:cs="Arial"/>
                <w:b/>
                <w:bCs/>
                <w:sz w:val="16"/>
                <w:szCs w:val="16"/>
              </w:rPr>
              <w:t>Strutture_ricettive_totale_2011_alberghiere</w:t>
            </w:r>
          </w:p>
        </w:tc>
        <w:tc>
          <w:tcPr>
            <w:tcW w:w="0" w:type="auto"/>
            <w:tcBorders>
              <w:top w:val="single" w:sz="4" w:space="0" w:color="auto"/>
              <w:left w:val="single" w:sz="4" w:space="0" w:color="auto"/>
              <w:bottom w:val="single" w:sz="4" w:space="0" w:color="auto"/>
              <w:right w:val="single" w:sz="4" w:space="0" w:color="auto"/>
            </w:tcBorders>
            <w:noWrap/>
            <w:vAlign w:val="center"/>
          </w:tcPr>
          <w:p w:rsidR="00250269" w:rsidRPr="00CC1F59" w:rsidRDefault="00250269" w:rsidP="00250269">
            <w:pPr>
              <w:jc w:val="center"/>
              <w:rPr>
                <w:rFonts w:ascii="Verdana" w:hAnsi="Verdana" w:cs="Arial"/>
                <w:sz w:val="16"/>
                <w:szCs w:val="16"/>
              </w:rPr>
            </w:pPr>
            <w:r w:rsidRPr="00CC1F59">
              <w:rPr>
                <w:rFonts w:ascii="Verdana" w:hAnsi="Verdana" w:cs="Arial"/>
                <w:sz w:val="16"/>
                <w:szCs w:val="16"/>
              </w:rPr>
              <w:t>151</w:t>
            </w:r>
          </w:p>
        </w:tc>
        <w:tc>
          <w:tcPr>
            <w:tcW w:w="0" w:type="auto"/>
            <w:tcBorders>
              <w:top w:val="single" w:sz="4" w:space="0" w:color="auto"/>
              <w:left w:val="single" w:sz="4" w:space="0" w:color="auto"/>
              <w:bottom w:val="single" w:sz="4" w:space="0" w:color="auto"/>
              <w:right w:val="single" w:sz="4" w:space="0" w:color="auto"/>
            </w:tcBorders>
            <w:noWrap/>
            <w:vAlign w:val="center"/>
          </w:tcPr>
          <w:p w:rsidR="00250269" w:rsidRPr="00CC1F59" w:rsidRDefault="00250269" w:rsidP="00250269">
            <w:pPr>
              <w:jc w:val="center"/>
              <w:rPr>
                <w:rFonts w:ascii="Verdana" w:hAnsi="Verdana" w:cs="Arial"/>
                <w:sz w:val="16"/>
                <w:szCs w:val="16"/>
              </w:rPr>
            </w:pPr>
            <w:r w:rsidRPr="00CC1F59">
              <w:rPr>
                <w:rFonts w:ascii="Verdana" w:hAnsi="Verdana" w:cs="Arial"/>
                <w:sz w:val="16"/>
                <w:szCs w:val="16"/>
              </w:rPr>
              <w:t>38,7%</w:t>
            </w:r>
          </w:p>
        </w:tc>
        <w:tc>
          <w:tcPr>
            <w:tcW w:w="0" w:type="auto"/>
            <w:tcBorders>
              <w:top w:val="single" w:sz="4" w:space="0" w:color="auto"/>
              <w:left w:val="single" w:sz="4" w:space="0" w:color="auto"/>
              <w:bottom w:val="single" w:sz="4" w:space="0" w:color="auto"/>
              <w:right w:val="single" w:sz="4" w:space="0" w:color="auto"/>
            </w:tcBorders>
            <w:noWrap/>
            <w:vAlign w:val="center"/>
          </w:tcPr>
          <w:p w:rsidR="00250269" w:rsidRPr="00CC1F59" w:rsidRDefault="00250269" w:rsidP="00250269">
            <w:pPr>
              <w:jc w:val="center"/>
              <w:rPr>
                <w:rFonts w:ascii="Verdana" w:hAnsi="Verdana" w:cs="Arial"/>
                <w:sz w:val="16"/>
                <w:szCs w:val="16"/>
              </w:rPr>
            </w:pPr>
            <w:r w:rsidRPr="00CC1F59">
              <w:rPr>
                <w:rFonts w:ascii="Verdana" w:hAnsi="Verdana" w:cs="Arial"/>
                <w:sz w:val="16"/>
                <w:szCs w:val="16"/>
              </w:rPr>
              <w:t>31,5%</w:t>
            </w:r>
          </w:p>
        </w:tc>
        <w:tc>
          <w:tcPr>
            <w:tcW w:w="0" w:type="auto"/>
            <w:tcBorders>
              <w:top w:val="single" w:sz="4" w:space="0" w:color="auto"/>
              <w:left w:val="single" w:sz="4" w:space="0" w:color="auto"/>
              <w:bottom w:val="single" w:sz="4" w:space="0" w:color="auto"/>
              <w:right w:val="single" w:sz="4" w:space="0" w:color="auto"/>
            </w:tcBorders>
            <w:noWrap/>
            <w:vAlign w:val="center"/>
          </w:tcPr>
          <w:p w:rsidR="00250269" w:rsidRPr="00CC1F59" w:rsidRDefault="00250269" w:rsidP="00250269">
            <w:pPr>
              <w:jc w:val="center"/>
              <w:rPr>
                <w:rFonts w:ascii="Verdana" w:hAnsi="Verdana" w:cs="Arial"/>
                <w:sz w:val="16"/>
                <w:szCs w:val="16"/>
              </w:rPr>
            </w:pPr>
            <w:r w:rsidRPr="00CC1F59">
              <w:rPr>
                <w:rFonts w:ascii="Verdana" w:hAnsi="Verdana" w:cs="Arial"/>
                <w:sz w:val="16"/>
                <w:szCs w:val="16"/>
              </w:rPr>
              <w:t>3,3%</w:t>
            </w:r>
          </w:p>
        </w:tc>
      </w:tr>
      <w:tr w:rsidR="00250269" w:rsidRPr="00CC1F59" w:rsidTr="00CC1F59">
        <w:tc>
          <w:tcPr>
            <w:tcW w:w="0" w:type="auto"/>
            <w:tcBorders>
              <w:top w:val="single" w:sz="4" w:space="0" w:color="auto"/>
              <w:left w:val="single" w:sz="4" w:space="0" w:color="auto"/>
              <w:bottom w:val="single" w:sz="4" w:space="0" w:color="auto"/>
              <w:right w:val="single" w:sz="4" w:space="0" w:color="auto"/>
            </w:tcBorders>
            <w:vAlign w:val="center"/>
          </w:tcPr>
          <w:p w:rsidR="00250269" w:rsidRPr="00CC1F59" w:rsidRDefault="00250269" w:rsidP="00250269">
            <w:pPr>
              <w:spacing w:before="20" w:after="20"/>
              <w:jc w:val="both"/>
              <w:rPr>
                <w:rFonts w:ascii="Verdana" w:hAnsi="Verdana" w:cs="Arial"/>
                <w:b/>
                <w:bCs/>
                <w:sz w:val="16"/>
                <w:szCs w:val="16"/>
              </w:rPr>
            </w:pPr>
            <w:r w:rsidRPr="00CC1F59">
              <w:rPr>
                <w:rFonts w:ascii="Verdana" w:hAnsi="Verdana" w:cs="Arial"/>
                <w:b/>
                <w:bCs/>
                <w:sz w:val="16"/>
                <w:szCs w:val="16"/>
              </w:rPr>
              <w:t>Strutture_ricettive_totale_2011_extra-alberghiere</w:t>
            </w:r>
          </w:p>
        </w:tc>
        <w:tc>
          <w:tcPr>
            <w:tcW w:w="0" w:type="auto"/>
            <w:tcBorders>
              <w:top w:val="single" w:sz="4" w:space="0" w:color="auto"/>
              <w:left w:val="single" w:sz="4" w:space="0" w:color="auto"/>
              <w:bottom w:val="single" w:sz="4" w:space="0" w:color="auto"/>
              <w:right w:val="single" w:sz="4" w:space="0" w:color="auto"/>
            </w:tcBorders>
            <w:noWrap/>
            <w:vAlign w:val="center"/>
          </w:tcPr>
          <w:p w:rsidR="00250269" w:rsidRPr="00CC1F59" w:rsidRDefault="00250269" w:rsidP="00250269">
            <w:pPr>
              <w:jc w:val="center"/>
              <w:rPr>
                <w:rFonts w:ascii="Verdana" w:hAnsi="Verdana" w:cs="Arial"/>
                <w:sz w:val="16"/>
                <w:szCs w:val="16"/>
              </w:rPr>
            </w:pPr>
            <w:r w:rsidRPr="00CC1F59">
              <w:rPr>
                <w:rFonts w:ascii="Verdana" w:hAnsi="Verdana" w:cs="Arial"/>
                <w:sz w:val="16"/>
                <w:szCs w:val="16"/>
              </w:rPr>
              <w:t>143</w:t>
            </w:r>
          </w:p>
        </w:tc>
        <w:tc>
          <w:tcPr>
            <w:tcW w:w="0" w:type="auto"/>
            <w:tcBorders>
              <w:top w:val="single" w:sz="4" w:space="0" w:color="auto"/>
              <w:left w:val="single" w:sz="4" w:space="0" w:color="auto"/>
              <w:bottom w:val="single" w:sz="4" w:space="0" w:color="auto"/>
              <w:right w:val="single" w:sz="4" w:space="0" w:color="auto"/>
            </w:tcBorders>
            <w:noWrap/>
            <w:vAlign w:val="center"/>
          </w:tcPr>
          <w:p w:rsidR="00250269" w:rsidRPr="00CC1F59" w:rsidRDefault="00250269" w:rsidP="00250269">
            <w:pPr>
              <w:jc w:val="center"/>
              <w:rPr>
                <w:rFonts w:ascii="Verdana" w:hAnsi="Verdana" w:cs="Arial"/>
                <w:sz w:val="16"/>
                <w:szCs w:val="16"/>
              </w:rPr>
            </w:pPr>
            <w:r w:rsidRPr="00CC1F59">
              <w:rPr>
                <w:rFonts w:ascii="Verdana" w:hAnsi="Verdana" w:cs="Arial"/>
                <w:sz w:val="16"/>
                <w:szCs w:val="16"/>
              </w:rPr>
              <w:t>17,2%</w:t>
            </w:r>
          </w:p>
        </w:tc>
        <w:tc>
          <w:tcPr>
            <w:tcW w:w="0" w:type="auto"/>
            <w:tcBorders>
              <w:top w:val="single" w:sz="4" w:space="0" w:color="auto"/>
              <w:left w:val="single" w:sz="4" w:space="0" w:color="auto"/>
              <w:bottom w:val="single" w:sz="4" w:space="0" w:color="auto"/>
              <w:right w:val="single" w:sz="4" w:space="0" w:color="auto"/>
            </w:tcBorders>
            <w:noWrap/>
            <w:vAlign w:val="center"/>
          </w:tcPr>
          <w:p w:rsidR="00250269" w:rsidRPr="00CC1F59" w:rsidRDefault="00250269" w:rsidP="00250269">
            <w:pPr>
              <w:jc w:val="center"/>
              <w:rPr>
                <w:rFonts w:ascii="Verdana" w:hAnsi="Verdana" w:cs="Arial"/>
                <w:sz w:val="16"/>
                <w:szCs w:val="16"/>
              </w:rPr>
            </w:pPr>
            <w:r w:rsidRPr="00CC1F59">
              <w:rPr>
                <w:rFonts w:ascii="Verdana" w:hAnsi="Verdana" w:cs="Arial"/>
                <w:sz w:val="16"/>
                <w:szCs w:val="16"/>
              </w:rPr>
              <w:t>12,4%</w:t>
            </w:r>
          </w:p>
        </w:tc>
        <w:tc>
          <w:tcPr>
            <w:tcW w:w="0" w:type="auto"/>
            <w:tcBorders>
              <w:top w:val="single" w:sz="4" w:space="0" w:color="auto"/>
              <w:left w:val="single" w:sz="4" w:space="0" w:color="auto"/>
              <w:bottom w:val="single" w:sz="4" w:space="0" w:color="auto"/>
              <w:right w:val="single" w:sz="4" w:space="0" w:color="auto"/>
            </w:tcBorders>
            <w:noWrap/>
            <w:vAlign w:val="center"/>
          </w:tcPr>
          <w:p w:rsidR="00250269" w:rsidRPr="00CC1F59" w:rsidRDefault="00250269" w:rsidP="00250269">
            <w:pPr>
              <w:jc w:val="center"/>
              <w:rPr>
                <w:rFonts w:ascii="Verdana" w:hAnsi="Verdana" w:cs="Arial"/>
                <w:sz w:val="16"/>
                <w:szCs w:val="16"/>
              </w:rPr>
            </w:pPr>
            <w:r w:rsidRPr="00CC1F59">
              <w:rPr>
                <w:rFonts w:ascii="Verdana" w:hAnsi="Verdana" w:cs="Arial"/>
                <w:sz w:val="16"/>
                <w:szCs w:val="16"/>
              </w:rPr>
              <w:t>3,6%</w:t>
            </w:r>
          </w:p>
        </w:tc>
      </w:tr>
    </w:tbl>
    <w:p w:rsidR="00250269" w:rsidRPr="0059453B" w:rsidRDefault="0059453B" w:rsidP="0059453B">
      <w:pPr>
        <w:jc w:val="center"/>
        <w:rPr>
          <w:rFonts w:ascii="Verdana" w:hAnsi="Verdana"/>
          <w:i/>
          <w:sz w:val="16"/>
          <w:szCs w:val="16"/>
        </w:rPr>
      </w:pPr>
      <w:r w:rsidRPr="0059453B">
        <w:rPr>
          <w:rFonts w:ascii="Verdana" w:hAnsi="Verdana"/>
          <w:i/>
          <w:sz w:val="16"/>
          <w:szCs w:val="16"/>
        </w:rPr>
        <w:t>Fonte: Elaborazioni ERVET su dati Osservatorio Turismo, Regione Emilia-Romagna</w:t>
      </w:r>
    </w:p>
    <w:p w:rsidR="00756DFF" w:rsidRDefault="00756DFF" w:rsidP="00CC1F59">
      <w:pPr>
        <w:spacing w:after="120" w:line="280" w:lineRule="atLeast"/>
        <w:jc w:val="both"/>
        <w:rPr>
          <w:rFonts w:ascii="Verdana" w:hAnsi="Verdana"/>
          <w:sz w:val="20"/>
          <w:szCs w:val="20"/>
        </w:rPr>
      </w:pPr>
    </w:p>
    <w:p w:rsidR="00250269" w:rsidRDefault="00250269" w:rsidP="00CC1F59">
      <w:pPr>
        <w:spacing w:after="120" w:line="280" w:lineRule="atLeast"/>
        <w:jc w:val="both"/>
        <w:rPr>
          <w:rFonts w:ascii="Verdana" w:hAnsi="Verdana"/>
          <w:sz w:val="20"/>
          <w:szCs w:val="20"/>
        </w:rPr>
      </w:pPr>
      <w:r w:rsidRPr="00E76522">
        <w:rPr>
          <w:rFonts w:ascii="Verdana" w:hAnsi="Verdana"/>
          <w:sz w:val="20"/>
          <w:szCs w:val="20"/>
        </w:rPr>
        <w:t>Se si leggono le variazioni 2011-2007 per ciascun comune dell’area</w:t>
      </w:r>
      <w:r>
        <w:rPr>
          <w:rFonts w:ascii="Verdana" w:hAnsi="Verdana"/>
          <w:sz w:val="20"/>
          <w:szCs w:val="20"/>
        </w:rPr>
        <w:t xml:space="preserve"> considerata</w:t>
      </w:r>
      <w:r w:rsidRPr="00E76522">
        <w:rPr>
          <w:rFonts w:ascii="Verdana" w:hAnsi="Verdana"/>
          <w:sz w:val="20"/>
          <w:szCs w:val="20"/>
        </w:rPr>
        <w:t xml:space="preserve">, si registra complessivamente una riduzione di strutture ricettive del 2,3% (si evidenzia, in particolare, il dato di Riolunato e Frassinoro) con un lieve incremento dei posti letto pari al 1%, sostanzialmente dovuto al contributo del comune di Granaglione che è passato nel </w:t>
      </w:r>
      <w:r w:rsidRPr="00E76522">
        <w:rPr>
          <w:rFonts w:ascii="Verdana" w:hAnsi="Verdana"/>
          <w:sz w:val="20"/>
          <w:szCs w:val="20"/>
        </w:rPr>
        <w:lastRenderedPageBreak/>
        <w:t>periodo considerato da 20 a 65 pos</w:t>
      </w:r>
      <w:r w:rsidRPr="001F2F44">
        <w:rPr>
          <w:rFonts w:ascii="Verdana" w:hAnsi="Verdana"/>
          <w:sz w:val="20"/>
          <w:szCs w:val="20"/>
        </w:rPr>
        <w:t xml:space="preserve">ti letto (dovuto, in particolare, all’aumento </w:t>
      </w:r>
      <w:r>
        <w:rPr>
          <w:rFonts w:ascii="Verdana" w:hAnsi="Verdana"/>
          <w:sz w:val="20"/>
          <w:szCs w:val="20"/>
        </w:rPr>
        <w:t xml:space="preserve">di posti letto presenti nelle </w:t>
      </w:r>
      <w:r w:rsidRPr="001F2F44">
        <w:rPr>
          <w:rFonts w:ascii="Verdana" w:hAnsi="Verdana"/>
          <w:sz w:val="20"/>
          <w:szCs w:val="20"/>
        </w:rPr>
        <w:t xml:space="preserve">case e </w:t>
      </w:r>
      <w:r>
        <w:rPr>
          <w:rFonts w:ascii="Verdana" w:hAnsi="Verdana"/>
          <w:sz w:val="20"/>
          <w:szCs w:val="20"/>
        </w:rPr>
        <w:t xml:space="preserve">negli </w:t>
      </w:r>
      <w:r w:rsidRPr="001F2F44">
        <w:rPr>
          <w:rFonts w:ascii="Verdana" w:hAnsi="Verdana"/>
          <w:sz w:val="20"/>
          <w:szCs w:val="20"/>
        </w:rPr>
        <w:t>appartamenti per vacanza).</w:t>
      </w:r>
    </w:p>
    <w:p w:rsidR="00A203BD" w:rsidRPr="00E76522" w:rsidRDefault="00A203BD" w:rsidP="00CC1F59">
      <w:pPr>
        <w:spacing w:after="120" w:line="280" w:lineRule="atLeast"/>
        <w:jc w:val="both"/>
        <w:rPr>
          <w:rFonts w:ascii="Verdana" w:hAnsi="Verdan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1"/>
        <w:gridCol w:w="2977"/>
        <w:gridCol w:w="3772"/>
      </w:tblGrid>
      <w:tr w:rsidR="00250269" w:rsidRPr="007A312C" w:rsidTr="00CC1F59">
        <w:trPr>
          <w:jc w:val="center"/>
        </w:trPr>
        <w:tc>
          <w:tcPr>
            <w:tcW w:w="1336" w:type="pct"/>
            <w:tcBorders>
              <w:top w:val="nil"/>
              <w:left w:val="nil"/>
            </w:tcBorders>
            <w:shd w:val="clear" w:color="auto" w:fill="auto"/>
            <w:vAlign w:val="center"/>
          </w:tcPr>
          <w:p w:rsidR="00250269" w:rsidRPr="008951C7" w:rsidRDefault="00250269" w:rsidP="00CC1F59">
            <w:pPr>
              <w:jc w:val="center"/>
              <w:rPr>
                <w:rFonts w:ascii="Verdana" w:hAnsi="Verdana"/>
                <w:b/>
                <w:color w:val="000000"/>
                <w:sz w:val="16"/>
                <w:szCs w:val="16"/>
              </w:rPr>
            </w:pPr>
          </w:p>
        </w:tc>
        <w:tc>
          <w:tcPr>
            <w:tcW w:w="1616" w:type="pct"/>
            <w:shd w:val="clear" w:color="auto" w:fill="1F497D" w:themeFill="text2"/>
            <w:vAlign w:val="center"/>
          </w:tcPr>
          <w:p w:rsidR="00250269" w:rsidRPr="00CC1F59" w:rsidRDefault="00250269" w:rsidP="00CC1F59">
            <w:pPr>
              <w:jc w:val="center"/>
              <w:rPr>
                <w:rFonts w:ascii="Verdana" w:hAnsi="Verdana"/>
                <w:b/>
                <w:color w:val="FFFFFF" w:themeColor="background1"/>
                <w:sz w:val="16"/>
                <w:szCs w:val="16"/>
              </w:rPr>
            </w:pPr>
            <w:proofErr w:type="spellStart"/>
            <w:r w:rsidRPr="00CC1F59">
              <w:rPr>
                <w:rFonts w:ascii="Verdana" w:hAnsi="Verdana"/>
                <w:b/>
                <w:color w:val="FFFFFF" w:themeColor="background1"/>
                <w:sz w:val="16"/>
                <w:szCs w:val="16"/>
              </w:rPr>
              <w:t>Var</w:t>
            </w:r>
            <w:proofErr w:type="spellEnd"/>
            <w:r w:rsidRPr="00CC1F59">
              <w:rPr>
                <w:rFonts w:ascii="Verdana" w:hAnsi="Verdana"/>
                <w:b/>
                <w:color w:val="FFFFFF" w:themeColor="background1"/>
                <w:sz w:val="16"/>
                <w:szCs w:val="16"/>
              </w:rPr>
              <w:t>. Posti letto 2007_2011</w:t>
            </w:r>
          </w:p>
        </w:tc>
        <w:tc>
          <w:tcPr>
            <w:tcW w:w="2048" w:type="pct"/>
            <w:shd w:val="clear" w:color="auto" w:fill="1F497D" w:themeFill="text2"/>
            <w:vAlign w:val="center"/>
          </w:tcPr>
          <w:p w:rsidR="00250269" w:rsidRPr="00CC1F59" w:rsidRDefault="00250269" w:rsidP="00CC1F59">
            <w:pPr>
              <w:jc w:val="center"/>
              <w:rPr>
                <w:rFonts w:ascii="Verdana" w:hAnsi="Verdana"/>
                <w:b/>
                <w:color w:val="FFFFFF" w:themeColor="background1"/>
                <w:sz w:val="16"/>
                <w:szCs w:val="16"/>
              </w:rPr>
            </w:pPr>
            <w:proofErr w:type="spellStart"/>
            <w:r w:rsidRPr="00CC1F59">
              <w:rPr>
                <w:rFonts w:ascii="Verdana" w:hAnsi="Verdana"/>
                <w:b/>
                <w:color w:val="FFFFFF" w:themeColor="background1"/>
                <w:sz w:val="16"/>
                <w:szCs w:val="16"/>
              </w:rPr>
              <w:t>Var</w:t>
            </w:r>
            <w:proofErr w:type="spellEnd"/>
            <w:r w:rsidRPr="00CC1F59">
              <w:rPr>
                <w:rFonts w:ascii="Verdana" w:hAnsi="Verdana"/>
                <w:b/>
                <w:color w:val="FFFFFF" w:themeColor="background1"/>
                <w:sz w:val="16"/>
                <w:szCs w:val="16"/>
              </w:rPr>
              <w:t>. strutture ricettive 2007_2011</w:t>
            </w:r>
          </w:p>
        </w:tc>
      </w:tr>
      <w:tr w:rsidR="00250269" w:rsidRPr="007A312C" w:rsidTr="00CC1F59">
        <w:trPr>
          <w:jc w:val="center"/>
        </w:trPr>
        <w:tc>
          <w:tcPr>
            <w:tcW w:w="1336" w:type="pct"/>
            <w:shd w:val="clear" w:color="auto" w:fill="auto"/>
            <w:vAlign w:val="center"/>
          </w:tcPr>
          <w:p w:rsidR="00250269" w:rsidRPr="008951C7" w:rsidRDefault="00250269" w:rsidP="00CC1F59">
            <w:pPr>
              <w:jc w:val="center"/>
              <w:rPr>
                <w:rFonts w:ascii="Verdana" w:hAnsi="Verdana"/>
                <w:color w:val="000000"/>
                <w:sz w:val="16"/>
                <w:szCs w:val="16"/>
              </w:rPr>
            </w:pPr>
            <w:r w:rsidRPr="008951C7">
              <w:rPr>
                <w:rFonts w:ascii="Verdana" w:hAnsi="Verdana"/>
                <w:color w:val="000000"/>
                <w:sz w:val="16"/>
                <w:szCs w:val="16"/>
              </w:rPr>
              <w:t>FANANO</w:t>
            </w:r>
          </w:p>
        </w:tc>
        <w:tc>
          <w:tcPr>
            <w:tcW w:w="1616" w:type="pct"/>
            <w:shd w:val="clear" w:color="auto" w:fill="auto"/>
            <w:vAlign w:val="center"/>
          </w:tcPr>
          <w:p w:rsidR="00250269" w:rsidRPr="008951C7" w:rsidRDefault="00250269" w:rsidP="00CC1F59">
            <w:pPr>
              <w:jc w:val="center"/>
              <w:rPr>
                <w:rFonts w:ascii="Verdana" w:hAnsi="Verdana"/>
                <w:color w:val="000000"/>
                <w:sz w:val="16"/>
                <w:szCs w:val="16"/>
              </w:rPr>
            </w:pPr>
            <w:r w:rsidRPr="008951C7">
              <w:rPr>
                <w:rFonts w:ascii="Verdana" w:hAnsi="Verdana"/>
                <w:color w:val="000000"/>
                <w:sz w:val="16"/>
                <w:szCs w:val="16"/>
              </w:rPr>
              <w:t>4%</w:t>
            </w:r>
          </w:p>
        </w:tc>
        <w:tc>
          <w:tcPr>
            <w:tcW w:w="2048" w:type="pct"/>
            <w:shd w:val="clear" w:color="auto" w:fill="auto"/>
            <w:vAlign w:val="center"/>
          </w:tcPr>
          <w:p w:rsidR="00250269" w:rsidRPr="008951C7" w:rsidRDefault="00250269" w:rsidP="00CC1F59">
            <w:pPr>
              <w:jc w:val="center"/>
              <w:rPr>
                <w:rFonts w:ascii="Verdana" w:hAnsi="Verdana"/>
                <w:color w:val="000000"/>
                <w:sz w:val="16"/>
                <w:szCs w:val="16"/>
              </w:rPr>
            </w:pPr>
            <w:r w:rsidRPr="008951C7">
              <w:rPr>
                <w:rFonts w:ascii="Verdana" w:hAnsi="Verdana"/>
                <w:color w:val="000000"/>
                <w:sz w:val="16"/>
                <w:szCs w:val="16"/>
              </w:rPr>
              <w:t>11,1%</w:t>
            </w:r>
          </w:p>
        </w:tc>
      </w:tr>
      <w:tr w:rsidR="00250269" w:rsidRPr="007A312C" w:rsidTr="00CC1F59">
        <w:trPr>
          <w:jc w:val="center"/>
        </w:trPr>
        <w:tc>
          <w:tcPr>
            <w:tcW w:w="1336" w:type="pct"/>
            <w:shd w:val="clear" w:color="auto" w:fill="auto"/>
            <w:vAlign w:val="center"/>
          </w:tcPr>
          <w:p w:rsidR="00250269" w:rsidRPr="008951C7" w:rsidRDefault="00250269" w:rsidP="00CC1F59">
            <w:pPr>
              <w:jc w:val="center"/>
              <w:rPr>
                <w:rFonts w:ascii="Verdana" w:hAnsi="Verdana"/>
                <w:color w:val="000000"/>
                <w:sz w:val="16"/>
                <w:szCs w:val="16"/>
              </w:rPr>
            </w:pPr>
            <w:r w:rsidRPr="008951C7">
              <w:rPr>
                <w:rFonts w:ascii="Verdana" w:hAnsi="Verdana"/>
                <w:color w:val="000000"/>
                <w:sz w:val="16"/>
                <w:szCs w:val="16"/>
              </w:rPr>
              <w:t>FIUMALBO</w:t>
            </w:r>
          </w:p>
        </w:tc>
        <w:tc>
          <w:tcPr>
            <w:tcW w:w="1616" w:type="pct"/>
            <w:shd w:val="clear" w:color="auto" w:fill="auto"/>
            <w:vAlign w:val="center"/>
          </w:tcPr>
          <w:p w:rsidR="00250269" w:rsidRPr="008951C7" w:rsidRDefault="00250269" w:rsidP="00CC1F59">
            <w:pPr>
              <w:jc w:val="center"/>
              <w:rPr>
                <w:rFonts w:ascii="Verdana" w:hAnsi="Verdana"/>
                <w:color w:val="000000"/>
                <w:sz w:val="16"/>
                <w:szCs w:val="16"/>
              </w:rPr>
            </w:pPr>
            <w:r w:rsidRPr="008951C7">
              <w:rPr>
                <w:rFonts w:ascii="Verdana" w:hAnsi="Verdana"/>
                <w:color w:val="000000"/>
                <w:sz w:val="16"/>
                <w:szCs w:val="16"/>
              </w:rPr>
              <w:t>-14%</w:t>
            </w:r>
          </w:p>
        </w:tc>
        <w:tc>
          <w:tcPr>
            <w:tcW w:w="2048" w:type="pct"/>
            <w:shd w:val="clear" w:color="auto" w:fill="auto"/>
            <w:vAlign w:val="center"/>
          </w:tcPr>
          <w:p w:rsidR="00250269" w:rsidRPr="008951C7" w:rsidRDefault="00250269" w:rsidP="00CC1F59">
            <w:pPr>
              <w:jc w:val="center"/>
              <w:rPr>
                <w:rFonts w:ascii="Verdana" w:hAnsi="Verdana"/>
                <w:color w:val="000000"/>
                <w:sz w:val="16"/>
                <w:szCs w:val="16"/>
              </w:rPr>
            </w:pPr>
            <w:r w:rsidRPr="008951C7">
              <w:rPr>
                <w:rFonts w:ascii="Verdana" w:hAnsi="Verdana"/>
                <w:color w:val="000000"/>
                <w:sz w:val="16"/>
                <w:szCs w:val="16"/>
              </w:rPr>
              <w:t>-6,3%</w:t>
            </w:r>
          </w:p>
        </w:tc>
      </w:tr>
      <w:tr w:rsidR="00250269" w:rsidRPr="007A312C" w:rsidTr="00CC1F59">
        <w:trPr>
          <w:jc w:val="center"/>
        </w:trPr>
        <w:tc>
          <w:tcPr>
            <w:tcW w:w="1336" w:type="pct"/>
            <w:shd w:val="clear" w:color="auto" w:fill="auto"/>
            <w:vAlign w:val="center"/>
          </w:tcPr>
          <w:p w:rsidR="00250269" w:rsidRPr="008951C7" w:rsidRDefault="00250269" w:rsidP="00CC1F59">
            <w:pPr>
              <w:jc w:val="center"/>
              <w:rPr>
                <w:rFonts w:ascii="Verdana" w:hAnsi="Verdana"/>
                <w:color w:val="000000"/>
                <w:sz w:val="16"/>
                <w:szCs w:val="16"/>
              </w:rPr>
            </w:pPr>
            <w:r w:rsidRPr="008951C7">
              <w:rPr>
                <w:rFonts w:ascii="Verdana" w:hAnsi="Verdana"/>
                <w:color w:val="000000"/>
                <w:sz w:val="16"/>
                <w:szCs w:val="16"/>
              </w:rPr>
              <w:t>FRASSINORO</w:t>
            </w:r>
          </w:p>
        </w:tc>
        <w:tc>
          <w:tcPr>
            <w:tcW w:w="1616" w:type="pct"/>
            <w:shd w:val="clear" w:color="auto" w:fill="auto"/>
            <w:vAlign w:val="center"/>
          </w:tcPr>
          <w:p w:rsidR="00250269" w:rsidRPr="008951C7" w:rsidRDefault="00250269" w:rsidP="00CC1F59">
            <w:pPr>
              <w:jc w:val="center"/>
              <w:rPr>
                <w:rFonts w:ascii="Verdana" w:hAnsi="Verdana"/>
                <w:color w:val="000000"/>
                <w:sz w:val="16"/>
                <w:szCs w:val="16"/>
              </w:rPr>
            </w:pPr>
            <w:r w:rsidRPr="008951C7">
              <w:rPr>
                <w:rFonts w:ascii="Verdana" w:hAnsi="Verdana"/>
                <w:color w:val="000000"/>
                <w:sz w:val="16"/>
                <w:szCs w:val="16"/>
              </w:rPr>
              <w:t>-4%</w:t>
            </w:r>
          </w:p>
        </w:tc>
        <w:tc>
          <w:tcPr>
            <w:tcW w:w="2048" w:type="pct"/>
            <w:shd w:val="clear" w:color="auto" w:fill="auto"/>
            <w:vAlign w:val="center"/>
          </w:tcPr>
          <w:p w:rsidR="00250269" w:rsidRPr="008951C7" w:rsidRDefault="00250269" w:rsidP="00CC1F59">
            <w:pPr>
              <w:jc w:val="center"/>
              <w:rPr>
                <w:rFonts w:ascii="Verdana" w:hAnsi="Verdana"/>
                <w:color w:val="000000"/>
                <w:sz w:val="16"/>
                <w:szCs w:val="16"/>
              </w:rPr>
            </w:pPr>
            <w:r w:rsidRPr="008951C7">
              <w:rPr>
                <w:rFonts w:ascii="Verdana" w:hAnsi="Verdana"/>
                <w:color w:val="000000"/>
                <w:sz w:val="16"/>
                <w:szCs w:val="16"/>
              </w:rPr>
              <w:t>-20,0%</w:t>
            </w:r>
          </w:p>
        </w:tc>
      </w:tr>
      <w:tr w:rsidR="00250269" w:rsidRPr="007A312C" w:rsidTr="00CC1F59">
        <w:trPr>
          <w:jc w:val="center"/>
        </w:trPr>
        <w:tc>
          <w:tcPr>
            <w:tcW w:w="1336" w:type="pct"/>
            <w:shd w:val="clear" w:color="auto" w:fill="auto"/>
            <w:vAlign w:val="center"/>
          </w:tcPr>
          <w:p w:rsidR="00250269" w:rsidRPr="008951C7" w:rsidRDefault="00250269" w:rsidP="00CC1F59">
            <w:pPr>
              <w:jc w:val="center"/>
              <w:rPr>
                <w:rFonts w:ascii="Verdana" w:hAnsi="Verdana"/>
                <w:color w:val="000000"/>
                <w:sz w:val="16"/>
                <w:szCs w:val="16"/>
              </w:rPr>
            </w:pPr>
            <w:r w:rsidRPr="008951C7">
              <w:rPr>
                <w:rFonts w:ascii="Verdana" w:hAnsi="Verdana"/>
                <w:color w:val="000000"/>
                <w:sz w:val="16"/>
                <w:szCs w:val="16"/>
              </w:rPr>
              <w:t>GUIGLIA</w:t>
            </w:r>
          </w:p>
        </w:tc>
        <w:tc>
          <w:tcPr>
            <w:tcW w:w="1616" w:type="pct"/>
            <w:shd w:val="clear" w:color="auto" w:fill="auto"/>
            <w:vAlign w:val="center"/>
          </w:tcPr>
          <w:p w:rsidR="00250269" w:rsidRPr="008951C7" w:rsidRDefault="00250269" w:rsidP="00CC1F59">
            <w:pPr>
              <w:jc w:val="center"/>
              <w:rPr>
                <w:rFonts w:ascii="Verdana" w:hAnsi="Verdana"/>
                <w:color w:val="000000"/>
                <w:sz w:val="16"/>
                <w:szCs w:val="16"/>
              </w:rPr>
            </w:pPr>
            <w:r w:rsidRPr="008951C7">
              <w:rPr>
                <w:rFonts w:ascii="Verdana" w:hAnsi="Verdana"/>
                <w:color w:val="000000"/>
                <w:sz w:val="16"/>
                <w:szCs w:val="16"/>
              </w:rPr>
              <w:t>4%</w:t>
            </w:r>
          </w:p>
        </w:tc>
        <w:tc>
          <w:tcPr>
            <w:tcW w:w="2048" w:type="pct"/>
            <w:shd w:val="clear" w:color="auto" w:fill="auto"/>
            <w:vAlign w:val="center"/>
          </w:tcPr>
          <w:p w:rsidR="00250269" w:rsidRPr="008951C7" w:rsidRDefault="00250269" w:rsidP="00CC1F59">
            <w:pPr>
              <w:jc w:val="center"/>
              <w:rPr>
                <w:rFonts w:ascii="Verdana" w:hAnsi="Verdana"/>
                <w:color w:val="000000"/>
                <w:sz w:val="16"/>
                <w:szCs w:val="16"/>
              </w:rPr>
            </w:pPr>
            <w:r w:rsidRPr="008951C7">
              <w:rPr>
                <w:rFonts w:ascii="Verdana" w:hAnsi="Verdana"/>
                <w:color w:val="000000"/>
                <w:sz w:val="16"/>
                <w:szCs w:val="16"/>
              </w:rPr>
              <w:t>5,6%</w:t>
            </w:r>
          </w:p>
        </w:tc>
      </w:tr>
      <w:tr w:rsidR="00250269" w:rsidRPr="007A312C" w:rsidTr="00CC1F59">
        <w:trPr>
          <w:jc w:val="center"/>
        </w:trPr>
        <w:tc>
          <w:tcPr>
            <w:tcW w:w="1336" w:type="pct"/>
            <w:shd w:val="clear" w:color="auto" w:fill="auto"/>
            <w:vAlign w:val="center"/>
          </w:tcPr>
          <w:p w:rsidR="00250269" w:rsidRPr="008951C7" w:rsidRDefault="00250269" w:rsidP="00CC1F59">
            <w:pPr>
              <w:jc w:val="center"/>
              <w:rPr>
                <w:rFonts w:ascii="Verdana" w:hAnsi="Verdana"/>
                <w:color w:val="000000"/>
                <w:sz w:val="16"/>
                <w:szCs w:val="16"/>
              </w:rPr>
            </w:pPr>
            <w:r w:rsidRPr="008951C7">
              <w:rPr>
                <w:rFonts w:ascii="Verdana" w:hAnsi="Verdana"/>
                <w:color w:val="000000"/>
                <w:sz w:val="16"/>
                <w:szCs w:val="16"/>
              </w:rPr>
              <w:t>LAMA MOCOGNO</w:t>
            </w:r>
          </w:p>
        </w:tc>
        <w:tc>
          <w:tcPr>
            <w:tcW w:w="1616" w:type="pct"/>
            <w:shd w:val="clear" w:color="auto" w:fill="auto"/>
            <w:vAlign w:val="center"/>
          </w:tcPr>
          <w:p w:rsidR="00250269" w:rsidRPr="008951C7" w:rsidRDefault="00250269" w:rsidP="00CC1F59">
            <w:pPr>
              <w:jc w:val="center"/>
              <w:rPr>
                <w:rFonts w:ascii="Verdana" w:hAnsi="Verdana"/>
                <w:color w:val="000000"/>
                <w:sz w:val="16"/>
                <w:szCs w:val="16"/>
              </w:rPr>
            </w:pPr>
            <w:r w:rsidRPr="008951C7">
              <w:rPr>
                <w:rFonts w:ascii="Verdana" w:hAnsi="Verdana"/>
                <w:color w:val="000000"/>
                <w:sz w:val="16"/>
                <w:szCs w:val="16"/>
              </w:rPr>
              <w:t>0%</w:t>
            </w:r>
          </w:p>
        </w:tc>
        <w:tc>
          <w:tcPr>
            <w:tcW w:w="2048" w:type="pct"/>
            <w:shd w:val="clear" w:color="auto" w:fill="auto"/>
            <w:vAlign w:val="center"/>
          </w:tcPr>
          <w:p w:rsidR="00250269" w:rsidRPr="008951C7" w:rsidRDefault="00250269" w:rsidP="00CC1F59">
            <w:pPr>
              <w:jc w:val="center"/>
              <w:rPr>
                <w:rFonts w:ascii="Verdana" w:hAnsi="Verdana"/>
                <w:color w:val="000000"/>
                <w:sz w:val="16"/>
                <w:szCs w:val="16"/>
              </w:rPr>
            </w:pPr>
            <w:r w:rsidRPr="008951C7">
              <w:rPr>
                <w:rFonts w:ascii="Verdana" w:hAnsi="Verdana"/>
                <w:color w:val="000000"/>
                <w:sz w:val="16"/>
                <w:szCs w:val="16"/>
              </w:rPr>
              <w:t>7,1%</w:t>
            </w:r>
          </w:p>
        </w:tc>
      </w:tr>
      <w:tr w:rsidR="00250269" w:rsidRPr="007A312C" w:rsidTr="00CC1F59">
        <w:trPr>
          <w:jc w:val="center"/>
        </w:trPr>
        <w:tc>
          <w:tcPr>
            <w:tcW w:w="1336" w:type="pct"/>
            <w:shd w:val="clear" w:color="auto" w:fill="auto"/>
            <w:vAlign w:val="center"/>
          </w:tcPr>
          <w:p w:rsidR="00250269" w:rsidRPr="008951C7" w:rsidRDefault="00250269" w:rsidP="00CC1F59">
            <w:pPr>
              <w:jc w:val="center"/>
              <w:rPr>
                <w:rFonts w:ascii="Verdana" w:hAnsi="Verdana"/>
                <w:color w:val="000000"/>
                <w:sz w:val="16"/>
                <w:szCs w:val="16"/>
              </w:rPr>
            </w:pPr>
            <w:r w:rsidRPr="008951C7">
              <w:rPr>
                <w:rFonts w:ascii="Verdana" w:hAnsi="Verdana"/>
                <w:color w:val="000000"/>
                <w:sz w:val="16"/>
                <w:szCs w:val="16"/>
              </w:rPr>
              <w:t>MONTECRETO</w:t>
            </w:r>
          </w:p>
        </w:tc>
        <w:tc>
          <w:tcPr>
            <w:tcW w:w="1616" w:type="pct"/>
            <w:shd w:val="clear" w:color="auto" w:fill="auto"/>
            <w:vAlign w:val="center"/>
          </w:tcPr>
          <w:p w:rsidR="00250269" w:rsidRPr="008951C7" w:rsidRDefault="00250269" w:rsidP="00CC1F59">
            <w:pPr>
              <w:jc w:val="center"/>
              <w:rPr>
                <w:rFonts w:ascii="Verdana" w:hAnsi="Verdana"/>
                <w:color w:val="000000"/>
                <w:sz w:val="16"/>
                <w:szCs w:val="16"/>
              </w:rPr>
            </w:pPr>
            <w:r w:rsidRPr="008951C7">
              <w:rPr>
                <w:rFonts w:ascii="Verdana" w:hAnsi="Verdana"/>
                <w:color w:val="000000"/>
                <w:sz w:val="16"/>
                <w:szCs w:val="16"/>
              </w:rPr>
              <w:t>0%</w:t>
            </w:r>
          </w:p>
        </w:tc>
        <w:tc>
          <w:tcPr>
            <w:tcW w:w="2048" w:type="pct"/>
            <w:shd w:val="clear" w:color="auto" w:fill="auto"/>
            <w:vAlign w:val="center"/>
          </w:tcPr>
          <w:p w:rsidR="00250269" w:rsidRPr="008951C7" w:rsidRDefault="00250269" w:rsidP="00CC1F59">
            <w:pPr>
              <w:jc w:val="center"/>
              <w:rPr>
                <w:rFonts w:ascii="Verdana" w:hAnsi="Verdana"/>
                <w:color w:val="000000"/>
                <w:sz w:val="16"/>
                <w:szCs w:val="16"/>
              </w:rPr>
            </w:pPr>
            <w:r w:rsidRPr="008951C7">
              <w:rPr>
                <w:rFonts w:ascii="Verdana" w:hAnsi="Verdana"/>
                <w:color w:val="000000"/>
                <w:sz w:val="16"/>
                <w:szCs w:val="16"/>
              </w:rPr>
              <w:t>0,0%</w:t>
            </w:r>
          </w:p>
        </w:tc>
      </w:tr>
      <w:tr w:rsidR="00250269" w:rsidRPr="007A312C" w:rsidTr="00CC1F59">
        <w:trPr>
          <w:jc w:val="center"/>
        </w:trPr>
        <w:tc>
          <w:tcPr>
            <w:tcW w:w="1336" w:type="pct"/>
            <w:shd w:val="clear" w:color="auto" w:fill="auto"/>
            <w:vAlign w:val="center"/>
          </w:tcPr>
          <w:p w:rsidR="00250269" w:rsidRPr="008951C7" w:rsidRDefault="00250269" w:rsidP="00CC1F59">
            <w:pPr>
              <w:jc w:val="center"/>
              <w:rPr>
                <w:rFonts w:ascii="Verdana" w:hAnsi="Verdana"/>
                <w:color w:val="000000"/>
                <w:sz w:val="16"/>
                <w:szCs w:val="16"/>
              </w:rPr>
            </w:pPr>
            <w:r w:rsidRPr="008951C7">
              <w:rPr>
                <w:rFonts w:ascii="Verdana" w:hAnsi="Verdana"/>
                <w:color w:val="000000"/>
                <w:sz w:val="16"/>
                <w:szCs w:val="16"/>
              </w:rPr>
              <w:t>MONTESE</w:t>
            </w:r>
          </w:p>
        </w:tc>
        <w:tc>
          <w:tcPr>
            <w:tcW w:w="1616" w:type="pct"/>
            <w:shd w:val="clear" w:color="auto" w:fill="auto"/>
            <w:vAlign w:val="center"/>
          </w:tcPr>
          <w:p w:rsidR="00250269" w:rsidRPr="008951C7" w:rsidRDefault="00250269" w:rsidP="00CC1F59">
            <w:pPr>
              <w:jc w:val="center"/>
              <w:rPr>
                <w:rFonts w:ascii="Verdana" w:hAnsi="Verdana"/>
                <w:color w:val="000000"/>
                <w:sz w:val="16"/>
                <w:szCs w:val="16"/>
              </w:rPr>
            </w:pPr>
            <w:r w:rsidRPr="008951C7">
              <w:rPr>
                <w:rFonts w:ascii="Verdana" w:hAnsi="Verdana"/>
                <w:color w:val="000000"/>
                <w:sz w:val="16"/>
                <w:szCs w:val="16"/>
              </w:rPr>
              <w:t>7%</w:t>
            </w:r>
          </w:p>
        </w:tc>
        <w:tc>
          <w:tcPr>
            <w:tcW w:w="2048" w:type="pct"/>
            <w:shd w:val="clear" w:color="auto" w:fill="auto"/>
            <w:vAlign w:val="center"/>
          </w:tcPr>
          <w:p w:rsidR="00250269" w:rsidRPr="008951C7" w:rsidRDefault="00250269" w:rsidP="00CC1F59">
            <w:pPr>
              <w:jc w:val="center"/>
              <w:rPr>
                <w:rFonts w:ascii="Verdana" w:hAnsi="Verdana"/>
                <w:color w:val="000000"/>
                <w:sz w:val="16"/>
                <w:szCs w:val="16"/>
              </w:rPr>
            </w:pPr>
            <w:r w:rsidRPr="008951C7">
              <w:rPr>
                <w:rFonts w:ascii="Verdana" w:hAnsi="Verdana"/>
                <w:color w:val="000000"/>
                <w:sz w:val="16"/>
                <w:szCs w:val="16"/>
              </w:rPr>
              <w:t>0,0%</w:t>
            </w:r>
          </w:p>
        </w:tc>
      </w:tr>
      <w:tr w:rsidR="00250269" w:rsidRPr="007A312C" w:rsidTr="00CC1F59">
        <w:trPr>
          <w:jc w:val="center"/>
        </w:trPr>
        <w:tc>
          <w:tcPr>
            <w:tcW w:w="1336" w:type="pct"/>
            <w:shd w:val="clear" w:color="auto" w:fill="auto"/>
            <w:vAlign w:val="center"/>
          </w:tcPr>
          <w:p w:rsidR="00250269" w:rsidRPr="008951C7" w:rsidRDefault="00250269" w:rsidP="00CC1F59">
            <w:pPr>
              <w:jc w:val="center"/>
              <w:rPr>
                <w:rFonts w:ascii="Verdana" w:hAnsi="Verdana"/>
                <w:color w:val="000000"/>
                <w:sz w:val="16"/>
                <w:szCs w:val="16"/>
              </w:rPr>
            </w:pPr>
            <w:r w:rsidRPr="008951C7">
              <w:rPr>
                <w:rFonts w:ascii="Verdana" w:hAnsi="Verdana"/>
                <w:color w:val="000000"/>
                <w:sz w:val="16"/>
                <w:szCs w:val="16"/>
              </w:rPr>
              <w:t>PIEVEPELAGO</w:t>
            </w:r>
          </w:p>
        </w:tc>
        <w:tc>
          <w:tcPr>
            <w:tcW w:w="1616" w:type="pct"/>
            <w:shd w:val="clear" w:color="auto" w:fill="auto"/>
            <w:vAlign w:val="center"/>
          </w:tcPr>
          <w:p w:rsidR="00250269" w:rsidRPr="008951C7" w:rsidRDefault="00250269" w:rsidP="00CC1F59">
            <w:pPr>
              <w:jc w:val="center"/>
              <w:rPr>
                <w:rFonts w:ascii="Verdana" w:hAnsi="Verdana"/>
                <w:color w:val="000000"/>
                <w:sz w:val="16"/>
                <w:szCs w:val="16"/>
              </w:rPr>
            </w:pPr>
            <w:r w:rsidRPr="008951C7">
              <w:rPr>
                <w:rFonts w:ascii="Verdana" w:hAnsi="Verdana"/>
                <w:color w:val="000000"/>
                <w:sz w:val="16"/>
                <w:szCs w:val="16"/>
              </w:rPr>
              <w:t>0%</w:t>
            </w:r>
          </w:p>
        </w:tc>
        <w:tc>
          <w:tcPr>
            <w:tcW w:w="2048" w:type="pct"/>
            <w:shd w:val="clear" w:color="auto" w:fill="auto"/>
            <w:vAlign w:val="center"/>
          </w:tcPr>
          <w:p w:rsidR="00250269" w:rsidRPr="008951C7" w:rsidRDefault="00250269" w:rsidP="00CC1F59">
            <w:pPr>
              <w:jc w:val="center"/>
              <w:rPr>
                <w:rFonts w:ascii="Verdana" w:hAnsi="Verdana"/>
                <w:color w:val="000000"/>
                <w:sz w:val="16"/>
                <w:szCs w:val="16"/>
              </w:rPr>
            </w:pPr>
            <w:r w:rsidRPr="008951C7">
              <w:rPr>
                <w:rFonts w:ascii="Verdana" w:hAnsi="Verdana"/>
                <w:color w:val="000000"/>
                <w:sz w:val="16"/>
                <w:szCs w:val="16"/>
              </w:rPr>
              <w:t>-4,5%</w:t>
            </w:r>
          </w:p>
        </w:tc>
      </w:tr>
      <w:tr w:rsidR="00250269" w:rsidRPr="007A312C" w:rsidTr="00CC1F59">
        <w:trPr>
          <w:jc w:val="center"/>
        </w:trPr>
        <w:tc>
          <w:tcPr>
            <w:tcW w:w="1336" w:type="pct"/>
            <w:shd w:val="clear" w:color="auto" w:fill="auto"/>
            <w:vAlign w:val="center"/>
          </w:tcPr>
          <w:p w:rsidR="00250269" w:rsidRPr="008951C7" w:rsidRDefault="00250269" w:rsidP="00CC1F59">
            <w:pPr>
              <w:jc w:val="center"/>
              <w:rPr>
                <w:rFonts w:ascii="Verdana" w:hAnsi="Verdana"/>
                <w:color w:val="000000"/>
                <w:sz w:val="16"/>
                <w:szCs w:val="16"/>
              </w:rPr>
            </w:pPr>
            <w:r w:rsidRPr="008951C7">
              <w:rPr>
                <w:rFonts w:ascii="Verdana" w:hAnsi="Verdana"/>
                <w:color w:val="000000"/>
                <w:sz w:val="16"/>
                <w:szCs w:val="16"/>
              </w:rPr>
              <w:t>RIOLUNATO</w:t>
            </w:r>
          </w:p>
        </w:tc>
        <w:tc>
          <w:tcPr>
            <w:tcW w:w="1616" w:type="pct"/>
            <w:shd w:val="clear" w:color="auto" w:fill="auto"/>
            <w:vAlign w:val="center"/>
          </w:tcPr>
          <w:p w:rsidR="00250269" w:rsidRPr="008951C7" w:rsidRDefault="00250269" w:rsidP="00CC1F59">
            <w:pPr>
              <w:jc w:val="center"/>
              <w:rPr>
                <w:rFonts w:ascii="Verdana" w:hAnsi="Verdana"/>
                <w:color w:val="000000"/>
                <w:sz w:val="16"/>
                <w:szCs w:val="16"/>
              </w:rPr>
            </w:pPr>
            <w:r w:rsidRPr="008951C7">
              <w:rPr>
                <w:rFonts w:ascii="Verdana" w:hAnsi="Verdana"/>
                <w:color w:val="000000"/>
                <w:sz w:val="16"/>
                <w:szCs w:val="16"/>
              </w:rPr>
              <w:t>1%</w:t>
            </w:r>
          </w:p>
        </w:tc>
        <w:tc>
          <w:tcPr>
            <w:tcW w:w="2048" w:type="pct"/>
            <w:shd w:val="clear" w:color="auto" w:fill="auto"/>
            <w:vAlign w:val="center"/>
          </w:tcPr>
          <w:p w:rsidR="00250269" w:rsidRPr="008951C7" w:rsidRDefault="00250269" w:rsidP="00CC1F59">
            <w:pPr>
              <w:jc w:val="center"/>
              <w:rPr>
                <w:rFonts w:ascii="Verdana" w:hAnsi="Verdana"/>
                <w:color w:val="000000"/>
                <w:sz w:val="16"/>
                <w:szCs w:val="16"/>
              </w:rPr>
            </w:pPr>
            <w:r w:rsidRPr="008951C7">
              <w:rPr>
                <w:rFonts w:ascii="Verdana" w:hAnsi="Verdana"/>
                <w:color w:val="000000"/>
                <w:sz w:val="16"/>
                <w:szCs w:val="16"/>
              </w:rPr>
              <w:t>-40,0%</w:t>
            </w:r>
          </w:p>
        </w:tc>
      </w:tr>
      <w:tr w:rsidR="00250269" w:rsidRPr="007A312C" w:rsidTr="00CC1F59">
        <w:trPr>
          <w:jc w:val="center"/>
        </w:trPr>
        <w:tc>
          <w:tcPr>
            <w:tcW w:w="1336" w:type="pct"/>
            <w:shd w:val="clear" w:color="auto" w:fill="auto"/>
            <w:vAlign w:val="center"/>
          </w:tcPr>
          <w:p w:rsidR="00250269" w:rsidRPr="008951C7" w:rsidRDefault="00250269" w:rsidP="00CC1F59">
            <w:pPr>
              <w:jc w:val="center"/>
              <w:rPr>
                <w:rFonts w:ascii="Verdana" w:hAnsi="Verdana"/>
                <w:color w:val="000000"/>
                <w:sz w:val="16"/>
                <w:szCs w:val="16"/>
              </w:rPr>
            </w:pPr>
            <w:r w:rsidRPr="008951C7">
              <w:rPr>
                <w:rFonts w:ascii="Verdana" w:hAnsi="Verdana"/>
                <w:color w:val="000000"/>
                <w:sz w:val="16"/>
                <w:szCs w:val="16"/>
              </w:rPr>
              <w:t>SESTOLA</w:t>
            </w:r>
          </w:p>
        </w:tc>
        <w:tc>
          <w:tcPr>
            <w:tcW w:w="1616" w:type="pct"/>
            <w:shd w:val="clear" w:color="auto" w:fill="auto"/>
            <w:vAlign w:val="center"/>
          </w:tcPr>
          <w:p w:rsidR="00250269" w:rsidRPr="008951C7" w:rsidRDefault="00250269" w:rsidP="00CC1F59">
            <w:pPr>
              <w:jc w:val="center"/>
              <w:rPr>
                <w:rFonts w:ascii="Verdana" w:hAnsi="Verdana"/>
                <w:color w:val="000000"/>
                <w:sz w:val="16"/>
                <w:szCs w:val="16"/>
              </w:rPr>
            </w:pPr>
            <w:r w:rsidRPr="008951C7">
              <w:rPr>
                <w:rFonts w:ascii="Verdana" w:hAnsi="Verdana"/>
                <w:color w:val="000000"/>
                <w:sz w:val="16"/>
                <w:szCs w:val="16"/>
              </w:rPr>
              <w:t>6%</w:t>
            </w:r>
          </w:p>
        </w:tc>
        <w:tc>
          <w:tcPr>
            <w:tcW w:w="2048" w:type="pct"/>
            <w:shd w:val="clear" w:color="auto" w:fill="auto"/>
            <w:vAlign w:val="center"/>
          </w:tcPr>
          <w:p w:rsidR="00250269" w:rsidRPr="008951C7" w:rsidRDefault="00250269" w:rsidP="00CC1F59">
            <w:pPr>
              <w:jc w:val="center"/>
              <w:rPr>
                <w:rFonts w:ascii="Verdana" w:hAnsi="Verdana"/>
                <w:color w:val="000000"/>
                <w:sz w:val="16"/>
                <w:szCs w:val="16"/>
              </w:rPr>
            </w:pPr>
            <w:r w:rsidRPr="008951C7">
              <w:rPr>
                <w:rFonts w:ascii="Verdana" w:hAnsi="Verdana"/>
                <w:color w:val="000000"/>
                <w:sz w:val="16"/>
                <w:szCs w:val="16"/>
              </w:rPr>
              <w:t>-2,6%</w:t>
            </w:r>
          </w:p>
        </w:tc>
      </w:tr>
      <w:tr w:rsidR="00250269" w:rsidRPr="007A312C" w:rsidTr="00CC1F59">
        <w:trPr>
          <w:jc w:val="center"/>
        </w:trPr>
        <w:tc>
          <w:tcPr>
            <w:tcW w:w="1336" w:type="pct"/>
            <w:shd w:val="clear" w:color="auto" w:fill="auto"/>
            <w:vAlign w:val="center"/>
          </w:tcPr>
          <w:p w:rsidR="00250269" w:rsidRPr="008951C7" w:rsidRDefault="00250269" w:rsidP="00CC1F59">
            <w:pPr>
              <w:jc w:val="center"/>
              <w:rPr>
                <w:rFonts w:ascii="Verdana" w:hAnsi="Verdana"/>
                <w:color w:val="000000"/>
                <w:sz w:val="16"/>
                <w:szCs w:val="16"/>
              </w:rPr>
            </w:pPr>
            <w:r w:rsidRPr="008951C7">
              <w:rPr>
                <w:rFonts w:ascii="Verdana" w:hAnsi="Verdana"/>
                <w:color w:val="000000"/>
                <w:sz w:val="16"/>
                <w:szCs w:val="16"/>
              </w:rPr>
              <w:t>ZOCCA</w:t>
            </w:r>
          </w:p>
        </w:tc>
        <w:tc>
          <w:tcPr>
            <w:tcW w:w="1616" w:type="pct"/>
            <w:shd w:val="clear" w:color="auto" w:fill="auto"/>
            <w:vAlign w:val="center"/>
          </w:tcPr>
          <w:p w:rsidR="00250269" w:rsidRPr="008951C7" w:rsidRDefault="00250269" w:rsidP="00CC1F59">
            <w:pPr>
              <w:jc w:val="center"/>
              <w:rPr>
                <w:rFonts w:ascii="Verdana" w:hAnsi="Verdana"/>
                <w:color w:val="000000"/>
                <w:sz w:val="16"/>
                <w:szCs w:val="16"/>
              </w:rPr>
            </w:pPr>
            <w:r w:rsidRPr="008951C7">
              <w:rPr>
                <w:rFonts w:ascii="Verdana" w:hAnsi="Verdana"/>
                <w:color w:val="000000"/>
                <w:sz w:val="16"/>
                <w:szCs w:val="16"/>
              </w:rPr>
              <w:t>-2%</w:t>
            </w:r>
          </w:p>
        </w:tc>
        <w:tc>
          <w:tcPr>
            <w:tcW w:w="2048" w:type="pct"/>
            <w:shd w:val="clear" w:color="auto" w:fill="auto"/>
            <w:vAlign w:val="center"/>
          </w:tcPr>
          <w:p w:rsidR="00250269" w:rsidRPr="008951C7" w:rsidRDefault="00250269" w:rsidP="00CC1F59">
            <w:pPr>
              <w:jc w:val="center"/>
              <w:rPr>
                <w:rFonts w:ascii="Verdana" w:hAnsi="Verdana"/>
                <w:color w:val="000000"/>
                <w:sz w:val="16"/>
                <w:szCs w:val="16"/>
              </w:rPr>
            </w:pPr>
            <w:r w:rsidRPr="008951C7">
              <w:rPr>
                <w:rFonts w:ascii="Verdana" w:hAnsi="Verdana"/>
                <w:color w:val="000000"/>
                <w:sz w:val="16"/>
                <w:szCs w:val="16"/>
              </w:rPr>
              <w:t>0,0%</w:t>
            </w:r>
          </w:p>
        </w:tc>
      </w:tr>
      <w:tr w:rsidR="00250269" w:rsidRPr="007A312C" w:rsidTr="00CC1F59">
        <w:trPr>
          <w:jc w:val="center"/>
        </w:trPr>
        <w:tc>
          <w:tcPr>
            <w:tcW w:w="1336" w:type="pct"/>
            <w:shd w:val="clear" w:color="auto" w:fill="auto"/>
            <w:vAlign w:val="center"/>
          </w:tcPr>
          <w:p w:rsidR="00250269" w:rsidRPr="008951C7" w:rsidRDefault="00250269" w:rsidP="00CC1F59">
            <w:pPr>
              <w:jc w:val="center"/>
              <w:rPr>
                <w:rFonts w:ascii="Verdana" w:hAnsi="Verdana"/>
                <w:color w:val="000000"/>
                <w:sz w:val="16"/>
                <w:szCs w:val="16"/>
              </w:rPr>
            </w:pPr>
            <w:r w:rsidRPr="008951C7">
              <w:rPr>
                <w:rFonts w:ascii="Verdana" w:hAnsi="Verdana"/>
                <w:color w:val="000000"/>
                <w:sz w:val="16"/>
                <w:szCs w:val="16"/>
              </w:rPr>
              <w:t>GRANAGLIONE</w:t>
            </w:r>
          </w:p>
        </w:tc>
        <w:tc>
          <w:tcPr>
            <w:tcW w:w="1616" w:type="pct"/>
            <w:shd w:val="clear" w:color="auto" w:fill="auto"/>
            <w:vAlign w:val="center"/>
          </w:tcPr>
          <w:p w:rsidR="00250269" w:rsidRPr="008951C7" w:rsidRDefault="00250269" w:rsidP="00CC1F59">
            <w:pPr>
              <w:jc w:val="center"/>
              <w:rPr>
                <w:rFonts w:ascii="Verdana" w:hAnsi="Verdana"/>
                <w:color w:val="000000"/>
                <w:sz w:val="16"/>
                <w:szCs w:val="16"/>
              </w:rPr>
            </w:pPr>
            <w:r w:rsidRPr="008951C7">
              <w:rPr>
                <w:rFonts w:ascii="Verdana" w:hAnsi="Verdana"/>
                <w:color w:val="000000"/>
                <w:sz w:val="16"/>
                <w:szCs w:val="16"/>
              </w:rPr>
              <w:t>225%</w:t>
            </w:r>
          </w:p>
        </w:tc>
        <w:tc>
          <w:tcPr>
            <w:tcW w:w="2048" w:type="pct"/>
            <w:shd w:val="clear" w:color="auto" w:fill="auto"/>
            <w:vAlign w:val="center"/>
          </w:tcPr>
          <w:p w:rsidR="00250269" w:rsidRPr="008951C7" w:rsidRDefault="00250269" w:rsidP="00CC1F59">
            <w:pPr>
              <w:jc w:val="center"/>
              <w:rPr>
                <w:rFonts w:ascii="Verdana" w:hAnsi="Verdana"/>
                <w:color w:val="000000"/>
                <w:sz w:val="16"/>
                <w:szCs w:val="16"/>
              </w:rPr>
            </w:pPr>
            <w:r w:rsidRPr="008951C7">
              <w:rPr>
                <w:rFonts w:ascii="Verdana" w:hAnsi="Verdana"/>
                <w:color w:val="000000"/>
                <w:sz w:val="16"/>
                <w:szCs w:val="16"/>
              </w:rPr>
              <w:t>0,0%</w:t>
            </w:r>
          </w:p>
        </w:tc>
      </w:tr>
      <w:tr w:rsidR="00250269" w:rsidRPr="007A312C" w:rsidTr="00CC1F59">
        <w:trPr>
          <w:jc w:val="center"/>
        </w:trPr>
        <w:tc>
          <w:tcPr>
            <w:tcW w:w="1336" w:type="pct"/>
            <w:shd w:val="clear" w:color="auto" w:fill="auto"/>
            <w:vAlign w:val="center"/>
          </w:tcPr>
          <w:p w:rsidR="00250269" w:rsidRPr="008951C7" w:rsidRDefault="00250269" w:rsidP="00CC1F59">
            <w:pPr>
              <w:jc w:val="center"/>
              <w:rPr>
                <w:rFonts w:ascii="Verdana" w:hAnsi="Verdana"/>
                <w:color w:val="000000"/>
                <w:sz w:val="16"/>
                <w:szCs w:val="16"/>
              </w:rPr>
            </w:pPr>
            <w:r w:rsidRPr="008951C7">
              <w:rPr>
                <w:rFonts w:ascii="Verdana" w:hAnsi="Verdana"/>
                <w:color w:val="000000"/>
                <w:sz w:val="16"/>
                <w:szCs w:val="16"/>
              </w:rPr>
              <w:t>LIZZANO IN BELVEDERE</w:t>
            </w:r>
          </w:p>
        </w:tc>
        <w:tc>
          <w:tcPr>
            <w:tcW w:w="1616" w:type="pct"/>
            <w:shd w:val="clear" w:color="auto" w:fill="auto"/>
            <w:vAlign w:val="center"/>
          </w:tcPr>
          <w:p w:rsidR="00250269" w:rsidRPr="008951C7" w:rsidRDefault="00250269" w:rsidP="00CC1F59">
            <w:pPr>
              <w:jc w:val="center"/>
              <w:rPr>
                <w:rFonts w:ascii="Verdana" w:hAnsi="Verdana"/>
                <w:color w:val="000000"/>
                <w:sz w:val="16"/>
                <w:szCs w:val="16"/>
              </w:rPr>
            </w:pPr>
            <w:r w:rsidRPr="008951C7">
              <w:rPr>
                <w:rFonts w:ascii="Verdana" w:hAnsi="Verdana"/>
                <w:color w:val="000000"/>
                <w:sz w:val="16"/>
                <w:szCs w:val="16"/>
              </w:rPr>
              <w:t>-11%</w:t>
            </w:r>
          </w:p>
        </w:tc>
        <w:tc>
          <w:tcPr>
            <w:tcW w:w="2048" w:type="pct"/>
            <w:shd w:val="clear" w:color="auto" w:fill="auto"/>
            <w:vAlign w:val="center"/>
          </w:tcPr>
          <w:p w:rsidR="00250269" w:rsidRPr="008951C7" w:rsidRDefault="00250269" w:rsidP="00CC1F59">
            <w:pPr>
              <w:jc w:val="center"/>
              <w:rPr>
                <w:rFonts w:ascii="Verdana" w:hAnsi="Verdana"/>
                <w:color w:val="000000"/>
                <w:sz w:val="16"/>
                <w:szCs w:val="16"/>
              </w:rPr>
            </w:pPr>
            <w:r w:rsidRPr="008951C7">
              <w:rPr>
                <w:rFonts w:ascii="Verdana" w:hAnsi="Verdana"/>
                <w:color w:val="000000"/>
                <w:sz w:val="16"/>
                <w:szCs w:val="16"/>
              </w:rPr>
              <w:t>2,6%</w:t>
            </w:r>
          </w:p>
        </w:tc>
      </w:tr>
      <w:tr w:rsidR="00250269" w:rsidRPr="007A312C" w:rsidTr="00CC1F59">
        <w:trPr>
          <w:jc w:val="center"/>
        </w:trPr>
        <w:tc>
          <w:tcPr>
            <w:tcW w:w="1336" w:type="pct"/>
            <w:shd w:val="clear" w:color="auto" w:fill="auto"/>
            <w:vAlign w:val="center"/>
          </w:tcPr>
          <w:p w:rsidR="00250269" w:rsidRPr="008951C7" w:rsidRDefault="00250269" w:rsidP="00CC1F59">
            <w:pPr>
              <w:jc w:val="center"/>
              <w:rPr>
                <w:rFonts w:ascii="Verdana" w:hAnsi="Verdana"/>
                <w:color w:val="000000"/>
                <w:sz w:val="16"/>
                <w:szCs w:val="16"/>
              </w:rPr>
            </w:pPr>
            <w:r w:rsidRPr="008951C7">
              <w:rPr>
                <w:rFonts w:ascii="Verdana" w:hAnsi="Verdana"/>
                <w:color w:val="000000"/>
                <w:sz w:val="16"/>
                <w:szCs w:val="16"/>
              </w:rPr>
              <w:t>PORRETTA TERME</w:t>
            </w:r>
          </w:p>
        </w:tc>
        <w:tc>
          <w:tcPr>
            <w:tcW w:w="1616" w:type="pct"/>
            <w:shd w:val="clear" w:color="auto" w:fill="auto"/>
            <w:vAlign w:val="center"/>
          </w:tcPr>
          <w:p w:rsidR="00250269" w:rsidRPr="008951C7" w:rsidRDefault="00250269" w:rsidP="00CC1F59">
            <w:pPr>
              <w:jc w:val="center"/>
              <w:rPr>
                <w:rFonts w:ascii="Verdana" w:hAnsi="Verdana"/>
                <w:color w:val="000000"/>
                <w:sz w:val="16"/>
                <w:szCs w:val="16"/>
              </w:rPr>
            </w:pPr>
            <w:r w:rsidRPr="008951C7">
              <w:rPr>
                <w:rFonts w:ascii="Verdana" w:hAnsi="Verdana"/>
                <w:color w:val="000000"/>
                <w:sz w:val="16"/>
                <w:szCs w:val="16"/>
              </w:rPr>
              <w:t>9%</w:t>
            </w:r>
          </w:p>
        </w:tc>
        <w:tc>
          <w:tcPr>
            <w:tcW w:w="2048" w:type="pct"/>
            <w:shd w:val="clear" w:color="auto" w:fill="auto"/>
            <w:vAlign w:val="center"/>
          </w:tcPr>
          <w:p w:rsidR="00250269" w:rsidRPr="008951C7" w:rsidRDefault="00250269" w:rsidP="00CC1F59">
            <w:pPr>
              <w:jc w:val="center"/>
              <w:rPr>
                <w:rFonts w:ascii="Verdana" w:hAnsi="Verdana"/>
                <w:color w:val="000000"/>
                <w:sz w:val="16"/>
                <w:szCs w:val="16"/>
              </w:rPr>
            </w:pPr>
            <w:r w:rsidRPr="008951C7">
              <w:rPr>
                <w:rFonts w:ascii="Verdana" w:hAnsi="Verdana"/>
                <w:color w:val="000000"/>
                <w:sz w:val="16"/>
                <w:szCs w:val="16"/>
              </w:rPr>
              <w:t>5,0%</w:t>
            </w:r>
          </w:p>
        </w:tc>
      </w:tr>
      <w:tr w:rsidR="00250269" w:rsidRPr="0097442C" w:rsidTr="00CC1F59">
        <w:trPr>
          <w:jc w:val="center"/>
        </w:trPr>
        <w:tc>
          <w:tcPr>
            <w:tcW w:w="1336" w:type="pct"/>
            <w:shd w:val="clear" w:color="auto" w:fill="auto"/>
            <w:noWrap/>
            <w:vAlign w:val="center"/>
          </w:tcPr>
          <w:p w:rsidR="00250269" w:rsidRPr="008951C7" w:rsidRDefault="00250269" w:rsidP="00CC1F59">
            <w:pPr>
              <w:jc w:val="center"/>
              <w:rPr>
                <w:rFonts w:ascii="Verdana" w:hAnsi="Verdana"/>
                <w:b/>
                <w:color w:val="000000"/>
                <w:sz w:val="16"/>
                <w:szCs w:val="16"/>
              </w:rPr>
            </w:pPr>
            <w:r w:rsidRPr="008951C7">
              <w:rPr>
                <w:rFonts w:ascii="Verdana" w:hAnsi="Verdana"/>
                <w:b/>
                <w:color w:val="000000"/>
                <w:sz w:val="16"/>
                <w:szCs w:val="16"/>
              </w:rPr>
              <w:t>TOTALE</w:t>
            </w:r>
          </w:p>
        </w:tc>
        <w:tc>
          <w:tcPr>
            <w:tcW w:w="1616" w:type="pct"/>
            <w:shd w:val="clear" w:color="auto" w:fill="auto"/>
            <w:vAlign w:val="center"/>
          </w:tcPr>
          <w:p w:rsidR="00250269" w:rsidRPr="008951C7" w:rsidRDefault="00250269" w:rsidP="00CC1F59">
            <w:pPr>
              <w:jc w:val="center"/>
              <w:rPr>
                <w:rFonts w:ascii="Verdana" w:hAnsi="Verdana"/>
                <w:b/>
                <w:color w:val="000000"/>
                <w:sz w:val="16"/>
                <w:szCs w:val="16"/>
              </w:rPr>
            </w:pPr>
            <w:r w:rsidRPr="008951C7">
              <w:rPr>
                <w:rFonts w:ascii="Verdana" w:hAnsi="Verdana"/>
                <w:b/>
                <w:color w:val="000000"/>
                <w:sz w:val="16"/>
                <w:szCs w:val="16"/>
              </w:rPr>
              <w:t>1%</w:t>
            </w:r>
          </w:p>
        </w:tc>
        <w:tc>
          <w:tcPr>
            <w:tcW w:w="2048" w:type="pct"/>
            <w:shd w:val="clear" w:color="auto" w:fill="auto"/>
            <w:vAlign w:val="center"/>
          </w:tcPr>
          <w:p w:rsidR="00250269" w:rsidRPr="008951C7" w:rsidRDefault="00250269" w:rsidP="00CC1F59">
            <w:pPr>
              <w:jc w:val="center"/>
              <w:rPr>
                <w:rFonts w:ascii="Verdana" w:hAnsi="Verdana"/>
                <w:b/>
                <w:color w:val="000000"/>
                <w:sz w:val="16"/>
                <w:szCs w:val="16"/>
              </w:rPr>
            </w:pPr>
            <w:r w:rsidRPr="008951C7">
              <w:rPr>
                <w:rFonts w:ascii="Verdana" w:hAnsi="Verdana"/>
                <w:b/>
                <w:color w:val="000000"/>
                <w:sz w:val="16"/>
                <w:szCs w:val="16"/>
              </w:rPr>
              <w:t>-2,3%</w:t>
            </w:r>
          </w:p>
        </w:tc>
      </w:tr>
    </w:tbl>
    <w:p w:rsidR="00250269" w:rsidRDefault="0059453B" w:rsidP="0059453B">
      <w:pPr>
        <w:jc w:val="center"/>
        <w:rPr>
          <w:rFonts w:ascii="Verdana" w:hAnsi="Verdana"/>
          <w:b/>
          <w:sz w:val="20"/>
          <w:szCs w:val="20"/>
          <w:highlight w:val="yellow"/>
        </w:rPr>
      </w:pPr>
      <w:r w:rsidRPr="0059453B">
        <w:rPr>
          <w:rFonts w:ascii="Verdana" w:hAnsi="Verdana"/>
          <w:i/>
          <w:sz w:val="16"/>
          <w:szCs w:val="16"/>
        </w:rPr>
        <w:t>Fonte: Elaborazioni ERVET su dati Osservatorio Turismo, Regione Emilia-Romagna</w:t>
      </w:r>
    </w:p>
    <w:p w:rsidR="005E2C03" w:rsidRDefault="005E2C03" w:rsidP="00250269">
      <w:pPr>
        <w:spacing w:line="320" w:lineRule="exact"/>
        <w:jc w:val="both"/>
        <w:rPr>
          <w:rFonts w:ascii="Verdana" w:hAnsi="Verdana"/>
          <w:sz w:val="20"/>
          <w:szCs w:val="20"/>
        </w:rPr>
      </w:pPr>
    </w:p>
    <w:p w:rsidR="00250269" w:rsidRDefault="00250269" w:rsidP="00250269">
      <w:pPr>
        <w:spacing w:line="320" w:lineRule="exact"/>
        <w:jc w:val="both"/>
        <w:rPr>
          <w:rFonts w:ascii="Verdana" w:hAnsi="Verdana"/>
          <w:sz w:val="20"/>
          <w:szCs w:val="20"/>
        </w:rPr>
      </w:pPr>
      <w:r>
        <w:rPr>
          <w:rFonts w:ascii="Verdana" w:hAnsi="Verdana"/>
          <w:sz w:val="20"/>
          <w:szCs w:val="20"/>
        </w:rPr>
        <w:t>Al</w:t>
      </w:r>
      <w:r w:rsidRPr="008951C7">
        <w:rPr>
          <w:rFonts w:ascii="Verdana" w:hAnsi="Verdana"/>
          <w:sz w:val="20"/>
          <w:szCs w:val="20"/>
        </w:rPr>
        <w:t xml:space="preserve"> fine di rilevare il “contesto ospitale” dell’area</w:t>
      </w:r>
      <w:r>
        <w:rPr>
          <w:rFonts w:ascii="Verdana" w:hAnsi="Verdana"/>
          <w:sz w:val="20"/>
          <w:szCs w:val="20"/>
        </w:rPr>
        <w:t xml:space="preserve"> di studio</w:t>
      </w:r>
      <w:r w:rsidRPr="008951C7">
        <w:rPr>
          <w:rFonts w:ascii="Verdana" w:hAnsi="Verdana"/>
          <w:sz w:val="20"/>
          <w:szCs w:val="20"/>
        </w:rPr>
        <w:t xml:space="preserve"> (effettivo e potenziale) si evidenziano alcune specificità anche di carattere qualitativo del sistema ricettivo precedentemente descritto </w:t>
      </w:r>
      <w:r>
        <w:rPr>
          <w:rFonts w:ascii="Verdana" w:hAnsi="Verdana"/>
          <w:sz w:val="20"/>
          <w:szCs w:val="20"/>
        </w:rPr>
        <w:t xml:space="preserve">in termini statistici, a partire </w:t>
      </w:r>
      <w:r w:rsidRPr="00F72523">
        <w:rPr>
          <w:rFonts w:ascii="Verdana" w:hAnsi="Verdana"/>
          <w:sz w:val="20"/>
          <w:szCs w:val="20"/>
        </w:rPr>
        <w:t>dal dettaglio del numero delle strutture extra-alberghiere per ciascun comune considerato.</w:t>
      </w:r>
    </w:p>
    <w:p w:rsidR="00250269" w:rsidRDefault="00250269" w:rsidP="00250269">
      <w:pPr>
        <w:spacing w:line="320" w:lineRule="exact"/>
        <w:jc w:val="both"/>
        <w:rPr>
          <w:rFonts w:ascii="Verdana" w:hAnsi="Verdana"/>
          <w:sz w:val="20"/>
          <w:szCs w:val="20"/>
        </w:rPr>
      </w:pPr>
    </w:p>
    <w:tbl>
      <w:tblPr>
        <w:tblW w:w="9568" w:type="dxa"/>
        <w:tblLayout w:type="fixed"/>
        <w:tblCellMar>
          <w:left w:w="70" w:type="dxa"/>
          <w:right w:w="70" w:type="dxa"/>
        </w:tblCellMar>
        <w:tblLook w:val="04A0" w:firstRow="1" w:lastRow="0" w:firstColumn="1" w:lastColumn="0" w:noHBand="0" w:noVBand="1"/>
      </w:tblPr>
      <w:tblGrid>
        <w:gridCol w:w="2425"/>
        <w:gridCol w:w="1047"/>
        <w:gridCol w:w="993"/>
        <w:gridCol w:w="708"/>
        <w:gridCol w:w="551"/>
        <w:gridCol w:w="417"/>
        <w:gridCol w:w="166"/>
        <w:gridCol w:w="709"/>
        <w:gridCol w:w="556"/>
        <w:gridCol w:w="862"/>
        <w:gridCol w:w="1134"/>
      </w:tblGrid>
      <w:tr w:rsidR="00250269" w:rsidRPr="009923A3" w:rsidTr="00AF7DFD">
        <w:tc>
          <w:tcPr>
            <w:tcW w:w="2425" w:type="dxa"/>
            <w:tcBorders>
              <w:bottom w:val="single" w:sz="4" w:space="0" w:color="auto"/>
              <w:right w:val="single" w:sz="4" w:space="0" w:color="auto"/>
            </w:tcBorders>
            <w:shd w:val="clear" w:color="auto" w:fill="auto"/>
            <w:vAlign w:val="center"/>
          </w:tcPr>
          <w:p w:rsidR="00250269" w:rsidRPr="009923A3" w:rsidRDefault="00250269" w:rsidP="00250269">
            <w:pPr>
              <w:jc w:val="center"/>
              <w:rPr>
                <w:rFonts w:ascii="Verdana" w:hAnsi="Verdana" w:cs="Arial"/>
                <w:b/>
                <w:bCs/>
                <w:color w:val="000000"/>
                <w:sz w:val="16"/>
                <w:szCs w:val="16"/>
              </w:rPr>
            </w:pPr>
          </w:p>
        </w:tc>
        <w:tc>
          <w:tcPr>
            <w:tcW w:w="1047" w:type="dxa"/>
            <w:tcBorders>
              <w:top w:val="single" w:sz="4" w:space="0" w:color="auto"/>
              <w:left w:val="nil"/>
              <w:bottom w:val="single" w:sz="4" w:space="0" w:color="auto"/>
              <w:right w:val="single" w:sz="4" w:space="0" w:color="auto"/>
            </w:tcBorders>
            <w:shd w:val="clear" w:color="auto" w:fill="1F497D" w:themeFill="text2"/>
            <w:vAlign w:val="center"/>
          </w:tcPr>
          <w:p w:rsidR="00250269" w:rsidRPr="007B46CA" w:rsidRDefault="00250269" w:rsidP="00250269">
            <w:pPr>
              <w:spacing w:before="120" w:after="120"/>
              <w:jc w:val="center"/>
              <w:rPr>
                <w:rFonts w:ascii="Verdana" w:hAnsi="Verdana" w:cs="Arial"/>
                <w:b/>
                <w:bCs/>
                <w:color w:val="FFFFFF" w:themeColor="background1"/>
                <w:sz w:val="14"/>
                <w:szCs w:val="14"/>
              </w:rPr>
            </w:pPr>
            <w:r w:rsidRPr="007B46CA">
              <w:rPr>
                <w:rFonts w:ascii="Verdana" w:hAnsi="Verdana" w:cs="Arial"/>
                <w:b/>
                <w:bCs/>
                <w:color w:val="FFFFFF" w:themeColor="background1"/>
                <w:sz w:val="14"/>
                <w:szCs w:val="14"/>
              </w:rPr>
              <w:t>Alloggi in affitto forma imprenditoriale</w:t>
            </w:r>
          </w:p>
        </w:tc>
        <w:tc>
          <w:tcPr>
            <w:tcW w:w="993" w:type="dxa"/>
            <w:tcBorders>
              <w:top w:val="single" w:sz="4" w:space="0" w:color="auto"/>
              <w:left w:val="nil"/>
              <w:bottom w:val="single" w:sz="4" w:space="0" w:color="auto"/>
              <w:right w:val="single" w:sz="4" w:space="0" w:color="auto"/>
            </w:tcBorders>
            <w:shd w:val="clear" w:color="auto" w:fill="1F497D" w:themeFill="text2"/>
            <w:vAlign w:val="center"/>
          </w:tcPr>
          <w:p w:rsidR="00250269" w:rsidRPr="007B46CA" w:rsidRDefault="00250269" w:rsidP="00250269">
            <w:pPr>
              <w:jc w:val="center"/>
              <w:rPr>
                <w:rFonts w:ascii="Verdana" w:hAnsi="Verdana" w:cs="Arial"/>
                <w:b/>
                <w:bCs/>
                <w:color w:val="FFFFFF" w:themeColor="background1"/>
                <w:sz w:val="14"/>
                <w:szCs w:val="14"/>
              </w:rPr>
            </w:pPr>
            <w:r w:rsidRPr="007B46CA">
              <w:rPr>
                <w:rFonts w:ascii="Verdana" w:hAnsi="Verdana" w:cs="Arial"/>
                <w:b/>
                <w:bCs/>
                <w:color w:val="FFFFFF" w:themeColor="background1"/>
                <w:sz w:val="14"/>
                <w:szCs w:val="14"/>
              </w:rPr>
              <w:t>Campeggi e aree attrezzate camper/</w:t>
            </w:r>
          </w:p>
          <w:p w:rsidR="00250269" w:rsidRPr="007B46CA" w:rsidRDefault="00250269" w:rsidP="00250269">
            <w:pPr>
              <w:jc w:val="center"/>
              <w:rPr>
                <w:rFonts w:ascii="Verdana" w:hAnsi="Verdana" w:cs="Arial"/>
                <w:b/>
                <w:bCs/>
                <w:color w:val="FFFFFF" w:themeColor="background1"/>
                <w:sz w:val="14"/>
                <w:szCs w:val="14"/>
              </w:rPr>
            </w:pPr>
            <w:r w:rsidRPr="007B46CA">
              <w:rPr>
                <w:rFonts w:ascii="Verdana" w:hAnsi="Verdana" w:cs="Arial"/>
                <w:b/>
                <w:bCs/>
                <w:color w:val="FFFFFF" w:themeColor="background1"/>
                <w:sz w:val="14"/>
                <w:szCs w:val="14"/>
              </w:rPr>
              <w:t>roulotte</w:t>
            </w:r>
          </w:p>
        </w:tc>
        <w:tc>
          <w:tcPr>
            <w:tcW w:w="708" w:type="dxa"/>
            <w:tcBorders>
              <w:top w:val="single" w:sz="4" w:space="0" w:color="auto"/>
              <w:left w:val="nil"/>
              <w:bottom w:val="single" w:sz="4" w:space="0" w:color="auto"/>
              <w:right w:val="single" w:sz="4" w:space="0" w:color="auto"/>
            </w:tcBorders>
            <w:shd w:val="clear" w:color="auto" w:fill="1F497D" w:themeFill="text2"/>
            <w:vAlign w:val="center"/>
          </w:tcPr>
          <w:p w:rsidR="00250269" w:rsidRPr="007B46CA" w:rsidRDefault="00250269" w:rsidP="00250269">
            <w:pPr>
              <w:jc w:val="center"/>
              <w:rPr>
                <w:rFonts w:ascii="Verdana" w:hAnsi="Verdana" w:cs="Arial"/>
                <w:b/>
                <w:bCs/>
                <w:color w:val="FFFFFF" w:themeColor="background1"/>
                <w:sz w:val="14"/>
                <w:szCs w:val="14"/>
              </w:rPr>
            </w:pPr>
            <w:r w:rsidRPr="007B46CA">
              <w:rPr>
                <w:rFonts w:ascii="Verdana" w:hAnsi="Verdana" w:cs="Arial"/>
                <w:b/>
                <w:bCs/>
                <w:color w:val="FFFFFF" w:themeColor="background1"/>
                <w:sz w:val="14"/>
                <w:szCs w:val="14"/>
              </w:rPr>
              <w:t>Alloggi agroturistici</w:t>
            </w:r>
          </w:p>
        </w:tc>
        <w:tc>
          <w:tcPr>
            <w:tcW w:w="551" w:type="dxa"/>
            <w:tcBorders>
              <w:top w:val="single" w:sz="4" w:space="0" w:color="auto"/>
              <w:left w:val="nil"/>
              <w:bottom w:val="single" w:sz="4" w:space="0" w:color="auto"/>
              <w:right w:val="single" w:sz="4" w:space="0" w:color="auto"/>
            </w:tcBorders>
            <w:shd w:val="clear" w:color="auto" w:fill="1F497D" w:themeFill="text2"/>
            <w:vAlign w:val="center"/>
          </w:tcPr>
          <w:p w:rsidR="00250269" w:rsidRPr="007B46CA" w:rsidRDefault="00250269" w:rsidP="00250269">
            <w:pPr>
              <w:jc w:val="center"/>
              <w:rPr>
                <w:rFonts w:ascii="Verdana" w:hAnsi="Verdana" w:cs="Arial"/>
                <w:b/>
                <w:bCs/>
                <w:color w:val="FFFFFF" w:themeColor="background1"/>
                <w:sz w:val="14"/>
                <w:szCs w:val="14"/>
              </w:rPr>
            </w:pPr>
            <w:r w:rsidRPr="007B46CA">
              <w:rPr>
                <w:rFonts w:ascii="Verdana" w:hAnsi="Verdana" w:cs="Arial"/>
                <w:b/>
                <w:bCs/>
                <w:color w:val="FFFFFF" w:themeColor="background1"/>
                <w:sz w:val="14"/>
                <w:szCs w:val="14"/>
              </w:rPr>
              <w:t>Ostelli per la gioventù</w:t>
            </w:r>
          </w:p>
        </w:tc>
        <w:tc>
          <w:tcPr>
            <w:tcW w:w="583" w:type="dxa"/>
            <w:gridSpan w:val="2"/>
            <w:tcBorders>
              <w:top w:val="single" w:sz="4" w:space="0" w:color="auto"/>
              <w:left w:val="nil"/>
              <w:bottom w:val="single" w:sz="4" w:space="0" w:color="auto"/>
              <w:right w:val="single" w:sz="4" w:space="0" w:color="auto"/>
            </w:tcBorders>
            <w:shd w:val="clear" w:color="auto" w:fill="1F497D" w:themeFill="text2"/>
            <w:vAlign w:val="center"/>
          </w:tcPr>
          <w:p w:rsidR="00250269" w:rsidRPr="007B46CA" w:rsidRDefault="00250269" w:rsidP="00250269">
            <w:pPr>
              <w:jc w:val="center"/>
              <w:rPr>
                <w:rFonts w:ascii="Verdana" w:hAnsi="Verdana" w:cs="Arial"/>
                <w:b/>
                <w:bCs/>
                <w:color w:val="FFFFFF" w:themeColor="background1"/>
                <w:sz w:val="14"/>
                <w:szCs w:val="14"/>
              </w:rPr>
            </w:pPr>
            <w:r w:rsidRPr="007B46CA">
              <w:rPr>
                <w:rFonts w:ascii="Verdana" w:hAnsi="Verdana" w:cs="Arial"/>
                <w:b/>
                <w:bCs/>
                <w:color w:val="FFFFFF" w:themeColor="background1"/>
                <w:sz w:val="14"/>
                <w:szCs w:val="14"/>
              </w:rPr>
              <w:t>Case per ferie</w:t>
            </w:r>
          </w:p>
        </w:tc>
        <w:tc>
          <w:tcPr>
            <w:tcW w:w="709" w:type="dxa"/>
            <w:tcBorders>
              <w:top w:val="single" w:sz="4" w:space="0" w:color="auto"/>
              <w:left w:val="nil"/>
              <w:bottom w:val="single" w:sz="4" w:space="0" w:color="auto"/>
              <w:right w:val="single" w:sz="4" w:space="0" w:color="auto"/>
            </w:tcBorders>
            <w:shd w:val="clear" w:color="auto" w:fill="1F497D" w:themeFill="text2"/>
            <w:vAlign w:val="center"/>
          </w:tcPr>
          <w:p w:rsidR="00250269" w:rsidRPr="007B46CA" w:rsidRDefault="00250269" w:rsidP="00250269">
            <w:pPr>
              <w:jc w:val="center"/>
              <w:rPr>
                <w:rFonts w:ascii="Verdana" w:hAnsi="Verdana" w:cs="Arial"/>
                <w:b/>
                <w:bCs/>
                <w:color w:val="FFFFFF" w:themeColor="background1"/>
                <w:sz w:val="14"/>
                <w:szCs w:val="14"/>
              </w:rPr>
            </w:pPr>
            <w:r w:rsidRPr="007B46CA">
              <w:rPr>
                <w:rFonts w:ascii="Verdana" w:hAnsi="Verdana" w:cs="Arial"/>
                <w:b/>
                <w:bCs/>
                <w:color w:val="FFFFFF" w:themeColor="background1"/>
                <w:sz w:val="14"/>
                <w:szCs w:val="14"/>
              </w:rPr>
              <w:t>Rifugi di montagna</w:t>
            </w:r>
          </w:p>
        </w:tc>
        <w:tc>
          <w:tcPr>
            <w:tcW w:w="556" w:type="dxa"/>
            <w:tcBorders>
              <w:top w:val="single" w:sz="4" w:space="0" w:color="auto"/>
              <w:left w:val="nil"/>
              <w:bottom w:val="single" w:sz="4" w:space="0" w:color="auto"/>
              <w:right w:val="single" w:sz="4" w:space="0" w:color="auto"/>
            </w:tcBorders>
            <w:shd w:val="clear" w:color="auto" w:fill="1F497D" w:themeFill="text2"/>
            <w:vAlign w:val="center"/>
          </w:tcPr>
          <w:p w:rsidR="00250269" w:rsidRPr="007B46CA" w:rsidRDefault="00250269" w:rsidP="00250269">
            <w:pPr>
              <w:jc w:val="center"/>
              <w:rPr>
                <w:rFonts w:ascii="Verdana" w:hAnsi="Verdana" w:cs="Arial"/>
                <w:b/>
                <w:bCs/>
                <w:color w:val="FFFFFF" w:themeColor="background1"/>
                <w:sz w:val="14"/>
                <w:szCs w:val="14"/>
              </w:rPr>
            </w:pPr>
            <w:r w:rsidRPr="007B46CA">
              <w:rPr>
                <w:rFonts w:ascii="Verdana" w:hAnsi="Verdana" w:cs="Arial"/>
                <w:b/>
                <w:bCs/>
                <w:color w:val="FFFFFF" w:themeColor="background1"/>
                <w:sz w:val="14"/>
                <w:szCs w:val="14"/>
              </w:rPr>
              <w:t>Bed &amp; breakfast</w:t>
            </w:r>
          </w:p>
        </w:tc>
        <w:tc>
          <w:tcPr>
            <w:tcW w:w="862" w:type="dxa"/>
            <w:tcBorders>
              <w:top w:val="single" w:sz="4" w:space="0" w:color="auto"/>
              <w:left w:val="nil"/>
              <w:bottom w:val="single" w:sz="4" w:space="0" w:color="auto"/>
              <w:right w:val="single" w:sz="4" w:space="0" w:color="auto"/>
            </w:tcBorders>
            <w:shd w:val="clear" w:color="auto" w:fill="1F497D" w:themeFill="text2"/>
            <w:vAlign w:val="center"/>
          </w:tcPr>
          <w:p w:rsidR="00250269" w:rsidRPr="007B46CA" w:rsidRDefault="00250269" w:rsidP="00250269">
            <w:pPr>
              <w:jc w:val="center"/>
              <w:rPr>
                <w:rFonts w:ascii="Verdana" w:hAnsi="Verdana" w:cs="Arial"/>
                <w:b/>
                <w:bCs/>
                <w:color w:val="FFFFFF" w:themeColor="background1"/>
                <w:sz w:val="14"/>
                <w:szCs w:val="14"/>
              </w:rPr>
            </w:pPr>
            <w:r w:rsidRPr="007B46CA">
              <w:rPr>
                <w:rFonts w:ascii="Verdana" w:hAnsi="Verdana" w:cs="Arial"/>
                <w:b/>
                <w:bCs/>
                <w:color w:val="FFFFFF" w:themeColor="background1"/>
                <w:sz w:val="14"/>
                <w:szCs w:val="14"/>
              </w:rPr>
              <w:t>Totale strutture extra alberghiere</w:t>
            </w:r>
          </w:p>
        </w:tc>
        <w:tc>
          <w:tcPr>
            <w:tcW w:w="1134" w:type="dxa"/>
            <w:tcBorders>
              <w:top w:val="single" w:sz="4" w:space="0" w:color="auto"/>
              <w:left w:val="nil"/>
              <w:bottom w:val="single" w:sz="4" w:space="0" w:color="auto"/>
              <w:right w:val="single" w:sz="4" w:space="0" w:color="auto"/>
            </w:tcBorders>
            <w:shd w:val="clear" w:color="auto" w:fill="1F497D" w:themeFill="text2"/>
            <w:vAlign w:val="center"/>
          </w:tcPr>
          <w:p w:rsidR="00250269" w:rsidRPr="007B46CA" w:rsidRDefault="00250269" w:rsidP="00250269">
            <w:pPr>
              <w:jc w:val="center"/>
              <w:rPr>
                <w:rFonts w:ascii="Verdana" w:hAnsi="Verdana" w:cs="SAS Monospace"/>
                <w:b/>
                <w:color w:val="FFFFFF" w:themeColor="background1"/>
                <w:sz w:val="14"/>
                <w:szCs w:val="14"/>
              </w:rPr>
            </w:pPr>
            <w:r w:rsidRPr="007B46CA">
              <w:rPr>
                <w:rFonts w:ascii="Verdana" w:hAnsi="Verdana" w:cs="Arial"/>
                <w:b/>
                <w:bCs/>
                <w:color w:val="FFFFFF" w:themeColor="background1"/>
                <w:sz w:val="14"/>
                <w:szCs w:val="14"/>
              </w:rPr>
              <w:t>Totale Strutture Alberghiere</w:t>
            </w:r>
          </w:p>
        </w:tc>
      </w:tr>
      <w:tr w:rsidR="00250269" w:rsidRPr="009923A3" w:rsidTr="00AF7DFD">
        <w:tc>
          <w:tcPr>
            <w:tcW w:w="2425" w:type="dxa"/>
            <w:tcBorders>
              <w:top w:val="nil"/>
              <w:left w:val="single" w:sz="4" w:space="0" w:color="auto"/>
              <w:bottom w:val="single" w:sz="4" w:space="0" w:color="auto"/>
              <w:right w:val="single" w:sz="4" w:space="0" w:color="auto"/>
            </w:tcBorders>
            <w:shd w:val="clear" w:color="auto" w:fill="auto"/>
            <w:vAlign w:val="center"/>
          </w:tcPr>
          <w:p w:rsidR="00250269" w:rsidRPr="00867AC6" w:rsidRDefault="00250269" w:rsidP="00250269">
            <w:pPr>
              <w:spacing w:before="20" w:after="20"/>
              <w:jc w:val="center"/>
              <w:rPr>
                <w:rFonts w:ascii="Verdana" w:hAnsi="Verdana" w:cs="Arial"/>
                <w:color w:val="000000"/>
                <w:sz w:val="16"/>
                <w:szCs w:val="16"/>
              </w:rPr>
            </w:pPr>
            <w:r w:rsidRPr="00867AC6">
              <w:rPr>
                <w:rFonts w:ascii="Verdana" w:hAnsi="Verdana" w:cs="Arial"/>
                <w:color w:val="000000"/>
                <w:sz w:val="16"/>
                <w:szCs w:val="16"/>
              </w:rPr>
              <w:t>FANANO</w:t>
            </w:r>
          </w:p>
        </w:tc>
        <w:tc>
          <w:tcPr>
            <w:tcW w:w="1047"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spacing w:before="20" w:after="20"/>
              <w:jc w:val="center"/>
              <w:rPr>
                <w:rFonts w:ascii="Verdana" w:hAnsi="Verdana"/>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r w:rsidRPr="00867AC6">
              <w:rPr>
                <w:rFonts w:ascii="Verdana" w:hAnsi="Verdana" w:cs="SAS Monospace"/>
                <w:color w:val="000000"/>
                <w:sz w:val="16"/>
                <w:szCs w:val="16"/>
              </w:rPr>
              <w:t>1</w:t>
            </w:r>
          </w:p>
        </w:tc>
        <w:tc>
          <w:tcPr>
            <w:tcW w:w="708"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r w:rsidRPr="00867AC6">
              <w:rPr>
                <w:rFonts w:ascii="Verdana" w:hAnsi="Verdana" w:cs="SAS Monospace"/>
                <w:color w:val="000000"/>
                <w:sz w:val="16"/>
                <w:szCs w:val="16"/>
              </w:rPr>
              <w:t>4</w:t>
            </w:r>
          </w:p>
        </w:tc>
        <w:tc>
          <w:tcPr>
            <w:tcW w:w="551"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p>
        </w:tc>
        <w:tc>
          <w:tcPr>
            <w:tcW w:w="417"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r w:rsidRPr="00867AC6">
              <w:rPr>
                <w:rFonts w:ascii="Verdana" w:hAnsi="Verdana" w:cs="SAS Monospace"/>
                <w:color w:val="000000"/>
                <w:sz w:val="16"/>
                <w:szCs w:val="16"/>
              </w:rPr>
              <w:t>1</w:t>
            </w:r>
          </w:p>
        </w:tc>
        <w:tc>
          <w:tcPr>
            <w:tcW w:w="875" w:type="dxa"/>
            <w:gridSpan w:val="2"/>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r w:rsidRPr="00867AC6">
              <w:rPr>
                <w:rFonts w:ascii="Verdana" w:hAnsi="Verdana" w:cs="SAS Monospace"/>
                <w:color w:val="000000"/>
                <w:sz w:val="16"/>
                <w:szCs w:val="16"/>
              </w:rPr>
              <w:t>3</w:t>
            </w:r>
          </w:p>
        </w:tc>
        <w:tc>
          <w:tcPr>
            <w:tcW w:w="556"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r w:rsidRPr="00867AC6">
              <w:rPr>
                <w:rFonts w:ascii="Verdana" w:hAnsi="Verdana" w:cs="SAS Monospace"/>
                <w:color w:val="000000"/>
                <w:sz w:val="16"/>
                <w:szCs w:val="16"/>
              </w:rPr>
              <w:t>5</w:t>
            </w:r>
          </w:p>
        </w:tc>
        <w:tc>
          <w:tcPr>
            <w:tcW w:w="862" w:type="dxa"/>
            <w:tcBorders>
              <w:top w:val="single" w:sz="4" w:space="0" w:color="auto"/>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b/>
                <w:color w:val="000000"/>
                <w:sz w:val="16"/>
                <w:szCs w:val="16"/>
              </w:rPr>
            </w:pPr>
            <w:r w:rsidRPr="00867AC6">
              <w:rPr>
                <w:rFonts w:ascii="Verdana" w:hAnsi="Verdana" w:cs="SAS Monospace"/>
                <w:b/>
                <w:color w:val="000000"/>
                <w:sz w:val="16"/>
                <w:szCs w:val="16"/>
              </w:rPr>
              <w:t>14</w:t>
            </w:r>
          </w:p>
        </w:tc>
        <w:tc>
          <w:tcPr>
            <w:tcW w:w="1134"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s="SAS Monospace"/>
                <w:b/>
                <w:color w:val="000000"/>
                <w:sz w:val="16"/>
                <w:szCs w:val="16"/>
              </w:rPr>
            </w:pPr>
            <w:r w:rsidRPr="00867AC6">
              <w:rPr>
                <w:rFonts w:ascii="Verdana" w:hAnsi="Verdana" w:cs="SAS Monospace"/>
                <w:b/>
                <w:color w:val="000000"/>
                <w:sz w:val="16"/>
                <w:szCs w:val="16"/>
              </w:rPr>
              <w:t>16</w:t>
            </w:r>
          </w:p>
        </w:tc>
      </w:tr>
      <w:tr w:rsidR="00250269" w:rsidRPr="009923A3" w:rsidTr="00AF7DFD">
        <w:tc>
          <w:tcPr>
            <w:tcW w:w="2425" w:type="dxa"/>
            <w:tcBorders>
              <w:top w:val="nil"/>
              <w:left w:val="single" w:sz="4" w:space="0" w:color="auto"/>
              <w:bottom w:val="single" w:sz="4" w:space="0" w:color="auto"/>
              <w:right w:val="single" w:sz="4" w:space="0" w:color="auto"/>
            </w:tcBorders>
            <w:shd w:val="clear" w:color="auto" w:fill="auto"/>
            <w:vAlign w:val="center"/>
          </w:tcPr>
          <w:p w:rsidR="00250269" w:rsidRPr="00867AC6" w:rsidRDefault="00250269" w:rsidP="00250269">
            <w:pPr>
              <w:spacing w:before="20" w:after="20"/>
              <w:jc w:val="center"/>
              <w:rPr>
                <w:rFonts w:ascii="Verdana" w:hAnsi="Verdana" w:cs="Arial"/>
                <w:color w:val="000000"/>
                <w:sz w:val="16"/>
                <w:szCs w:val="16"/>
              </w:rPr>
            </w:pPr>
            <w:r w:rsidRPr="00867AC6">
              <w:rPr>
                <w:rFonts w:ascii="Verdana" w:hAnsi="Verdana" w:cs="Arial"/>
                <w:color w:val="000000"/>
                <w:sz w:val="16"/>
                <w:szCs w:val="16"/>
              </w:rPr>
              <w:t>FIUMALBO</w:t>
            </w:r>
          </w:p>
        </w:tc>
        <w:tc>
          <w:tcPr>
            <w:tcW w:w="1047"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spacing w:before="20" w:after="20"/>
              <w:jc w:val="center"/>
              <w:rPr>
                <w:rFonts w:ascii="Verdana" w:hAnsi="Verdana"/>
                <w:color w:val="000000"/>
                <w:sz w:val="16"/>
                <w:szCs w:val="16"/>
              </w:rPr>
            </w:pPr>
            <w:r w:rsidRPr="00867AC6">
              <w:rPr>
                <w:rFonts w:ascii="Verdana" w:hAnsi="Verdana" w:cs="SAS Monospace"/>
                <w:color w:val="000000"/>
                <w:sz w:val="16"/>
                <w:szCs w:val="16"/>
              </w:rPr>
              <w:t>1</w:t>
            </w:r>
          </w:p>
        </w:tc>
        <w:tc>
          <w:tcPr>
            <w:tcW w:w="993"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r w:rsidRPr="00867AC6">
              <w:rPr>
                <w:rFonts w:ascii="Verdana" w:hAnsi="Verdana" w:cs="SAS Monospace"/>
                <w:color w:val="000000"/>
                <w:sz w:val="16"/>
                <w:szCs w:val="16"/>
              </w:rPr>
              <w:t>1</w:t>
            </w:r>
          </w:p>
        </w:tc>
        <w:tc>
          <w:tcPr>
            <w:tcW w:w="551"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p>
        </w:tc>
        <w:tc>
          <w:tcPr>
            <w:tcW w:w="417"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p>
        </w:tc>
        <w:tc>
          <w:tcPr>
            <w:tcW w:w="875" w:type="dxa"/>
            <w:gridSpan w:val="2"/>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r w:rsidRPr="00867AC6">
              <w:rPr>
                <w:rFonts w:ascii="Verdana" w:hAnsi="Verdana" w:cs="SAS Monospace"/>
                <w:color w:val="000000"/>
                <w:sz w:val="16"/>
                <w:szCs w:val="16"/>
              </w:rPr>
              <w:t>2</w:t>
            </w:r>
          </w:p>
        </w:tc>
        <w:tc>
          <w:tcPr>
            <w:tcW w:w="556"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p>
        </w:tc>
        <w:tc>
          <w:tcPr>
            <w:tcW w:w="862" w:type="dxa"/>
            <w:tcBorders>
              <w:top w:val="single" w:sz="4" w:space="0" w:color="auto"/>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b/>
                <w:color w:val="000000"/>
                <w:sz w:val="16"/>
                <w:szCs w:val="16"/>
              </w:rPr>
            </w:pPr>
            <w:r w:rsidRPr="00867AC6">
              <w:rPr>
                <w:rFonts w:ascii="Verdana" w:hAnsi="Verdana" w:cs="SAS Monospace"/>
                <w:b/>
                <w:color w:val="000000"/>
                <w:sz w:val="16"/>
                <w:szCs w:val="16"/>
              </w:rPr>
              <w:t>4</w:t>
            </w:r>
          </w:p>
        </w:tc>
        <w:tc>
          <w:tcPr>
            <w:tcW w:w="1134"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s="SAS Monospace"/>
                <w:b/>
                <w:color w:val="000000"/>
                <w:sz w:val="16"/>
                <w:szCs w:val="16"/>
              </w:rPr>
            </w:pPr>
            <w:r w:rsidRPr="00867AC6">
              <w:rPr>
                <w:rFonts w:ascii="Verdana" w:hAnsi="Verdana" w:cs="SAS Monospace"/>
                <w:b/>
                <w:color w:val="000000"/>
                <w:sz w:val="16"/>
                <w:szCs w:val="16"/>
              </w:rPr>
              <w:t>11</w:t>
            </w:r>
          </w:p>
        </w:tc>
      </w:tr>
      <w:tr w:rsidR="00250269" w:rsidRPr="009923A3" w:rsidTr="00AF7DFD">
        <w:tc>
          <w:tcPr>
            <w:tcW w:w="2425" w:type="dxa"/>
            <w:tcBorders>
              <w:top w:val="nil"/>
              <w:left w:val="single" w:sz="4" w:space="0" w:color="auto"/>
              <w:bottom w:val="single" w:sz="4" w:space="0" w:color="auto"/>
              <w:right w:val="single" w:sz="4" w:space="0" w:color="auto"/>
            </w:tcBorders>
            <w:shd w:val="clear" w:color="auto" w:fill="auto"/>
            <w:vAlign w:val="center"/>
          </w:tcPr>
          <w:p w:rsidR="00250269" w:rsidRPr="00867AC6" w:rsidRDefault="00250269" w:rsidP="00250269">
            <w:pPr>
              <w:spacing w:before="20" w:after="20"/>
              <w:jc w:val="center"/>
              <w:rPr>
                <w:rFonts w:ascii="Verdana" w:hAnsi="Verdana" w:cs="Arial"/>
                <w:color w:val="000000"/>
                <w:sz w:val="16"/>
                <w:szCs w:val="16"/>
              </w:rPr>
            </w:pPr>
            <w:r w:rsidRPr="00867AC6">
              <w:rPr>
                <w:rFonts w:ascii="Verdana" w:hAnsi="Verdana" w:cs="Arial"/>
                <w:color w:val="000000"/>
                <w:sz w:val="16"/>
                <w:szCs w:val="16"/>
              </w:rPr>
              <w:t>FRASSINORO</w:t>
            </w:r>
          </w:p>
        </w:tc>
        <w:tc>
          <w:tcPr>
            <w:tcW w:w="1047"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spacing w:before="20" w:after="20"/>
              <w:jc w:val="center"/>
              <w:rPr>
                <w:rFonts w:ascii="Verdana" w:hAnsi="Verdana"/>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r w:rsidRPr="00867AC6">
              <w:rPr>
                <w:rFonts w:ascii="Verdana" w:hAnsi="Verdana" w:cs="SAS Monospace"/>
                <w:color w:val="000000"/>
                <w:sz w:val="16"/>
                <w:szCs w:val="16"/>
              </w:rPr>
              <w:t>3</w:t>
            </w:r>
          </w:p>
        </w:tc>
        <w:tc>
          <w:tcPr>
            <w:tcW w:w="708"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p>
        </w:tc>
        <w:tc>
          <w:tcPr>
            <w:tcW w:w="551"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r w:rsidRPr="00867AC6">
              <w:rPr>
                <w:rFonts w:ascii="Verdana" w:hAnsi="Verdana" w:cs="SAS Monospace"/>
                <w:color w:val="000000"/>
                <w:sz w:val="16"/>
                <w:szCs w:val="16"/>
              </w:rPr>
              <w:t>1</w:t>
            </w:r>
          </w:p>
        </w:tc>
        <w:tc>
          <w:tcPr>
            <w:tcW w:w="417"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r w:rsidRPr="00867AC6">
              <w:rPr>
                <w:rFonts w:ascii="Verdana" w:hAnsi="Verdana" w:cs="SAS Monospace"/>
                <w:color w:val="000000"/>
                <w:sz w:val="16"/>
                <w:szCs w:val="16"/>
              </w:rPr>
              <w:t>3</w:t>
            </w:r>
          </w:p>
        </w:tc>
        <w:tc>
          <w:tcPr>
            <w:tcW w:w="875" w:type="dxa"/>
            <w:gridSpan w:val="2"/>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p>
        </w:tc>
        <w:tc>
          <w:tcPr>
            <w:tcW w:w="556"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r w:rsidRPr="00867AC6">
              <w:rPr>
                <w:rFonts w:ascii="Verdana" w:hAnsi="Verdana" w:cs="SAS Monospace"/>
                <w:color w:val="000000"/>
                <w:sz w:val="16"/>
                <w:szCs w:val="16"/>
              </w:rPr>
              <w:t>7</w:t>
            </w:r>
          </w:p>
        </w:tc>
        <w:tc>
          <w:tcPr>
            <w:tcW w:w="862" w:type="dxa"/>
            <w:tcBorders>
              <w:top w:val="single" w:sz="4" w:space="0" w:color="auto"/>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b/>
                <w:color w:val="000000"/>
                <w:sz w:val="16"/>
                <w:szCs w:val="16"/>
              </w:rPr>
            </w:pPr>
            <w:r w:rsidRPr="00867AC6">
              <w:rPr>
                <w:rFonts w:ascii="Verdana" w:hAnsi="Verdana" w:cs="SAS Monospace"/>
                <w:b/>
                <w:color w:val="000000"/>
                <w:sz w:val="16"/>
                <w:szCs w:val="16"/>
              </w:rPr>
              <w:t>14</w:t>
            </w:r>
          </w:p>
        </w:tc>
        <w:tc>
          <w:tcPr>
            <w:tcW w:w="1134"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s="SAS Monospace"/>
                <w:b/>
                <w:color w:val="000000"/>
                <w:sz w:val="16"/>
                <w:szCs w:val="16"/>
              </w:rPr>
            </w:pPr>
            <w:r w:rsidRPr="00867AC6">
              <w:rPr>
                <w:rFonts w:ascii="Verdana" w:hAnsi="Verdana" w:cs="SAS Monospace"/>
                <w:b/>
                <w:color w:val="000000"/>
                <w:sz w:val="16"/>
                <w:szCs w:val="16"/>
              </w:rPr>
              <w:t>6</w:t>
            </w:r>
          </w:p>
        </w:tc>
      </w:tr>
      <w:tr w:rsidR="00250269" w:rsidRPr="009923A3" w:rsidTr="00AF7DFD">
        <w:tc>
          <w:tcPr>
            <w:tcW w:w="2425" w:type="dxa"/>
            <w:tcBorders>
              <w:top w:val="nil"/>
              <w:left w:val="single" w:sz="4" w:space="0" w:color="auto"/>
              <w:bottom w:val="single" w:sz="4" w:space="0" w:color="auto"/>
              <w:right w:val="single" w:sz="4" w:space="0" w:color="auto"/>
            </w:tcBorders>
            <w:shd w:val="clear" w:color="auto" w:fill="auto"/>
            <w:vAlign w:val="center"/>
          </w:tcPr>
          <w:p w:rsidR="00250269" w:rsidRPr="00867AC6" w:rsidRDefault="00250269" w:rsidP="00250269">
            <w:pPr>
              <w:spacing w:before="20" w:after="20"/>
              <w:jc w:val="center"/>
              <w:rPr>
                <w:rFonts w:ascii="Verdana" w:hAnsi="Verdana" w:cs="Arial"/>
                <w:color w:val="000000"/>
                <w:sz w:val="16"/>
                <w:szCs w:val="16"/>
              </w:rPr>
            </w:pPr>
            <w:r w:rsidRPr="00867AC6">
              <w:rPr>
                <w:rFonts w:ascii="Verdana" w:hAnsi="Verdana" w:cs="Arial"/>
                <w:color w:val="000000"/>
                <w:sz w:val="16"/>
                <w:szCs w:val="16"/>
              </w:rPr>
              <w:t>GUIGLIA</w:t>
            </w:r>
          </w:p>
        </w:tc>
        <w:tc>
          <w:tcPr>
            <w:tcW w:w="1047"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spacing w:before="20" w:after="20"/>
              <w:jc w:val="center"/>
              <w:rPr>
                <w:rFonts w:ascii="Verdana" w:hAnsi="Verdana"/>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r w:rsidRPr="00867AC6">
              <w:rPr>
                <w:rFonts w:ascii="Verdana" w:hAnsi="Verdana" w:cs="SAS Monospace"/>
                <w:color w:val="000000"/>
                <w:sz w:val="16"/>
                <w:szCs w:val="16"/>
              </w:rPr>
              <w:t>5</w:t>
            </w:r>
          </w:p>
        </w:tc>
        <w:tc>
          <w:tcPr>
            <w:tcW w:w="551"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p>
        </w:tc>
        <w:tc>
          <w:tcPr>
            <w:tcW w:w="417"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p>
        </w:tc>
        <w:tc>
          <w:tcPr>
            <w:tcW w:w="875" w:type="dxa"/>
            <w:gridSpan w:val="2"/>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p>
        </w:tc>
        <w:tc>
          <w:tcPr>
            <w:tcW w:w="556"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r w:rsidRPr="00867AC6">
              <w:rPr>
                <w:rFonts w:ascii="Verdana" w:hAnsi="Verdana" w:cs="SAS Monospace"/>
                <w:color w:val="000000"/>
                <w:sz w:val="16"/>
                <w:szCs w:val="16"/>
              </w:rPr>
              <w:t>7</w:t>
            </w:r>
          </w:p>
        </w:tc>
        <w:tc>
          <w:tcPr>
            <w:tcW w:w="862" w:type="dxa"/>
            <w:tcBorders>
              <w:top w:val="single" w:sz="4" w:space="0" w:color="auto"/>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b/>
                <w:color w:val="000000"/>
                <w:sz w:val="16"/>
                <w:szCs w:val="16"/>
              </w:rPr>
            </w:pPr>
            <w:r w:rsidRPr="00867AC6">
              <w:rPr>
                <w:rFonts w:ascii="Verdana" w:hAnsi="Verdana" w:cs="SAS Monospace"/>
                <w:b/>
                <w:color w:val="000000"/>
                <w:sz w:val="16"/>
                <w:szCs w:val="16"/>
              </w:rPr>
              <w:t>12</w:t>
            </w:r>
          </w:p>
        </w:tc>
        <w:tc>
          <w:tcPr>
            <w:tcW w:w="1134"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s="SAS Monospace"/>
                <w:b/>
                <w:color w:val="000000"/>
                <w:sz w:val="16"/>
                <w:szCs w:val="16"/>
              </w:rPr>
            </w:pPr>
            <w:r w:rsidRPr="00867AC6">
              <w:rPr>
                <w:rFonts w:ascii="Verdana" w:hAnsi="Verdana" w:cs="SAS Monospace"/>
                <w:b/>
                <w:color w:val="000000"/>
                <w:sz w:val="16"/>
                <w:szCs w:val="16"/>
              </w:rPr>
              <w:t>7</w:t>
            </w:r>
          </w:p>
        </w:tc>
      </w:tr>
      <w:tr w:rsidR="00250269" w:rsidRPr="009923A3" w:rsidTr="00AF7DFD">
        <w:tc>
          <w:tcPr>
            <w:tcW w:w="2425" w:type="dxa"/>
            <w:tcBorders>
              <w:top w:val="nil"/>
              <w:left w:val="single" w:sz="4" w:space="0" w:color="auto"/>
              <w:bottom w:val="single" w:sz="4" w:space="0" w:color="auto"/>
              <w:right w:val="single" w:sz="4" w:space="0" w:color="auto"/>
            </w:tcBorders>
            <w:shd w:val="clear" w:color="auto" w:fill="auto"/>
            <w:vAlign w:val="center"/>
          </w:tcPr>
          <w:p w:rsidR="00250269" w:rsidRPr="00867AC6" w:rsidRDefault="00250269" w:rsidP="00250269">
            <w:pPr>
              <w:spacing w:before="20" w:after="20"/>
              <w:jc w:val="center"/>
              <w:rPr>
                <w:rFonts w:ascii="Verdana" w:hAnsi="Verdana" w:cs="Arial"/>
                <w:color w:val="000000"/>
                <w:sz w:val="16"/>
                <w:szCs w:val="16"/>
              </w:rPr>
            </w:pPr>
            <w:r w:rsidRPr="00867AC6">
              <w:rPr>
                <w:rFonts w:ascii="Verdana" w:hAnsi="Verdana" w:cs="Arial"/>
                <w:color w:val="000000"/>
                <w:sz w:val="16"/>
                <w:szCs w:val="16"/>
              </w:rPr>
              <w:t>LAMA MOCOGNO</w:t>
            </w:r>
          </w:p>
        </w:tc>
        <w:tc>
          <w:tcPr>
            <w:tcW w:w="1047"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spacing w:before="20" w:after="20"/>
              <w:jc w:val="center"/>
              <w:rPr>
                <w:rFonts w:ascii="Verdana" w:hAnsi="Verdana"/>
                <w:color w:val="000000"/>
                <w:sz w:val="16"/>
                <w:szCs w:val="16"/>
              </w:rPr>
            </w:pPr>
            <w:r w:rsidRPr="00867AC6">
              <w:rPr>
                <w:rFonts w:ascii="Verdana" w:hAnsi="Verdana" w:cs="SAS Monospace"/>
                <w:color w:val="000000"/>
                <w:sz w:val="16"/>
                <w:szCs w:val="16"/>
              </w:rPr>
              <w:t>1</w:t>
            </w:r>
          </w:p>
        </w:tc>
        <w:tc>
          <w:tcPr>
            <w:tcW w:w="993"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r w:rsidRPr="00867AC6">
              <w:rPr>
                <w:rFonts w:ascii="Verdana" w:hAnsi="Verdana" w:cs="SAS Monospace"/>
                <w:color w:val="000000"/>
                <w:sz w:val="16"/>
                <w:szCs w:val="16"/>
              </w:rPr>
              <w:t>2</w:t>
            </w:r>
          </w:p>
        </w:tc>
        <w:tc>
          <w:tcPr>
            <w:tcW w:w="708"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p>
        </w:tc>
        <w:tc>
          <w:tcPr>
            <w:tcW w:w="551"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p>
        </w:tc>
        <w:tc>
          <w:tcPr>
            <w:tcW w:w="417"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r w:rsidRPr="00867AC6">
              <w:rPr>
                <w:rFonts w:ascii="Verdana" w:hAnsi="Verdana" w:cs="SAS Monospace"/>
                <w:color w:val="000000"/>
                <w:sz w:val="16"/>
                <w:szCs w:val="16"/>
              </w:rPr>
              <w:t>1</w:t>
            </w:r>
          </w:p>
        </w:tc>
        <w:tc>
          <w:tcPr>
            <w:tcW w:w="875" w:type="dxa"/>
            <w:gridSpan w:val="2"/>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p>
        </w:tc>
        <w:tc>
          <w:tcPr>
            <w:tcW w:w="556"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r w:rsidRPr="00867AC6">
              <w:rPr>
                <w:rFonts w:ascii="Verdana" w:hAnsi="Verdana" w:cs="SAS Monospace"/>
                <w:color w:val="000000"/>
                <w:sz w:val="16"/>
                <w:szCs w:val="16"/>
              </w:rPr>
              <w:t>4</w:t>
            </w:r>
          </w:p>
        </w:tc>
        <w:tc>
          <w:tcPr>
            <w:tcW w:w="862" w:type="dxa"/>
            <w:tcBorders>
              <w:top w:val="single" w:sz="4" w:space="0" w:color="auto"/>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b/>
                <w:color w:val="000000"/>
                <w:sz w:val="16"/>
                <w:szCs w:val="16"/>
              </w:rPr>
            </w:pPr>
            <w:r w:rsidRPr="00867AC6">
              <w:rPr>
                <w:rFonts w:ascii="Verdana" w:hAnsi="Verdana" w:cs="SAS Monospace"/>
                <w:b/>
                <w:color w:val="000000"/>
                <w:sz w:val="16"/>
                <w:szCs w:val="16"/>
              </w:rPr>
              <w:t>8</w:t>
            </w:r>
          </w:p>
        </w:tc>
        <w:tc>
          <w:tcPr>
            <w:tcW w:w="1134"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s="SAS Monospace"/>
                <w:b/>
                <w:color w:val="000000"/>
                <w:sz w:val="16"/>
                <w:szCs w:val="16"/>
              </w:rPr>
            </w:pPr>
            <w:r w:rsidRPr="00867AC6">
              <w:rPr>
                <w:rFonts w:ascii="Verdana" w:hAnsi="Verdana" w:cs="SAS Monospace"/>
                <w:b/>
                <w:color w:val="000000"/>
                <w:sz w:val="16"/>
                <w:szCs w:val="16"/>
              </w:rPr>
              <w:t>7</w:t>
            </w:r>
          </w:p>
        </w:tc>
      </w:tr>
      <w:tr w:rsidR="00250269" w:rsidRPr="009923A3" w:rsidTr="00AF7DFD">
        <w:tc>
          <w:tcPr>
            <w:tcW w:w="2425" w:type="dxa"/>
            <w:tcBorders>
              <w:top w:val="nil"/>
              <w:left w:val="single" w:sz="4" w:space="0" w:color="auto"/>
              <w:bottom w:val="single" w:sz="4" w:space="0" w:color="auto"/>
              <w:right w:val="single" w:sz="4" w:space="0" w:color="auto"/>
            </w:tcBorders>
            <w:shd w:val="clear" w:color="auto" w:fill="auto"/>
            <w:vAlign w:val="center"/>
          </w:tcPr>
          <w:p w:rsidR="00250269" w:rsidRPr="00867AC6" w:rsidRDefault="00250269" w:rsidP="00250269">
            <w:pPr>
              <w:spacing w:before="20" w:after="20"/>
              <w:jc w:val="center"/>
              <w:rPr>
                <w:rFonts w:ascii="Verdana" w:hAnsi="Verdana" w:cs="Arial"/>
                <w:color w:val="000000"/>
                <w:sz w:val="16"/>
                <w:szCs w:val="16"/>
              </w:rPr>
            </w:pPr>
            <w:r w:rsidRPr="00867AC6">
              <w:rPr>
                <w:rFonts w:ascii="Verdana" w:hAnsi="Verdana" w:cs="Arial"/>
                <w:color w:val="000000"/>
                <w:sz w:val="16"/>
                <w:szCs w:val="16"/>
              </w:rPr>
              <w:t>MONTECRETO</w:t>
            </w:r>
          </w:p>
        </w:tc>
        <w:tc>
          <w:tcPr>
            <w:tcW w:w="1047"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spacing w:before="20" w:after="20"/>
              <w:jc w:val="center"/>
              <w:rPr>
                <w:rFonts w:ascii="Verdana" w:hAnsi="Verdana"/>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r w:rsidRPr="00867AC6">
              <w:rPr>
                <w:rFonts w:ascii="Verdana" w:hAnsi="Verdana" w:cs="SAS Monospace"/>
                <w:color w:val="000000"/>
                <w:sz w:val="16"/>
                <w:szCs w:val="16"/>
              </w:rPr>
              <w:t>1</w:t>
            </w:r>
          </w:p>
        </w:tc>
        <w:tc>
          <w:tcPr>
            <w:tcW w:w="708"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r w:rsidRPr="00867AC6">
              <w:rPr>
                <w:rFonts w:ascii="Verdana" w:hAnsi="Verdana" w:cs="SAS Monospace"/>
                <w:color w:val="000000"/>
                <w:sz w:val="16"/>
                <w:szCs w:val="16"/>
              </w:rPr>
              <w:t>1</w:t>
            </w:r>
          </w:p>
        </w:tc>
        <w:tc>
          <w:tcPr>
            <w:tcW w:w="551"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p>
        </w:tc>
        <w:tc>
          <w:tcPr>
            <w:tcW w:w="417"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p>
        </w:tc>
        <w:tc>
          <w:tcPr>
            <w:tcW w:w="875" w:type="dxa"/>
            <w:gridSpan w:val="2"/>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p>
        </w:tc>
        <w:tc>
          <w:tcPr>
            <w:tcW w:w="556"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r w:rsidRPr="00867AC6">
              <w:rPr>
                <w:rFonts w:ascii="Verdana" w:hAnsi="Verdana" w:cs="SAS Monospace"/>
                <w:color w:val="000000"/>
                <w:sz w:val="16"/>
                <w:szCs w:val="16"/>
              </w:rPr>
              <w:t>5</w:t>
            </w:r>
          </w:p>
        </w:tc>
        <w:tc>
          <w:tcPr>
            <w:tcW w:w="862" w:type="dxa"/>
            <w:tcBorders>
              <w:top w:val="single" w:sz="4" w:space="0" w:color="auto"/>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b/>
                <w:color w:val="000000"/>
                <w:sz w:val="16"/>
                <w:szCs w:val="16"/>
              </w:rPr>
            </w:pPr>
            <w:r w:rsidRPr="00867AC6">
              <w:rPr>
                <w:rFonts w:ascii="Verdana" w:hAnsi="Verdana" w:cs="SAS Monospace"/>
                <w:b/>
                <w:color w:val="000000"/>
                <w:sz w:val="16"/>
                <w:szCs w:val="16"/>
              </w:rPr>
              <w:t>7</w:t>
            </w:r>
          </w:p>
        </w:tc>
        <w:tc>
          <w:tcPr>
            <w:tcW w:w="1134"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s="SAS Monospace"/>
                <w:b/>
                <w:color w:val="000000"/>
                <w:sz w:val="16"/>
                <w:szCs w:val="16"/>
              </w:rPr>
            </w:pPr>
            <w:r w:rsidRPr="00867AC6">
              <w:rPr>
                <w:rFonts w:ascii="Verdana" w:hAnsi="Verdana" w:cs="SAS Monospace"/>
                <w:b/>
                <w:color w:val="000000"/>
                <w:sz w:val="16"/>
                <w:szCs w:val="16"/>
              </w:rPr>
              <w:t>5</w:t>
            </w:r>
          </w:p>
        </w:tc>
      </w:tr>
      <w:tr w:rsidR="00250269" w:rsidRPr="009923A3" w:rsidTr="00AF7DFD">
        <w:tc>
          <w:tcPr>
            <w:tcW w:w="2425" w:type="dxa"/>
            <w:tcBorders>
              <w:top w:val="nil"/>
              <w:left w:val="single" w:sz="4" w:space="0" w:color="auto"/>
              <w:bottom w:val="single" w:sz="4" w:space="0" w:color="auto"/>
              <w:right w:val="single" w:sz="4" w:space="0" w:color="auto"/>
            </w:tcBorders>
            <w:shd w:val="clear" w:color="auto" w:fill="auto"/>
            <w:vAlign w:val="center"/>
          </w:tcPr>
          <w:p w:rsidR="00250269" w:rsidRPr="00867AC6" w:rsidRDefault="00250269" w:rsidP="00250269">
            <w:pPr>
              <w:spacing w:before="20" w:after="20"/>
              <w:jc w:val="center"/>
              <w:rPr>
                <w:rFonts w:ascii="Verdana" w:hAnsi="Verdana" w:cs="Arial"/>
                <w:color w:val="000000"/>
                <w:sz w:val="16"/>
                <w:szCs w:val="16"/>
              </w:rPr>
            </w:pPr>
            <w:r w:rsidRPr="00867AC6">
              <w:rPr>
                <w:rFonts w:ascii="Verdana" w:hAnsi="Verdana" w:cs="Arial"/>
                <w:color w:val="000000"/>
                <w:sz w:val="16"/>
                <w:szCs w:val="16"/>
              </w:rPr>
              <w:t>MONTESE</w:t>
            </w:r>
          </w:p>
        </w:tc>
        <w:tc>
          <w:tcPr>
            <w:tcW w:w="1047"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spacing w:before="20" w:after="20"/>
              <w:jc w:val="center"/>
              <w:rPr>
                <w:rFonts w:ascii="Verdana" w:hAnsi="Verdana"/>
                <w:color w:val="000000"/>
                <w:sz w:val="16"/>
                <w:szCs w:val="16"/>
              </w:rPr>
            </w:pPr>
            <w:r w:rsidRPr="00867AC6">
              <w:rPr>
                <w:rFonts w:ascii="Verdana" w:hAnsi="Verdana" w:cs="SAS Monospace"/>
                <w:color w:val="000000"/>
                <w:sz w:val="16"/>
                <w:szCs w:val="16"/>
              </w:rPr>
              <w:t>1</w:t>
            </w:r>
          </w:p>
        </w:tc>
        <w:tc>
          <w:tcPr>
            <w:tcW w:w="993"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r w:rsidRPr="00867AC6">
              <w:rPr>
                <w:rFonts w:ascii="Verdana" w:hAnsi="Verdana" w:cs="SAS Monospace"/>
                <w:color w:val="000000"/>
                <w:sz w:val="16"/>
                <w:szCs w:val="16"/>
              </w:rPr>
              <w:t>1</w:t>
            </w:r>
          </w:p>
        </w:tc>
        <w:tc>
          <w:tcPr>
            <w:tcW w:w="708"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r w:rsidRPr="00867AC6">
              <w:rPr>
                <w:rFonts w:ascii="Verdana" w:hAnsi="Verdana" w:cs="SAS Monospace"/>
                <w:color w:val="000000"/>
                <w:sz w:val="16"/>
                <w:szCs w:val="16"/>
              </w:rPr>
              <w:t>2</w:t>
            </w:r>
          </w:p>
        </w:tc>
        <w:tc>
          <w:tcPr>
            <w:tcW w:w="551"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r w:rsidRPr="00867AC6">
              <w:rPr>
                <w:rFonts w:ascii="Verdana" w:hAnsi="Verdana" w:cs="SAS Monospace"/>
                <w:color w:val="000000"/>
                <w:sz w:val="16"/>
                <w:szCs w:val="16"/>
              </w:rPr>
              <w:t>1</w:t>
            </w:r>
          </w:p>
        </w:tc>
        <w:tc>
          <w:tcPr>
            <w:tcW w:w="417"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p>
        </w:tc>
        <w:tc>
          <w:tcPr>
            <w:tcW w:w="875" w:type="dxa"/>
            <w:gridSpan w:val="2"/>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p>
        </w:tc>
        <w:tc>
          <w:tcPr>
            <w:tcW w:w="556"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r w:rsidRPr="00867AC6">
              <w:rPr>
                <w:rFonts w:ascii="Verdana" w:hAnsi="Verdana" w:cs="SAS Monospace"/>
                <w:color w:val="000000"/>
                <w:sz w:val="16"/>
                <w:szCs w:val="16"/>
              </w:rPr>
              <w:t>5</w:t>
            </w:r>
          </w:p>
        </w:tc>
        <w:tc>
          <w:tcPr>
            <w:tcW w:w="862" w:type="dxa"/>
            <w:tcBorders>
              <w:top w:val="single" w:sz="4" w:space="0" w:color="auto"/>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b/>
                <w:color w:val="000000"/>
                <w:sz w:val="16"/>
                <w:szCs w:val="16"/>
              </w:rPr>
            </w:pPr>
            <w:r w:rsidRPr="00867AC6">
              <w:rPr>
                <w:rFonts w:ascii="Verdana" w:hAnsi="Verdana" w:cs="SAS Monospace"/>
                <w:b/>
                <w:color w:val="000000"/>
                <w:sz w:val="16"/>
                <w:szCs w:val="16"/>
              </w:rPr>
              <w:t>11</w:t>
            </w:r>
          </w:p>
        </w:tc>
        <w:tc>
          <w:tcPr>
            <w:tcW w:w="1134"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s="SAS Monospace"/>
                <w:b/>
                <w:color w:val="000000"/>
                <w:sz w:val="16"/>
                <w:szCs w:val="16"/>
              </w:rPr>
            </w:pPr>
            <w:r w:rsidRPr="00867AC6">
              <w:rPr>
                <w:rFonts w:ascii="Verdana" w:hAnsi="Verdana" w:cs="SAS Monospace"/>
                <w:b/>
                <w:color w:val="000000"/>
                <w:sz w:val="16"/>
                <w:szCs w:val="16"/>
              </w:rPr>
              <w:t>9</w:t>
            </w:r>
          </w:p>
        </w:tc>
      </w:tr>
      <w:tr w:rsidR="00250269" w:rsidRPr="009923A3" w:rsidTr="00AF7DFD">
        <w:tc>
          <w:tcPr>
            <w:tcW w:w="2425" w:type="dxa"/>
            <w:tcBorders>
              <w:top w:val="nil"/>
              <w:left w:val="single" w:sz="4" w:space="0" w:color="auto"/>
              <w:bottom w:val="single" w:sz="4" w:space="0" w:color="auto"/>
              <w:right w:val="single" w:sz="4" w:space="0" w:color="auto"/>
            </w:tcBorders>
            <w:shd w:val="clear" w:color="auto" w:fill="auto"/>
            <w:vAlign w:val="center"/>
          </w:tcPr>
          <w:p w:rsidR="00250269" w:rsidRPr="00867AC6" w:rsidRDefault="00250269" w:rsidP="00250269">
            <w:pPr>
              <w:spacing w:before="20" w:after="20"/>
              <w:jc w:val="center"/>
              <w:rPr>
                <w:rFonts w:ascii="Verdana" w:hAnsi="Verdana" w:cs="Arial"/>
                <w:color w:val="000000"/>
                <w:sz w:val="16"/>
                <w:szCs w:val="16"/>
              </w:rPr>
            </w:pPr>
            <w:r w:rsidRPr="00867AC6">
              <w:rPr>
                <w:rFonts w:ascii="Verdana" w:hAnsi="Verdana" w:cs="Arial"/>
                <w:color w:val="000000"/>
                <w:sz w:val="16"/>
                <w:szCs w:val="16"/>
              </w:rPr>
              <w:t>PIEVEPELAGO</w:t>
            </w:r>
          </w:p>
        </w:tc>
        <w:tc>
          <w:tcPr>
            <w:tcW w:w="1047"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spacing w:before="20" w:after="20"/>
              <w:jc w:val="center"/>
              <w:rPr>
                <w:rFonts w:ascii="Verdana" w:hAnsi="Verdana"/>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r w:rsidRPr="00867AC6">
              <w:rPr>
                <w:rFonts w:ascii="Verdana" w:hAnsi="Verdana" w:cs="SAS Monospace"/>
                <w:color w:val="000000"/>
                <w:sz w:val="16"/>
                <w:szCs w:val="16"/>
              </w:rPr>
              <w:t>3</w:t>
            </w:r>
          </w:p>
        </w:tc>
        <w:tc>
          <w:tcPr>
            <w:tcW w:w="708"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p>
        </w:tc>
        <w:tc>
          <w:tcPr>
            <w:tcW w:w="551"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r w:rsidRPr="00867AC6">
              <w:rPr>
                <w:rFonts w:ascii="Verdana" w:hAnsi="Verdana" w:cs="SAS Monospace"/>
                <w:color w:val="000000"/>
                <w:sz w:val="16"/>
                <w:szCs w:val="16"/>
              </w:rPr>
              <w:t>1</w:t>
            </w:r>
          </w:p>
        </w:tc>
        <w:tc>
          <w:tcPr>
            <w:tcW w:w="417"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p>
        </w:tc>
        <w:tc>
          <w:tcPr>
            <w:tcW w:w="875" w:type="dxa"/>
            <w:gridSpan w:val="2"/>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r w:rsidRPr="00867AC6">
              <w:rPr>
                <w:rFonts w:ascii="Verdana" w:hAnsi="Verdana" w:cs="SAS Monospace"/>
                <w:color w:val="000000"/>
                <w:sz w:val="16"/>
                <w:szCs w:val="16"/>
              </w:rPr>
              <w:t>3</w:t>
            </w:r>
          </w:p>
        </w:tc>
        <w:tc>
          <w:tcPr>
            <w:tcW w:w="556"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r w:rsidRPr="00867AC6">
              <w:rPr>
                <w:rFonts w:ascii="Verdana" w:hAnsi="Verdana" w:cs="SAS Monospace"/>
                <w:color w:val="000000"/>
                <w:sz w:val="16"/>
                <w:szCs w:val="16"/>
              </w:rPr>
              <w:t>2</w:t>
            </w:r>
          </w:p>
        </w:tc>
        <w:tc>
          <w:tcPr>
            <w:tcW w:w="862" w:type="dxa"/>
            <w:tcBorders>
              <w:top w:val="single" w:sz="4" w:space="0" w:color="auto"/>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b/>
                <w:color w:val="000000"/>
                <w:sz w:val="16"/>
                <w:szCs w:val="16"/>
              </w:rPr>
            </w:pPr>
            <w:r w:rsidRPr="00867AC6">
              <w:rPr>
                <w:rFonts w:ascii="Verdana" w:hAnsi="Verdana" w:cs="SAS Monospace"/>
                <w:b/>
                <w:color w:val="000000"/>
                <w:sz w:val="16"/>
                <w:szCs w:val="16"/>
              </w:rPr>
              <w:t>10</w:t>
            </w:r>
          </w:p>
        </w:tc>
        <w:tc>
          <w:tcPr>
            <w:tcW w:w="1134"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s="SAS Monospace"/>
                <w:b/>
                <w:color w:val="000000"/>
                <w:sz w:val="16"/>
                <w:szCs w:val="16"/>
              </w:rPr>
            </w:pPr>
            <w:r w:rsidRPr="00867AC6">
              <w:rPr>
                <w:rFonts w:ascii="Verdana" w:hAnsi="Verdana" w:cs="SAS Monospace"/>
                <w:b/>
                <w:color w:val="000000"/>
                <w:sz w:val="16"/>
                <w:szCs w:val="16"/>
              </w:rPr>
              <w:t>11</w:t>
            </w:r>
          </w:p>
        </w:tc>
      </w:tr>
      <w:tr w:rsidR="00250269" w:rsidRPr="009923A3" w:rsidTr="00AF7DFD">
        <w:tc>
          <w:tcPr>
            <w:tcW w:w="2425" w:type="dxa"/>
            <w:tcBorders>
              <w:top w:val="nil"/>
              <w:left w:val="single" w:sz="4" w:space="0" w:color="auto"/>
              <w:bottom w:val="single" w:sz="4" w:space="0" w:color="auto"/>
              <w:right w:val="single" w:sz="4" w:space="0" w:color="auto"/>
            </w:tcBorders>
            <w:shd w:val="clear" w:color="auto" w:fill="auto"/>
            <w:vAlign w:val="center"/>
          </w:tcPr>
          <w:p w:rsidR="00250269" w:rsidRPr="00867AC6" w:rsidRDefault="00250269" w:rsidP="00250269">
            <w:pPr>
              <w:spacing w:before="20" w:after="20"/>
              <w:jc w:val="center"/>
              <w:rPr>
                <w:rFonts w:ascii="Verdana" w:hAnsi="Verdana" w:cs="Arial"/>
                <w:color w:val="000000"/>
                <w:sz w:val="16"/>
                <w:szCs w:val="16"/>
              </w:rPr>
            </w:pPr>
            <w:r w:rsidRPr="00867AC6">
              <w:rPr>
                <w:rFonts w:ascii="Verdana" w:hAnsi="Verdana" w:cs="Arial"/>
                <w:color w:val="000000"/>
                <w:sz w:val="16"/>
                <w:szCs w:val="16"/>
              </w:rPr>
              <w:t>RIOLUNATO</w:t>
            </w:r>
          </w:p>
        </w:tc>
        <w:tc>
          <w:tcPr>
            <w:tcW w:w="1047"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spacing w:before="20" w:after="20"/>
              <w:jc w:val="center"/>
              <w:rPr>
                <w:rFonts w:ascii="Verdana" w:hAnsi="Verdana"/>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r w:rsidRPr="00867AC6">
              <w:rPr>
                <w:rFonts w:ascii="Verdana" w:hAnsi="Verdana" w:cs="SAS Monospace"/>
                <w:color w:val="000000"/>
                <w:sz w:val="16"/>
                <w:szCs w:val="16"/>
              </w:rPr>
              <w:t>1</w:t>
            </w:r>
          </w:p>
        </w:tc>
        <w:tc>
          <w:tcPr>
            <w:tcW w:w="708"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p>
        </w:tc>
        <w:tc>
          <w:tcPr>
            <w:tcW w:w="551"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p>
        </w:tc>
        <w:tc>
          <w:tcPr>
            <w:tcW w:w="417"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p>
        </w:tc>
        <w:tc>
          <w:tcPr>
            <w:tcW w:w="875" w:type="dxa"/>
            <w:gridSpan w:val="2"/>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p>
        </w:tc>
        <w:tc>
          <w:tcPr>
            <w:tcW w:w="556"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r w:rsidRPr="00867AC6">
              <w:rPr>
                <w:rFonts w:ascii="Verdana" w:hAnsi="Verdana" w:cs="SAS Monospace"/>
                <w:color w:val="000000"/>
                <w:sz w:val="16"/>
                <w:szCs w:val="16"/>
              </w:rPr>
              <w:t>5</w:t>
            </w:r>
          </w:p>
        </w:tc>
        <w:tc>
          <w:tcPr>
            <w:tcW w:w="862" w:type="dxa"/>
            <w:tcBorders>
              <w:top w:val="single" w:sz="4" w:space="0" w:color="auto"/>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b/>
                <w:color w:val="000000"/>
                <w:sz w:val="16"/>
                <w:szCs w:val="16"/>
              </w:rPr>
            </w:pPr>
            <w:r w:rsidRPr="00867AC6">
              <w:rPr>
                <w:rFonts w:ascii="Verdana" w:hAnsi="Verdana" w:cs="SAS Monospace"/>
                <w:b/>
                <w:color w:val="000000"/>
                <w:sz w:val="16"/>
                <w:szCs w:val="16"/>
              </w:rPr>
              <w:t>6</w:t>
            </w:r>
          </w:p>
        </w:tc>
        <w:tc>
          <w:tcPr>
            <w:tcW w:w="1134"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s="SAS Monospace"/>
                <w:b/>
                <w:color w:val="000000"/>
                <w:sz w:val="16"/>
                <w:szCs w:val="16"/>
              </w:rPr>
            </w:pPr>
            <w:r w:rsidRPr="00867AC6">
              <w:rPr>
                <w:rFonts w:ascii="Verdana" w:hAnsi="Verdana" w:cs="SAS Monospace"/>
                <w:b/>
                <w:color w:val="000000"/>
                <w:sz w:val="16"/>
                <w:szCs w:val="16"/>
              </w:rPr>
              <w:t>3</w:t>
            </w:r>
          </w:p>
        </w:tc>
      </w:tr>
      <w:tr w:rsidR="00250269" w:rsidRPr="009923A3" w:rsidTr="00AF7DFD">
        <w:tc>
          <w:tcPr>
            <w:tcW w:w="2425" w:type="dxa"/>
            <w:tcBorders>
              <w:top w:val="nil"/>
              <w:left w:val="single" w:sz="4" w:space="0" w:color="auto"/>
              <w:bottom w:val="single" w:sz="4" w:space="0" w:color="auto"/>
              <w:right w:val="single" w:sz="4" w:space="0" w:color="auto"/>
            </w:tcBorders>
            <w:shd w:val="clear" w:color="auto" w:fill="auto"/>
            <w:vAlign w:val="center"/>
          </w:tcPr>
          <w:p w:rsidR="00250269" w:rsidRPr="00867AC6" w:rsidRDefault="00250269" w:rsidP="00250269">
            <w:pPr>
              <w:spacing w:before="20" w:after="20"/>
              <w:jc w:val="center"/>
              <w:rPr>
                <w:rFonts w:ascii="Verdana" w:hAnsi="Verdana" w:cs="Arial"/>
                <w:color w:val="000000"/>
                <w:sz w:val="16"/>
                <w:szCs w:val="16"/>
              </w:rPr>
            </w:pPr>
            <w:r w:rsidRPr="00867AC6">
              <w:rPr>
                <w:rFonts w:ascii="Verdana" w:hAnsi="Verdana" w:cs="Arial"/>
                <w:color w:val="000000"/>
                <w:sz w:val="16"/>
                <w:szCs w:val="16"/>
              </w:rPr>
              <w:t>SESTOLA</w:t>
            </w:r>
          </w:p>
        </w:tc>
        <w:tc>
          <w:tcPr>
            <w:tcW w:w="1047"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spacing w:before="20" w:after="20"/>
              <w:jc w:val="center"/>
              <w:rPr>
                <w:rFonts w:ascii="Verdana" w:hAnsi="Verdana"/>
                <w:color w:val="000000"/>
                <w:sz w:val="16"/>
                <w:szCs w:val="16"/>
              </w:rPr>
            </w:pPr>
            <w:r w:rsidRPr="00867AC6">
              <w:rPr>
                <w:rFonts w:ascii="Verdana" w:hAnsi="Verdana" w:cs="SAS Monospace"/>
                <w:color w:val="000000"/>
                <w:sz w:val="16"/>
                <w:szCs w:val="16"/>
              </w:rPr>
              <w:t>3</w:t>
            </w:r>
          </w:p>
        </w:tc>
        <w:tc>
          <w:tcPr>
            <w:tcW w:w="993"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r w:rsidRPr="00867AC6">
              <w:rPr>
                <w:rFonts w:ascii="Verdana" w:hAnsi="Verdana" w:cs="SAS Monospace"/>
                <w:color w:val="000000"/>
                <w:sz w:val="16"/>
                <w:szCs w:val="16"/>
              </w:rPr>
              <w:t>1</w:t>
            </w:r>
          </w:p>
        </w:tc>
        <w:tc>
          <w:tcPr>
            <w:tcW w:w="708"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r w:rsidRPr="00867AC6">
              <w:rPr>
                <w:rFonts w:ascii="Verdana" w:hAnsi="Verdana" w:cs="SAS Monospace"/>
                <w:color w:val="000000"/>
                <w:sz w:val="16"/>
                <w:szCs w:val="16"/>
              </w:rPr>
              <w:t>1</w:t>
            </w:r>
          </w:p>
        </w:tc>
        <w:tc>
          <w:tcPr>
            <w:tcW w:w="551"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p>
        </w:tc>
        <w:tc>
          <w:tcPr>
            <w:tcW w:w="417"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p>
        </w:tc>
        <w:tc>
          <w:tcPr>
            <w:tcW w:w="875" w:type="dxa"/>
            <w:gridSpan w:val="2"/>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p>
        </w:tc>
        <w:tc>
          <w:tcPr>
            <w:tcW w:w="556"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r w:rsidRPr="00867AC6">
              <w:rPr>
                <w:rFonts w:ascii="Verdana" w:hAnsi="Verdana" w:cs="SAS Monospace"/>
                <w:color w:val="000000"/>
                <w:sz w:val="16"/>
                <w:szCs w:val="16"/>
              </w:rPr>
              <w:t>7</w:t>
            </w:r>
          </w:p>
        </w:tc>
        <w:tc>
          <w:tcPr>
            <w:tcW w:w="862" w:type="dxa"/>
            <w:tcBorders>
              <w:top w:val="single" w:sz="4" w:space="0" w:color="auto"/>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b/>
                <w:color w:val="000000"/>
                <w:sz w:val="16"/>
                <w:szCs w:val="16"/>
              </w:rPr>
            </w:pPr>
            <w:r w:rsidRPr="00867AC6">
              <w:rPr>
                <w:rFonts w:ascii="Verdana" w:hAnsi="Verdana" w:cs="SAS Monospace"/>
                <w:b/>
                <w:color w:val="000000"/>
                <w:sz w:val="16"/>
                <w:szCs w:val="16"/>
              </w:rPr>
              <w:t>12</w:t>
            </w:r>
          </w:p>
        </w:tc>
        <w:tc>
          <w:tcPr>
            <w:tcW w:w="1134"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s="SAS Monospace"/>
                <w:b/>
                <w:color w:val="000000"/>
                <w:sz w:val="16"/>
                <w:szCs w:val="16"/>
              </w:rPr>
            </w:pPr>
            <w:r w:rsidRPr="00867AC6">
              <w:rPr>
                <w:rFonts w:ascii="Verdana" w:hAnsi="Verdana" w:cs="SAS Monospace"/>
                <w:b/>
                <w:color w:val="000000"/>
                <w:sz w:val="16"/>
                <w:szCs w:val="16"/>
              </w:rPr>
              <w:t>26</w:t>
            </w:r>
          </w:p>
        </w:tc>
      </w:tr>
      <w:tr w:rsidR="00250269" w:rsidRPr="009923A3" w:rsidTr="00AF7DFD">
        <w:tc>
          <w:tcPr>
            <w:tcW w:w="2425" w:type="dxa"/>
            <w:tcBorders>
              <w:top w:val="nil"/>
              <w:left w:val="single" w:sz="4" w:space="0" w:color="auto"/>
              <w:bottom w:val="single" w:sz="4" w:space="0" w:color="auto"/>
              <w:right w:val="single" w:sz="4" w:space="0" w:color="auto"/>
            </w:tcBorders>
            <w:shd w:val="clear" w:color="auto" w:fill="auto"/>
            <w:vAlign w:val="center"/>
          </w:tcPr>
          <w:p w:rsidR="00250269" w:rsidRPr="00867AC6" w:rsidRDefault="00250269" w:rsidP="00250269">
            <w:pPr>
              <w:spacing w:before="20" w:after="20"/>
              <w:jc w:val="center"/>
              <w:rPr>
                <w:rFonts w:ascii="Verdana" w:hAnsi="Verdana" w:cs="Arial"/>
                <w:color w:val="000000"/>
                <w:sz w:val="16"/>
                <w:szCs w:val="16"/>
              </w:rPr>
            </w:pPr>
            <w:r w:rsidRPr="00867AC6">
              <w:rPr>
                <w:rFonts w:ascii="Verdana" w:hAnsi="Verdana" w:cs="Arial"/>
                <w:color w:val="000000"/>
                <w:sz w:val="16"/>
                <w:szCs w:val="16"/>
              </w:rPr>
              <w:t>ZOCCA</w:t>
            </w:r>
          </w:p>
        </w:tc>
        <w:tc>
          <w:tcPr>
            <w:tcW w:w="1047"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spacing w:before="20" w:after="20"/>
              <w:jc w:val="center"/>
              <w:rPr>
                <w:rFonts w:ascii="Verdana" w:hAnsi="Verdana"/>
                <w:color w:val="000000"/>
                <w:sz w:val="16"/>
                <w:szCs w:val="16"/>
              </w:rPr>
            </w:pPr>
            <w:r w:rsidRPr="00867AC6">
              <w:rPr>
                <w:rFonts w:ascii="Verdana" w:hAnsi="Verdana" w:cs="SAS Monospace"/>
                <w:color w:val="000000"/>
                <w:sz w:val="16"/>
                <w:szCs w:val="16"/>
              </w:rPr>
              <w:t>1</w:t>
            </w:r>
          </w:p>
        </w:tc>
        <w:tc>
          <w:tcPr>
            <w:tcW w:w="993"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r w:rsidRPr="00867AC6">
              <w:rPr>
                <w:rFonts w:ascii="Verdana" w:hAnsi="Verdana" w:cs="SAS Monospace"/>
                <w:color w:val="000000"/>
                <w:sz w:val="16"/>
                <w:szCs w:val="16"/>
              </w:rPr>
              <w:t>1</w:t>
            </w:r>
          </w:p>
        </w:tc>
        <w:tc>
          <w:tcPr>
            <w:tcW w:w="708"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r w:rsidRPr="00867AC6">
              <w:rPr>
                <w:rFonts w:ascii="Verdana" w:hAnsi="Verdana" w:cs="SAS Monospace"/>
                <w:color w:val="000000"/>
                <w:sz w:val="16"/>
                <w:szCs w:val="16"/>
              </w:rPr>
              <w:t>4</w:t>
            </w:r>
          </w:p>
        </w:tc>
        <w:tc>
          <w:tcPr>
            <w:tcW w:w="551"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r w:rsidRPr="00867AC6">
              <w:rPr>
                <w:rFonts w:ascii="Verdana" w:hAnsi="Verdana" w:cs="SAS Monospace"/>
                <w:color w:val="000000"/>
                <w:sz w:val="16"/>
                <w:szCs w:val="16"/>
              </w:rPr>
              <w:t>1</w:t>
            </w:r>
          </w:p>
        </w:tc>
        <w:tc>
          <w:tcPr>
            <w:tcW w:w="417"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p>
        </w:tc>
        <w:tc>
          <w:tcPr>
            <w:tcW w:w="875" w:type="dxa"/>
            <w:gridSpan w:val="2"/>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p>
        </w:tc>
        <w:tc>
          <w:tcPr>
            <w:tcW w:w="556"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r w:rsidRPr="00867AC6">
              <w:rPr>
                <w:rFonts w:ascii="Verdana" w:hAnsi="Verdana" w:cs="SAS Monospace"/>
                <w:color w:val="000000"/>
                <w:sz w:val="16"/>
                <w:szCs w:val="16"/>
              </w:rPr>
              <w:t>14</w:t>
            </w:r>
          </w:p>
        </w:tc>
        <w:tc>
          <w:tcPr>
            <w:tcW w:w="862" w:type="dxa"/>
            <w:tcBorders>
              <w:top w:val="single" w:sz="4" w:space="0" w:color="auto"/>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b/>
                <w:color w:val="000000"/>
                <w:sz w:val="16"/>
                <w:szCs w:val="16"/>
              </w:rPr>
            </w:pPr>
            <w:r w:rsidRPr="00867AC6">
              <w:rPr>
                <w:rFonts w:ascii="Verdana" w:hAnsi="Verdana" w:cs="SAS Monospace"/>
                <w:b/>
                <w:color w:val="000000"/>
                <w:sz w:val="16"/>
                <w:szCs w:val="16"/>
              </w:rPr>
              <w:t>21</w:t>
            </w:r>
          </w:p>
        </w:tc>
        <w:tc>
          <w:tcPr>
            <w:tcW w:w="1134"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s="SAS Monospace"/>
                <w:b/>
                <w:color w:val="000000"/>
                <w:sz w:val="16"/>
                <w:szCs w:val="16"/>
              </w:rPr>
            </w:pPr>
            <w:r w:rsidRPr="00867AC6">
              <w:rPr>
                <w:rFonts w:ascii="Verdana" w:hAnsi="Verdana" w:cs="SAS Monospace"/>
                <w:b/>
                <w:color w:val="000000"/>
                <w:sz w:val="16"/>
                <w:szCs w:val="16"/>
              </w:rPr>
              <w:t>7</w:t>
            </w:r>
          </w:p>
        </w:tc>
      </w:tr>
      <w:tr w:rsidR="00250269" w:rsidRPr="009923A3" w:rsidTr="00AF7DFD">
        <w:tc>
          <w:tcPr>
            <w:tcW w:w="2425" w:type="dxa"/>
            <w:tcBorders>
              <w:top w:val="nil"/>
              <w:left w:val="single" w:sz="4" w:space="0" w:color="auto"/>
              <w:bottom w:val="single" w:sz="4" w:space="0" w:color="auto"/>
              <w:right w:val="single" w:sz="4" w:space="0" w:color="auto"/>
            </w:tcBorders>
            <w:shd w:val="clear" w:color="auto" w:fill="auto"/>
            <w:vAlign w:val="center"/>
          </w:tcPr>
          <w:p w:rsidR="00250269" w:rsidRPr="00867AC6" w:rsidRDefault="00250269" w:rsidP="00250269">
            <w:pPr>
              <w:spacing w:before="20" w:after="20"/>
              <w:jc w:val="center"/>
              <w:rPr>
                <w:rFonts w:ascii="Verdana" w:hAnsi="Verdana" w:cs="Arial"/>
                <w:color w:val="000000"/>
                <w:sz w:val="16"/>
                <w:szCs w:val="16"/>
              </w:rPr>
            </w:pPr>
            <w:r w:rsidRPr="00867AC6">
              <w:rPr>
                <w:rFonts w:ascii="Verdana" w:hAnsi="Verdana" w:cs="Arial"/>
                <w:color w:val="000000"/>
                <w:sz w:val="16"/>
                <w:szCs w:val="16"/>
              </w:rPr>
              <w:t>GRANAGLIONE</w:t>
            </w:r>
          </w:p>
        </w:tc>
        <w:tc>
          <w:tcPr>
            <w:tcW w:w="1047"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spacing w:before="20" w:after="20"/>
              <w:jc w:val="center"/>
              <w:rPr>
                <w:rFonts w:ascii="Verdana" w:hAnsi="Verdana"/>
                <w:color w:val="000000"/>
                <w:sz w:val="16"/>
                <w:szCs w:val="16"/>
              </w:rPr>
            </w:pPr>
            <w:r w:rsidRPr="00867AC6">
              <w:rPr>
                <w:rFonts w:ascii="Verdana" w:hAnsi="Verdana" w:cs="SAS Monospace"/>
                <w:color w:val="000000"/>
                <w:sz w:val="16"/>
                <w:szCs w:val="16"/>
              </w:rPr>
              <w:t>4</w:t>
            </w:r>
          </w:p>
        </w:tc>
        <w:tc>
          <w:tcPr>
            <w:tcW w:w="993"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p>
        </w:tc>
        <w:tc>
          <w:tcPr>
            <w:tcW w:w="551"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r w:rsidRPr="00867AC6">
              <w:rPr>
                <w:rFonts w:ascii="Verdana" w:hAnsi="Verdana" w:cs="SAS Monospace"/>
                <w:color w:val="000000"/>
                <w:sz w:val="16"/>
                <w:szCs w:val="16"/>
              </w:rPr>
              <w:t>1</w:t>
            </w:r>
          </w:p>
        </w:tc>
        <w:tc>
          <w:tcPr>
            <w:tcW w:w="417"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p>
        </w:tc>
        <w:tc>
          <w:tcPr>
            <w:tcW w:w="875" w:type="dxa"/>
            <w:gridSpan w:val="2"/>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r w:rsidRPr="00867AC6">
              <w:rPr>
                <w:rFonts w:ascii="Verdana" w:hAnsi="Verdana" w:cs="SAS Monospace"/>
                <w:color w:val="000000"/>
                <w:sz w:val="16"/>
                <w:szCs w:val="16"/>
              </w:rPr>
              <w:t>1</w:t>
            </w:r>
          </w:p>
        </w:tc>
        <w:tc>
          <w:tcPr>
            <w:tcW w:w="556"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p>
        </w:tc>
        <w:tc>
          <w:tcPr>
            <w:tcW w:w="862" w:type="dxa"/>
            <w:tcBorders>
              <w:top w:val="single" w:sz="4" w:space="0" w:color="auto"/>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b/>
                <w:color w:val="000000"/>
                <w:sz w:val="16"/>
                <w:szCs w:val="16"/>
              </w:rPr>
            </w:pPr>
            <w:r w:rsidRPr="00867AC6">
              <w:rPr>
                <w:rFonts w:ascii="Verdana" w:hAnsi="Verdana" w:cs="SAS Monospace"/>
                <w:b/>
                <w:color w:val="000000"/>
                <w:sz w:val="16"/>
                <w:szCs w:val="16"/>
              </w:rPr>
              <w:t>6</w:t>
            </w:r>
          </w:p>
        </w:tc>
        <w:tc>
          <w:tcPr>
            <w:tcW w:w="1134"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s="SAS Monospace"/>
                <w:b/>
                <w:color w:val="000000"/>
                <w:sz w:val="16"/>
                <w:szCs w:val="16"/>
              </w:rPr>
            </w:pPr>
            <w:r w:rsidRPr="00867AC6">
              <w:rPr>
                <w:rFonts w:ascii="Verdana" w:hAnsi="Verdana" w:cs="SAS Monospace"/>
                <w:b/>
                <w:color w:val="000000"/>
                <w:sz w:val="16"/>
                <w:szCs w:val="16"/>
              </w:rPr>
              <w:t>0</w:t>
            </w:r>
          </w:p>
        </w:tc>
      </w:tr>
      <w:tr w:rsidR="00250269" w:rsidRPr="009923A3" w:rsidTr="00AF7DFD">
        <w:tc>
          <w:tcPr>
            <w:tcW w:w="2425" w:type="dxa"/>
            <w:tcBorders>
              <w:top w:val="nil"/>
              <w:left w:val="single" w:sz="4" w:space="0" w:color="auto"/>
              <w:bottom w:val="single" w:sz="4" w:space="0" w:color="auto"/>
              <w:right w:val="single" w:sz="4" w:space="0" w:color="auto"/>
            </w:tcBorders>
            <w:shd w:val="clear" w:color="auto" w:fill="auto"/>
            <w:vAlign w:val="center"/>
          </w:tcPr>
          <w:p w:rsidR="00250269" w:rsidRPr="00867AC6" w:rsidRDefault="00250269" w:rsidP="00250269">
            <w:pPr>
              <w:spacing w:before="20" w:after="20"/>
              <w:jc w:val="center"/>
              <w:rPr>
                <w:rFonts w:ascii="Verdana" w:hAnsi="Verdana" w:cs="Arial"/>
                <w:color w:val="000000"/>
                <w:sz w:val="16"/>
                <w:szCs w:val="16"/>
              </w:rPr>
            </w:pPr>
            <w:r w:rsidRPr="00867AC6">
              <w:rPr>
                <w:rFonts w:ascii="Verdana" w:hAnsi="Verdana" w:cs="Arial"/>
                <w:color w:val="000000"/>
                <w:sz w:val="16"/>
                <w:szCs w:val="16"/>
              </w:rPr>
              <w:t>LIZZANO IN BELVEDERE</w:t>
            </w:r>
          </w:p>
        </w:tc>
        <w:tc>
          <w:tcPr>
            <w:tcW w:w="1047"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spacing w:before="20" w:after="20"/>
              <w:jc w:val="center"/>
              <w:rPr>
                <w:rFonts w:ascii="Verdana" w:hAnsi="Verdana"/>
                <w:color w:val="000000"/>
                <w:sz w:val="16"/>
                <w:szCs w:val="16"/>
              </w:rPr>
            </w:pPr>
            <w:r w:rsidRPr="00867AC6">
              <w:rPr>
                <w:rFonts w:ascii="Verdana" w:hAnsi="Verdana" w:cs="SAS Monospace"/>
                <w:color w:val="000000"/>
                <w:sz w:val="16"/>
                <w:szCs w:val="16"/>
              </w:rPr>
              <w:t>1</w:t>
            </w:r>
          </w:p>
        </w:tc>
        <w:tc>
          <w:tcPr>
            <w:tcW w:w="993"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r w:rsidRPr="00867AC6">
              <w:rPr>
                <w:rFonts w:ascii="Verdana" w:hAnsi="Verdana" w:cs="SAS Monospace"/>
                <w:color w:val="000000"/>
                <w:sz w:val="16"/>
                <w:szCs w:val="16"/>
              </w:rPr>
              <w:t>3</w:t>
            </w:r>
          </w:p>
        </w:tc>
        <w:tc>
          <w:tcPr>
            <w:tcW w:w="551"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p>
        </w:tc>
        <w:tc>
          <w:tcPr>
            <w:tcW w:w="417"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r w:rsidRPr="00867AC6">
              <w:rPr>
                <w:rFonts w:ascii="Verdana" w:hAnsi="Verdana" w:cs="SAS Monospace"/>
                <w:color w:val="000000"/>
                <w:sz w:val="16"/>
                <w:szCs w:val="16"/>
              </w:rPr>
              <w:t>2</w:t>
            </w:r>
          </w:p>
        </w:tc>
        <w:tc>
          <w:tcPr>
            <w:tcW w:w="875" w:type="dxa"/>
            <w:gridSpan w:val="2"/>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r w:rsidRPr="00867AC6">
              <w:rPr>
                <w:rFonts w:ascii="Verdana" w:hAnsi="Verdana" w:cs="SAS Monospace"/>
                <w:color w:val="000000"/>
                <w:sz w:val="16"/>
                <w:szCs w:val="16"/>
              </w:rPr>
              <w:t>1</w:t>
            </w:r>
          </w:p>
        </w:tc>
        <w:tc>
          <w:tcPr>
            <w:tcW w:w="556"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r w:rsidRPr="00867AC6">
              <w:rPr>
                <w:rFonts w:ascii="Verdana" w:hAnsi="Verdana" w:cs="SAS Monospace"/>
                <w:color w:val="000000"/>
                <w:sz w:val="16"/>
                <w:szCs w:val="16"/>
              </w:rPr>
              <w:t>4</w:t>
            </w:r>
          </w:p>
        </w:tc>
        <w:tc>
          <w:tcPr>
            <w:tcW w:w="862" w:type="dxa"/>
            <w:tcBorders>
              <w:top w:val="single" w:sz="4" w:space="0" w:color="auto"/>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b/>
                <w:color w:val="000000"/>
                <w:sz w:val="16"/>
                <w:szCs w:val="16"/>
              </w:rPr>
            </w:pPr>
            <w:r w:rsidRPr="00867AC6">
              <w:rPr>
                <w:rFonts w:ascii="Verdana" w:hAnsi="Verdana" w:cs="SAS Monospace"/>
                <w:b/>
                <w:color w:val="000000"/>
                <w:sz w:val="16"/>
                <w:szCs w:val="16"/>
              </w:rPr>
              <w:t>11</w:t>
            </w:r>
          </w:p>
        </w:tc>
        <w:tc>
          <w:tcPr>
            <w:tcW w:w="1134"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s="SAS Monospace"/>
                <w:b/>
                <w:color w:val="000000"/>
                <w:sz w:val="16"/>
                <w:szCs w:val="16"/>
              </w:rPr>
            </w:pPr>
            <w:r w:rsidRPr="00867AC6">
              <w:rPr>
                <w:rFonts w:ascii="Verdana" w:hAnsi="Verdana" w:cs="SAS Monospace"/>
                <w:b/>
                <w:color w:val="000000"/>
                <w:sz w:val="16"/>
                <w:szCs w:val="16"/>
              </w:rPr>
              <w:t>29</w:t>
            </w:r>
          </w:p>
        </w:tc>
      </w:tr>
      <w:tr w:rsidR="00250269" w:rsidRPr="009923A3" w:rsidTr="00AF7DFD">
        <w:tc>
          <w:tcPr>
            <w:tcW w:w="2425" w:type="dxa"/>
            <w:tcBorders>
              <w:top w:val="nil"/>
              <w:left w:val="single" w:sz="4" w:space="0" w:color="auto"/>
              <w:bottom w:val="single" w:sz="4" w:space="0" w:color="auto"/>
              <w:right w:val="single" w:sz="4" w:space="0" w:color="auto"/>
            </w:tcBorders>
            <w:shd w:val="clear" w:color="auto" w:fill="auto"/>
            <w:vAlign w:val="center"/>
          </w:tcPr>
          <w:p w:rsidR="00250269" w:rsidRPr="00867AC6" w:rsidRDefault="00250269" w:rsidP="00250269">
            <w:pPr>
              <w:spacing w:before="20" w:after="20"/>
              <w:jc w:val="center"/>
              <w:rPr>
                <w:rFonts w:ascii="Verdana" w:hAnsi="Verdana" w:cs="Arial"/>
                <w:color w:val="000000"/>
                <w:sz w:val="16"/>
                <w:szCs w:val="16"/>
              </w:rPr>
            </w:pPr>
            <w:r w:rsidRPr="00867AC6">
              <w:rPr>
                <w:rFonts w:ascii="Verdana" w:hAnsi="Verdana" w:cs="Arial"/>
                <w:color w:val="000000"/>
                <w:sz w:val="16"/>
                <w:szCs w:val="16"/>
              </w:rPr>
              <w:t>PORRETTA TERME</w:t>
            </w:r>
          </w:p>
        </w:tc>
        <w:tc>
          <w:tcPr>
            <w:tcW w:w="1047"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spacing w:before="20" w:after="20"/>
              <w:jc w:val="center"/>
              <w:rPr>
                <w:rFonts w:ascii="Verdana" w:hAnsi="Verdana"/>
                <w:color w:val="000000"/>
                <w:sz w:val="16"/>
                <w:szCs w:val="16"/>
              </w:rPr>
            </w:pPr>
            <w:r w:rsidRPr="00867AC6">
              <w:rPr>
                <w:rFonts w:ascii="Verdana" w:hAnsi="Verdana" w:cs="SAS Monospace"/>
                <w:color w:val="000000"/>
                <w:sz w:val="16"/>
                <w:szCs w:val="16"/>
              </w:rPr>
              <w:t>3</w:t>
            </w:r>
          </w:p>
        </w:tc>
        <w:tc>
          <w:tcPr>
            <w:tcW w:w="993"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p>
        </w:tc>
        <w:tc>
          <w:tcPr>
            <w:tcW w:w="551"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p>
        </w:tc>
        <w:tc>
          <w:tcPr>
            <w:tcW w:w="417"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p>
        </w:tc>
        <w:tc>
          <w:tcPr>
            <w:tcW w:w="875" w:type="dxa"/>
            <w:gridSpan w:val="2"/>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p>
        </w:tc>
        <w:tc>
          <w:tcPr>
            <w:tcW w:w="556"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olor w:val="000000"/>
                <w:sz w:val="16"/>
                <w:szCs w:val="16"/>
              </w:rPr>
            </w:pPr>
            <w:r w:rsidRPr="00867AC6">
              <w:rPr>
                <w:rFonts w:ascii="Verdana" w:hAnsi="Verdana" w:cs="SAS Monospace"/>
                <w:color w:val="000000"/>
                <w:sz w:val="16"/>
                <w:szCs w:val="16"/>
              </w:rPr>
              <w:t>4</w:t>
            </w:r>
          </w:p>
        </w:tc>
        <w:tc>
          <w:tcPr>
            <w:tcW w:w="862" w:type="dxa"/>
            <w:tcBorders>
              <w:top w:val="single" w:sz="4" w:space="0" w:color="auto"/>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b/>
                <w:color w:val="000000"/>
                <w:sz w:val="16"/>
                <w:szCs w:val="16"/>
              </w:rPr>
            </w:pPr>
            <w:r w:rsidRPr="00867AC6">
              <w:rPr>
                <w:rFonts w:ascii="Verdana" w:hAnsi="Verdana" w:cs="SAS Monospace"/>
                <w:b/>
                <w:color w:val="000000"/>
                <w:sz w:val="16"/>
                <w:szCs w:val="16"/>
              </w:rPr>
              <w:t>7</w:t>
            </w:r>
          </w:p>
        </w:tc>
        <w:tc>
          <w:tcPr>
            <w:tcW w:w="1134" w:type="dxa"/>
            <w:tcBorders>
              <w:top w:val="nil"/>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cs="SAS Monospace"/>
                <w:b/>
                <w:color w:val="000000"/>
                <w:sz w:val="16"/>
                <w:szCs w:val="16"/>
              </w:rPr>
            </w:pPr>
            <w:r w:rsidRPr="00867AC6">
              <w:rPr>
                <w:rFonts w:ascii="Verdana" w:hAnsi="Verdana" w:cs="SAS Monospace"/>
                <w:b/>
                <w:color w:val="000000"/>
                <w:sz w:val="16"/>
                <w:szCs w:val="16"/>
              </w:rPr>
              <w:t>14</w:t>
            </w:r>
          </w:p>
        </w:tc>
      </w:tr>
      <w:tr w:rsidR="00250269" w:rsidRPr="009923A3" w:rsidTr="00AF7DFD">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0269" w:rsidRPr="00756DFF" w:rsidRDefault="00250269" w:rsidP="00250269">
            <w:pPr>
              <w:spacing w:before="120" w:after="120"/>
              <w:jc w:val="center"/>
              <w:rPr>
                <w:rFonts w:ascii="Verdana" w:hAnsi="Verdana"/>
                <w:bCs/>
                <w:color w:val="000000"/>
                <w:sz w:val="16"/>
                <w:szCs w:val="16"/>
              </w:rPr>
            </w:pPr>
            <w:r w:rsidRPr="00756DFF">
              <w:rPr>
                <w:rFonts w:ascii="Verdana" w:hAnsi="Verdana"/>
                <w:sz w:val="16"/>
                <w:szCs w:val="16"/>
              </w:rPr>
              <w:t>Totale “Montagna come Destinazione”</w:t>
            </w:r>
          </w:p>
        </w:tc>
        <w:tc>
          <w:tcPr>
            <w:tcW w:w="1047" w:type="dxa"/>
            <w:tcBorders>
              <w:top w:val="single" w:sz="4" w:space="0" w:color="auto"/>
              <w:left w:val="nil"/>
              <w:bottom w:val="single" w:sz="4" w:space="0" w:color="auto"/>
              <w:right w:val="single" w:sz="4" w:space="0" w:color="auto"/>
            </w:tcBorders>
            <w:shd w:val="clear" w:color="auto" w:fill="auto"/>
            <w:noWrap/>
            <w:vAlign w:val="center"/>
          </w:tcPr>
          <w:p w:rsidR="00250269" w:rsidRPr="00867AC6" w:rsidRDefault="00250269" w:rsidP="00250269">
            <w:pPr>
              <w:spacing w:before="20" w:after="20"/>
              <w:jc w:val="center"/>
              <w:rPr>
                <w:rFonts w:ascii="Verdana" w:hAnsi="Verdana"/>
                <w:b/>
                <w:bCs/>
                <w:color w:val="000000"/>
                <w:sz w:val="16"/>
                <w:szCs w:val="16"/>
              </w:rPr>
            </w:pPr>
            <w:r w:rsidRPr="00867AC6">
              <w:rPr>
                <w:rFonts w:ascii="Verdana" w:hAnsi="Verdana"/>
                <w:b/>
                <w:bCs/>
                <w:color w:val="000000"/>
                <w:sz w:val="16"/>
                <w:szCs w:val="16"/>
              </w:rPr>
              <w:t>15</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50269" w:rsidRPr="00867AC6" w:rsidRDefault="00250269" w:rsidP="00250269">
            <w:pPr>
              <w:jc w:val="center"/>
              <w:rPr>
                <w:rFonts w:ascii="Verdana" w:hAnsi="Verdana"/>
                <w:b/>
                <w:bCs/>
                <w:color w:val="000000"/>
                <w:sz w:val="16"/>
                <w:szCs w:val="16"/>
              </w:rPr>
            </w:pPr>
            <w:r w:rsidRPr="00867AC6">
              <w:rPr>
                <w:rFonts w:ascii="Verdana" w:hAnsi="Verdana"/>
                <w:b/>
                <w:bCs/>
                <w:color w:val="000000"/>
                <w:sz w:val="16"/>
                <w:szCs w:val="16"/>
              </w:rPr>
              <w:t>14</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250269" w:rsidRPr="00867AC6" w:rsidRDefault="00250269" w:rsidP="00250269">
            <w:pPr>
              <w:jc w:val="center"/>
              <w:rPr>
                <w:rFonts w:ascii="Verdana" w:hAnsi="Verdana"/>
                <w:b/>
                <w:bCs/>
                <w:color w:val="000000"/>
                <w:sz w:val="16"/>
                <w:szCs w:val="16"/>
              </w:rPr>
            </w:pPr>
            <w:r w:rsidRPr="00867AC6">
              <w:rPr>
                <w:rFonts w:ascii="Verdana" w:hAnsi="Verdana"/>
                <w:b/>
                <w:bCs/>
                <w:color w:val="000000"/>
                <w:sz w:val="16"/>
                <w:szCs w:val="16"/>
              </w:rPr>
              <w:t>21</w:t>
            </w:r>
          </w:p>
        </w:tc>
        <w:tc>
          <w:tcPr>
            <w:tcW w:w="551" w:type="dxa"/>
            <w:tcBorders>
              <w:top w:val="single" w:sz="4" w:space="0" w:color="auto"/>
              <w:left w:val="nil"/>
              <w:bottom w:val="single" w:sz="4" w:space="0" w:color="auto"/>
              <w:right w:val="single" w:sz="4" w:space="0" w:color="auto"/>
            </w:tcBorders>
            <w:shd w:val="clear" w:color="auto" w:fill="auto"/>
            <w:noWrap/>
            <w:vAlign w:val="center"/>
          </w:tcPr>
          <w:p w:rsidR="00250269" w:rsidRPr="00867AC6" w:rsidRDefault="00250269" w:rsidP="00250269">
            <w:pPr>
              <w:jc w:val="center"/>
              <w:rPr>
                <w:rFonts w:ascii="Verdana" w:hAnsi="Verdana"/>
                <w:b/>
                <w:bCs/>
                <w:color w:val="000000"/>
                <w:sz w:val="16"/>
                <w:szCs w:val="16"/>
              </w:rPr>
            </w:pPr>
            <w:r w:rsidRPr="00867AC6">
              <w:rPr>
                <w:rFonts w:ascii="Verdana" w:hAnsi="Verdana"/>
                <w:b/>
                <w:bCs/>
                <w:color w:val="000000"/>
                <w:sz w:val="16"/>
                <w:szCs w:val="16"/>
              </w:rPr>
              <w:t>5</w:t>
            </w:r>
          </w:p>
        </w:tc>
        <w:tc>
          <w:tcPr>
            <w:tcW w:w="417" w:type="dxa"/>
            <w:tcBorders>
              <w:top w:val="single" w:sz="4" w:space="0" w:color="auto"/>
              <w:left w:val="nil"/>
              <w:bottom w:val="single" w:sz="4" w:space="0" w:color="auto"/>
              <w:right w:val="single" w:sz="4" w:space="0" w:color="auto"/>
            </w:tcBorders>
            <w:shd w:val="clear" w:color="auto" w:fill="auto"/>
            <w:noWrap/>
            <w:vAlign w:val="center"/>
          </w:tcPr>
          <w:p w:rsidR="00250269" w:rsidRPr="00867AC6" w:rsidRDefault="00250269" w:rsidP="00250269">
            <w:pPr>
              <w:jc w:val="center"/>
              <w:rPr>
                <w:rFonts w:ascii="Verdana" w:hAnsi="Verdana"/>
                <w:b/>
                <w:bCs/>
                <w:color w:val="000000"/>
                <w:sz w:val="16"/>
                <w:szCs w:val="16"/>
              </w:rPr>
            </w:pPr>
            <w:r w:rsidRPr="00867AC6">
              <w:rPr>
                <w:rFonts w:ascii="Verdana" w:hAnsi="Verdana"/>
                <w:b/>
                <w:bCs/>
                <w:color w:val="000000"/>
                <w:sz w:val="16"/>
                <w:szCs w:val="16"/>
              </w:rPr>
              <w:t>7</w:t>
            </w:r>
          </w:p>
        </w:tc>
        <w:tc>
          <w:tcPr>
            <w:tcW w:w="875" w:type="dxa"/>
            <w:gridSpan w:val="2"/>
            <w:tcBorders>
              <w:top w:val="single" w:sz="4" w:space="0" w:color="auto"/>
              <w:left w:val="nil"/>
              <w:bottom w:val="single" w:sz="4" w:space="0" w:color="auto"/>
              <w:right w:val="single" w:sz="4" w:space="0" w:color="auto"/>
            </w:tcBorders>
            <w:shd w:val="clear" w:color="auto" w:fill="auto"/>
            <w:noWrap/>
            <w:vAlign w:val="center"/>
          </w:tcPr>
          <w:p w:rsidR="00250269" w:rsidRPr="00867AC6" w:rsidRDefault="00250269" w:rsidP="00250269">
            <w:pPr>
              <w:jc w:val="center"/>
              <w:rPr>
                <w:rFonts w:ascii="Verdana" w:hAnsi="Verdana"/>
                <w:b/>
                <w:bCs/>
                <w:color w:val="000000"/>
                <w:sz w:val="16"/>
                <w:szCs w:val="16"/>
              </w:rPr>
            </w:pPr>
            <w:r w:rsidRPr="00867AC6">
              <w:rPr>
                <w:rFonts w:ascii="Verdana" w:hAnsi="Verdana"/>
                <w:b/>
                <w:bCs/>
                <w:color w:val="000000"/>
                <w:sz w:val="16"/>
                <w:szCs w:val="16"/>
              </w:rPr>
              <w:t>10</w:t>
            </w:r>
          </w:p>
        </w:tc>
        <w:tc>
          <w:tcPr>
            <w:tcW w:w="556" w:type="dxa"/>
            <w:tcBorders>
              <w:top w:val="single" w:sz="4" w:space="0" w:color="auto"/>
              <w:left w:val="nil"/>
              <w:bottom w:val="single" w:sz="4" w:space="0" w:color="auto"/>
              <w:right w:val="single" w:sz="4" w:space="0" w:color="auto"/>
            </w:tcBorders>
            <w:shd w:val="clear" w:color="auto" w:fill="auto"/>
            <w:noWrap/>
            <w:vAlign w:val="center"/>
          </w:tcPr>
          <w:p w:rsidR="00250269" w:rsidRPr="00867AC6" w:rsidRDefault="00250269" w:rsidP="00250269">
            <w:pPr>
              <w:jc w:val="center"/>
              <w:rPr>
                <w:rFonts w:ascii="Verdana" w:hAnsi="Verdana"/>
                <w:b/>
                <w:bCs/>
                <w:color w:val="000000"/>
                <w:sz w:val="16"/>
                <w:szCs w:val="16"/>
              </w:rPr>
            </w:pPr>
            <w:r w:rsidRPr="00867AC6">
              <w:rPr>
                <w:rFonts w:ascii="Verdana" w:hAnsi="Verdana"/>
                <w:b/>
                <w:bCs/>
                <w:color w:val="000000"/>
                <w:sz w:val="16"/>
                <w:szCs w:val="16"/>
              </w:rPr>
              <w:t>69</w:t>
            </w:r>
          </w:p>
        </w:tc>
        <w:tc>
          <w:tcPr>
            <w:tcW w:w="862" w:type="dxa"/>
            <w:tcBorders>
              <w:top w:val="single" w:sz="4" w:space="0" w:color="auto"/>
              <w:left w:val="nil"/>
              <w:bottom w:val="single" w:sz="4" w:space="0" w:color="auto"/>
              <w:right w:val="single" w:sz="4" w:space="0" w:color="auto"/>
            </w:tcBorders>
            <w:shd w:val="clear" w:color="auto" w:fill="auto"/>
            <w:noWrap/>
            <w:vAlign w:val="center"/>
          </w:tcPr>
          <w:p w:rsidR="00250269" w:rsidRPr="00867AC6" w:rsidRDefault="00250269" w:rsidP="00250269">
            <w:pPr>
              <w:jc w:val="center"/>
              <w:rPr>
                <w:rFonts w:ascii="Verdana" w:hAnsi="Verdana"/>
                <w:b/>
                <w:bCs/>
                <w:color w:val="000000"/>
                <w:sz w:val="16"/>
                <w:szCs w:val="16"/>
              </w:rPr>
            </w:pPr>
            <w:r w:rsidRPr="00867AC6">
              <w:rPr>
                <w:rFonts w:ascii="Verdana" w:hAnsi="Verdana"/>
                <w:b/>
                <w:bCs/>
                <w:color w:val="000000"/>
                <w:sz w:val="16"/>
                <w:szCs w:val="16"/>
              </w:rPr>
              <w:t>143</w:t>
            </w:r>
          </w:p>
        </w:tc>
        <w:tc>
          <w:tcPr>
            <w:tcW w:w="1134" w:type="dxa"/>
            <w:tcBorders>
              <w:top w:val="single" w:sz="4" w:space="0" w:color="auto"/>
              <w:left w:val="nil"/>
              <w:bottom w:val="single" w:sz="4" w:space="0" w:color="auto"/>
              <w:right w:val="single" w:sz="4" w:space="0" w:color="auto"/>
            </w:tcBorders>
            <w:shd w:val="clear" w:color="auto" w:fill="auto"/>
            <w:vAlign w:val="center"/>
          </w:tcPr>
          <w:p w:rsidR="00250269" w:rsidRPr="00867AC6" w:rsidRDefault="00250269" w:rsidP="00250269">
            <w:pPr>
              <w:jc w:val="center"/>
              <w:rPr>
                <w:rFonts w:ascii="Verdana" w:hAnsi="Verdana"/>
                <w:b/>
                <w:bCs/>
                <w:color w:val="000000"/>
                <w:sz w:val="16"/>
                <w:szCs w:val="16"/>
              </w:rPr>
            </w:pPr>
            <w:r w:rsidRPr="00867AC6">
              <w:rPr>
                <w:rFonts w:ascii="Verdana" w:hAnsi="Verdana"/>
                <w:b/>
                <w:bCs/>
                <w:color w:val="000000"/>
                <w:sz w:val="16"/>
                <w:szCs w:val="16"/>
              </w:rPr>
              <w:t>151</w:t>
            </w:r>
          </w:p>
        </w:tc>
      </w:tr>
    </w:tbl>
    <w:p w:rsidR="00250269" w:rsidRPr="0059453B" w:rsidRDefault="0059453B" w:rsidP="0059453B">
      <w:pPr>
        <w:jc w:val="center"/>
        <w:rPr>
          <w:rFonts w:ascii="Verdana" w:hAnsi="Verdana"/>
          <w:i/>
          <w:color w:val="000000"/>
          <w:sz w:val="16"/>
          <w:szCs w:val="16"/>
        </w:rPr>
      </w:pPr>
      <w:r w:rsidRPr="0059453B">
        <w:rPr>
          <w:rFonts w:ascii="Verdana" w:hAnsi="Verdana"/>
          <w:i/>
          <w:color w:val="000000"/>
          <w:sz w:val="16"/>
          <w:szCs w:val="16"/>
        </w:rPr>
        <w:t>Fonte: Elaborazioni ERVET su dati Osservatorio Turismo, Regione Emilia-Romagna</w:t>
      </w:r>
    </w:p>
    <w:p w:rsidR="005E2C03" w:rsidRDefault="005E2C03" w:rsidP="005E2C03">
      <w:pPr>
        <w:spacing w:after="120" w:line="280" w:lineRule="atLeast"/>
        <w:jc w:val="both"/>
        <w:rPr>
          <w:rFonts w:ascii="Verdana" w:hAnsi="Verdana"/>
          <w:sz w:val="20"/>
          <w:szCs w:val="20"/>
        </w:rPr>
      </w:pPr>
    </w:p>
    <w:p w:rsidR="00250269" w:rsidRDefault="00250269" w:rsidP="007B46CA">
      <w:pPr>
        <w:numPr>
          <w:ilvl w:val="0"/>
          <w:numId w:val="24"/>
        </w:numPr>
        <w:spacing w:after="120" w:line="280" w:lineRule="atLeast"/>
        <w:ind w:left="357" w:hanging="357"/>
        <w:jc w:val="both"/>
        <w:rPr>
          <w:rFonts w:ascii="Verdana" w:hAnsi="Verdana"/>
          <w:sz w:val="20"/>
          <w:szCs w:val="20"/>
        </w:rPr>
      </w:pPr>
      <w:r>
        <w:rPr>
          <w:rFonts w:ascii="Verdana" w:hAnsi="Verdana"/>
          <w:sz w:val="20"/>
          <w:szCs w:val="20"/>
        </w:rPr>
        <w:t>E’ possibile (in termini numerici) distinguere alcuni comuni dell’area a vocazione alberghiera (Fiumalbo, Sestola, Lizzano in Belvedere e Porretta Terme) e altri comuni a vocazione extra-alberghiera (Frassinoro, Guiglia, Riolunato, Zocca e Granaglione).</w:t>
      </w:r>
    </w:p>
    <w:p w:rsidR="00250269" w:rsidRDefault="00250269" w:rsidP="007B46CA">
      <w:pPr>
        <w:numPr>
          <w:ilvl w:val="0"/>
          <w:numId w:val="24"/>
        </w:numPr>
        <w:spacing w:after="120" w:line="280" w:lineRule="atLeast"/>
        <w:ind w:left="357" w:hanging="357"/>
        <w:jc w:val="both"/>
        <w:rPr>
          <w:rFonts w:ascii="Verdana" w:hAnsi="Verdana"/>
          <w:sz w:val="20"/>
          <w:szCs w:val="20"/>
        </w:rPr>
      </w:pPr>
      <w:r w:rsidRPr="008951C7">
        <w:rPr>
          <w:rFonts w:ascii="Verdana" w:hAnsi="Verdana"/>
          <w:sz w:val="20"/>
          <w:szCs w:val="20"/>
        </w:rPr>
        <w:t>Sono 143 le strutture ricettive extra-alberghiere</w:t>
      </w:r>
      <w:r>
        <w:rPr>
          <w:rFonts w:ascii="Verdana" w:hAnsi="Verdana"/>
          <w:sz w:val="20"/>
          <w:szCs w:val="20"/>
        </w:rPr>
        <w:t xml:space="preserve"> (a fronte di 151 strutture alberghiere)</w:t>
      </w:r>
      <w:r w:rsidRPr="008951C7">
        <w:rPr>
          <w:rFonts w:ascii="Verdana" w:hAnsi="Verdana"/>
          <w:sz w:val="20"/>
          <w:szCs w:val="20"/>
        </w:rPr>
        <w:t xml:space="preserve">, con la netta prevalenza di Bed &amp; breakfast (il 48%, 69 di cui 14 a Zocca). </w:t>
      </w:r>
    </w:p>
    <w:p w:rsidR="00250269" w:rsidRPr="008951C7" w:rsidRDefault="00250269" w:rsidP="007B46CA">
      <w:pPr>
        <w:numPr>
          <w:ilvl w:val="0"/>
          <w:numId w:val="24"/>
        </w:numPr>
        <w:spacing w:after="120" w:line="280" w:lineRule="atLeast"/>
        <w:jc w:val="both"/>
        <w:rPr>
          <w:rFonts w:ascii="Verdana" w:hAnsi="Verdana"/>
          <w:sz w:val="20"/>
          <w:szCs w:val="20"/>
        </w:rPr>
      </w:pPr>
      <w:r>
        <w:rPr>
          <w:rFonts w:ascii="Verdana" w:hAnsi="Verdana"/>
          <w:sz w:val="20"/>
          <w:szCs w:val="20"/>
        </w:rPr>
        <w:lastRenderedPageBreak/>
        <w:t>L</w:t>
      </w:r>
      <w:r w:rsidRPr="008951C7">
        <w:rPr>
          <w:rFonts w:ascii="Verdana" w:hAnsi="Verdana"/>
          <w:sz w:val="20"/>
          <w:szCs w:val="20"/>
        </w:rPr>
        <w:t>e altre forme più tradizionali e consone ad un turismo all’insegna della sostenibilità ambientale come agriturismi e campeggi costituiscono il 24% del totale della ricettività extra-alberghiera.</w:t>
      </w:r>
    </w:p>
    <w:p w:rsidR="00250269" w:rsidRPr="008951C7" w:rsidRDefault="00250269" w:rsidP="007B46CA">
      <w:pPr>
        <w:numPr>
          <w:ilvl w:val="0"/>
          <w:numId w:val="24"/>
        </w:numPr>
        <w:spacing w:after="120" w:line="280" w:lineRule="atLeast"/>
        <w:jc w:val="both"/>
        <w:rPr>
          <w:rFonts w:ascii="Verdana" w:hAnsi="Verdana"/>
          <w:sz w:val="20"/>
          <w:szCs w:val="20"/>
        </w:rPr>
      </w:pPr>
      <w:r w:rsidRPr="008951C7">
        <w:rPr>
          <w:rFonts w:ascii="Verdana" w:hAnsi="Verdana"/>
          <w:sz w:val="20"/>
          <w:szCs w:val="20"/>
        </w:rPr>
        <w:t>Si segnala la presenza di 15 “alloggi in affitto in forma imprenditoriale” (10 tra Granaglione e Sestola e Porretta Terme</w:t>
      </w:r>
      <w:r>
        <w:rPr>
          <w:rFonts w:ascii="Verdana" w:hAnsi="Verdana"/>
          <w:sz w:val="20"/>
          <w:szCs w:val="20"/>
        </w:rPr>
        <w:t xml:space="preserve">). Si tratta di case e appartamenti per vacanza </w:t>
      </w:r>
      <w:r w:rsidRPr="008951C7">
        <w:rPr>
          <w:rFonts w:ascii="Verdana" w:hAnsi="Verdana"/>
          <w:sz w:val="20"/>
          <w:szCs w:val="20"/>
        </w:rPr>
        <w:t>e cioè di quella tipologia di ospitalità che più di tutte si caratterizza o si dovrebbe caratterizzare per una ricettività turistica di carattere diffuso e all’insegna dell’accoglienza del turista in una dimensione di integrazione nello stile di vita locale.</w:t>
      </w:r>
    </w:p>
    <w:p w:rsidR="007B46CA" w:rsidRDefault="00250269" w:rsidP="007B46CA">
      <w:pPr>
        <w:numPr>
          <w:ilvl w:val="0"/>
          <w:numId w:val="24"/>
        </w:numPr>
        <w:spacing w:after="120" w:line="280" w:lineRule="atLeast"/>
        <w:ind w:left="357" w:hanging="357"/>
        <w:jc w:val="both"/>
        <w:rPr>
          <w:rFonts w:ascii="Verdana" w:hAnsi="Verdana"/>
          <w:sz w:val="20"/>
          <w:szCs w:val="20"/>
        </w:rPr>
      </w:pPr>
      <w:r w:rsidRPr="008951C7">
        <w:rPr>
          <w:rFonts w:ascii="Verdana" w:hAnsi="Verdana"/>
          <w:sz w:val="20"/>
          <w:szCs w:val="20"/>
        </w:rPr>
        <w:t>I 5 ostelli (Frassinoro, Montese, Pievepelago Zocca, Granaglione) offrono per l’ospitalità di un turismo giovane complessivamente 87 posti letto (</w:t>
      </w:r>
      <w:r>
        <w:rPr>
          <w:rFonts w:ascii="Verdana" w:hAnsi="Verdana"/>
          <w:sz w:val="20"/>
          <w:szCs w:val="20"/>
        </w:rPr>
        <w:t>*</w:t>
      </w:r>
      <w:r w:rsidRPr="008951C7">
        <w:rPr>
          <w:rFonts w:ascii="Verdana" w:hAnsi="Verdana"/>
          <w:sz w:val="20"/>
          <w:szCs w:val="20"/>
        </w:rPr>
        <w:t xml:space="preserve">non è rilevato i dato di Pievepelago). </w:t>
      </w:r>
    </w:p>
    <w:p w:rsidR="007B46CA" w:rsidRPr="007B46CA" w:rsidRDefault="007B46CA" w:rsidP="007B46CA">
      <w:pPr>
        <w:spacing w:after="120" w:line="280" w:lineRule="atLeast"/>
        <w:ind w:left="357"/>
        <w:jc w:val="both"/>
        <w:rPr>
          <w:rFonts w:ascii="Verdana" w:hAnsi="Verdan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691"/>
        <w:gridCol w:w="6319"/>
      </w:tblGrid>
      <w:tr w:rsidR="007B46CA" w:rsidRPr="007B46CA" w:rsidTr="007B46CA">
        <w:trPr>
          <w:jc w:val="center"/>
        </w:trPr>
        <w:tc>
          <w:tcPr>
            <w:tcW w:w="0" w:type="auto"/>
            <w:shd w:val="clear" w:color="auto" w:fill="1F497D" w:themeFill="text2"/>
            <w:vAlign w:val="center"/>
          </w:tcPr>
          <w:p w:rsidR="00250269" w:rsidRPr="007B46CA" w:rsidRDefault="00250269" w:rsidP="00250269">
            <w:pPr>
              <w:spacing w:before="60" w:after="60"/>
              <w:jc w:val="center"/>
              <w:rPr>
                <w:rFonts w:ascii="Verdana" w:hAnsi="Verdana"/>
                <w:b/>
                <w:color w:val="FFFFFF" w:themeColor="background1"/>
                <w:sz w:val="16"/>
                <w:szCs w:val="16"/>
              </w:rPr>
            </w:pPr>
            <w:r w:rsidRPr="007B46CA">
              <w:rPr>
                <w:rFonts w:ascii="Verdana" w:hAnsi="Verdana"/>
                <w:b/>
                <w:color w:val="FFFFFF" w:themeColor="background1"/>
                <w:sz w:val="16"/>
                <w:szCs w:val="16"/>
              </w:rPr>
              <w:t>Comune</w:t>
            </w:r>
          </w:p>
        </w:tc>
        <w:tc>
          <w:tcPr>
            <w:tcW w:w="0" w:type="auto"/>
            <w:shd w:val="clear" w:color="auto" w:fill="1F497D" w:themeFill="text2"/>
            <w:vAlign w:val="center"/>
          </w:tcPr>
          <w:p w:rsidR="00250269" w:rsidRPr="007B46CA" w:rsidRDefault="00250269" w:rsidP="00250269">
            <w:pPr>
              <w:spacing w:before="60" w:after="60"/>
              <w:jc w:val="center"/>
              <w:rPr>
                <w:rFonts w:ascii="Verdana" w:hAnsi="Verdana"/>
                <w:b/>
                <w:color w:val="FFFFFF" w:themeColor="background1"/>
                <w:sz w:val="16"/>
                <w:szCs w:val="16"/>
              </w:rPr>
            </w:pPr>
            <w:r w:rsidRPr="007B46CA">
              <w:rPr>
                <w:rFonts w:ascii="Verdana" w:hAnsi="Verdana"/>
                <w:b/>
                <w:color w:val="FFFFFF" w:themeColor="background1"/>
                <w:sz w:val="16"/>
                <w:szCs w:val="16"/>
              </w:rPr>
              <w:t>Descrizione</w:t>
            </w:r>
          </w:p>
        </w:tc>
        <w:tc>
          <w:tcPr>
            <w:tcW w:w="0" w:type="auto"/>
            <w:shd w:val="clear" w:color="auto" w:fill="1F497D" w:themeFill="text2"/>
            <w:vAlign w:val="center"/>
          </w:tcPr>
          <w:p w:rsidR="00250269" w:rsidRPr="007B46CA" w:rsidRDefault="00250269" w:rsidP="00250269">
            <w:pPr>
              <w:spacing w:before="60" w:after="60"/>
              <w:jc w:val="center"/>
              <w:rPr>
                <w:rFonts w:ascii="Verdana" w:hAnsi="Verdana"/>
                <w:b/>
                <w:color w:val="FFFFFF" w:themeColor="background1"/>
                <w:sz w:val="16"/>
                <w:szCs w:val="16"/>
              </w:rPr>
            </w:pPr>
            <w:r w:rsidRPr="007B46CA">
              <w:rPr>
                <w:rFonts w:ascii="Verdana" w:hAnsi="Verdana"/>
                <w:b/>
                <w:color w:val="FFFFFF" w:themeColor="background1"/>
                <w:sz w:val="16"/>
                <w:szCs w:val="16"/>
              </w:rPr>
              <w:t>Note</w:t>
            </w:r>
          </w:p>
        </w:tc>
      </w:tr>
      <w:tr w:rsidR="00250269" w:rsidRPr="007B46CA" w:rsidTr="007B46CA">
        <w:trPr>
          <w:jc w:val="center"/>
        </w:trPr>
        <w:tc>
          <w:tcPr>
            <w:tcW w:w="0" w:type="auto"/>
            <w:shd w:val="clear" w:color="auto" w:fill="auto"/>
            <w:vAlign w:val="center"/>
          </w:tcPr>
          <w:p w:rsidR="00250269" w:rsidRPr="007B46CA" w:rsidRDefault="00250269" w:rsidP="00250269">
            <w:pPr>
              <w:spacing w:before="60" w:after="60"/>
              <w:jc w:val="center"/>
              <w:rPr>
                <w:rFonts w:ascii="Verdana" w:hAnsi="Verdana"/>
                <w:sz w:val="16"/>
                <w:szCs w:val="16"/>
              </w:rPr>
            </w:pPr>
            <w:r w:rsidRPr="007B46CA">
              <w:rPr>
                <w:rFonts w:ascii="Verdana" w:hAnsi="Verdana"/>
                <w:sz w:val="16"/>
                <w:szCs w:val="16"/>
              </w:rPr>
              <w:t>Frassinoro</w:t>
            </w:r>
          </w:p>
        </w:tc>
        <w:tc>
          <w:tcPr>
            <w:tcW w:w="0" w:type="auto"/>
            <w:shd w:val="clear" w:color="auto" w:fill="auto"/>
            <w:vAlign w:val="center"/>
          </w:tcPr>
          <w:p w:rsidR="00250269" w:rsidRPr="007B46CA" w:rsidRDefault="00250269" w:rsidP="00250269">
            <w:pPr>
              <w:spacing w:before="60" w:after="60"/>
              <w:jc w:val="center"/>
              <w:rPr>
                <w:rFonts w:ascii="Verdana" w:hAnsi="Verdana"/>
                <w:sz w:val="16"/>
                <w:szCs w:val="16"/>
              </w:rPr>
            </w:pPr>
            <w:r w:rsidRPr="007B46CA">
              <w:rPr>
                <w:rFonts w:ascii="Verdana" w:hAnsi="Verdana"/>
                <w:sz w:val="16"/>
                <w:szCs w:val="16"/>
              </w:rPr>
              <w:t>2 camere, 4 posti letto</w:t>
            </w:r>
          </w:p>
        </w:tc>
        <w:tc>
          <w:tcPr>
            <w:tcW w:w="0" w:type="auto"/>
            <w:shd w:val="clear" w:color="auto" w:fill="auto"/>
            <w:vAlign w:val="center"/>
          </w:tcPr>
          <w:p w:rsidR="00250269" w:rsidRPr="007B46CA" w:rsidRDefault="00250269" w:rsidP="00250269">
            <w:pPr>
              <w:spacing w:before="60" w:after="60"/>
              <w:rPr>
                <w:rFonts w:ascii="Verdana" w:hAnsi="Verdana"/>
                <w:sz w:val="16"/>
                <w:szCs w:val="16"/>
              </w:rPr>
            </w:pPr>
          </w:p>
        </w:tc>
      </w:tr>
      <w:tr w:rsidR="00250269" w:rsidRPr="007B46CA" w:rsidTr="007B46CA">
        <w:trPr>
          <w:jc w:val="center"/>
        </w:trPr>
        <w:tc>
          <w:tcPr>
            <w:tcW w:w="0" w:type="auto"/>
            <w:shd w:val="clear" w:color="auto" w:fill="auto"/>
            <w:vAlign w:val="center"/>
          </w:tcPr>
          <w:p w:rsidR="00250269" w:rsidRPr="007B46CA" w:rsidRDefault="00250269" w:rsidP="00250269">
            <w:pPr>
              <w:spacing w:before="60" w:after="60"/>
              <w:jc w:val="center"/>
              <w:rPr>
                <w:rFonts w:ascii="Verdana" w:hAnsi="Verdana"/>
                <w:sz w:val="16"/>
                <w:szCs w:val="16"/>
              </w:rPr>
            </w:pPr>
            <w:r w:rsidRPr="007B46CA">
              <w:rPr>
                <w:rFonts w:ascii="Verdana" w:hAnsi="Verdana"/>
                <w:sz w:val="16"/>
                <w:szCs w:val="16"/>
              </w:rPr>
              <w:t>Montese</w:t>
            </w:r>
          </w:p>
        </w:tc>
        <w:tc>
          <w:tcPr>
            <w:tcW w:w="0" w:type="auto"/>
            <w:shd w:val="clear" w:color="auto" w:fill="auto"/>
            <w:vAlign w:val="center"/>
          </w:tcPr>
          <w:p w:rsidR="00250269" w:rsidRPr="007B46CA" w:rsidRDefault="00250269" w:rsidP="00250269">
            <w:pPr>
              <w:spacing w:before="60" w:after="60"/>
              <w:jc w:val="center"/>
              <w:rPr>
                <w:rFonts w:ascii="Verdana" w:hAnsi="Verdana"/>
                <w:sz w:val="16"/>
                <w:szCs w:val="16"/>
              </w:rPr>
            </w:pPr>
            <w:r w:rsidRPr="007B46CA">
              <w:rPr>
                <w:rFonts w:ascii="Verdana" w:hAnsi="Verdana"/>
                <w:sz w:val="16"/>
                <w:szCs w:val="16"/>
              </w:rPr>
              <w:t>48 posti letto</w:t>
            </w:r>
          </w:p>
        </w:tc>
        <w:tc>
          <w:tcPr>
            <w:tcW w:w="0" w:type="auto"/>
            <w:shd w:val="clear" w:color="auto" w:fill="auto"/>
            <w:vAlign w:val="center"/>
          </w:tcPr>
          <w:p w:rsidR="00250269" w:rsidRPr="007B46CA" w:rsidRDefault="00250269" w:rsidP="00250269">
            <w:pPr>
              <w:spacing w:before="60" w:after="60"/>
              <w:rPr>
                <w:rFonts w:ascii="Verdana" w:hAnsi="Verdana"/>
                <w:sz w:val="16"/>
                <w:szCs w:val="16"/>
              </w:rPr>
            </w:pPr>
            <w:r w:rsidRPr="007B46CA">
              <w:rPr>
                <w:rFonts w:ascii="Verdana" w:hAnsi="Verdana"/>
                <w:sz w:val="16"/>
                <w:szCs w:val="16"/>
              </w:rPr>
              <w:t>Gestione comunale</w:t>
            </w:r>
          </w:p>
        </w:tc>
      </w:tr>
      <w:tr w:rsidR="00250269" w:rsidRPr="007B46CA" w:rsidTr="007B46CA">
        <w:trPr>
          <w:jc w:val="center"/>
        </w:trPr>
        <w:tc>
          <w:tcPr>
            <w:tcW w:w="0" w:type="auto"/>
            <w:shd w:val="clear" w:color="auto" w:fill="auto"/>
            <w:vAlign w:val="center"/>
          </w:tcPr>
          <w:p w:rsidR="00250269" w:rsidRPr="007B46CA" w:rsidRDefault="00250269" w:rsidP="00250269">
            <w:pPr>
              <w:spacing w:before="60" w:after="60"/>
              <w:jc w:val="center"/>
              <w:rPr>
                <w:rFonts w:ascii="Verdana" w:hAnsi="Verdana"/>
                <w:sz w:val="16"/>
                <w:szCs w:val="16"/>
              </w:rPr>
            </w:pPr>
            <w:r w:rsidRPr="007B46CA">
              <w:rPr>
                <w:rFonts w:ascii="Verdana" w:hAnsi="Verdana"/>
                <w:sz w:val="16"/>
                <w:szCs w:val="16"/>
              </w:rPr>
              <w:t>Pievepelago*</w:t>
            </w:r>
          </w:p>
        </w:tc>
        <w:tc>
          <w:tcPr>
            <w:tcW w:w="0" w:type="auto"/>
            <w:shd w:val="clear" w:color="auto" w:fill="auto"/>
            <w:vAlign w:val="center"/>
          </w:tcPr>
          <w:p w:rsidR="00250269" w:rsidRPr="007B46CA" w:rsidRDefault="00250269" w:rsidP="00250269">
            <w:pPr>
              <w:spacing w:before="60" w:after="60"/>
              <w:jc w:val="center"/>
              <w:rPr>
                <w:rFonts w:ascii="Verdana" w:hAnsi="Verdana"/>
                <w:sz w:val="16"/>
                <w:szCs w:val="16"/>
              </w:rPr>
            </w:pPr>
            <w:r w:rsidRPr="007B46CA">
              <w:rPr>
                <w:rFonts w:ascii="Verdana" w:hAnsi="Verdana"/>
                <w:sz w:val="16"/>
                <w:szCs w:val="16"/>
              </w:rPr>
              <w:t>N.R.</w:t>
            </w:r>
          </w:p>
        </w:tc>
        <w:tc>
          <w:tcPr>
            <w:tcW w:w="0" w:type="auto"/>
            <w:shd w:val="clear" w:color="auto" w:fill="auto"/>
            <w:vAlign w:val="center"/>
          </w:tcPr>
          <w:p w:rsidR="00250269" w:rsidRPr="007B46CA" w:rsidRDefault="00250269" w:rsidP="00250269">
            <w:pPr>
              <w:spacing w:before="60" w:after="60"/>
              <w:rPr>
                <w:rFonts w:ascii="Verdana" w:hAnsi="Verdana"/>
                <w:sz w:val="16"/>
                <w:szCs w:val="16"/>
              </w:rPr>
            </w:pPr>
            <w:r w:rsidRPr="007B46CA">
              <w:rPr>
                <w:rFonts w:ascii="Verdana" w:hAnsi="Verdana"/>
                <w:sz w:val="16"/>
                <w:szCs w:val="16"/>
              </w:rPr>
              <w:t>Casa accoglienza di Tagliole gestito dall'associazione "La Valle dei Briganti". Riaperto a maggio 2013, in seguito a lavori di ristrutturazione</w:t>
            </w:r>
          </w:p>
        </w:tc>
      </w:tr>
      <w:tr w:rsidR="00250269" w:rsidRPr="007B46CA" w:rsidTr="007B46CA">
        <w:trPr>
          <w:jc w:val="center"/>
        </w:trPr>
        <w:tc>
          <w:tcPr>
            <w:tcW w:w="0" w:type="auto"/>
            <w:shd w:val="clear" w:color="auto" w:fill="auto"/>
            <w:vAlign w:val="center"/>
          </w:tcPr>
          <w:p w:rsidR="00250269" w:rsidRPr="007B46CA" w:rsidRDefault="00250269" w:rsidP="00250269">
            <w:pPr>
              <w:spacing w:before="60" w:after="60"/>
              <w:jc w:val="center"/>
              <w:rPr>
                <w:rFonts w:ascii="Verdana" w:hAnsi="Verdana"/>
                <w:sz w:val="16"/>
                <w:szCs w:val="16"/>
              </w:rPr>
            </w:pPr>
            <w:r w:rsidRPr="007B46CA">
              <w:rPr>
                <w:rFonts w:ascii="Verdana" w:hAnsi="Verdana"/>
                <w:sz w:val="16"/>
                <w:szCs w:val="16"/>
              </w:rPr>
              <w:t>Zocca</w:t>
            </w:r>
          </w:p>
        </w:tc>
        <w:tc>
          <w:tcPr>
            <w:tcW w:w="0" w:type="auto"/>
            <w:shd w:val="clear" w:color="auto" w:fill="auto"/>
            <w:vAlign w:val="center"/>
          </w:tcPr>
          <w:p w:rsidR="00250269" w:rsidRPr="007B46CA" w:rsidRDefault="00250269" w:rsidP="00250269">
            <w:pPr>
              <w:spacing w:before="60" w:after="60"/>
              <w:jc w:val="center"/>
              <w:rPr>
                <w:rFonts w:ascii="Verdana" w:hAnsi="Verdana"/>
                <w:sz w:val="16"/>
                <w:szCs w:val="16"/>
              </w:rPr>
            </w:pPr>
            <w:r w:rsidRPr="007B46CA">
              <w:rPr>
                <w:rFonts w:ascii="Verdana" w:hAnsi="Verdana"/>
                <w:sz w:val="16"/>
                <w:szCs w:val="16"/>
              </w:rPr>
              <w:t>7 camere, 25 posti letto</w:t>
            </w:r>
          </w:p>
        </w:tc>
        <w:tc>
          <w:tcPr>
            <w:tcW w:w="0" w:type="auto"/>
            <w:shd w:val="clear" w:color="auto" w:fill="auto"/>
            <w:vAlign w:val="center"/>
          </w:tcPr>
          <w:p w:rsidR="00250269" w:rsidRPr="007B46CA" w:rsidRDefault="00250269" w:rsidP="00250269">
            <w:pPr>
              <w:spacing w:before="60" w:after="60"/>
              <w:rPr>
                <w:rFonts w:ascii="Verdana" w:hAnsi="Verdana"/>
                <w:sz w:val="16"/>
                <w:szCs w:val="16"/>
              </w:rPr>
            </w:pPr>
            <w:r w:rsidRPr="007B46CA">
              <w:rPr>
                <w:rFonts w:ascii="Verdana" w:hAnsi="Verdana"/>
                <w:sz w:val="16"/>
                <w:szCs w:val="16"/>
              </w:rPr>
              <w:t>Situato all'interno dell’Antico Ospitale di San Giacomo di Zocca</w:t>
            </w:r>
          </w:p>
          <w:p w:rsidR="00250269" w:rsidRPr="007B46CA" w:rsidRDefault="00250269" w:rsidP="00250269">
            <w:pPr>
              <w:spacing w:before="60" w:after="60"/>
              <w:rPr>
                <w:rFonts w:ascii="Verdana" w:hAnsi="Verdana"/>
                <w:sz w:val="16"/>
                <w:szCs w:val="16"/>
              </w:rPr>
            </w:pPr>
          </w:p>
        </w:tc>
      </w:tr>
      <w:tr w:rsidR="00250269" w:rsidRPr="007B46CA" w:rsidTr="007B46CA">
        <w:trPr>
          <w:jc w:val="center"/>
        </w:trPr>
        <w:tc>
          <w:tcPr>
            <w:tcW w:w="0" w:type="auto"/>
            <w:shd w:val="clear" w:color="auto" w:fill="auto"/>
            <w:vAlign w:val="center"/>
          </w:tcPr>
          <w:p w:rsidR="00250269" w:rsidRPr="007B46CA" w:rsidRDefault="00250269" w:rsidP="00250269">
            <w:pPr>
              <w:spacing w:before="60" w:after="60"/>
              <w:jc w:val="center"/>
              <w:rPr>
                <w:rFonts w:ascii="Verdana" w:hAnsi="Verdana"/>
                <w:sz w:val="16"/>
                <w:szCs w:val="16"/>
              </w:rPr>
            </w:pPr>
            <w:r w:rsidRPr="007B46CA">
              <w:rPr>
                <w:rFonts w:ascii="Verdana" w:hAnsi="Verdana"/>
                <w:sz w:val="16"/>
                <w:szCs w:val="16"/>
              </w:rPr>
              <w:t>Granaglione</w:t>
            </w:r>
          </w:p>
        </w:tc>
        <w:tc>
          <w:tcPr>
            <w:tcW w:w="0" w:type="auto"/>
            <w:shd w:val="clear" w:color="auto" w:fill="auto"/>
            <w:vAlign w:val="center"/>
          </w:tcPr>
          <w:p w:rsidR="00250269" w:rsidRPr="007B46CA" w:rsidRDefault="00250269" w:rsidP="00250269">
            <w:pPr>
              <w:spacing w:before="60" w:after="60"/>
              <w:jc w:val="center"/>
              <w:rPr>
                <w:rFonts w:ascii="Verdana" w:hAnsi="Verdana"/>
                <w:sz w:val="16"/>
                <w:szCs w:val="16"/>
              </w:rPr>
            </w:pPr>
            <w:r w:rsidRPr="007B46CA">
              <w:rPr>
                <w:rFonts w:ascii="Verdana" w:hAnsi="Verdana"/>
                <w:sz w:val="16"/>
                <w:szCs w:val="16"/>
              </w:rPr>
              <w:t>3 camere, 10 letti</w:t>
            </w:r>
          </w:p>
        </w:tc>
        <w:tc>
          <w:tcPr>
            <w:tcW w:w="0" w:type="auto"/>
            <w:shd w:val="clear" w:color="auto" w:fill="auto"/>
            <w:vAlign w:val="center"/>
          </w:tcPr>
          <w:p w:rsidR="00250269" w:rsidRPr="007B46CA" w:rsidRDefault="00250269" w:rsidP="00250269">
            <w:pPr>
              <w:spacing w:before="60" w:after="60"/>
              <w:rPr>
                <w:rFonts w:ascii="Verdana" w:hAnsi="Verdana"/>
                <w:sz w:val="16"/>
                <w:szCs w:val="16"/>
              </w:rPr>
            </w:pPr>
            <w:r w:rsidRPr="007B46CA">
              <w:rPr>
                <w:rFonts w:ascii="Verdana" w:hAnsi="Verdana"/>
                <w:sz w:val="16"/>
                <w:szCs w:val="16"/>
              </w:rPr>
              <w:t>Gestito dalla Pro Loco</w:t>
            </w:r>
          </w:p>
        </w:tc>
      </w:tr>
    </w:tbl>
    <w:p w:rsidR="00B271BB" w:rsidRPr="00B271BB" w:rsidRDefault="00B271BB" w:rsidP="00B271BB">
      <w:pPr>
        <w:spacing w:after="120" w:line="280" w:lineRule="atLeast"/>
        <w:jc w:val="both"/>
        <w:rPr>
          <w:rFonts w:ascii="Verdana" w:hAnsi="Verdana"/>
          <w:b/>
          <w:i/>
          <w:sz w:val="20"/>
          <w:szCs w:val="20"/>
        </w:rPr>
      </w:pPr>
    </w:p>
    <w:p w:rsidR="00250269" w:rsidRPr="007B46CA" w:rsidRDefault="00250269" w:rsidP="007B46CA">
      <w:pPr>
        <w:numPr>
          <w:ilvl w:val="0"/>
          <w:numId w:val="24"/>
        </w:numPr>
        <w:spacing w:after="120" w:line="280" w:lineRule="atLeast"/>
        <w:jc w:val="both"/>
        <w:rPr>
          <w:rFonts w:ascii="Verdana" w:hAnsi="Verdana"/>
          <w:b/>
          <w:i/>
          <w:sz w:val="20"/>
          <w:szCs w:val="20"/>
        </w:rPr>
      </w:pPr>
      <w:r w:rsidRPr="007B46CA">
        <w:rPr>
          <w:rFonts w:ascii="Verdana" w:hAnsi="Verdana"/>
          <w:sz w:val="20"/>
          <w:szCs w:val="20"/>
        </w:rPr>
        <w:t>In termini</w:t>
      </w:r>
      <w:r w:rsidR="003A351B">
        <w:rPr>
          <w:rFonts w:ascii="Verdana" w:hAnsi="Verdana"/>
          <w:sz w:val="20"/>
          <w:szCs w:val="20"/>
        </w:rPr>
        <w:t xml:space="preserve"> di</w:t>
      </w:r>
      <w:r w:rsidRPr="007B46CA">
        <w:rPr>
          <w:rFonts w:ascii="Verdana" w:hAnsi="Verdana"/>
          <w:sz w:val="20"/>
          <w:szCs w:val="20"/>
        </w:rPr>
        <w:t xml:space="preserve"> promozione della qualità del sistema ricettivo locale, si segnalano le seguenti iniziative:</w:t>
      </w:r>
    </w:p>
    <w:p w:rsidR="00250269" w:rsidRPr="007B46CA" w:rsidRDefault="00194101" w:rsidP="007B46CA">
      <w:pPr>
        <w:numPr>
          <w:ilvl w:val="0"/>
          <w:numId w:val="28"/>
        </w:numPr>
        <w:spacing w:after="120" w:line="280" w:lineRule="atLeast"/>
        <w:jc w:val="both"/>
        <w:rPr>
          <w:rFonts w:ascii="Verdana" w:hAnsi="Verdana"/>
          <w:b/>
          <w:i/>
          <w:sz w:val="20"/>
          <w:szCs w:val="20"/>
        </w:rPr>
      </w:pPr>
      <w:r>
        <w:rPr>
          <w:rFonts w:ascii="Verdana" w:hAnsi="Verdana"/>
          <w:sz w:val="20"/>
          <w:szCs w:val="20"/>
        </w:rPr>
        <w:t>Il C</w:t>
      </w:r>
      <w:r w:rsidR="00250269" w:rsidRPr="007B46CA">
        <w:rPr>
          <w:rFonts w:ascii="Verdana" w:hAnsi="Verdana"/>
          <w:sz w:val="20"/>
          <w:szCs w:val="20"/>
        </w:rPr>
        <w:t>omune di Guiglia, in linea con la sua Politica Ambientale e in considerazione del Sistema di Gestione Ambientale adottato, ha censito le proprie strutture con apposite schede in cui vengono rilevate oltre i dati sulla tipologia di struttura anche informazioni sul tipo di menù e sull’uso di prodotti locali e biologici, sulle azioni per le azioni volte alla riduzione dei rifiuti prodotti e al loro corretto smaltimento, alla riduzione dei consumi idrici, al risparmio energetico e alla presenza di servizi per le famiglie e i bambini. Viene evidenziata anche la presenza di servizi finalizzati alla promozione del territorio.</w:t>
      </w:r>
      <w:r w:rsidR="00250269" w:rsidRPr="007B46CA">
        <w:rPr>
          <w:rFonts w:ascii="Verdana" w:hAnsi="Verdana"/>
          <w:b/>
          <w:i/>
          <w:sz w:val="20"/>
          <w:szCs w:val="20"/>
        </w:rPr>
        <w:t xml:space="preserve"> </w:t>
      </w:r>
    </w:p>
    <w:p w:rsidR="00250269" w:rsidRPr="007B46CA" w:rsidRDefault="00194101" w:rsidP="007B46CA">
      <w:pPr>
        <w:numPr>
          <w:ilvl w:val="0"/>
          <w:numId w:val="28"/>
        </w:numPr>
        <w:spacing w:after="120" w:line="280" w:lineRule="atLeast"/>
        <w:jc w:val="both"/>
        <w:rPr>
          <w:rFonts w:ascii="Verdana" w:hAnsi="Verdana"/>
          <w:b/>
          <w:i/>
          <w:sz w:val="20"/>
          <w:szCs w:val="20"/>
        </w:rPr>
      </w:pPr>
      <w:r>
        <w:rPr>
          <w:rFonts w:ascii="Verdana" w:hAnsi="Verdana"/>
          <w:sz w:val="20"/>
          <w:szCs w:val="20"/>
        </w:rPr>
        <w:t>Il C</w:t>
      </w:r>
      <w:r w:rsidR="00250269" w:rsidRPr="007B46CA">
        <w:rPr>
          <w:rFonts w:ascii="Verdana" w:hAnsi="Verdana"/>
          <w:sz w:val="20"/>
          <w:szCs w:val="20"/>
        </w:rPr>
        <w:t>omune di Lizzano in Belvedere aderisce a “Appartamenti turistici di qualità” progetto per il miglioramento qualitativo</w:t>
      </w:r>
      <w:r w:rsidR="00753D59">
        <w:rPr>
          <w:rFonts w:ascii="Verdana" w:hAnsi="Verdana"/>
          <w:sz w:val="20"/>
          <w:szCs w:val="20"/>
        </w:rPr>
        <w:t xml:space="preserve"> </w:t>
      </w:r>
      <w:r w:rsidR="00250269" w:rsidRPr="007B46CA">
        <w:rPr>
          <w:rFonts w:ascii="Verdana" w:hAnsi="Verdana"/>
          <w:sz w:val="20"/>
          <w:szCs w:val="20"/>
        </w:rPr>
        <w:t>del sistema ricettivo extralberghiero con cui il comune amplia e integra la vigente normativa</w:t>
      </w:r>
      <w:r w:rsidR="00753D59">
        <w:rPr>
          <w:rFonts w:ascii="Verdana" w:hAnsi="Verdana"/>
          <w:sz w:val="20"/>
          <w:szCs w:val="20"/>
        </w:rPr>
        <w:t xml:space="preserve"> </w:t>
      </w:r>
      <w:r w:rsidR="00250269" w:rsidRPr="007B46CA">
        <w:rPr>
          <w:rFonts w:ascii="Verdana" w:hAnsi="Verdana"/>
          <w:sz w:val="20"/>
          <w:szCs w:val="20"/>
        </w:rPr>
        <w:t>regionale in materia</w:t>
      </w:r>
      <w:r w:rsidR="00753D59">
        <w:rPr>
          <w:rFonts w:ascii="Verdana" w:hAnsi="Verdana"/>
          <w:sz w:val="20"/>
          <w:szCs w:val="20"/>
        </w:rPr>
        <w:t xml:space="preserve"> </w:t>
      </w:r>
      <w:r w:rsidR="00250269" w:rsidRPr="007B46CA">
        <w:rPr>
          <w:rFonts w:ascii="Verdana" w:hAnsi="Verdana"/>
          <w:sz w:val="20"/>
          <w:szCs w:val="20"/>
        </w:rPr>
        <w:t>che prevede</w:t>
      </w:r>
      <w:r w:rsidR="00753D59">
        <w:rPr>
          <w:rFonts w:ascii="Verdana" w:hAnsi="Verdana"/>
          <w:sz w:val="20"/>
          <w:szCs w:val="20"/>
        </w:rPr>
        <w:t xml:space="preserve"> </w:t>
      </w:r>
      <w:r w:rsidR="00250269" w:rsidRPr="007B46CA">
        <w:rPr>
          <w:rFonts w:ascii="Verdana" w:hAnsi="Verdana"/>
          <w:sz w:val="20"/>
          <w:szCs w:val="20"/>
        </w:rPr>
        <w:t>l'obbligo di classificazione degli appartamenti turistici gestiti in forma</w:t>
      </w:r>
      <w:r w:rsidR="00753D59">
        <w:rPr>
          <w:rFonts w:ascii="Verdana" w:hAnsi="Verdana"/>
          <w:sz w:val="20"/>
          <w:szCs w:val="20"/>
        </w:rPr>
        <w:t xml:space="preserve"> </w:t>
      </w:r>
      <w:r w:rsidR="00250269" w:rsidRPr="007B46CA">
        <w:rPr>
          <w:rFonts w:ascii="Verdana" w:hAnsi="Verdana"/>
          <w:sz w:val="20"/>
          <w:szCs w:val="20"/>
        </w:rPr>
        <w:t>non</w:t>
      </w:r>
      <w:r w:rsidR="00753D59">
        <w:rPr>
          <w:rFonts w:ascii="Verdana" w:hAnsi="Verdana"/>
          <w:sz w:val="20"/>
          <w:szCs w:val="20"/>
        </w:rPr>
        <w:t xml:space="preserve"> </w:t>
      </w:r>
      <w:r w:rsidR="00250269" w:rsidRPr="007B46CA">
        <w:rPr>
          <w:rFonts w:ascii="Verdana" w:hAnsi="Verdana"/>
          <w:sz w:val="20"/>
          <w:szCs w:val="20"/>
        </w:rPr>
        <w:t>imprenditoriale.</w:t>
      </w:r>
      <w:r w:rsidR="00250269" w:rsidRPr="007B46CA">
        <w:rPr>
          <w:rFonts w:ascii="Verdana" w:hAnsi="Verdana"/>
          <w:sz w:val="20"/>
          <w:szCs w:val="20"/>
          <w:vertAlign w:val="superscript"/>
        </w:rPr>
        <w:footnoteReference w:id="37"/>
      </w:r>
      <w:r w:rsidR="00250269" w:rsidRPr="007B46CA">
        <w:rPr>
          <w:rFonts w:ascii="Verdana" w:hAnsi="Verdana"/>
          <w:sz w:val="20"/>
          <w:szCs w:val="20"/>
        </w:rPr>
        <w:t xml:space="preserve"> </w:t>
      </w:r>
    </w:p>
    <w:p w:rsidR="007B46CA" w:rsidRDefault="007B46CA">
      <w:pPr>
        <w:rPr>
          <w:rFonts w:ascii="Verdana" w:hAnsi="Verdana" w:cs="Tahoma"/>
          <w:b/>
          <w:iCs/>
          <w:color w:val="1F497D"/>
          <w:sz w:val="20"/>
          <w:szCs w:val="20"/>
        </w:rPr>
      </w:pPr>
      <w:r>
        <w:rPr>
          <w:rFonts w:ascii="Verdana" w:hAnsi="Verdana" w:cs="Tahoma"/>
          <w:b/>
          <w:iCs/>
          <w:color w:val="1F497D"/>
          <w:sz w:val="20"/>
          <w:szCs w:val="20"/>
        </w:rPr>
        <w:br w:type="page"/>
      </w:r>
    </w:p>
    <w:p w:rsidR="00250269" w:rsidRPr="007B46CA" w:rsidRDefault="00250269" w:rsidP="007B46CA">
      <w:pPr>
        <w:spacing w:after="120" w:line="280" w:lineRule="atLeast"/>
        <w:jc w:val="both"/>
        <w:rPr>
          <w:rFonts w:ascii="Verdana" w:hAnsi="Verdana" w:cs="Tahoma"/>
          <w:b/>
          <w:iCs/>
          <w:color w:val="1F497D"/>
          <w:sz w:val="20"/>
          <w:szCs w:val="20"/>
        </w:rPr>
      </w:pPr>
      <w:r w:rsidRPr="007B46CA">
        <w:rPr>
          <w:rFonts w:ascii="Verdana" w:hAnsi="Verdana" w:cs="Tahoma"/>
          <w:b/>
          <w:iCs/>
          <w:color w:val="1F497D"/>
          <w:sz w:val="20"/>
          <w:szCs w:val="20"/>
        </w:rPr>
        <w:lastRenderedPageBreak/>
        <w:t>SE</w:t>
      </w:r>
      <w:r w:rsidR="0035675B">
        <w:rPr>
          <w:rFonts w:ascii="Verdana" w:hAnsi="Verdana" w:cs="Tahoma"/>
          <w:b/>
          <w:iCs/>
          <w:color w:val="1F497D"/>
          <w:sz w:val="20"/>
          <w:szCs w:val="20"/>
        </w:rPr>
        <w:t>RVIZI E ATTIVITA’ COMMERCIALE</w:t>
      </w:r>
    </w:p>
    <w:p w:rsidR="00250269" w:rsidRPr="00867AC6" w:rsidRDefault="00250269" w:rsidP="007B46CA">
      <w:pPr>
        <w:spacing w:after="120" w:line="280" w:lineRule="atLeast"/>
        <w:jc w:val="both"/>
        <w:rPr>
          <w:rFonts w:ascii="Verdana" w:hAnsi="Verdana"/>
          <w:sz w:val="20"/>
          <w:szCs w:val="20"/>
        </w:rPr>
      </w:pPr>
      <w:r w:rsidRPr="00867AC6">
        <w:rPr>
          <w:rFonts w:ascii="Verdana" w:hAnsi="Verdana"/>
          <w:sz w:val="20"/>
          <w:szCs w:val="20"/>
        </w:rPr>
        <w:t>La dotazione di esercizi commerciali nei comuni della “Montagna come Destinazione” è una componente economica di rilevanza ai fini dell’offerta di servizi sia per chi li abita che per i turisti, che rappresentano i potenziali utilizzatori nei periodi della loro permanenza e visita dei luoghi montani. Trattandosi di piccoli e medi comuni della montagna vengono analizzati, in quanto ritenuti più significati e rappresentativi, i dati che si riferiscono ai soli esercizi di vicinato – alimentare e non alimentare – e di somministrazione di alimenti e bevande.</w:t>
      </w:r>
    </w:p>
    <w:p w:rsidR="00250269" w:rsidRPr="00867AC6" w:rsidRDefault="00250269" w:rsidP="007B46CA">
      <w:pPr>
        <w:spacing w:after="120" w:line="280" w:lineRule="atLeast"/>
        <w:jc w:val="both"/>
        <w:rPr>
          <w:rFonts w:ascii="Verdana" w:hAnsi="Verdana"/>
          <w:sz w:val="20"/>
          <w:szCs w:val="20"/>
        </w:rPr>
      </w:pPr>
      <w:r w:rsidRPr="00867AC6">
        <w:rPr>
          <w:rFonts w:ascii="Verdana" w:hAnsi="Verdana"/>
          <w:sz w:val="20"/>
          <w:szCs w:val="20"/>
        </w:rPr>
        <w:t>I dati disponibili al 2011</w:t>
      </w:r>
      <w:r>
        <w:rPr>
          <w:rStyle w:val="Rimandonotaapidipagina"/>
          <w:rFonts w:ascii="Verdana" w:hAnsi="Verdana"/>
          <w:sz w:val="20"/>
          <w:szCs w:val="20"/>
        </w:rPr>
        <w:footnoteReference w:id="38"/>
      </w:r>
      <w:r w:rsidRPr="00867AC6">
        <w:rPr>
          <w:rFonts w:ascii="Verdana" w:hAnsi="Verdana"/>
          <w:sz w:val="20"/>
          <w:szCs w:val="20"/>
        </w:rPr>
        <w:t>, evidenziano come tutti i comuni afferenti alla “Montagna come Destinazione” sono ben forniti di esercizi di vicinato alimentari e non alimentari (la media è di 2 esercizi per abitante), nel</w:t>
      </w:r>
      <w:r w:rsidR="00194101">
        <w:rPr>
          <w:rFonts w:ascii="Verdana" w:hAnsi="Verdana"/>
          <w:sz w:val="20"/>
          <w:szCs w:val="20"/>
        </w:rPr>
        <w:t>lo specifico, si distinguono i c</w:t>
      </w:r>
      <w:r w:rsidRPr="00867AC6">
        <w:rPr>
          <w:rFonts w:ascii="Verdana" w:hAnsi="Verdana"/>
          <w:sz w:val="20"/>
          <w:szCs w:val="20"/>
        </w:rPr>
        <w:t>omuni di Sestola con 106 esercizi di vicinato per 2.642 abitanti (4 esercizi circa per abitante) e Fanano con 101 esercizi di vicinato per 3.121 abitanti (3 esercizi circa per abitante).</w:t>
      </w:r>
    </w:p>
    <w:p w:rsidR="00250269" w:rsidRPr="00867AC6" w:rsidRDefault="00250269" w:rsidP="007B46CA">
      <w:pPr>
        <w:spacing w:after="120" w:line="280" w:lineRule="atLeast"/>
        <w:jc w:val="both"/>
        <w:rPr>
          <w:rFonts w:ascii="Verdana" w:hAnsi="Verdana"/>
          <w:sz w:val="20"/>
          <w:szCs w:val="20"/>
        </w:rPr>
      </w:pPr>
      <w:r w:rsidRPr="00867AC6">
        <w:rPr>
          <w:rFonts w:ascii="Verdana" w:hAnsi="Verdana"/>
          <w:sz w:val="20"/>
          <w:szCs w:val="20"/>
        </w:rPr>
        <w:t>Nei 14 comuni considerati, dal 2005 al 2011, si registra in totale un aumento degli esercizi di vicinato (da 86</w:t>
      </w:r>
      <w:r w:rsidR="00194101">
        <w:rPr>
          <w:rFonts w:ascii="Verdana" w:hAnsi="Verdana"/>
          <w:sz w:val="20"/>
          <w:szCs w:val="20"/>
        </w:rPr>
        <w:t>1 a 877). In particolare per i c</w:t>
      </w:r>
      <w:r w:rsidRPr="00867AC6">
        <w:rPr>
          <w:rFonts w:ascii="Verdana" w:hAnsi="Verdana"/>
          <w:sz w:val="20"/>
          <w:szCs w:val="20"/>
        </w:rPr>
        <w:t xml:space="preserve">omuni di Lama Mocogno (10), Montese (7), Granaglione (6), Sestola (5), Fanano (3), Riolunato (1). Sono invece, lievemente in diminuzione, nello stesso arco temporale, gli esercizi di vicinato nei comuni di: Frassinoro (-5), Pievepelago (-4), Guiglia (-3), Zocca (-2), Fiumalbo (-1) e Lizzano in Belvedere (-1). </w:t>
      </w:r>
    </w:p>
    <w:p w:rsidR="00250269" w:rsidRPr="00867AC6" w:rsidRDefault="00250269" w:rsidP="007B46CA">
      <w:pPr>
        <w:spacing w:after="120" w:line="280" w:lineRule="atLeast"/>
        <w:jc w:val="both"/>
        <w:rPr>
          <w:rFonts w:ascii="Verdana" w:hAnsi="Verdana"/>
          <w:sz w:val="20"/>
          <w:szCs w:val="20"/>
        </w:rPr>
      </w:pPr>
      <w:r w:rsidRPr="00867AC6">
        <w:rPr>
          <w:rFonts w:ascii="Verdana" w:hAnsi="Verdana"/>
          <w:sz w:val="20"/>
          <w:szCs w:val="20"/>
        </w:rPr>
        <w:t>Il numero di esercizi di vicinato è stabile nel confronto fra l’anno 2010 e 2011</w:t>
      </w:r>
      <w:r w:rsidRPr="00867AC6">
        <w:rPr>
          <w:rFonts w:ascii="Verdana" w:hAnsi="Verdana"/>
          <w:sz w:val="20"/>
          <w:szCs w:val="20"/>
          <w:vertAlign w:val="superscript"/>
        </w:rPr>
        <w:footnoteReference w:id="39"/>
      </w:r>
      <w:r w:rsidRPr="00867AC6">
        <w:rPr>
          <w:rFonts w:ascii="Verdana" w:hAnsi="Verdana"/>
          <w:sz w:val="20"/>
          <w:szCs w:val="20"/>
        </w:rPr>
        <w:t xml:space="preserve"> </w:t>
      </w:r>
      <w:r>
        <w:rPr>
          <w:rFonts w:ascii="Verdana" w:hAnsi="Verdana"/>
          <w:sz w:val="20"/>
          <w:szCs w:val="20"/>
        </w:rPr>
        <w:t xml:space="preserve">. </w:t>
      </w:r>
    </w:p>
    <w:p w:rsidR="00250269" w:rsidRPr="00867AC6" w:rsidRDefault="00250269" w:rsidP="007B46CA">
      <w:pPr>
        <w:spacing w:after="120" w:line="280" w:lineRule="atLeast"/>
        <w:jc w:val="both"/>
        <w:rPr>
          <w:rFonts w:ascii="Verdana" w:hAnsi="Verdana"/>
          <w:sz w:val="20"/>
          <w:szCs w:val="20"/>
        </w:rPr>
      </w:pPr>
    </w:p>
    <w:p w:rsidR="00250269" w:rsidRPr="00867AC6" w:rsidRDefault="00250269" w:rsidP="00250269">
      <w:pPr>
        <w:jc w:val="both"/>
        <w:rPr>
          <w:rFonts w:ascii="Verdana" w:hAnsi="Verdana"/>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3199"/>
        <w:gridCol w:w="1007"/>
        <w:gridCol w:w="1297"/>
        <w:gridCol w:w="1297"/>
        <w:gridCol w:w="2410"/>
      </w:tblGrid>
      <w:tr w:rsidR="00250269" w:rsidRPr="00867AC6" w:rsidTr="007B46CA">
        <w:trPr>
          <w:jc w:val="center"/>
        </w:trPr>
        <w:tc>
          <w:tcPr>
            <w:tcW w:w="0" w:type="auto"/>
            <w:tcBorders>
              <w:top w:val="nil"/>
              <w:left w:val="nil"/>
            </w:tcBorders>
            <w:shd w:val="clear" w:color="auto" w:fill="auto"/>
            <w:vAlign w:val="center"/>
          </w:tcPr>
          <w:p w:rsidR="00250269" w:rsidRPr="00867AC6" w:rsidRDefault="00250269" w:rsidP="00250269">
            <w:pPr>
              <w:jc w:val="center"/>
              <w:rPr>
                <w:rFonts w:ascii="Verdana" w:hAnsi="Verdana"/>
                <w:b/>
                <w:sz w:val="16"/>
                <w:szCs w:val="16"/>
              </w:rPr>
            </w:pPr>
          </w:p>
        </w:tc>
        <w:tc>
          <w:tcPr>
            <w:tcW w:w="0" w:type="auto"/>
            <w:shd w:val="clear" w:color="auto" w:fill="1F497D" w:themeFill="text2"/>
            <w:vAlign w:val="center"/>
          </w:tcPr>
          <w:p w:rsidR="00250269" w:rsidRPr="007B46CA" w:rsidRDefault="00250269" w:rsidP="00250269">
            <w:pPr>
              <w:jc w:val="center"/>
              <w:rPr>
                <w:rFonts w:ascii="Verdana" w:hAnsi="Verdana"/>
                <w:b/>
                <w:color w:val="FFFFFF" w:themeColor="background1"/>
                <w:sz w:val="16"/>
                <w:szCs w:val="16"/>
              </w:rPr>
            </w:pPr>
            <w:r w:rsidRPr="007B46CA">
              <w:rPr>
                <w:rFonts w:ascii="Verdana" w:hAnsi="Verdana"/>
                <w:b/>
                <w:color w:val="FFFFFF" w:themeColor="background1"/>
                <w:sz w:val="16"/>
                <w:szCs w:val="16"/>
              </w:rPr>
              <w:t xml:space="preserve">Esercizi </w:t>
            </w:r>
          </w:p>
          <w:p w:rsidR="00250269" w:rsidRPr="007B46CA" w:rsidRDefault="00250269" w:rsidP="00250269">
            <w:pPr>
              <w:jc w:val="center"/>
              <w:rPr>
                <w:rFonts w:ascii="Verdana" w:hAnsi="Verdana"/>
                <w:b/>
                <w:color w:val="FFFFFF" w:themeColor="background1"/>
                <w:sz w:val="16"/>
                <w:szCs w:val="16"/>
              </w:rPr>
            </w:pPr>
            <w:r w:rsidRPr="007B46CA">
              <w:rPr>
                <w:rFonts w:ascii="Verdana" w:hAnsi="Verdana"/>
                <w:b/>
                <w:color w:val="FFFFFF" w:themeColor="background1"/>
                <w:sz w:val="16"/>
                <w:szCs w:val="16"/>
              </w:rPr>
              <w:t>vicinato</w:t>
            </w:r>
          </w:p>
          <w:p w:rsidR="00250269" w:rsidRPr="007B46CA" w:rsidRDefault="00250269" w:rsidP="00250269">
            <w:pPr>
              <w:jc w:val="center"/>
              <w:rPr>
                <w:rFonts w:ascii="Verdana" w:hAnsi="Verdana"/>
                <w:b/>
                <w:color w:val="FFFFFF" w:themeColor="background1"/>
                <w:sz w:val="16"/>
                <w:szCs w:val="16"/>
              </w:rPr>
            </w:pPr>
            <w:r w:rsidRPr="007B46CA">
              <w:rPr>
                <w:rFonts w:ascii="Verdana" w:hAnsi="Verdana"/>
                <w:b/>
                <w:color w:val="FFFFFF" w:themeColor="background1"/>
                <w:sz w:val="16"/>
                <w:szCs w:val="16"/>
              </w:rPr>
              <w:t>Anno 2005</w:t>
            </w:r>
          </w:p>
        </w:tc>
        <w:tc>
          <w:tcPr>
            <w:tcW w:w="0" w:type="auto"/>
            <w:shd w:val="clear" w:color="auto" w:fill="1F497D" w:themeFill="text2"/>
            <w:vAlign w:val="center"/>
          </w:tcPr>
          <w:p w:rsidR="00250269" w:rsidRPr="007B46CA" w:rsidRDefault="00250269" w:rsidP="00250269">
            <w:pPr>
              <w:jc w:val="center"/>
              <w:rPr>
                <w:rFonts w:ascii="Verdana" w:hAnsi="Verdana"/>
                <w:b/>
                <w:color w:val="FFFFFF" w:themeColor="background1"/>
                <w:sz w:val="16"/>
                <w:szCs w:val="16"/>
              </w:rPr>
            </w:pPr>
            <w:r w:rsidRPr="007B46CA">
              <w:rPr>
                <w:rFonts w:ascii="Verdana" w:hAnsi="Verdana"/>
                <w:b/>
                <w:color w:val="FFFFFF" w:themeColor="background1"/>
                <w:sz w:val="16"/>
                <w:szCs w:val="16"/>
              </w:rPr>
              <w:t>Esercizi vicinato</w:t>
            </w:r>
          </w:p>
          <w:p w:rsidR="00250269" w:rsidRPr="007B46CA" w:rsidRDefault="00250269" w:rsidP="00250269">
            <w:pPr>
              <w:jc w:val="center"/>
              <w:rPr>
                <w:rFonts w:ascii="Verdana" w:hAnsi="Verdana"/>
                <w:b/>
                <w:color w:val="FFFFFF" w:themeColor="background1"/>
                <w:sz w:val="16"/>
                <w:szCs w:val="16"/>
              </w:rPr>
            </w:pPr>
            <w:r w:rsidRPr="007B46CA">
              <w:rPr>
                <w:rFonts w:ascii="Verdana" w:hAnsi="Verdana"/>
                <w:b/>
                <w:color w:val="FFFFFF" w:themeColor="background1"/>
                <w:sz w:val="16"/>
                <w:szCs w:val="16"/>
              </w:rPr>
              <w:t>Anno 2010</w:t>
            </w:r>
          </w:p>
        </w:tc>
        <w:tc>
          <w:tcPr>
            <w:tcW w:w="0" w:type="auto"/>
            <w:shd w:val="clear" w:color="auto" w:fill="1F497D" w:themeFill="text2"/>
            <w:vAlign w:val="center"/>
          </w:tcPr>
          <w:p w:rsidR="00250269" w:rsidRPr="007B46CA" w:rsidRDefault="00250269" w:rsidP="00250269">
            <w:pPr>
              <w:jc w:val="center"/>
              <w:rPr>
                <w:rFonts w:ascii="Verdana" w:hAnsi="Verdana"/>
                <w:b/>
                <w:color w:val="FFFFFF" w:themeColor="background1"/>
                <w:sz w:val="16"/>
                <w:szCs w:val="16"/>
              </w:rPr>
            </w:pPr>
            <w:r w:rsidRPr="007B46CA">
              <w:rPr>
                <w:rFonts w:ascii="Verdana" w:hAnsi="Verdana"/>
                <w:b/>
                <w:color w:val="FFFFFF" w:themeColor="background1"/>
                <w:sz w:val="16"/>
                <w:szCs w:val="16"/>
              </w:rPr>
              <w:t>Esercizi vicinato</w:t>
            </w:r>
          </w:p>
          <w:p w:rsidR="00250269" w:rsidRPr="007B46CA" w:rsidRDefault="00250269" w:rsidP="00250269">
            <w:pPr>
              <w:jc w:val="center"/>
              <w:rPr>
                <w:rFonts w:ascii="Verdana" w:hAnsi="Verdana"/>
                <w:b/>
                <w:color w:val="FFFFFF" w:themeColor="background1"/>
                <w:sz w:val="16"/>
                <w:szCs w:val="16"/>
              </w:rPr>
            </w:pPr>
            <w:r w:rsidRPr="007B46CA">
              <w:rPr>
                <w:rFonts w:ascii="Verdana" w:hAnsi="Verdana"/>
                <w:b/>
                <w:color w:val="FFFFFF" w:themeColor="background1"/>
                <w:sz w:val="16"/>
                <w:szCs w:val="16"/>
              </w:rPr>
              <w:t>Anno 2011</w:t>
            </w:r>
          </w:p>
        </w:tc>
        <w:tc>
          <w:tcPr>
            <w:tcW w:w="0" w:type="auto"/>
            <w:shd w:val="clear" w:color="auto" w:fill="1F497D" w:themeFill="text2"/>
          </w:tcPr>
          <w:p w:rsidR="00250269" w:rsidRPr="007B46CA" w:rsidRDefault="00250269" w:rsidP="00250269">
            <w:pPr>
              <w:jc w:val="center"/>
              <w:rPr>
                <w:rFonts w:ascii="Verdana" w:hAnsi="Verdana"/>
                <w:b/>
                <w:color w:val="FFFFFF" w:themeColor="background1"/>
                <w:sz w:val="16"/>
                <w:szCs w:val="16"/>
              </w:rPr>
            </w:pPr>
          </w:p>
          <w:p w:rsidR="00250269" w:rsidRPr="007B46CA" w:rsidRDefault="00250269" w:rsidP="00250269">
            <w:pPr>
              <w:jc w:val="center"/>
              <w:rPr>
                <w:rFonts w:ascii="Verdana" w:hAnsi="Verdana"/>
                <w:b/>
                <w:color w:val="FFFFFF" w:themeColor="background1"/>
                <w:sz w:val="16"/>
                <w:szCs w:val="16"/>
              </w:rPr>
            </w:pPr>
            <w:r w:rsidRPr="007B46CA">
              <w:rPr>
                <w:rFonts w:ascii="Verdana" w:hAnsi="Verdana"/>
                <w:b/>
                <w:color w:val="FFFFFF" w:themeColor="background1"/>
                <w:sz w:val="16"/>
                <w:szCs w:val="16"/>
              </w:rPr>
              <w:t>Variazione Anni 2005 - 2011 (V.A.)</w:t>
            </w:r>
          </w:p>
        </w:tc>
      </w:tr>
      <w:tr w:rsidR="00250269" w:rsidRPr="00867AC6" w:rsidTr="007B46CA">
        <w:trPr>
          <w:jc w:val="center"/>
        </w:trPr>
        <w:tc>
          <w:tcPr>
            <w:tcW w:w="0" w:type="auto"/>
            <w:shd w:val="clear" w:color="auto" w:fill="auto"/>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FANANO</w:t>
            </w:r>
          </w:p>
        </w:tc>
        <w:tc>
          <w:tcPr>
            <w:tcW w:w="0" w:type="auto"/>
            <w:shd w:val="clear" w:color="auto" w:fill="auto"/>
            <w:noWrap/>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98</w:t>
            </w:r>
          </w:p>
        </w:tc>
        <w:tc>
          <w:tcPr>
            <w:tcW w:w="0" w:type="auto"/>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100</w:t>
            </w:r>
          </w:p>
        </w:tc>
        <w:tc>
          <w:tcPr>
            <w:tcW w:w="0" w:type="auto"/>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101</w:t>
            </w:r>
          </w:p>
        </w:tc>
        <w:tc>
          <w:tcPr>
            <w:tcW w:w="0" w:type="auto"/>
            <w:vAlign w:val="bottom"/>
          </w:tcPr>
          <w:p w:rsidR="00250269" w:rsidRPr="00867AC6" w:rsidRDefault="00250269" w:rsidP="00250269">
            <w:pPr>
              <w:jc w:val="center"/>
              <w:rPr>
                <w:rFonts w:ascii="Calibri" w:hAnsi="Calibri"/>
                <w:color w:val="000000"/>
                <w:sz w:val="22"/>
                <w:szCs w:val="22"/>
              </w:rPr>
            </w:pPr>
            <w:r w:rsidRPr="00867AC6">
              <w:rPr>
                <w:rFonts w:ascii="Calibri" w:hAnsi="Calibri"/>
                <w:color w:val="000000"/>
                <w:sz w:val="22"/>
                <w:szCs w:val="22"/>
              </w:rPr>
              <w:t>3</w:t>
            </w:r>
          </w:p>
        </w:tc>
      </w:tr>
      <w:tr w:rsidR="00250269" w:rsidRPr="00867AC6" w:rsidTr="007B46CA">
        <w:trPr>
          <w:jc w:val="center"/>
        </w:trPr>
        <w:tc>
          <w:tcPr>
            <w:tcW w:w="0" w:type="auto"/>
            <w:shd w:val="clear" w:color="auto" w:fill="auto"/>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FIUMALBO</w:t>
            </w:r>
          </w:p>
        </w:tc>
        <w:tc>
          <w:tcPr>
            <w:tcW w:w="0" w:type="auto"/>
            <w:shd w:val="clear" w:color="auto" w:fill="auto"/>
            <w:noWrap/>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27</w:t>
            </w:r>
          </w:p>
        </w:tc>
        <w:tc>
          <w:tcPr>
            <w:tcW w:w="0" w:type="auto"/>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26</w:t>
            </w:r>
          </w:p>
        </w:tc>
        <w:tc>
          <w:tcPr>
            <w:tcW w:w="0" w:type="auto"/>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26</w:t>
            </w:r>
          </w:p>
        </w:tc>
        <w:tc>
          <w:tcPr>
            <w:tcW w:w="0" w:type="auto"/>
            <w:vAlign w:val="bottom"/>
          </w:tcPr>
          <w:p w:rsidR="00250269" w:rsidRPr="00867AC6" w:rsidRDefault="00250269" w:rsidP="00250269">
            <w:pPr>
              <w:jc w:val="center"/>
              <w:rPr>
                <w:rFonts w:ascii="Calibri" w:hAnsi="Calibri"/>
                <w:color w:val="000000"/>
                <w:sz w:val="22"/>
                <w:szCs w:val="22"/>
              </w:rPr>
            </w:pPr>
            <w:r w:rsidRPr="00867AC6">
              <w:rPr>
                <w:rFonts w:ascii="Calibri" w:hAnsi="Calibri"/>
                <w:color w:val="000000"/>
                <w:sz w:val="22"/>
                <w:szCs w:val="22"/>
              </w:rPr>
              <w:t>-1</w:t>
            </w:r>
          </w:p>
        </w:tc>
      </w:tr>
      <w:tr w:rsidR="00250269" w:rsidRPr="00867AC6" w:rsidTr="007B46CA">
        <w:trPr>
          <w:jc w:val="center"/>
        </w:trPr>
        <w:tc>
          <w:tcPr>
            <w:tcW w:w="0" w:type="auto"/>
            <w:shd w:val="clear" w:color="auto" w:fill="auto"/>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FRASSINORO</w:t>
            </w:r>
          </w:p>
        </w:tc>
        <w:tc>
          <w:tcPr>
            <w:tcW w:w="0" w:type="auto"/>
            <w:shd w:val="clear" w:color="auto" w:fill="auto"/>
            <w:noWrap/>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58</w:t>
            </w:r>
          </w:p>
        </w:tc>
        <w:tc>
          <w:tcPr>
            <w:tcW w:w="0" w:type="auto"/>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54</w:t>
            </w:r>
          </w:p>
        </w:tc>
        <w:tc>
          <w:tcPr>
            <w:tcW w:w="0" w:type="auto"/>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53</w:t>
            </w:r>
          </w:p>
        </w:tc>
        <w:tc>
          <w:tcPr>
            <w:tcW w:w="0" w:type="auto"/>
            <w:vAlign w:val="bottom"/>
          </w:tcPr>
          <w:p w:rsidR="00250269" w:rsidRPr="00867AC6" w:rsidRDefault="00250269" w:rsidP="00250269">
            <w:pPr>
              <w:jc w:val="center"/>
              <w:rPr>
                <w:rFonts w:ascii="Calibri" w:hAnsi="Calibri"/>
                <w:color w:val="000000"/>
                <w:sz w:val="22"/>
                <w:szCs w:val="22"/>
              </w:rPr>
            </w:pPr>
            <w:r w:rsidRPr="00867AC6">
              <w:rPr>
                <w:rFonts w:ascii="Calibri" w:hAnsi="Calibri"/>
                <w:color w:val="000000"/>
                <w:sz w:val="22"/>
                <w:szCs w:val="22"/>
              </w:rPr>
              <w:t>-5</w:t>
            </w:r>
          </w:p>
        </w:tc>
      </w:tr>
      <w:tr w:rsidR="00250269" w:rsidRPr="00867AC6" w:rsidTr="007B46CA">
        <w:trPr>
          <w:jc w:val="center"/>
        </w:trPr>
        <w:tc>
          <w:tcPr>
            <w:tcW w:w="0" w:type="auto"/>
            <w:shd w:val="clear" w:color="auto" w:fill="auto"/>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GUIGLIA</w:t>
            </w:r>
          </w:p>
        </w:tc>
        <w:tc>
          <w:tcPr>
            <w:tcW w:w="0" w:type="auto"/>
            <w:shd w:val="clear" w:color="auto" w:fill="auto"/>
            <w:noWrap/>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40</w:t>
            </w:r>
          </w:p>
        </w:tc>
        <w:tc>
          <w:tcPr>
            <w:tcW w:w="0" w:type="auto"/>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38</w:t>
            </w:r>
          </w:p>
        </w:tc>
        <w:tc>
          <w:tcPr>
            <w:tcW w:w="0" w:type="auto"/>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37</w:t>
            </w:r>
          </w:p>
        </w:tc>
        <w:tc>
          <w:tcPr>
            <w:tcW w:w="0" w:type="auto"/>
            <w:vAlign w:val="bottom"/>
          </w:tcPr>
          <w:p w:rsidR="00250269" w:rsidRPr="00867AC6" w:rsidRDefault="00250269" w:rsidP="00250269">
            <w:pPr>
              <w:jc w:val="center"/>
              <w:rPr>
                <w:rFonts w:ascii="Calibri" w:hAnsi="Calibri"/>
                <w:color w:val="000000"/>
                <w:sz w:val="22"/>
                <w:szCs w:val="22"/>
              </w:rPr>
            </w:pPr>
            <w:r w:rsidRPr="00867AC6">
              <w:rPr>
                <w:rFonts w:ascii="Calibri" w:hAnsi="Calibri"/>
                <w:color w:val="000000"/>
                <w:sz w:val="22"/>
                <w:szCs w:val="22"/>
              </w:rPr>
              <w:t>-3</w:t>
            </w:r>
          </w:p>
        </w:tc>
      </w:tr>
      <w:tr w:rsidR="00250269" w:rsidRPr="00867AC6" w:rsidTr="007B46CA">
        <w:trPr>
          <w:jc w:val="center"/>
        </w:trPr>
        <w:tc>
          <w:tcPr>
            <w:tcW w:w="0" w:type="auto"/>
            <w:shd w:val="clear" w:color="auto" w:fill="auto"/>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LAMA MOCOGNO</w:t>
            </w:r>
          </w:p>
        </w:tc>
        <w:tc>
          <w:tcPr>
            <w:tcW w:w="0" w:type="auto"/>
            <w:shd w:val="clear" w:color="auto" w:fill="auto"/>
            <w:noWrap/>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62</w:t>
            </w:r>
          </w:p>
        </w:tc>
        <w:tc>
          <w:tcPr>
            <w:tcW w:w="0" w:type="auto"/>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69</w:t>
            </w:r>
          </w:p>
        </w:tc>
        <w:tc>
          <w:tcPr>
            <w:tcW w:w="0" w:type="auto"/>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72</w:t>
            </w:r>
          </w:p>
        </w:tc>
        <w:tc>
          <w:tcPr>
            <w:tcW w:w="0" w:type="auto"/>
            <w:vAlign w:val="bottom"/>
          </w:tcPr>
          <w:p w:rsidR="00250269" w:rsidRPr="00867AC6" w:rsidRDefault="00250269" w:rsidP="00250269">
            <w:pPr>
              <w:jc w:val="center"/>
              <w:rPr>
                <w:rFonts w:ascii="Calibri" w:hAnsi="Calibri"/>
                <w:color w:val="000000"/>
                <w:sz w:val="22"/>
                <w:szCs w:val="22"/>
              </w:rPr>
            </w:pPr>
            <w:r w:rsidRPr="00867AC6">
              <w:rPr>
                <w:rFonts w:ascii="Calibri" w:hAnsi="Calibri"/>
                <w:color w:val="000000"/>
                <w:sz w:val="22"/>
                <w:szCs w:val="22"/>
              </w:rPr>
              <w:t>10</w:t>
            </w:r>
          </w:p>
        </w:tc>
      </w:tr>
      <w:tr w:rsidR="00250269" w:rsidRPr="00867AC6" w:rsidTr="007B46CA">
        <w:trPr>
          <w:jc w:val="center"/>
        </w:trPr>
        <w:tc>
          <w:tcPr>
            <w:tcW w:w="0" w:type="auto"/>
            <w:shd w:val="clear" w:color="auto" w:fill="auto"/>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MONTECRETO</w:t>
            </w:r>
          </w:p>
        </w:tc>
        <w:tc>
          <w:tcPr>
            <w:tcW w:w="0" w:type="auto"/>
            <w:shd w:val="clear" w:color="auto" w:fill="auto"/>
            <w:noWrap/>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15</w:t>
            </w:r>
          </w:p>
        </w:tc>
        <w:tc>
          <w:tcPr>
            <w:tcW w:w="0" w:type="auto"/>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15</w:t>
            </w:r>
          </w:p>
        </w:tc>
        <w:tc>
          <w:tcPr>
            <w:tcW w:w="0" w:type="auto"/>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15</w:t>
            </w:r>
          </w:p>
        </w:tc>
        <w:tc>
          <w:tcPr>
            <w:tcW w:w="0" w:type="auto"/>
            <w:vAlign w:val="bottom"/>
          </w:tcPr>
          <w:p w:rsidR="00250269" w:rsidRPr="00867AC6" w:rsidRDefault="00250269" w:rsidP="00250269">
            <w:pPr>
              <w:jc w:val="center"/>
              <w:rPr>
                <w:rFonts w:ascii="Calibri" w:hAnsi="Calibri"/>
                <w:color w:val="000000"/>
                <w:sz w:val="22"/>
                <w:szCs w:val="22"/>
              </w:rPr>
            </w:pPr>
            <w:r w:rsidRPr="00867AC6">
              <w:rPr>
                <w:rFonts w:ascii="Calibri" w:hAnsi="Calibri"/>
                <w:color w:val="000000"/>
                <w:sz w:val="22"/>
                <w:szCs w:val="22"/>
              </w:rPr>
              <w:t>0</w:t>
            </w:r>
          </w:p>
        </w:tc>
      </w:tr>
      <w:tr w:rsidR="00250269" w:rsidRPr="00867AC6" w:rsidTr="007B46CA">
        <w:trPr>
          <w:jc w:val="center"/>
        </w:trPr>
        <w:tc>
          <w:tcPr>
            <w:tcW w:w="0" w:type="auto"/>
            <w:shd w:val="clear" w:color="auto" w:fill="auto"/>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MONTESE</w:t>
            </w:r>
          </w:p>
        </w:tc>
        <w:tc>
          <w:tcPr>
            <w:tcW w:w="0" w:type="auto"/>
            <w:shd w:val="clear" w:color="auto" w:fill="auto"/>
            <w:noWrap/>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49</w:t>
            </w:r>
          </w:p>
        </w:tc>
        <w:tc>
          <w:tcPr>
            <w:tcW w:w="0" w:type="auto"/>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55</w:t>
            </w:r>
          </w:p>
        </w:tc>
        <w:tc>
          <w:tcPr>
            <w:tcW w:w="0" w:type="auto"/>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56</w:t>
            </w:r>
          </w:p>
        </w:tc>
        <w:tc>
          <w:tcPr>
            <w:tcW w:w="0" w:type="auto"/>
            <w:vAlign w:val="bottom"/>
          </w:tcPr>
          <w:p w:rsidR="00250269" w:rsidRPr="00867AC6" w:rsidRDefault="00250269" w:rsidP="00250269">
            <w:pPr>
              <w:jc w:val="center"/>
              <w:rPr>
                <w:rFonts w:ascii="Calibri" w:hAnsi="Calibri"/>
                <w:color w:val="000000"/>
                <w:sz w:val="22"/>
                <w:szCs w:val="22"/>
              </w:rPr>
            </w:pPr>
            <w:r w:rsidRPr="00867AC6">
              <w:rPr>
                <w:rFonts w:ascii="Calibri" w:hAnsi="Calibri"/>
                <w:color w:val="000000"/>
                <w:sz w:val="22"/>
                <w:szCs w:val="22"/>
              </w:rPr>
              <w:t>7</w:t>
            </w:r>
          </w:p>
        </w:tc>
      </w:tr>
      <w:tr w:rsidR="00250269" w:rsidRPr="00867AC6" w:rsidTr="007B46CA">
        <w:trPr>
          <w:jc w:val="center"/>
        </w:trPr>
        <w:tc>
          <w:tcPr>
            <w:tcW w:w="0" w:type="auto"/>
            <w:shd w:val="clear" w:color="auto" w:fill="auto"/>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PIEVEPELAGO</w:t>
            </w:r>
          </w:p>
        </w:tc>
        <w:tc>
          <w:tcPr>
            <w:tcW w:w="0" w:type="auto"/>
            <w:shd w:val="clear" w:color="auto" w:fill="auto"/>
            <w:noWrap/>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92</w:t>
            </w:r>
          </w:p>
        </w:tc>
        <w:tc>
          <w:tcPr>
            <w:tcW w:w="0" w:type="auto"/>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88</w:t>
            </w:r>
          </w:p>
        </w:tc>
        <w:tc>
          <w:tcPr>
            <w:tcW w:w="0" w:type="auto"/>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88</w:t>
            </w:r>
          </w:p>
        </w:tc>
        <w:tc>
          <w:tcPr>
            <w:tcW w:w="0" w:type="auto"/>
            <w:vAlign w:val="bottom"/>
          </w:tcPr>
          <w:p w:rsidR="00250269" w:rsidRPr="00867AC6" w:rsidRDefault="00250269" w:rsidP="00250269">
            <w:pPr>
              <w:jc w:val="center"/>
              <w:rPr>
                <w:rFonts w:ascii="Calibri" w:hAnsi="Calibri"/>
                <w:color w:val="000000"/>
                <w:sz w:val="22"/>
                <w:szCs w:val="22"/>
              </w:rPr>
            </w:pPr>
            <w:r w:rsidRPr="00867AC6">
              <w:rPr>
                <w:rFonts w:ascii="Calibri" w:hAnsi="Calibri"/>
                <w:color w:val="000000"/>
                <w:sz w:val="22"/>
                <w:szCs w:val="22"/>
              </w:rPr>
              <w:t>-4</w:t>
            </w:r>
          </w:p>
        </w:tc>
      </w:tr>
      <w:tr w:rsidR="00250269" w:rsidRPr="00867AC6" w:rsidTr="007B46CA">
        <w:trPr>
          <w:jc w:val="center"/>
        </w:trPr>
        <w:tc>
          <w:tcPr>
            <w:tcW w:w="0" w:type="auto"/>
            <w:shd w:val="clear" w:color="auto" w:fill="auto"/>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RIOLUNATO</w:t>
            </w:r>
          </w:p>
        </w:tc>
        <w:tc>
          <w:tcPr>
            <w:tcW w:w="0" w:type="auto"/>
            <w:shd w:val="clear" w:color="auto" w:fill="auto"/>
            <w:noWrap/>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17</w:t>
            </w:r>
          </w:p>
        </w:tc>
        <w:tc>
          <w:tcPr>
            <w:tcW w:w="0" w:type="auto"/>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20</w:t>
            </w:r>
          </w:p>
        </w:tc>
        <w:tc>
          <w:tcPr>
            <w:tcW w:w="0" w:type="auto"/>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18</w:t>
            </w:r>
          </w:p>
        </w:tc>
        <w:tc>
          <w:tcPr>
            <w:tcW w:w="0" w:type="auto"/>
            <w:vAlign w:val="bottom"/>
          </w:tcPr>
          <w:p w:rsidR="00250269" w:rsidRPr="00867AC6" w:rsidRDefault="00250269" w:rsidP="00250269">
            <w:pPr>
              <w:jc w:val="center"/>
              <w:rPr>
                <w:rFonts w:ascii="Calibri" w:hAnsi="Calibri"/>
                <w:color w:val="000000"/>
                <w:sz w:val="22"/>
                <w:szCs w:val="22"/>
              </w:rPr>
            </w:pPr>
            <w:r w:rsidRPr="00867AC6">
              <w:rPr>
                <w:rFonts w:ascii="Calibri" w:hAnsi="Calibri"/>
                <w:color w:val="000000"/>
                <w:sz w:val="22"/>
                <w:szCs w:val="22"/>
              </w:rPr>
              <w:t>1</w:t>
            </w:r>
          </w:p>
        </w:tc>
      </w:tr>
      <w:tr w:rsidR="00250269" w:rsidRPr="00867AC6" w:rsidTr="007B46CA">
        <w:trPr>
          <w:jc w:val="center"/>
        </w:trPr>
        <w:tc>
          <w:tcPr>
            <w:tcW w:w="0" w:type="auto"/>
            <w:shd w:val="clear" w:color="auto" w:fill="auto"/>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SESTOLA</w:t>
            </w:r>
          </w:p>
        </w:tc>
        <w:tc>
          <w:tcPr>
            <w:tcW w:w="0" w:type="auto"/>
            <w:shd w:val="clear" w:color="auto" w:fill="auto"/>
            <w:noWrap/>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101</w:t>
            </w:r>
          </w:p>
        </w:tc>
        <w:tc>
          <w:tcPr>
            <w:tcW w:w="0" w:type="auto"/>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106</w:t>
            </w:r>
          </w:p>
        </w:tc>
        <w:tc>
          <w:tcPr>
            <w:tcW w:w="0" w:type="auto"/>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106</w:t>
            </w:r>
          </w:p>
        </w:tc>
        <w:tc>
          <w:tcPr>
            <w:tcW w:w="0" w:type="auto"/>
            <w:vAlign w:val="bottom"/>
          </w:tcPr>
          <w:p w:rsidR="00250269" w:rsidRPr="00867AC6" w:rsidRDefault="00250269" w:rsidP="00250269">
            <w:pPr>
              <w:jc w:val="center"/>
              <w:rPr>
                <w:rFonts w:ascii="Calibri" w:hAnsi="Calibri"/>
                <w:color w:val="000000"/>
                <w:sz w:val="22"/>
                <w:szCs w:val="22"/>
              </w:rPr>
            </w:pPr>
            <w:r w:rsidRPr="00867AC6">
              <w:rPr>
                <w:rFonts w:ascii="Calibri" w:hAnsi="Calibri"/>
                <w:color w:val="000000"/>
                <w:sz w:val="22"/>
                <w:szCs w:val="22"/>
              </w:rPr>
              <w:t>5</w:t>
            </w:r>
          </w:p>
        </w:tc>
      </w:tr>
      <w:tr w:rsidR="00250269" w:rsidRPr="00867AC6" w:rsidTr="007B46CA">
        <w:trPr>
          <w:jc w:val="center"/>
        </w:trPr>
        <w:tc>
          <w:tcPr>
            <w:tcW w:w="0" w:type="auto"/>
            <w:shd w:val="clear" w:color="auto" w:fill="auto"/>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ZOCCA</w:t>
            </w:r>
          </w:p>
        </w:tc>
        <w:tc>
          <w:tcPr>
            <w:tcW w:w="0" w:type="auto"/>
            <w:shd w:val="clear" w:color="auto" w:fill="auto"/>
            <w:noWrap/>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73</w:t>
            </w:r>
          </w:p>
        </w:tc>
        <w:tc>
          <w:tcPr>
            <w:tcW w:w="0" w:type="auto"/>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71</w:t>
            </w:r>
          </w:p>
        </w:tc>
        <w:tc>
          <w:tcPr>
            <w:tcW w:w="0" w:type="auto"/>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71</w:t>
            </w:r>
          </w:p>
        </w:tc>
        <w:tc>
          <w:tcPr>
            <w:tcW w:w="0" w:type="auto"/>
            <w:vAlign w:val="bottom"/>
          </w:tcPr>
          <w:p w:rsidR="00250269" w:rsidRPr="00867AC6" w:rsidRDefault="00250269" w:rsidP="00250269">
            <w:pPr>
              <w:jc w:val="center"/>
              <w:rPr>
                <w:rFonts w:ascii="Calibri" w:hAnsi="Calibri"/>
                <w:color w:val="000000"/>
                <w:sz w:val="22"/>
                <w:szCs w:val="22"/>
              </w:rPr>
            </w:pPr>
            <w:r w:rsidRPr="00867AC6">
              <w:rPr>
                <w:rFonts w:ascii="Calibri" w:hAnsi="Calibri"/>
                <w:color w:val="000000"/>
                <w:sz w:val="22"/>
                <w:szCs w:val="22"/>
              </w:rPr>
              <w:t>-2</w:t>
            </w:r>
          </w:p>
        </w:tc>
      </w:tr>
      <w:tr w:rsidR="00250269" w:rsidRPr="00867AC6" w:rsidTr="007B46CA">
        <w:trPr>
          <w:jc w:val="center"/>
        </w:trPr>
        <w:tc>
          <w:tcPr>
            <w:tcW w:w="0" w:type="auto"/>
            <w:shd w:val="clear" w:color="auto" w:fill="auto"/>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GRANAGLIONE</w:t>
            </w:r>
          </w:p>
        </w:tc>
        <w:tc>
          <w:tcPr>
            <w:tcW w:w="0" w:type="auto"/>
            <w:shd w:val="clear" w:color="auto" w:fill="auto"/>
            <w:noWrap/>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28</w:t>
            </w:r>
          </w:p>
        </w:tc>
        <w:tc>
          <w:tcPr>
            <w:tcW w:w="0" w:type="auto"/>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35</w:t>
            </w:r>
          </w:p>
        </w:tc>
        <w:tc>
          <w:tcPr>
            <w:tcW w:w="0" w:type="auto"/>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34</w:t>
            </w:r>
          </w:p>
        </w:tc>
        <w:tc>
          <w:tcPr>
            <w:tcW w:w="0" w:type="auto"/>
            <w:vAlign w:val="bottom"/>
          </w:tcPr>
          <w:p w:rsidR="00250269" w:rsidRPr="00867AC6" w:rsidRDefault="00250269" w:rsidP="00250269">
            <w:pPr>
              <w:jc w:val="center"/>
              <w:rPr>
                <w:rFonts w:ascii="Calibri" w:hAnsi="Calibri"/>
                <w:color w:val="000000"/>
                <w:sz w:val="22"/>
                <w:szCs w:val="22"/>
              </w:rPr>
            </w:pPr>
            <w:r w:rsidRPr="00867AC6">
              <w:rPr>
                <w:rFonts w:ascii="Calibri" w:hAnsi="Calibri"/>
                <w:color w:val="000000"/>
                <w:sz w:val="22"/>
                <w:szCs w:val="22"/>
              </w:rPr>
              <w:t>6</w:t>
            </w:r>
          </w:p>
        </w:tc>
      </w:tr>
      <w:tr w:rsidR="00250269" w:rsidRPr="00867AC6" w:rsidTr="007B46CA">
        <w:trPr>
          <w:jc w:val="center"/>
        </w:trPr>
        <w:tc>
          <w:tcPr>
            <w:tcW w:w="0" w:type="auto"/>
            <w:shd w:val="clear" w:color="auto" w:fill="auto"/>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LIZZANO IN BELVEDERE</w:t>
            </w:r>
          </w:p>
        </w:tc>
        <w:tc>
          <w:tcPr>
            <w:tcW w:w="0" w:type="auto"/>
            <w:shd w:val="clear" w:color="auto" w:fill="auto"/>
            <w:noWrap/>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60</w:t>
            </w:r>
          </w:p>
        </w:tc>
        <w:tc>
          <w:tcPr>
            <w:tcW w:w="0" w:type="auto"/>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59</w:t>
            </w:r>
          </w:p>
        </w:tc>
        <w:tc>
          <w:tcPr>
            <w:tcW w:w="0" w:type="auto"/>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59</w:t>
            </w:r>
          </w:p>
        </w:tc>
        <w:tc>
          <w:tcPr>
            <w:tcW w:w="0" w:type="auto"/>
            <w:vAlign w:val="bottom"/>
          </w:tcPr>
          <w:p w:rsidR="00250269" w:rsidRPr="00867AC6" w:rsidRDefault="00250269" w:rsidP="00250269">
            <w:pPr>
              <w:jc w:val="center"/>
              <w:rPr>
                <w:rFonts w:ascii="Calibri" w:hAnsi="Calibri"/>
                <w:color w:val="000000"/>
                <w:sz w:val="22"/>
                <w:szCs w:val="22"/>
              </w:rPr>
            </w:pPr>
            <w:r w:rsidRPr="00867AC6">
              <w:rPr>
                <w:rFonts w:ascii="Calibri" w:hAnsi="Calibri"/>
                <w:color w:val="000000"/>
                <w:sz w:val="22"/>
                <w:szCs w:val="22"/>
              </w:rPr>
              <w:t>-1</w:t>
            </w:r>
          </w:p>
        </w:tc>
      </w:tr>
      <w:tr w:rsidR="00250269" w:rsidRPr="00867AC6" w:rsidTr="007B46CA">
        <w:trPr>
          <w:jc w:val="center"/>
        </w:trPr>
        <w:tc>
          <w:tcPr>
            <w:tcW w:w="0" w:type="auto"/>
            <w:shd w:val="clear" w:color="auto" w:fill="auto"/>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PORRETTA TERME</w:t>
            </w:r>
          </w:p>
        </w:tc>
        <w:tc>
          <w:tcPr>
            <w:tcW w:w="0" w:type="auto"/>
            <w:shd w:val="clear" w:color="auto" w:fill="auto"/>
            <w:noWrap/>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141</w:t>
            </w:r>
          </w:p>
        </w:tc>
        <w:tc>
          <w:tcPr>
            <w:tcW w:w="0" w:type="auto"/>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144</w:t>
            </w:r>
          </w:p>
        </w:tc>
        <w:tc>
          <w:tcPr>
            <w:tcW w:w="0" w:type="auto"/>
            <w:vAlign w:val="center"/>
          </w:tcPr>
          <w:p w:rsidR="00250269" w:rsidRPr="00867AC6" w:rsidRDefault="00250269" w:rsidP="00250269">
            <w:pPr>
              <w:jc w:val="center"/>
              <w:rPr>
                <w:rFonts w:ascii="Verdana" w:hAnsi="Verdana"/>
                <w:sz w:val="16"/>
                <w:szCs w:val="16"/>
              </w:rPr>
            </w:pPr>
            <w:r w:rsidRPr="00867AC6">
              <w:rPr>
                <w:rFonts w:ascii="Verdana" w:hAnsi="Verdana"/>
                <w:sz w:val="16"/>
                <w:szCs w:val="16"/>
              </w:rPr>
              <w:t>141</w:t>
            </w:r>
          </w:p>
        </w:tc>
        <w:tc>
          <w:tcPr>
            <w:tcW w:w="0" w:type="auto"/>
            <w:vAlign w:val="bottom"/>
          </w:tcPr>
          <w:p w:rsidR="00250269" w:rsidRPr="00867AC6" w:rsidRDefault="00250269" w:rsidP="00250269">
            <w:pPr>
              <w:jc w:val="center"/>
              <w:rPr>
                <w:rFonts w:ascii="Calibri" w:hAnsi="Calibri"/>
                <w:color w:val="000000"/>
                <w:sz w:val="22"/>
                <w:szCs w:val="22"/>
              </w:rPr>
            </w:pPr>
            <w:r w:rsidRPr="00867AC6">
              <w:rPr>
                <w:rFonts w:ascii="Calibri" w:hAnsi="Calibri"/>
                <w:color w:val="000000"/>
                <w:sz w:val="22"/>
                <w:szCs w:val="22"/>
              </w:rPr>
              <w:t>0</w:t>
            </w:r>
          </w:p>
        </w:tc>
      </w:tr>
      <w:tr w:rsidR="00250269" w:rsidRPr="00867AC6" w:rsidTr="007B46CA">
        <w:trPr>
          <w:jc w:val="center"/>
        </w:trPr>
        <w:tc>
          <w:tcPr>
            <w:tcW w:w="0" w:type="auto"/>
            <w:shd w:val="clear" w:color="auto" w:fill="auto"/>
            <w:noWrap/>
            <w:vAlign w:val="center"/>
          </w:tcPr>
          <w:p w:rsidR="00250269" w:rsidRPr="00756DFF" w:rsidRDefault="00250269" w:rsidP="00250269">
            <w:pPr>
              <w:jc w:val="center"/>
              <w:rPr>
                <w:rFonts w:ascii="Verdana" w:hAnsi="Verdana"/>
                <w:sz w:val="16"/>
                <w:szCs w:val="16"/>
              </w:rPr>
            </w:pPr>
            <w:r w:rsidRPr="00756DFF">
              <w:rPr>
                <w:rFonts w:ascii="Verdana" w:hAnsi="Verdana"/>
                <w:sz w:val="16"/>
                <w:szCs w:val="16"/>
              </w:rPr>
              <w:t>Totale “Montagna come Destinazione”</w:t>
            </w:r>
          </w:p>
        </w:tc>
        <w:tc>
          <w:tcPr>
            <w:tcW w:w="0" w:type="auto"/>
            <w:shd w:val="clear" w:color="auto" w:fill="auto"/>
            <w:noWrap/>
            <w:vAlign w:val="center"/>
          </w:tcPr>
          <w:p w:rsidR="00250269" w:rsidRPr="00867AC6" w:rsidRDefault="00250269" w:rsidP="00250269">
            <w:pPr>
              <w:jc w:val="center"/>
              <w:rPr>
                <w:rFonts w:ascii="Verdana" w:hAnsi="Verdana"/>
                <w:b/>
                <w:sz w:val="16"/>
                <w:szCs w:val="16"/>
              </w:rPr>
            </w:pPr>
            <w:r w:rsidRPr="00867AC6">
              <w:rPr>
                <w:rFonts w:ascii="Verdana" w:hAnsi="Verdana"/>
                <w:b/>
                <w:sz w:val="16"/>
                <w:szCs w:val="16"/>
              </w:rPr>
              <w:t>861</w:t>
            </w:r>
          </w:p>
        </w:tc>
        <w:tc>
          <w:tcPr>
            <w:tcW w:w="0" w:type="auto"/>
            <w:vAlign w:val="center"/>
          </w:tcPr>
          <w:p w:rsidR="00250269" w:rsidRPr="00867AC6" w:rsidRDefault="00250269" w:rsidP="00250269">
            <w:pPr>
              <w:jc w:val="center"/>
              <w:rPr>
                <w:rFonts w:ascii="Verdana" w:hAnsi="Verdana"/>
                <w:b/>
                <w:sz w:val="16"/>
                <w:szCs w:val="16"/>
              </w:rPr>
            </w:pPr>
            <w:r w:rsidRPr="00867AC6">
              <w:rPr>
                <w:rFonts w:ascii="Verdana" w:hAnsi="Verdana"/>
                <w:b/>
                <w:sz w:val="16"/>
                <w:szCs w:val="16"/>
              </w:rPr>
              <w:t>880</w:t>
            </w:r>
          </w:p>
        </w:tc>
        <w:tc>
          <w:tcPr>
            <w:tcW w:w="0" w:type="auto"/>
            <w:vAlign w:val="center"/>
          </w:tcPr>
          <w:p w:rsidR="00250269" w:rsidRPr="00867AC6" w:rsidRDefault="00250269" w:rsidP="00250269">
            <w:pPr>
              <w:jc w:val="center"/>
              <w:rPr>
                <w:rFonts w:ascii="Verdana" w:hAnsi="Verdana"/>
                <w:b/>
                <w:sz w:val="16"/>
                <w:szCs w:val="16"/>
              </w:rPr>
            </w:pPr>
            <w:r w:rsidRPr="00867AC6">
              <w:rPr>
                <w:rFonts w:ascii="Verdana" w:hAnsi="Verdana"/>
                <w:b/>
                <w:sz w:val="16"/>
                <w:szCs w:val="16"/>
              </w:rPr>
              <w:t>877</w:t>
            </w:r>
          </w:p>
        </w:tc>
        <w:tc>
          <w:tcPr>
            <w:tcW w:w="0" w:type="auto"/>
            <w:vAlign w:val="bottom"/>
          </w:tcPr>
          <w:p w:rsidR="00250269" w:rsidRPr="00867AC6" w:rsidRDefault="00250269" w:rsidP="00250269">
            <w:pPr>
              <w:jc w:val="center"/>
              <w:rPr>
                <w:rFonts w:ascii="Calibri" w:hAnsi="Calibri"/>
                <w:b/>
                <w:color w:val="000000"/>
                <w:sz w:val="22"/>
                <w:szCs w:val="22"/>
              </w:rPr>
            </w:pPr>
            <w:r w:rsidRPr="00867AC6">
              <w:rPr>
                <w:rFonts w:ascii="Calibri" w:hAnsi="Calibri"/>
                <w:b/>
                <w:color w:val="000000"/>
                <w:sz w:val="22"/>
                <w:szCs w:val="22"/>
              </w:rPr>
              <w:t>16</w:t>
            </w:r>
          </w:p>
        </w:tc>
      </w:tr>
    </w:tbl>
    <w:p w:rsidR="00250269" w:rsidRPr="007B46CA" w:rsidRDefault="00250269" w:rsidP="0059453B">
      <w:pPr>
        <w:jc w:val="center"/>
        <w:rPr>
          <w:rFonts w:ascii="Verdana" w:hAnsi="Verdana"/>
          <w:i/>
          <w:sz w:val="16"/>
          <w:szCs w:val="16"/>
        </w:rPr>
      </w:pPr>
      <w:r w:rsidRPr="007B46CA">
        <w:rPr>
          <w:rFonts w:ascii="Verdana" w:hAnsi="Verdana"/>
          <w:i/>
          <w:sz w:val="16"/>
          <w:szCs w:val="16"/>
        </w:rPr>
        <w:t xml:space="preserve">Fonte: Elaborazioni </w:t>
      </w:r>
      <w:proofErr w:type="spellStart"/>
      <w:r w:rsidRPr="007B46CA">
        <w:rPr>
          <w:rFonts w:ascii="Verdana" w:hAnsi="Verdana"/>
          <w:i/>
          <w:sz w:val="16"/>
          <w:szCs w:val="16"/>
        </w:rPr>
        <w:t>Ervet</w:t>
      </w:r>
      <w:proofErr w:type="spellEnd"/>
      <w:r w:rsidRPr="007B46CA">
        <w:rPr>
          <w:rFonts w:ascii="Verdana" w:hAnsi="Verdana"/>
          <w:i/>
          <w:sz w:val="16"/>
          <w:szCs w:val="16"/>
        </w:rPr>
        <w:t xml:space="preserve"> su </w:t>
      </w:r>
      <w:r w:rsidR="0059453B">
        <w:rPr>
          <w:rFonts w:ascii="Verdana" w:hAnsi="Verdana"/>
          <w:i/>
          <w:sz w:val="16"/>
          <w:szCs w:val="16"/>
        </w:rPr>
        <w:t>dati Osservatorio del Commercio,</w:t>
      </w:r>
      <w:r w:rsidRPr="007B46CA">
        <w:rPr>
          <w:rFonts w:ascii="Verdana" w:hAnsi="Verdana"/>
          <w:i/>
          <w:sz w:val="16"/>
          <w:szCs w:val="16"/>
        </w:rPr>
        <w:t xml:space="preserve"> Regione Emilia- Romagna</w:t>
      </w:r>
    </w:p>
    <w:p w:rsidR="007B46CA" w:rsidRDefault="007B46CA" w:rsidP="007B46CA">
      <w:pPr>
        <w:spacing w:after="120" w:line="280" w:lineRule="atLeast"/>
        <w:jc w:val="both"/>
        <w:rPr>
          <w:rFonts w:ascii="Verdana" w:hAnsi="Verdana"/>
          <w:sz w:val="20"/>
          <w:szCs w:val="20"/>
        </w:rPr>
      </w:pPr>
    </w:p>
    <w:p w:rsidR="00250269" w:rsidRPr="00867AC6" w:rsidRDefault="00250269" w:rsidP="007B46CA">
      <w:pPr>
        <w:spacing w:after="120" w:line="280" w:lineRule="atLeast"/>
        <w:jc w:val="both"/>
        <w:rPr>
          <w:rFonts w:ascii="Verdana" w:hAnsi="Verdana"/>
          <w:sz w:val="20"/>
          <w:szCs w:val="20"/>
        </w:rPr>
      </w:pPr>
      <w:r w:rsidRPr="00867AC6">
        <w:rPr>
          <w:rFonts w:ascii="Verdana" w:hAnsi="Verdana"/>
          <w:sz w:val="20"/>
          <w:szCs w:val="20"/>
        </w:rPr>
        <w:t>Gli esercizi di somministrazione sono 423 al 2011. Se gli esercizi di vicinato “tengono” quanto a presenza nei comuni della “Montagna come Destinazione”, non si può affermare lo stesso per gli esercizi di somministra</w:t>
      </w:r>
      <w:r w:rsidR="003A351B">
        <w:rPr>
          <w:rFonts w:ascii="Verdana" w:hAnsi="Verdana"/>
          <w:sz w:val="20"/>
          <w:szCs w:val="20"/>
        </w:rPr>
        <w:t xml:space="preserve">zione; infatti, dalla lettura dinamica </w:t>
      </w:r>
      <w:r w:rsidRPr="00867AC6">
        <w:rPr>
          <w:rFonts w:ascii="Verdana" w:hAnsi="Verdana"/>
          <w:sz w:val="20"/>
          <w:szCs w:val="20"/>
        </w:rPr>
        <w:t xml:space="preserve">relativa </w:t>
      </w:r>
      <w:r w:rsidRPr="00867AC6">
        <w:rPr>
          <w:rFonts w:ascii="Verdana" w:hAnsi="Verdana"/>
          <w:sz w:val="20"/>
          <w:szCs w:val="20"/>
        </w:rPr>
        <w:lastRenderedPageBreak/>
        <w:t xml:space="preserve">all’intervallo di tempo 2005 - 2011, come riportato nella tabella che segue, si evidenzia una situazione di forte calo degli esercizi di somministrazione sia in confronto al 2005 (498 esercizi di somministrazione pari ad un – 16%) che al 2010 (491 esercizi di somministrazione). Ad eccezione del comune di Riolunato ciò è evidente per lo più in quasi tutti gli altri comuni della “Montagna come Destinazione”. </w:t>
      </w:r>
    </w:p>
    <w:p w:rsidR="00250269" w:rsidRPr="00867AC6" w:rsidRDefault="00250269" w:rsidP="007B46CA">
      <w:pPr>
        <w:spacing w:after="120" w:line="280" w:lineRule="atLeast"/>
        <w:jc w:val="both"/>
        <w:rPr>
          <w:rFonts w:ascii="Verdana" w:hAnsi="Verdan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28"/>
        <w:gridCol w:w="2050"/>
        <w:gridCol w:w="2050"/>
        <w:gridCol w:w="2050"/>
        <w:gridCol w:w="1432"/>
      </w:tblGrid>
      <w:tr w:rsidR="00250269" w:rsidRPr="00867AC6" w:rsidTr="007B46CA">
        <w:trPr>
          <w:jc w:val="center"/>
        </w:trPr>
        <w:tc>
          <w:tcPr>
            <w:tcW w:w="0" w:type="auto"/>
            <w:tcBorders>
              <w:top w:val="nil"/>
              <w:left w:val="nil"/>
            </w:tcBorders>
            <w:shd w:val="clear" w:color="auto" w:fill="auto"/>
            <w:vAlign w:val="center"/>
          </w:tcPr>
          <w:p w:rsidR="00250269" w:rsidRPr="00867AC6" w:rsidRDefault="00250269" w:rsidP="007B46CA">
            <w:pPr>
              <w:jc w:val="center"/>
              <w:rPr>
                <w:rFonts w:ascii="Verdana" w:hAnsi="Verdana"/>
                <w:b/>
                <w:sz w:val="16"/>
                <w:szCs w:val="16"/>
              </w:rPr>
            </w:pPr>
          </w:p>
        </w:tc>
        <w:tc>
          <w:tcPr>
            <w:tcW w:w="0" w:type="auto"/>
            <w:shd w:val="clear" w:color="auto" w:fill="1F497D" w:themeFill="text2"/>
            <w:vAlign w:val="center"/>
          </w:tcPr>
          <w:p w:rsidR="00250269" w:rsidRPr="007B46CA" w:rsidRDefault="00250269" w:rsidP="007B46CA">
            <w:pPr>
              <w:jc w:val="center"/>
              <w:rPr>
                <w:rFonts w:ascii="Verdana" w:hAnsi="Verdana"/>
                <w:b/>
                <w:color w:val="FFFFFF" w:themeColor="background1"/>
                <w:sz w:val="16"/>
                <w:szCs w:val="16"/>
              </w:rPr>
            </w:pPr>
            <w:r w:rsidRPr="007B46CA">
              <w:rPr>
                <w:rFonts w:ascii="Verdana" w:hAnsi="Verdana"/>
                <w:b/>
                <w:color w:val="FFFFFF" w:themeColor="background1"/>
                <w:sz w:val="16"/>
                <w:szCs w:val="16"/>
              </w:rPr>
              <w:t>Esercizi di somministrazione Anno 2005</w:t>
            </w:r>
          </w:p>
        </w:tc>
        <w:tc>
          <w:tcPr>
            <w:tcW w:w="0" w:type="auto"/>
            <w:shd w:val="clear" w:color="auto" w:fill="1F497D" w:themeFill="text2"/>
            <w:vAlign w:val="center"/>
          </w:tcPr>
          <w:p w:rsidR="00250269" w:rsidRPr="007B46CA" w:rsidRDefault="00250269" w:rsidP="007B46CA">
            <w:pPr>
              <w:jc w:val="center"/>
              <w:rPr>
                <w:rFonts w:ascii="Verdana" w:hAnsi="Verdana"/>
                <w:b/>
                <w:color w:val="FFFFFF" w:themeColor="background1"/>
                <w:sz w:val="16"/>
                <w:szCs w:val="16"/>
              </w:rPr>
            </w:pPr>
            <w:r w:rsidRPr="007B46CA">
              <w:rPr>
                <w:rFonts w:ascii="Verdana" w:hAnsi="Verdana"/>
                <w:b/>
                <w:color w:val="FFFFFF" w:themeColor="background1"/>
                <w:sz w:val="16"/>
                <w:szCs w:val="16"/>
              </w:rPr>
              <w:t>Esercizi di somministrazione Anno 2010</w:t>
            </w:r>
          </w:p>
        </w:tc>
        <w:tc>
          <w:tcPr>
            <w:tcW w:w="0" w:type="auto"/>
            <w:shd w:val="clear" w:color="auto" w:fill="1F497D" w:themeFill="text2"/>
            <w:vAlign w:val="center"/>
          </w:tcPr>
          <w:p w:rsidR="00250269" w:rsidRPr="007B46CA" w:rsidRDefault="00250269" w:rsidP="007B46CA">
            <w:pPr>
              <w:jc w:val="center"/>
              <w:rPr>
                <w:rFonts w:ascii="Verdana" w:hAnsi="Verdana"/>
                <w:b/>
                <w:color w:val="FFFFFF" w:themeColor="background1"/>
                <w:sz w:val="16"/>
                <w:szCs w:val="16"/>
              </w:rPr>
            </w:pPr>
            <w:r w:rsidRPr="007B46CA">
              <w:rPr>
                <w:rFonts w:ascii="Verdana" w:hAnsi="Verdana"/>
                <w:b/>
                <w:color w:val="FFFFFF" w:themeColor="background1"/>
                <w:sz w:val="16"/>
                <w:szCs w:val="16"/>
              </w:rPr>
              <w:t>Esercizi di somministrazione Anno 2011</w:t>
            </w:r>
          </w:p>
        </w:tc>
        <w:tc>
          <w:tcPr>
            <w:tcW w:w="0" w:type="auto"/>
            <w:shd w:val="clear" w:color="auto" w:fill="1F497D" w:themeFill="text2"/>
            <w:vAlign w:val="center"/>
          </w:tcPr>
          <w:p w:rsidR="00250269" w:rsidRPr="007B46CA" w:rsidRDefault="00250269" w:rsidP="007B46CA">
            <w:pPr>
              <w:jc w:val="center"/>
              <w:rPr>
                <w:rFonts w:ascii="Verdana" w:hAnsi="Verdana"/>
                <w:b/>
                <w:color w:val="FFFFFF" w:themeColor="background1"/>
                <w:sz w:val="16"/>
                <w:szCs w:val="16"/>
              </w:rPr>
            </w:pPr>
            <w:r w:rsidRPr="007B46CA">
              <w:rPr>
                <w:rFonts w:ascii="Verdana" w:hAnsi="Verdana"/>
                <w:b/>
                <w:color w:val="FFFFFF" w:themeColor="background1"/>
                <w:sz w:val="16"/>
                <w:szCs w:val="16"/>
              </w:rPr>
              <w:t>Variazione Anni 2005 - 2011 (V.A.)</w:t>
            </w:r>
          </w:p>
        </w:tc>
      </w:tr>
      <w:tr w:rsidR="00250269" w:rsidRPr="00867AC6" w:rsidTr="007B46CA">
        <w:trPr>
          <w:jc w:val="center"/>
        </w:trPr>
        <w:tc>
          <w:tcPr>
            <w:tcW w:w="0" w:type="auto"/>
            <w:shd w:val="clear" w:color="auto" w:fill="auto"/>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FANANO</w:t>
            </w:r>
          </w:p>
        </w:tc>
        <w:tc>
          <w:tcPr>
            <w:tcW w:w="0" w:type="auto"/>
            <w:shd w:val="clear" w:color="auto" w:fill="auto"/>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71</w:t>
            </w:r>
          </w:p>
        </w:tc>
        <w:tc>
          <w:tcPr>
            <w:tcW w:w="0" w:type="auto"/>
            <w:shd w:val="clear" w:color="auto" w:fill="auto"/>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70</w:t>
            </w:r>
          </w:p>
        </w:tc>
        <w:tc>
          <w:tcPr>
            <w:tcW w:w="0" w:type="auto"/>
            <w:shd w:val="clear" w:color="auto" w:fill="auto"/>
            <w:noWrap/>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55</w:t>
            </w:r>
          </w:p>
        </w:tc>
        <w:tc>
          <w:tcPr>
            <w:tcW w:w="0" w:type="auto"/>
            <w:shd w:val="clear" w:color="auto" w:fill="auto"/>
            <w:noWrap/>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-16</w:t>
            </w:r>
          </w:p>
        </w:tc>
      </w:tr>
      <w:tr w:rsidR="00250269" w:rsidRPr="00867AC6" w:rsidTr="007B46CA">
        <w:trPr>
          <w:jc w:val="center"/>
        </w:trPr>
        <w:tc>
          <w:tcPr>
            <w:tcW w:w="0" w:type="auto"/>
            <w:shd w:val="clear" w:color="auto" w:fill="auto"/>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FIUMALBO</w:t>
            </w:r>
          </w:p>
        </w:tc>
        <w:tc>
          <w:tcPr>
            <w:tcW w:w="0" w:type="auto"/>
            <w:shd w:val="clear" w:color="auto" w:fill="auto"/>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26</w:t>
            </w:r>
          </w:p>
        </w:tc>
        <w:tc>
          <w:tcPr>
            <w:tcW w:w="0" w:type="auto"/>
            <w:shd w:val="clear" w:color="auto" w:fill="auto"/>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28</w:t>
            </w:r>
          </w:p>
        </w:tc>
        <w:tc>
          <w:tcPr>
            <w:tcW w:w="0" w:type="auto"/>
            <w:shd w:val="clear" w:color="auto" w:fill="auto"/>
            <w:noWrap/>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25</w:t>
            </w:r>
          </w:p>
        </w:tc>
        <w:tc>
          <w:tcPr>
            <w:tcW w:w="0" w:type="auto"/>
            <w:shd w:val="clear" w:color="auto" w:fill="auto"/>
            <w:noWrap/>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-1</w:t>
            </w:r>
          </w:p>
        </w:tc>
      </w:tr>
      <w:tr w:rsidR="00250269" w:rsidRPr="00867AC6" w:rsidTr="007B46CA">
        <w:trPr>
          <w:jc w:val="center"/>
        </w:trPr>
        <w:tc>
          <w:tcPr>
            <w:tcW w:w="0" w:type="auto"/>
            <w:shd w:val="clear" w:color="auto" w:fill="auto"/>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FRASSINORO</w:t>
            </w:r>
          </w:p>
        </w:tc>
        <w:tc>
          <w:tcPr>
            <w:tcW w:w="0" w:type="auto"/>
            <w:shd w:val="clear" w:color="auto" w:fill="auto"/>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30</w:t>
            </w:r>
          </w:p>
        </w:tc>
        <w:tc>
          <w:tcPr>
            <w:tcW w:w="0" w:type="auto"/>
            <w:shd w:val="clear" w:color="auto" w:fill="auto"/>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25</w:t>
            </w:r>
          </w:p>
        </w:tc>
        <w:tc>
          <w:tcPr>
            <w:tcW w:w="0" w:type="auto"/>
            <w:shd w:val="clear" w:color="auto" w:fill="auto"/>
            <w:noWrap/>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21</w:t>
            </w:r>
          </w:p>
        </w:tc>
        <w:tc>
          <w:tcPr>
            <w:tcW w:w="0" w:type="auto"/>
            <w:shd w:val="clear" w:color="auto" w:fill="auto"/>
            <w:noWrap/>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-9</w:t>
            </w:r>
          </w:p>
        </w:tc>
      </w:tr>
      <w:tr w:rsidR="00250269" w:rsidRPr="00867AC6" w:rsidTr="007B46CA">
        <w:trPr>
          <w:jc w:val="center"/>
        </w:trPr>
        <w:tc>
          <w:tcPr>
            <w:tcW w:w="0" w:type="auto"/>
            <w:shd w:val="clear" w:color="auto" w:fill="auto"/>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GUIGLIA</w:t>
            </w:r>
          </w:p>
        </w:tc>
        <w:tc>
          <w:tcPr>
            <w:tcW w:w="0" w:type="auto"/>
            <w:shd w:val="clear" w:color="auto" w:fill="auto"/>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42</w:t>
            </w:r>
          </w:p>
        </w:tc>
        <w:tc>
          <w:tcPr>
            <w:tcW w:w="0" w:type="auto"/>
            <w:shd w:val="clear" w:color="auto" w:fill="auto"/>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41</w:t>
            </w:r>
          </w:p>
        </w:tc>
        <w:tc>
          <w:tcPr>
            <w:tcW w:w="0" w:type="auto"/>
            <w:shd w:val="clear" w:color="auto" w:fill="auto"/>
            <w:noWrap/>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35</w:t>
            </w:r>
          </w:p>
        </w:tc>
        <w:tc>
          <w:tcPr>
            <w:tcW w:w="0" w:type="auto"/>
            <w:shd w:val="clear" w:color="auto" w:fill="auto"/>
            <w:noWrap/>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-7</w:t>
            </w:r>
          </w:p>
        </w:tc>
      </w:tr>
      <w:tr w:rsidR="00250269" w:rsidRPr="00867AC6" w:rsidTr="007B46CA">
        <w:trPr>
          <w:jc w:val="center"/>
        </w:trPr>
        <w:tc>
          <w:tcPr>
            <w:tcW w:w="0" w:type="auto"/>
            <w:shd w:val="clear" w:color="auto" w:fill="auto"/>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LAMA MOCOGNO</w:t>
            </w:r>
          </w:p>
        </w:tc>
        <w:tc>
          <w:tcPr>
            <w:tcW w:w="0" w:type="auto"/>
            <w:shd w:val="clear" w:color="auto" w:fill="auto"/>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33</w:t>
            </w:r>
          </w:p>
        </w:tc>
        <w:tc>
          <w:tcPr>
            <w:tcW w:w="0" w:type="auto"/>
            <w:shd w:val="clear" w:color="auto" w:fill="auto"/>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32</w:t>
            </w:r>
          </w:p>
        </w:tc>
        <w:tc>
          <w:tcPr>
            <w:tcW w:w="0" w:type="auto"/>
            <w:shd w:val="clear" w:color="auto" w:fill="auto"/>
            <w:noWrap/>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29</w:t>
            </w:r>
          </w:p>
        </w:tc>
        <w:tc>
          <w:tcPr>
            <w:tcW w:w="0" w:type="auto"/>
            <w:shd w:val="clear" w:color="auto" w:fill="auto"/>
            <w:noWrap/>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-4</w:t>
            </w:r>
          </w:p>
        </w:tc>
      </w:tr>
      <w:tr w:rsidR="00250269" w:rsidRPr="00867AC6" w:rsidTr="007B46CA">
        <w:trPr>
          <w:jc w:val="center"/>
        </w:trPr>
        <w:tc>
          <w:tcPr>
            <w:tcW w:w="0" w:type="auto"/>
            <w:shd w:val="clear" w:color="auto" w:fill="auto"/>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MONTECRETO</w:t>
            </w:r>
          </w:p>
        </w:tc>
        <w:tc>
          <w:tcPr>
            <w:tcW w:w="0" w:type="auto"/>
            <w:shd w:val="clear" w:color="auto" w:fill="auto"/>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17</w:t>
            </w:r>
          </w:p>
        </w:tc>
        <w:tc>
          <w:tcPr>
            <w:tcW w:w="0" w:type="auto"/>
            <w:shd w:val="clear" w:color="auto" w:fill="auto"/>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17</w:t>
            </w:r>
          </w:p>
        </w:tc>
        <w:tc>
          <w:tcPr>
            <w:tcW w:w="0" w:type="auto"/>
            <w:shd w:val="clear" w:color="auto" w:fill="auto"/>
            <w:noWrap/>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13</w:t>
            </w:r>
          </w:p>
        </w:tc>
        <w:tc>
          <w:tcPr>
            <w:tcW w:w="0" w:type="auto"/>
            <w:shd w:val="clear" w:color="auto" w:fill="auto"/>
            <w:noWrap/>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-4</w:t>
            </w:r>
          </w:p>
        </w:tc>
      </w:tr>
      <w:tr w:rsidR="00250269" w:rsidRPr="00867AC6" w:rsidTr="007B46CA">
        <w:trPr>
          <w:jc w:val="center"/>
        </w:trPr>
        <w:tc>
          <w:tcPr>
            <w:tcW w:w="0" w:type="auto"/>
            <w:shd w:val="clear" w:color="auto" w:fill="auto"/>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MONTESE</w:t>
            </w:r>
          </w:p>
        </w:tc>
        <w:tc>
          <w:tcPr>
            <w:tcW w:w="0" w:type="auto"/>
            <w:shd w:val="clear" w:color="auto" w:fill="auto"/>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27</w:t>
            </w:r>
          </w:p>
        </w:tc>
        <w:tc>
          <w:tcPr>
            <w:tcW w:w="0" w:type="auto"/>
            <w:shd w:val="clear" w:color="auto" w:fill="auto"/>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28</w:t>
            </w:r>
          </w:p>
        </w:tc>
        <w:tc>
          <w:tcPr>
            <w:tcW w:w="0" w:type="auto"/>
            <w:shd w:val="clear" w:color="auto" w:fill="auto"/>
            <w:noWrap/>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25</w:t>
            </w:r>
          </w:p>
        </w:tc>
        <w:tc>
          <w:tcPr>
            <w:tcW w:w="0" w:type="auto"/>
            <w:shd w:val="clear" w:color="auto" w:fill="auto"/>
            <w:noWrap/>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-2</w:t>
            </w:r>
          </w:p>
        </w:tc>
      </w:tr>
      <w:tr w:rsidR="00250269" w:rsidRPr="00867AC6" w:rsidTr="007B46CA">
        <w:trPr>
          <w:jc w:val="center"/>
        </w:trPr>
        <w:tc>
          <w:tcPr>
            <w:tcW w:w="0" w:type="auto"/>
            <w:shd w:val="clear" w:color="auto" w:fill="auto"/>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PIEVEPELAGO</w:t>
            </w:r>
          </w:p>
        </w:tc>
        <w:tc>
          <w:tcPr>
            <w:tcW w:w="0" w:type="auto"/>
            <w:shd w:val="clear" w:color="auto" w:fill="auto"/>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35</w:t>
            </w:r>
          </w:p>
        </w:tc>
        <w:tc>
          <w:tcPr>
            <w:tcW w:w="0" w:type="auto"/>
            <w:shd w:val="clear" w:color="auto" w:fill="auto"/>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36</w:t>
            </w:r>
          </w:p>
        </w:tc>
        <w:tc>
          <w:tcPr>
            <w:tcW w:w="0" w:type="auto"/>
            <w:shd w:val="clear" w:color="auto" w:fill="auto"/>
            <w:noWrap/>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30</w:t>
            </w:r>
          </w:p>
        </w:tc>
        <w:tc>
          <w:tcPr>
            <w:tcW w:w="0" w:type="auto"/>
            <w:shd w:val="clear" w:color="auto" w:fill="auto"/>
            <w:noWrap/>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-5</w:t>
            </w:r>
          </w:p>
        </w:tc>
      </w:tr>
      <w:tr w:rsidR="00250269" w:rsidRPr="00867AC6" w:rsidTr="007B46CA">
        <w:trPr>
          <w:jc w:val="center"/>
        </w:trPr>
        <w:tc>
          <w:tcPr>
            <w:tcW w:w="0" w:type="auto"/>
            <w:shd w:val="clear" w:color="auto" w:fill="auto"/>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RIOLUNATO</w:t>
            </w:r>
          </w:p>
        </w:tc>
        <w:tc>
          <w:tcPr>
            <w:tcW w:w="0" w:type="auto"/>
            <w:shd w:val="clear" w:color="auto" w:fill="auto"/>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12</w:t>
            </w:r>
          </w:p>
        </w:tc>
        <w:tc>
          <w:tcPr>
            <w:tcW w:w="0" w:type="auto"/>
            <w:shd w:val="clear" w:color="auto" w:fill="auto"/>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13</w:t>
            </w:r>
          </w:p>
        </w:tc>
        <w:tc>
          <w:tcPr>
            <w:tcW w:w="0" w:type="auto"/>
            <w:shd w:val="clear" w:color="auto" w:fill="auto"/>
            <w:noWrap/>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12</w:t>
            </w:r>
          </w:p>
        </w:tc>
        <w:tc>
          <w:tcPr>
            <w:tcW w:w="0" w:type="auto"/>
            <w:shd w:val="clear" w:color="auto" w:fill="auto"/>
            <w:noWrap/>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0</w:t>
            </w:r>
          </w:p>
        </w:tc>
      </w:tr>
      <w:tr w:rsidR="00250269" w:rsidRPr="00867AC6" w:rsidTr="007B46CA">
        <w:trPr>
          <w:jc w:val="center"/>
        </w:trPr>
        <w:tc>
          <w:tcPr>
            <w:tcW w:w="0" w:type="auto"/>
            <w:shd w:val="clear" w:color="auto" w:fill="auto"/>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SESTOLA</w:t>
            </w:r>
          </w:p>
        </w:tc>
        <w:tc>
          <w:tcPr>
            <w:tcW w:w="0" w:type="auto"/>
            <w:shd w:val="clear" w:color="auto" w:fill="auto"/>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43</w:t>
            </w:r>
          </w:p>
        </w:tc>
        <w:tc>
          <w:tcPr>
            <w:tcW w:w="0" w:type="auto"/>
            <w:shd w:val="clear" w:color="auto" w:fill="auto"/>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41</w:t>
            </w:r>
          </w:p>
        </w:tc>
        <w:tc>
          <w:tcPr>
            <w:tcW w:w="0" w:type="auto"/>
            <w:shd w:val="clear" w:color="auto" w:fill="auto"/>
            <w:noWrap/>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38</w:t>
            </w:r>
          </w:p>
        </w:tc>
        <w:tc>
          <w:tcPr>
            <w:tcW w:w="0" w:type="auto"/>
            <w:shd w:val="clear" w:color="auto" w:fill="auto"/>
            <w:noWrap/>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-5</w:t>
            </w:r>
          </w:p>
        </w:tc>
      </w:tr>
      <w:tr w:rsidR="00250269" w:rsidRPr="00867AC6" w:rsidTr="007B46CA">
        <w:trPr>
          <w:jc w:val="center"/>
        </w:trPr>
        <w:tc>
          <w:tcPr>
            <w:tcW w:w="0" w:type="auto"/>
            <w:shd w:val="clear" w:color="auto" w:fill="auto"/>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ZOCCA</w:t>
            </w:r>
          </w:p>
        </w:tc>
        <w:tc>
          <w:tcPr>
            <w:tcW w:w="0" w:type="auto"/>
            <w:shd w:val="clear" w:color="auto" w:fill="auto"/>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40</w:t>
            </w:r>
          </w:p>
        </w:tc>
        <w:tc>
          <w:tcPr>
            <w:tcW w:w="0" w:type="auto"/>
            <w:shd w:val="clear" w:color="auto" w:fill="auto"/>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39</w:t>
            </w:r>
          </w:p>
        </w:tc>
        <w:tc>
          <w:tcPr>
            <w:tcW w:w="0" w:type="auto"/>
            <w:shd w:val="clear" w:color="auto" w:fill="auto"/>
            <w:noWrap/>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35</w:t>
            </w:r>
          </w:p>
        </w:tc>
        <w:tc>
          <w:tcPr>
            <w:tcW w:w="0" w:type="auto"/>
            <w:shd w:val="clear" w:color="auto" w:fill="auto"/>
            <w:noWrap/>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-5</w:t>
            </w:r>
          </w:p>
        </w:tc>
      </w:tr>
      <w:tr w:rsidR="00250269" w:rsidRPr="00867AC6" w:rsidTr="007B46CA">
        <w:trPr>
          <w:jc w:val="center"/>
        </w:trPr>
        <w:tc>
          <w:tcPr>
            <w:tcW w:w="0" w:type="auto"/>
            <w:shd w:val="clear" w:color="auto" w:fill="auto"/>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GRANAGLIONE</w:t>
            </w:r>
          </w:p>
        </w:tc>
        <w:tc>
          <w:tcPr>
            <w:tcW w:w="0" w:type="auto"/>
            <w:shd w:val="clear" w:color="auto" w:fill="auto"/>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16</w:t>
            </w:r>
          </w:p>
        </w:tc>
        <w:tc>
          <w:tcPr>
            <w:tcW w:w="0" w:type="auto"/>
            <w:shd w:val="clear" w:color="auto" w:fill="auto"/>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15</w:t>
            </w:r>
          </w:p>
        </w:tc>
        <w:tc>
          <w:tcPr>
            <w:tcW w:w="0" w:type="auto"/>
            <w:shd w:val="clear" w:color="auto" w:fill="auto"/>
            <w:noWrap/>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12</w:t>
            </w:r>
          </w:p>
        </w:tc>
        <w:tc>
          <w:tcPr>
            <w:tcW w:w="0" w:type="auto"/>
            <w:shd w:val="clear" w:color="auto" w:fill="auto"/>
            <w:noWrap/>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-4</w:t>
            </w:r>
          </w:p>
        </w:tc>
      </w:tr>
      <w:tr w:rsidR="00250269" w:rsidRPr="00867AC6" w:rsidTr="007B46CA">
        <w:trPr>
          <w:jc w:val="center"/>
        </w:trPr>
        <w:tc>
          <w:tcPr>
            <w:tcW w:w="0" w:type="auto"/>
            <w:shd w:val="clear" w:color="auto" w:fill="auto"/>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LIZZANO IN BELVEDERE</w:t>
            </w:r>
          </w:p>
        </w:tc>
        <w:tc>
          <w:tcPr>
            <w:tcW w:w="0" w:type="auto"/>
            <w:shd w:val="clear" w:color="auto" w:fill="auto"/>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53</w:t>
            </w:r>
          </w:p>
        </w:tc>
        <w:tc>
          <w:tcPr>
            <w:tcW w:w="0" w:type="auto"/>
            <w:shd w:val="clear" w:color="auto" w:fill="auto"/>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54</w:t>
            </w:r>
          </w:p>
        </w:tc>
        <w:tc>
          <w:tcPr>
            <w:tcW w:w="0" w:type="auto"/>
            <w:shd w:val="clear" w:color="auto" w:fill="auto"/>
            <w:noWrap/>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45</w:t>
            </w:r>
          </w:p>
        </w:tc>
        <w:tc>
          <w:tcPr>
            <w:tcW w:w="0" w:type="auto"/>
            <w:shd w:val="clear" w:color="auto" w:fill="auto"/>
            <w:noWrap/>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-8</w:t>
            </w:r>
          </w:p>
        </w:tc>
      </w:tr>
      <w:tr w:rsidR="00250269" w:rsidRPr="00867AC6" w:rsidTr="007B46CA">
        <w:trPr>
          <w:jc w:val="center"/>
        </w:trPr>
        <w:tc>
          <w:tcPr>
            <w:tcW w:w="0" w:type="auto"/>
            <w:shd w:val="clear" w:color="auto" w:fill="auto"/>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PORRETTA TERME</w:t>
            </w:r>
          </w:p>
        </w:tc>
        <w:tc>
          <w:tcPr>
            <w:tcW w:w="0" w:type="auto"/>
            <w:shd w:val="clear" w:color="auto" w:fill="auto"/>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53</w:t>
            </w:r>
          </w:p>
        </w:tc>
        <w:tc>
          <w:tcPr>
            <w:tcW w:w="0" w:type="auto"/>
            <w:shd w:val="clear" w:color="auto" w:fill="auto"/>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52</w:t>
            </w:r>
          </w:p>
        </w:tc>
        <w:tc>
          <w:tcPr>
            <w:tcW w:w="0" w:type="auto"/>
            <w:shd w:val="clear" w:color="auto" w:fill="auto"/>
            <w:noWrap/>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48</w:t>
            </w:r>
          </w:p>
        </w:tc>
        <w:tc>
          <w:tcPr>
            <w:tcW w:w="0" w:type="auto"/>
            <w:shd w:val="clear" w:color="auto" w:fill="auto"/>
            <w:noWrap/>
            <w:vAlign w:val="center"/>
          </w:tcPr>
          <w:p w:rsidR="00250269" w:rsidRPr="00867AC6" w:rsidRDefault="00250269" w:rsidP="007B46CA">
            <w:pPr>
              <w:jc w:val="center"/>
              <w:rPr>
                <w:rFonts w:ascii="Verdana" w:hAnsi="Verdana"/>
                <w:sz w:val="16"/>
                <w:szCs w:val="16"/>
              </w:rPr>
            </w:pPr>
            <w:r w:rsidRPr="00867AC6">
              <w:rPr>
                <w:rFonts w:ascii="Verdana" w:hAnsi="Verdana"/>
                <w:sz w:val="16"/>
                <w:szCs w:val="16"/>
              </w:rPr>
              <w:t>-5</w:t>
            </w:r>
          </w:p>
        </w:tc>
      </w:tr>
      <w:tr w:rsidR="00250269" w:rsidRPr="00867AC6" w:rsidTr="007B46CA">
        <w:trPr>
          <w:jc w:val="center"/>
        </w:trPr>
        <w:tc>
          <w:tcPr>
            <w:tcW w:w="0" w:type="auto"/>
            <w:shd w:val="clear" w:color="auto" w:fill="auto"/>
            <w:vAlign w:val="center"/>
          </w:tcPr>
          <w:p w:rsidR="00250269" w:rsidRPr="00756DFF" w:rsidRDefault="00250269" w:rsidP="007B46CA">
            <w:pPr>
              <w:jc w:val="center"/>
              <w:rPr>
                <w:rFonts w:ascii="Verdana" w:hAnsi="Verdana"/>
                <w:sz w:val="16"/>
                <w:szCs w:val="16"/>
              </w:rPr>
            </w:pPr>
            <w:r w:rsidRPr="00756DFF">
              <w:rPr>
                <w:rFonts w:ascii="Verdana" w:hAnsi="Verdana"/>
                <w:sz w:val="16"/>
                <w:szCs w:val="16"/>
              </w:rPr>
              <w:t>Totale “Montagna come Destinazione”</w:t>
            </w:r>
          </w:p>
        </w:tc>
        <w:tc>
          <w:tcPr>
            <w:tcW w:w="0" w:type="auto"/>
            <w:shd w:val="clear" w:color="auto" w:fill="auto"/>
            <w:vAlign w:val="center"/>
          </w:tcPr>
          <w:p w:rsidR="00250269" w:rsidRPr="00867AC6" w:rsidRDefault="00250269" w:rsidP="007B46CA">
            <w:pPr>
              <w:jc w:val="center"/>
              <w:rPr>
                <w:rFonts w:ascii="Verdana" w:hAnsi="Verdana"/>
                <w:b/>
                <w:sz w:val="16"/>
                <w:szCs w:val="16"/>
              </w:rPr>
            </w:pPr>
            <w:r w:rsidRPr="00867AC6">
              <w:rPr>
                <w:rFonts w:ascii="Verdana" w:hAnsi="Verdana"/>
                <w:b/>
                <w:sz w:val="16"/>
                <w:szCs w:val="16"/>
              </w:rPr>
              <w:t>498</w:t>
            </w:r>
          </w:p>
        </w:tc>
        <w:tc>
          <w:tcPr>
            <w:tcW w:w="0" w:type="auto"/>
            <w:shd w:val="clear" w:color="auto" w:fill="auto"/>
            <w:vAlign w:val="center"/>
          </w:tcPr>
          <w:p w:rsidR="00250269" w:rsidRPr="00867AC6" w:rsidRDefault="00250269" w:rsidP="007B46CA">
            <w:pPr>
              <w:jc w:val="center"/>
              <w:rPr>
                <w:rFonts w:ascii="Verdana" w:hAnsi="Verdana"/>
                <w:b/>
                <w:sz w:val="16"/>
                <w:szCs w:val="16"/>
              </w:rPr>
            </w:pPr>
            <w:r w:rsidRPr="00867AC6">
              <w:rPr>
                <w:rFonts w:ascii="Verdana" w:hAnsi="Verdana"/>
                <w:b/>
                <w:sz w:val="16"/>
                <w:szCs w:val="16"/>
              </w:rPr>
              <w:t>491</w:t>
            </w:r>
          </w:p>
        </w:tc>
        <w:tc>
          <w:tcPr>
            <w:tcW w:w="0" w:type="auto"/>
            <w:shd w:val="clear" w:color="auto" w:fill="auto"/>
            <w:noWrap/>
            <w:vAlign w:val="center"/>
          </w:tcPr>
          <w:p w:rsidR="00250269" w:rsidRPr="00867AC6" w:rsidRDefault="00250269" w:rsidP="007B46CA">
            <w:pPr>
              <w:jc w:val="center"/>
              <w:rPr>
                <w:rFonts w:ascii="Verdana" w:hAnsi="Verdana"/>
                <w:b/>
                <w:sz w:val="16"/>
                <w:szCs w:val="16"/>
              </w:rPr>
            </w:pPr>
            <w:r w:rsidRPr="00867AC6">
              <w:rPr>
                <w:rFonts w:ascii="Verdana" w:hAnsi="Verdana"/>
                <w:b/>
                <w:sz w:val="16"/>
                <w:szCs w:val="16"/>
              </w:rPr>
              <w:t>423</w:t>
            </w:r>
          </w:p>
        </w:tc>
        <w:tc>
          <w:tcPr>
            <w:tcW w:w="0" w:type="auto"/>
            <w:shd w:val="clear" w:color="auto" w:fill="auto"/>
            <w:noWrap/>
            <w:vAlign w:val="center"/>
          </w:tcPr>
          <w:p w:rsidR="00250269" w:rsidRPr="00867AC6" w:rsidRDefault="00250269" w:rsidP="007B46CA">
            <w:pPr>
              <w:jc w:val="center"/>
              <w:rPr>
                <w:rFonts w:ascii="Verdana" w:hAnsi="Verdana"/>
                <w:b/>
                <w:sz w:val="16"/>
                <w:szCs w:val="16"/>
              </w:rPr>
            </w:pPr>
            <w:r w:rsidRPr="00867AC6">
              <w:rPr>
                <w:rFonts w:ascii="Verdana" w:hAnsi="Verdana"/>
                <w:b/>
                <w:sz w:val="16"/>
                <w:szCs w:val="16"/>
              </w:rPr>
              <w:t>-75</w:t>
            </w:r>
          </w:p>
        </w:tc>
      </w:tr>
    </w:tbl>
    <w:p w:rsidR="00250269" w:rsidRPr="007B46CA" w:rsidRDefault="00250269" w:rsidP="0059453B">
      <w:pPr>
        <w:jc w:val="center"/>
        <w:rPr>
          <w:rFonts w:ascii="Verdana" w:hAnsi="Verdana"/>
          <w:i/>
          <w:sz w:val="16"/>
          <w:szCs w:val="16"/>
        </w:rPr>
      </w:pPr>
      <w:r w:rsidRPr="007B46CA">
        <w:rPr>
          <w:rFonts w:ascii="Verdana" w:hAnsi="Verdana"/>
          <w:i/>
          <w:sz w:val="16"/>
          <w:szCs w:val="16"/>
        </w:rPr>
        <w:t xml:space="preserve">Fonte: Elaborazioni </w:t>
      </w:r>
      <w:proofErr w:type="spellStart"/>
      <w:r w:rsidRPr="007B46CA">
        <w:rPr>
          <w:rFonts w:ascii="Verdana" w:hAnsi="Verdana"/>
          <w:i/>
          <w:sz w:val="16"/>
          <w:szCs w:val="16"/>
        </w:rPr>
        <w:t>Ervet</w:t>
      </w:r>
      <w:proofErr w:type="spellEnd"/>
      <w:r w:rsidRPr="007B46CA">
        <w:rPr>
          <w:rFonts w:ascii="Verdana" w:hAnsi="Verdana"/>
          <w:i/>
          <w:sz w:val="16"/>
          <w:szCs w:val="16"/>
        </w:rPr>
        <w:t xml:space="preserve"> su dati Osservatorio del Commercio</w:t>
      </w:r>
      <w:r w:rsidR="0059453B">
        <w:rPr>
          <w:rFonts w:ascii="Verdana" w:hAnsi="Verdana"/>
          <w:i/>
          <w:sz w:val="16"/>
          <w:szCs w:val="16"/>
        </w:rPr>
        <w:t>,</w:t>
      </w:r>
      <w:r w:rsidRPr="007B46CA">
        <w:rPr>
          <w:rFonts w:ascii="Verdana" w:hAnsi="Verdana"/>
          <w:i/>
          <w:sz w:val="16"/>
          <w:szCs w:val="16"/>
        </w:rPr>
        <w:t xml:space="preserve"> Regione Emilia- Romagna</w:t>
      </w:r>
    </w:p>
    <w:p w:rsidR="00250269" w:rsidRPr="00867AC6" w:rsidRDefault="00250269" w:rsidP="007B46CA">
      <w:pPr>
        <w:spacing w:after="120" w:line="280" w:lineRule="atLeast"/>
        <w:rPr>
          <w:rFonts w:ascii="Verdana" w:hAnsi="Verdana"/>
          <w:sz w:val="20"/>
          <w:szCs w:val="20"/>
        </w:rPr>
      </w:pPr>
    </w:p>
    <w:p w:rsidR="00250269" w:rsidRDefault="00250269" w:rsidP="007B46CA">
      <w:pPr>
        <w:spacing w:after="120" w:line="280" w:lineRule="atLeast"/>
        <w:jc w:val="both"/>
        <w:rPr>
          <w:rFonts w:ascii="Verdana" w:hAnsi="Verdana"/>
          <w:sz w:val="20"/>
          <w:szCs w:val="20"/>
        </w:rPr>
      </w:pPr>
      <w:r w:rsidRPr="00867AC6">
        <w:rPr>
          <w:rFonts w:ascii="Verdana" w:hAnsi="Verdana"/>
          <w:sz w:val="20"/>
          <w:szCs w:val="20"/>
        </w:rPr>
        <w:t>Nella variazione del numero degli esercizi di somministrazione di lungo periodo (</w:t>
      </w:r>
      <w:r>
        <w:rPr>
          <w:rFonts w:ascii="Verdana" w:hAnsi="Verdana"/>
          <w:sz w:val="20"/>
          <w:szCs w:val="20"/>
        </w:rPr>
        <w:t>2005-2011</w:t>
      </w:r>
      <w:r w:rsidRPr="00867AC6">
        <w:rPr>
          <w:rFonts w:ascii="Verdana" w:hAnsi="Verdana"/>
          <w:sz w:val="20"/>
          <w:szCs w:val="20"/>
        </w:rPr>
        <w:t xml:space="preserve">) è poi evidente il forte calo che si è verificato nell’area considerata; in particolare, nel comune di Fanano dal 2005 al 2011 sono chiusi 16 esercizi (le cessazioni sono 8 nell’anno 2011 e 4 dal 2005 al 2010), il comune di Frassinoro ne perde 9 (le cessazioni sono 3 al 2011 e 6 dal 2005 al 2010) e il comune di Guiglia 7 (registra una cessazione al 2011 e 9 dal 2005 al 2010). I dati evidenziano inoltre come al 2010 in alcuni comuni come Fanano, Guiglia, Pievepelago, Sestola, Lizzano in Belvedere gli esercizi di somministrazione erano ancora numerosi, subendo invece una “brusca” chiusura nel 2011. </w:t>
      </w:r>
    </w:p>
    <w:p w:rsidR="00250269" w:rsidRPr="00867AC6" w:rsidRDefault="00250269" w:rsidP="007B46CA">
      <w:pPr>
        <w:spacing w:after="120" w:line="280" w:lineRule="atLeast"/>
        <w:jc w:val="both"/>
        <w:rPr>
          <w:rFonts w:ascii="Verdana" w:hAnsi="Verdana"/>
          <w:b/>
          <w:sz w:val="20"/>
          <w:szCs w:val="20"/>
        </w:rPr>
      </w:pPr>
    </w:p>
    <w:p w:rsidR="00250269" w:rsidRPr="007B46CA" w:rsidRDefault="00250269" w:rsidP="007B46CA">
      <w:pPr>
        <w:spacing w:after="120" w:line="280" w:lineRule="atLeast"/>
        <w:jc w:val="both"/>
        <w:rPr>
          <w:rFonts w:ascii="Verdana" w:hAnsi="Verdana" w:cs="Tahoma"/>
          <w:b/>
          <w:iCs/>
          <w:color w:val="1F497D"/>
          <w:sz w:val="20"/>
          <w:szCs w:val="20"/>
        </w:rPr>
      </w:pPr>
      <w:r w:rsidRPr="007B46CA">
        <w:rPr>
          <w:rFonts w:ascii="Verdana" w:hAnsi="Verdana" w:cs="Tahoma"/>
          <w:b/>
          <w:iCs/>
          <w:color w:val="1F497D"/>
          <w:sz w:val="20"/>
          <w:szCs w:val="20"/>
        </w:rPr>
        <w:t>GOVERNANCE E INIZIATIVA PUBBLICA</w:t>
      </w:r>
      <w:r w:rsidR="00753D59">
        <w:rPr>
          <w:rFonts w:ascii="Verdana" w:hAnsi="Verdana" w:cs="Tahoma"/>
          <w:b/>
          <w:iCs/>
          <w:color w:val="1F497D"/>
          <w:sz w:val="20"/>
          <w:szCs w:val="20"/>
        </w:rPr>
        <w:t xml:space="preserve"> </w:t>
      </w:r>
      <w:r w:rsidRPr="007B46CA">
        <w:rPr>
          <w:rFonts w:ascii="Verdana" w:hAnsi="Verdana" w:cs="Tahoma"/>
          <w:b/>
          <w:iCs/>
          <w:color w:val="1F497D"/>
          <w:sz w:val="20"/>
          <w:szCs w:val="20"/>
        </w:rPr>
        <w:t xml:space="preserve"> </w:t>
      </w:r>
    </w:p>
    <w:p w:rsidR="00250269" w:rsidRPr="007B46CA" w:rsidRDefault="00250269" w:rsidP="002D069E">
      <w:pPr>
        <w:spacing w:after="120" w:line="280" w:lineRule="atLeast"/>
        <w:jc w:val="both"/>
        <w:rPr>
          <w:rFonts w:ascii="Verdana" w:hAnsi="Verdana" w:cs="Arial"/>
          <w:sz w:val="20"/>
          <w:szCs w:val="20"/>
        </w:rPr>
      </w:pPr>
      <w:r w:rsidRPr="007B46CA">
        <w:rPr>
          <w:rFonts w:ascii="Verdana" w:hAnsi="Verdana" w:cs="Arial"/>
          <w:sz w:val="20"/>
          <w:szCs w:val="20"/>
        </w:rPr>
        <w:t>Accanto alle risorse finanziarie messe in campo per sostenere il turismo bianco regionale e il comparto neve dell’Appennino</w:t>
      </w:r>
      <w:r w:rsidRPr="007B46CA">
        <w:rPr>
          <w:rFonts w:ascii="Verdana" w:hAnsi="Verdana" w:cs="Arial"/>
          <w:sz w:val="20"/>
          <w:szCs w:val="20"/>
          <w:vertAlign w:val="superscript"/>
        </w:rPr>
        <w:footnoteReference w:id="40"/>
      </w:r>
      <w:r w:rsidRPr="007B46CA">
        <w:rPr>
          <w:rFonts w:ascii="Verdana" w:hAnsi="Verdana" w:cs="Arial"/>
          <w:sz w:val="20"/>
          <w:szCs w:val="20"/>
        </w:rPr>
        <w:t>, negli ultimi anni la Regione Emilia- Romagna si è mostrata sempre più sensibile ad affrontare alcune sfide quali: il favorire una sempre maggiore unità tra le località sciistiche per creare un marchio unico, con una tariffazione comune e comuni politiche per promozione e acquisto di energia elettrica; la definizione di un sistema di varchi di accesso agli impianti di risalita condiviso, una sorta di telepass della neve e la messa a punto di sistemi di produzione di energia da fonti rinnovabili</w:t>
      </w:r>
      <w:r w:rsidRPr="007B46CA">
        <w:rPr>
          <w:rFonts w:ascii="Verdana" w:hAnsi="Verdana" w:cs="Arial"/>
          <w:sz w:val="20"/>
          <w:szCs w:val="20"/>
          <w:vertAlign w:val="superscript"/>
        </w:rPr>
        <w:footnoteReference w:id="41"/>
      </w:r>
      <w:r w:rsidRPr="007B46CA">
        <w:rPr>
          <w:rFonts w:ascii="Verdana" w:hAnsi="Verdana" w:cs="Arial"/>
          <w:sz w:val="20"/>
          <w:szCs w:val="20"/>
        </w:rPr>
        <w:t xml:space="preserve">. In tema di promozione dell’innovazione ambientale supportando gli enti locali per la realizzazione di impianti sciistici con energie rinnovabili e impianti </w:t>
      </w:r>
      <w:proofErr w:type="spellStart"/>
      <w:r w:rsidRPr="007B46CA">
        <w:rPr>
          <w:rFonts w:ascii="Verdana" w:hAnsi="Verdana" w:cs="Arial"/>
          <w:sz w:val="20"/>
          <w:szCs w:val="20"/>
        </w:rPr>
        <w:t>microeolici</w:t>
      </w:r>
      <w:proofErr w:type="spellEnd"/>
      <w:r w:rsidRPr="007B46CA">
        <w:rPr>
          <w:rFonts w:ascii="Verdana" w:hAnsi="Verdana" w:cs="Arial"/>
          <w:sz w:val="20"/>
          <w:szCs w:val="20"/>
        </w:rPr>
        <w:t xml:space="preserve">, la Regione ha mostrato </w:t>
      </w:r>
      <w:r w:rsidR="003A351B">
        <w:rPr>
          <w:rFonts w:ascii="Verdana" w:hAnsi="Verdana" w:cs="Arial"/>
          <w:sz w:val="20"/>
          <w:szCs w:val="20"/>
        </w:rPr>
        <w:t xml:space="preserve">però </w:t>
      </w:r>
      <w:r w:rsidRPr="007B46CA">
        <w:rPr>
          <w:rFonts w:ascii="Verdana" w:hAnsi="Verdana" w:cs="Arial"/>
          <w:sz w:val="20"/>
          <w:szCs w:val="20"/>
        </w:rPr>
        <w:t xml:space="preserve">una propensione a promuovere e ad avviare la gestione associata di </w:t>
      </w:r>
      <w:r w:rsidRPr="007B46CA">
        <w:rPr>
          <w:rFonts w:ascii="Verdana" w:hAnsi="Verdana" w:cs="Arial"/>
          <w:sz w:val="20"/>
          <w:szCs w:val="20"/>
        </w:rPr>
        <w:lastRenderedPageBreak/>
        <w:t xml:space="preserve">alcuni impianti sciistici. Nel 2011 - </w:t>
      </w:r>
      <w:r w:rsidRPr="007B46CA">
        <w:rPr>
          <w:rFonts w:ascii="Verdana" w:hAnsi="Verdana"/>
          <w:sz w:val="20"/>
          <w:szCs w:val="20"/>
        </w:rPr>
        <w:t xml:space="preserve">previsto da una convenzione tra la Regione Emilia-Romagna e l’Unione di prodotto Appennino verde - </w:t>
      </w:r>
      <w:r w:rsidRPr="007B46CA">
        <w:rPr>
          <w:rFonts w:ascii="Verdana" w:hAnsi="Verdana" w:cs="Arial"/>
          <w:sz w:val="20"/>
          <w:szCs w:val="20"/>
        </w:rPr>
        <w:t>è stato realizzato uno studio dal titolo “</w:t>
      </w:r>
      <w:r w:rsidRPr="007B46CA">
        <w:rPr>
          <w:rFonts w:ascii="Verdana" w:hAnsi="Verdana"/>
          <w:sz w:val="20"/>
          <w:szCs w:val="20"/>
        </w:rPr>
        <w:t>Una nuova energia</w:t>
      </w:r>
      <w:r w:rsidRPr="007B46CA">
        <w:rPr>
          <w:rFonts w:ascii="Verdana" w:hAnsi="Verdana"/>
          <w:sz w:val="20"/>
          <w:szCs w:val="20"/>
          <w:vertAlign w:val="superscript"/>
        </w:rPr>
        <w:footnoteReference w:id="42"/>
      </w:r>
      <w:r w:rsidRPr="007B46CA">
        <w:rPr>
          <w:rFonts w:ascii="Verdana" w:hAnsi="Verdana"/>
          <w:sz w:val="20"/>
          <w:szCs w:val="20"/>
        </w:rPr>
        <w:t>" volto a definire un piano operativo per la gestione sostenibile degli impianti sciistici emiliano-romagnoli.</w:t>
      </w:r>
      <w:r w:rsidRPr="007B46CA">
        <w:rPr>
          <w:rFonts w:ascii="Verdana" w:hAnsi="Verdana" w:cs="Arial"/>
          <w:sz w:val="20"/>
          <w:szCs w:val="20"/>
        </w:rPr>
        <w:t xml:space="preserve"> Nel 2012 è stata approvata la Delibera regionale n.2176 “</w:t>
      </w:r>
      <w:r w:rsidRPr="007B46CA">
        <w:rPr>
          <w:rFonts w:ascii="Verdana" w:hAnsi="Verdana" w:cs="Arial"/>
          <w:i/>
          <w:sz w:val="20"/>
          <w:szCs w:val="20"/>
        </w:rPr>
        <w:t>Piano Energetico Regionale: Approvazione della Graduatoria dei Progetti di Qualificazione Energetica degli Enti Delle Amministrazioni Locali e Assegnazione dei Contributi in Attuazione della propria Deliberazione N. 921/2012. Approvazione Convenzione</w:t>
      </w:r>
      <w:r w:rsidRPr="007B46CA">
        <w:rPr>
          <w:rFonts w:ascii="Verdana" w:hAnsi="Verdana" w:cs="Arial"/>
          <w:sz w:val="20"/>
          <w:szCs w:val="20"/>
        </w:rPr>
        <w:t xml:space="preserve">”. Alcuni elementi di rilievo che possono essere evidenziati sono: a) alcuni dei 14 comuni appartenenti alla “Montagna come Destinazione” come Fanano, Fiumalbo, Riolunato sono beneficiari di finanziamenti per la realizzazione di interventi di qualificazione energetica; b) in nessuno degli interventi proposti è stata prevista la realizzazione di impianti eolici o </w:t>
      </w:r>
      <w:proofErr w:type="spellStart"/>
      <w:r w:rsidRPr="007B46CA">
        <w:rPr>
          <w:rFonts w:ascii="Verdana" w:hAnsi="Verdana" w:cs="Arial"/>
          <w:sz w:val="20"/>
          <w:szCs w:val="20"/>
        </w:rPr>
        <w:t>microeolici</w:t>
      </w:r>
      <w:proofErr w:type="spellEnd"/>
      <w:r w:rsidRPr="007B46CA">
        <w:rPr>
          <w:rFonts w:ascii="Verdana" w:hAnsi="Verdana" w:cs="Arial"/>
          <w:sz w:val="20"/>
          <w:szCs w:val="20"/>
        </w:rPr>
        <w:t xml:space="preserve"> in stazioni sciistiche</w:t>
      </w:r>
      <w:r w:rsidRPr="007B46CA">
        <w:rPr>
          <w:rFonts w:ascii="Verdana" w:hAnsi="Verdana" w:cs="Arial"/>
          <w:sz w:val="20"/>
          <w:szCs w:val="20"/>
          <w:vertAlign w:val="superscript"/>
        </w:rPr>
        <w:footnoteReference w:id="43"/>
      </w:r>
      <w:r w:rsidRPr="007B46CA">
        <w:rPr>
          <w:rFonts w:ascii="Verdana" w:hAnsi="Verdana" w:cs="Arial"/>
          <w:sz w:val="20"/>
          <w:szCs w:val="20"/>
        </w:rPr>
        <w:t xml:space="preserve"> ma si tratta per lo più di interventi volti alla realizzazione di impianti fotovoltaici; c) alcuni comuni come quello di Guiglia non hanno presentato interventi e il solo comune di Porretta Terme ha partecipato al bando come unione. </w:t>
      </w:r>
    </w:p>
    <w:p w:rsidR="00250269" w:rsidRPr="007B46CA" w:rsidRDefault="00250269" w:rsidP="002D069E">
      <w:pPr>
        <w:spacing w:after="120" w:line="280" w:lineRule="atLeast"/>
        <w:jc w:val="both"/>
        <w:rPr>
          <w:rFonts w:ascii="Verdana" w:hAnsi="Verdana" w:cs="Arial"/>
          <w:sz w:val="20"/>
          <w:szCs w:val="20"/>
        </w:rPr>
      </w:pPr>
      <w:r w:rsidRPr="007B46CA">
        <w:rPr>
          <w:rFonts w:ascii="Verdana" w:hAnsi="Verdana" w:cs="Arial"/>
          <w:sz w:val="20"/>
          <w:szCs w:val="20"/>
        </w:rPr>
        <w:t xml:space="preserve">In tema di destagionalizzazione e, quindi, di differenziazione dell’offerta durante tutto l’arco dell’anno, si segnala la partecipazione dei comuni ad associazioni che promuovono iniziative, visite a luoghi storici e naturalistici e valorizzano l’offerta turistica territoriale. </w:t>
      </w:r>
    </w:p>
    <w:p w:rsidR="00250269" w:rsidRPr="007B46CA" w:rsidRDefault="00250269" w:rsidP="002D069E">
      <w:pPr>
        <w:numPr>
          <w:ilvl w:val="0"/>
          <w:numId w:val="25"/>
        </w:numPr>
        <w:spacing w:after="120" w:line="280" w:lineRule="atLeast"/>
        <w:contextualSpacing/>
        <w:jc w:val="both"/>
        <w:rPr>
          <w:rFonts w:ascii="Verdana" w:hAnsi="Verdana"/>
          <w:i/>
          <w:sz w:val="20"/>
          <w:szCs w:val="20"/>
          <w:u w:val="single"/>
        </w:rPr>
      </w:pPr>
      <w:r w:rsidRPr="007B46CA">
        <w:rPr>
          <w:rFonts w:ascii="Verdana" w:hAnsi="Verdana"/>
          <w:i/>
          <w:sz w:val="20"/>
          <w:szCs w:val="20"/>
          <w:u w:val="single"/>
        </w:rPr>
        <w:t xml:space="preserve">Associazioni e itinerari eno-gastronomici </w:t>
      </w:r>
    </w:p>
    <w:p w:rsidR="00250269" w:rsidRPr="007B46CA" w:rsidRDefault="00250269" w:rsidP="002D069E">
      <w:pPr>
        <w:numPr>
          <w:ilvl w:val="0"/>
          <w:numId w:val="26"/>
        </w:numPr>
        <w:spacing w:after="120" w:line="280" w:lineRule="atLeast"/>
        <w:jc w:val="both"/>
        <w:rPr>
          <w:rFonts w:ascii="Verdana" w:hAnsi="Verdana"/>
          <w:sz w:val="20"/>
          <w:szCs w:val="20"/>
        </w:rPr>
      </w:pPr>
      <w:r w:rsidRPr="007B46CA">
        <w:rPr>
          <w:rFonts w:ascii="Verdana" w:hAnsi="Verdana"/>
          <w:sz w:val="20"/>
          <w:szCs w:val="20"/>
        </w:rPr>
        <w:t>Il comune di Zocca fa parte dell’</w:t>
      </w:r>
      <w:r w:rsidRPr="007B46CA">
        <w:rPr>
          <w:rFonts w:ascii="Verdana" w:hAnsi="Verdana"/>
          <w:b/>
          <w:sz w:val="20"/>
          <w:szCs w:val="20"/>
        </w:rPr>
        <w:t>Associazione Strada dei Vini e dei Sapori</w:t>
      </w:r>
      <w:r w:rsidRPr="007B46CA">
        <w:rPr>
          <w:rFonts w:ascii="Verdana" w:hAnsi="Verdana"/>
          <w:sz w:val="20"/>
          <w:szCs w:val="20"/>
          <w:vertAlign w:val="superscript"/>
        </w:rPr>
        <w:footnoteReference w:id="44"/>
      </w:r>
      <w:r w:rsidRPr="007B46CA">
        <w:rPr>
          <w:rFonts w:ascii="Verdana" w:hAnsi="Verdana"/>
          <w:sz w:val="20"/>
          <w:szCs w:val="20"/>
        </w:rPr>
        <w:t xml:space="preserve"> del Territorio Città Castelli Ciliegi </w:t>
      </w:r>
      <w:hyperlink r:id="rId56" w:history="1">
        <w:r w:rsidRPr="007B46CA">
          <w:rPr>
            <w:rFonts w:ascii="Verdana" w:hAnsi="Verdana"/>
            <w:color w:val="0000FF"/>
            <w:sz w:val="20"/>
            <w:szCs w:val="20"/>
            <w:u w:val="single"/>
          </w:rPr>
          <w:t>http://www.cittacastelliciliegi.it/</w:t>
        </w:r>
      </w:hyperlink>
      <w:r w:rsidRPr="007B46CA">
        <w:rPr>
          <w:rFonts w:ascii="Verdana" w:hAnsi="Verdana"/>
          <w:sz w:val="20"/>
          <w:szCs w:val="20"/>
        </w:rPr>
        <w:t xml:space="preserve"> </w:t>
      </w:r>
    </w:p>
    <w:p w:rsidR="00250269" w:rsidRPr="007B46CA" w:rsidRDefault="00250269" w:rsidP="002D069E">
      <w:pPr>
        <w:numPr>
          <w:ilvl w:val="0"/>
          <w:numId w:val="26"/>
        </w:numPr>
        <w:spacing w:after="120" w:line="280" w:lineRule="atLeast"/>
        <w:jc w:val="both"/>
        <w:rPr>
          <w:rFonts w:ascii="Verdana" w:hAnsi="Verdana"/>
          <w:sz w:val="20"/>
          <w:szCs w:val="20"/>
        </w:rPr>
      </w:pPr>
      <w:r w:rsidRPr="007B46CA">
        <w:rPr>
          <w:rFonts w:ascii="Verdana" w:hAnsi="Verdana"/>
          <w:sz w:val="20"/>
          <w:szCs w:val="20"/>
        </w:rPr>
        <w:t xml:space="preserve">I comuni di Zocca, Lama Mocogno e Montecreto fanno parte </w:t>
      </w:r>
      <w:r w:rsidRPr="007B46CA">
        <w:rPr>
          <w:rFonts w:ascii="Verdana" w:hAnsi="Verdana"/>
          <w:b/>
          <w:sz w:val="20"/>
          <w:szCs w:val="20"/>
        </w:rPr>
        <w:t>dell’Associazione Nazionale Città del Castagno</w:t>
      </w:r>
      <w:r w:rsidRPr="007B46CA">
        <w:rPr>
          <w:rFonts w:ascii="Verdana" w:hAnsi="Verdana"/>
          <w:sz w:val="20"/>
          <w:szCs w:val="20"/>
        </w:rPr>
        <w:t xml:space="preserve"> </w:t>
      </w:r>
      <w:hyperlink r:id="rId57" w:history="1">
        <w:r w:rsidRPr="007B46CA">
          <w:rPr>
            <w:rFonts w:ascii="Verdana" w:hAnsi="Verdana"/>
            <w:color w:val="0000FF"/>
            <w:sz w:val="20"/>
            <w:szCs w:val="20"/>
            <w:u w:val="single"/>
          </w:rPr>
          <w:t>http://www.cittadelcastagno.it/</w:t>
        </w:r>
      </w:hyperlink>
      <w:r w:rsidRPr="007B46CA">
        <w:rPr>
          <w:rFonts w:ascii="Verdana" w:hAnsi="Verdana"/>
          <w:sz w:val="20"/>
          <w:szCs w:val="20"/>
        </w:rPr>
        <w:t xml:space="preserve"> </w:t>
      </w:r>
    </w:p>
    <w:p w:rsidR="00250269" w:rsidRPr="007B46CA" w:rsidRDefault="00250269" w:rsidP="002D069E">
      <w:pPr>
        <w:numPr>
          <w:ilvl w:val="0"/>
          <w:numId w:val="26"/>
        </w:numPr>
        <w:spacing w:after="120" w:line="280" w:lineRule="atLeast"/>
        <w:jc w:val="both"/>
        <w:rPr>
          <w:rFonts w:ascii="Verdana" w:hAnsi="Verdana"/>
          <w:sz w:val="20"/>
          <w:szCs w:val="20"/>
        </w:rPr>
      </w:pPr>
      <w:r w:rsidRPr="007B46CA">
        <w:rPr>
          <w:rFonts w:ascii="Verdana" w:hAnsi="Verdana"/>
          <w:sz w:val="20"/>
          <w:szCs w:val="20"/>
        </w:rPr>
        <w:t>Il Comune di Lizzano in Belvedere fa parte del Circuito del "</w:t>
      </w:r>
      <w:r w:rsidRPr="007B46CA">
        <w:rPr>
          <w:rFonts w:ascii="Verdana" w:hAnsi="Verdana"/>
          <w:b/>
          <w:sz w:val="20"/>
          <w:szCs w:val="20"/>
        </w:rPr>
        <w:t>Comune Amico del Turismo Itinerante</w:t>
      </w:r>
      <w:r w:rsidRPr="007B46CA">
        <w:rPr>
          <w:rFonts w:ascii="Verdana" w:hAnsi="Verdana"/>
          <w:sz w:val="20"/>
          <w:szCs w:val="20"/>
        </w:rPr>
        <w:t xml:space="preserve">" </w:t>
      </w:r>
      <w:hyperlink r:id="rId58" w:anchor="su" w:history="1">
        <w:r w:rsidRPr="007B46CA">
          <w:rPr>
            <w:rFonts w:ascii="Verdana" w:hAnsi="Verdana"/>
            <w:color w:val="0000FF"/>
            <w:sz w:val="20"/>
            <w:szCs w:val="20"/>
            <w:u w:val="single"/>
          </w:rPr>
          <w:t>http://www.unioneclubamici.com/amico.html#su</w:t>
        </w:r>
      </w:hyperlink>
    </w:p>
    <w:p w:rsidR="00250269" w:rsidRPr="007B46CA" w:rsidRDefault="00250269" w:rsidP="002D069E">
      <w:pPr>
        <w:numPr>
          <w:ilvl w:val="0"/>
          <w:numId w:val="27"/>
        </w:numPr>
        <w:spacing w:after="120" w:line="280" w:lineRule="atLeast"/>
        <w:ind w:left="426" w:hanging="426"/>
        <w:contextualSpacing/>
        <w:jc w:val="both"/>
        <w:rPr>
          <w:rFonts w:ascii="Verdana" w:hAnsi="Verdana"/>
          <w:i/>
          <w:sz w:val="20"/>
          <w:szCs w:val="20"/>
          <w:u w:val="single"/>
        </w:rPr>
      </w:pPr>
      <w:r w:rsidRPr="007B46CA">
        <w:rPr>
          <w:rFonts w:ascii="Verdana" w:hAnsi="Verdana"/>
          <w:i/>
          <w:sz w:val="20"/>
          <w:szCs w:val="20"/>
          <w:u w:val="single"/>
        </w:rPr>
        <w:t>Certificazioni/Riconoscimenti</w:t>
      </w:r>
    </w:p>
    <w:p w:rsidR="00250269" w:rsidRDefault="00250269" w:rsidP="002D069E">
      <w:pPr>
        <w:numPr>
          <w:ilvl w:val="0"/>
          <w:numId w:val="26"/>
        </w:numPr>
        <w:spacing w:after="120" w:line="280" w:lineRule="atLeast"/>
        <w:contextualSpacing/>
        <w:jc w:val="both"/>
        <w:rPr>
          <w:rFonts w:ascii="Verdana" w:hAnsi="Verdana"/>
          <w:sz w:val="20"/>
          <w:szCs w:val="20"/>
        </w:rPr>
      </w:pPr>
      <w:r w:rsidRPr="007B46CA">
        <w:rPr>
          <w:rFonts w:ascii="Verdana" w:hAnsi="Verdana"/>
          <w:sz w:val="20"/>
          <w:szCs w:val="20"/>
        </w:rPr>
        <w:t>I comuni di Fanano e Fiumalbo sono stati selezionati e certificati “</w:t>
      </w:r>
      <w:r w:rsidRPr="007B46CA">
        <w:rPr>
          <w:rFonts w:ascii="Verdana" w:hAnsi="Verdana"/>
          <w:b/>
          <w:sz w:val="20"/>
          <w:szCs w:val="20"/>
        </w:rPr>
        <w:t>Bandiera Arancione</w:t>
      </w:r>
      <w:r w:rsidRPr="007B46CA">
        <w:rPr>
          <w:rFonts w:ascii="Verdana" w:hAnsi="Verdana"/>
          <w:sz w:val="20"/>
          <w:szCs w:val="20"/>
          <w:vertAlign w:val="superscript"/>
        </w:rPr>
        <w:footnoteReference w:id="45"/>
      </w:r>
      <w:r w:rsidRPr="007B46CA">
        <w:rPr>
          <w:rFonts w:ascii="Verdana" w:hAnsi="Verdana"/>
          <w:sz w:val="20"/>
          <w:szCs w:val="20"/>
        </w:rPr>
        <w:t xml:space="preserve">” marchio riservato alle località dell’entroterra turisticamente rilevanti. </w:t>
      </w:r>
      <w:hyperlink r:id="rId59" w:history="1">
        <w:r w:rsidRPr="007B46CA">
          <w:rPr>
            <w:rFonts w:ascii="Verdana" w:hAnsi="Verdana"/>
            <w:color w:val="0000FF"/>
            <w:sz w:val="20"/>
            <w:szCs w:val="20"/>
            <w:u w:val="single"/>
          </w:rPr>
          <w:t>http://www.bandierearancioni.it/</w:t>
        </w:r>
      </w:hyperlink>
    </w:p>
    <w:p w:rsidR="007B46CA" w:rsidRDefault="007B46CA" w:rsidP="007B46CA">
      <w:pPr>
        <w:spacing w:line="280" w:lineRule="atLeast"/>
        <w:contextualSpacing/>
        <w:jc w:val="both"/>
        <w:rPr>
          <w:rFonts w:ascii="Verdana" w:hAnsi="Verdana"/>
          <w:sz w:val="20"/>
          <w:szCs w:val="20"/>
        </w:rPr>
      </w:pPr>
    </w:p>
    <w:p w:rsidR="007B46CA" w:rsidRPr="007B46CA" w:rsidRDefault="007B46CA" w:rsidP="007B46CA">
      <w:pPr>
        <w:spacing w:line="280" w:lineRule="atLeast"/>
        <w:contextualSpacing/>
        <w:jc w:val="both"/>
        <w:rPr>
          <w:rFonts w:ascii="Verdana" w:hAnsi="Verdana"/>
          <w:sz w:val="20"/>
          <w:szCs w:val="20"/>
        </w:rPr>
      </w:pPr>
    </w:p>
    <w:p w:rsidR="00250269" w:rsidRPr="007B46CA" w:rsidRDefault="00250269" w:rsidP="007B46CA">
      <w:pPr>
        <w:spacing w:after="120" w:line="280" w:lineRule="atLeast"/>
        <w:jc w:val="both"/>
        <w:rPr>
          <w:rFonts w:ascii="Verdana" w:hAnsi="Verdana" w:cs="Tahoma"/>
          <w:b/>
          <w:iCs/>
          <w:color w:val="1F497D"/>
          <w:sz w:val="20"/>
          <w:szCs w:val="20"/>
        </w:rPr>
      </w:pPr>
      <w:r w:rsidRPr="007B46CA">
        <w:rPr>
          <w:rFonts w:ascii="Verdana" w:hAnsi="Verdana" w:cs="Tahoma"/>
          <w:b/>
          <w:iCs/>
          <w:color w:val="1F497D"/>
          <w:sz w:val="20"/>
          <w:szCs w:val="20"/>
        </w:rPr>
        <w:t>PROMOZIONE E MARKETING TERRITORIALE</w:t>
      </w:r>
    </w:p>
    <w:p w:rsidR="00250269" w:rsidRPr="00867AC6" w:rsidRDefault="00250269" w:rsidP="007B46CA">
      <w:pPr>
        <w:spacing w:line="280" w:lineRule="atLeast"/>
        <w:jc w:val="both"/>
        <w:rPr>
          <w:rFonts w:ascii="Verdana" w:hAnsi="Verdana"/>
          <w:sz w:val="20"/>
          <w:szCs w:val="20"/>
        </w:rPr>
      </w:pPr>
      <w:r w:rsidRPr="00867AC6">
        <w:rPr>
          <w:rFonts w:ascii="Verdana" w:hAnsi="Verdana"/>
          <w:sz w:val="20"/>
          <w:szCs w:val="20"/>
        </w:rPr>
        <w:t xml:space="preserve">La “Montagna come Destinazione” è un’area in cui viene svolta l’attività </w:t>
      </w:r>
      <w:r>
        <w:rPr>
          <w:rFonts w:ascii="Verdana" w:hAnsi="Verdana"/>
          <w:sz w:val="20"/>
          <w:szCs w:val="20"/>
        </w:rPr>
        <w:t>del</w:t>
      </w:r>
      <w:r w:rsidRPr="00867AC6">
        <w:rPr>
          <w:rFonts w:ascii="Verdana" w:hAnsi="Verdana"/>
          <w:sz w:val="20"/>
          <w:szCs w:val="20"/>
        </w:rPr>
        <w:t>l’</w:t>
      </w:r>
      <w:r w:rsidRPr="00867AC6">
        <w:rPr>
          <w:rFonts w:ascii="Verdana" w:hAnsi="Verdana"/>
          <w:b/>
          <w:sz w:val="20"/>
          <w:szCs w:val="20"/>
        </w:rPr>
        <w:t>Unione di prodotto regionale Appennino e Verde</w:t>
      </w:r>
      <w:r w:rsidRPr="00867AC6">
        <w:rPr>
          <w:rFonts w:ascii="Verdana" w:hAnsi="Verdana"/>
          <w:sz w:val="20"/>
          <w:szCs w:val="20"/>
        </w:rPr>
        <w:t xml:space="preserve"> </w:t>
      </w:r>
      <w:r w:rsidRPr="00867AC6">
        <w:rPr>
          <w:rFonts w:ascii="Verdana" w:hAnsi="Verdana"/>
          <w:color w:val="000000"/>
          <w:sz w:val="20"/>
          <w:szCs w:val="20"/>
        </w:rPr>
        <w:t>che promuove il prodotto turistico Appennino e Verde dell'Emilia</w:t>
      </w:r>
      <w:r w:rsidR="00C93B9A">
        <w:rPr>
          <w:rFonts w:ascii="Verdana" w:hAnsi="Verdana"/>
          <w:color w:val="000000"/>
          <w:sz w:val="20"/>
          <w:szCs w:val="20"/>
        </w:rPr>
        <w:t>-</w:t>
      </w:r>
      <w:r w:rsidRPr="00867AC6">
        <w:rPr>
          <w:rFonts w:ascii="Verdana" w:hAnsi="Verdana"/>
          <w:color w:val="000000"/>
          <w:sz w:val="20"/>
          <w:szCs w:val="20"/>
        </w:rPr>
        <w:t>Romagna e fa da supporto all'attività di commercializzazione svolta dai soci privati.</w:t>
      </w:r>
      <w:r w:rsidRPr="00867AC6">
        <w:rPr>
          <w:rFonts w:ascii="Verdana" w:hAnsi="Verdana"/>
          <w:sz w:val="20"/>
          <w:szCs w:val="20"/>
        </w:rPr>
        <w:t xml:space="preserve"> Si tratta infatti di </w:t>
      </w:r>
      <w:r w:rsidRPr="00867AC6">
        <w:rPr>
          <w:rFonts w:ascii="Verdana" w:hAnsi="Verdana"/>
          <w:color w:val="000000"/>
          <w:sz w:val="20"/>
          <w:szCs w:val="20"/>
        </w:rPr>
        <w:t>un'Associazione di soggetti pubblici (Province, Comuni, Comunità Montane, Parchi, Camere di Commercio) e privati (Tour Operator, Consorzi, Società d'Area, Club di Prodotto, Strade dei Vini e dei Sapori, e altri)</w:t>
      </w:r>
      <w:r w:rsidRPr="00867AC6">
        <w:rPr>
          <w:rFonts w:ascii="Verdana" w:hAnsi="Verdana"/>
          <w:sz w:val="20"/>
          <w:szCs w:val="20"/>
        </w:rPr>
        <w:t xml:space="preserve"> costituita nel 1998. Diverse sono le attività svolte per la promozione e la valorizzazione della montagna emiliano-romagnola, tra le altre una new</w:t>
      </w:r>
      <w:r>
        <w:rPr>
          <w:rFonts w:ascii="Verdana" w:hAnsi="Verdana"/>
          <w:sz w:val="20"/>
          <w:szCs w:val="20"/>
        </w:rPr>
        <w:t>s</w:t>
      </w:r>
      <w:r w:rsidRPr="00867AC6">
        <w:rPr>
          <w:rFonts w:ascii="Verdana" w:hAnsi="Verdana"/>
          <w:sz w:val="20"/>
          <w:szCs w:val="20"/>
        </w:rPr>
        <w:t xml:space="preserve">letter e un’offerta strutturata di servizi per il </w:t>
      </w:r>
      <w:r w:rsidRPr="00867AC6">
        <w:rPr>
          <w:rFonts w:ascii="Verdana" w:hAnsi="Verdana"/>
          <w:sz w:val="20"/>
          <w:szCs w:val="20"/>
        </w:rPr>
        <w:lastRenderedPageBreak/>
        <w:t xml:space="preserve">turista, inoltre la realizzazione di un osservatorio e di studi con l’obiettivo di fornire agli amministratori e agli operatori del settore indicatori utili per la loro attività di programmazione. </w:t>
      </w:r>
    </w:p>
    <w:p w:rsidR="00250269" w:rsidRPr="00867AC6" w:rsidRDefault="00250269" w:rsidP="007B46CA">
      <w:pPr>
        <w:spacing w:line="280" w:lineRule="atLeast"/>
        <w:jc w:val="both"/>
        <w:rPr>
          <w:rFonts w:ascii="Verdana" w:hAnsi="Verdana"/>
          <w:sz w:val="20"/>
          <w:szCs w:val="20"/>
        </w:rPr>
      </w:pPr>
      <w:r w:rsidRPr="00867AC6">
        <w:rPr>
          <w:rFonts w:ascii="Verdana" w:hAnsi="Verdana"/>
          <w:sz w:val="20"/>
          <w:szCs w:val="20"/>
        </w:rPr>
        <w:t xml:space="preserve">In un’ottica di destagionalizzazione, la “Montagna come Destinazione” - è dotata di una discreta </w:t>
      </w:r>
      <w:r w:rsidRPr="00867AC6">
        <w:rPr>
          <w:rFonts w:ascii="Verdana" w:hAnsi="Verdana"/>
          <w:b/>
          <w:sz w:val="20"/>
          <w:szCs w:val="20"/>
        </w:rPr>
        <w:t>offerta di servizi turistici</w:t>
      </w:r>
      <w:r w:rsidRPr="00867AC6">
        <w:rPr>
          <w:rFonts w:ascii="Verdana" w:hAnsi="Verdana"/>
          <w:sz w:val="20"/>
          <w:szCs w:val="20"/>
        </w:rPr>
        <w:t xml:space="preserve">. Nell’area sono presenti </w:t>
      </w:r>
      <w:r w:rsidRPr="00867AC6">
        <w:rPr>
          <w:rFonts w:ascii="Verdana" w:hAnsi="Verdana"/>
          <w:b/>
          <w:sz w:val="20"/>
          <w:szCs w:val="20"/>
        </w:rPr>
        <w:t>cinque Uffici di Informazione Turistica</w:t>
      </w:r>
      <w:r w:rsidRPr="00867AC6">
        <w:rPr>
          <w:rFonts w:ascii="Verdana" w:hAnsi="Verdana"/>
          <w:sz w:val="20"/>
          <w:szCs w:val="20"/>
          <w:vertAlign w:val="superscript"/>
        </w:rPr>
        <w:footnoteReference w:id="46"/>
      </w:r>
      <w:r w:rsidRPr="00867AC6">
        <w:rPr>
          <w:rFonts w:ascii="Verdana" w:hAnsi="Verdana"/>
          <w:b/>
          <w:sz w:val="20"/>
          <w:szCs w:val="20"/>
        </w:rPr>
        <w:t xml:space="preserve"> </w:t>
      </w:r>
      <w:r w:rsidRPr="00867AC6">
        <w:rPr>
          <w:rFonts w:ascii="Verdana" w:hAnsi="Verdana"/>
          <w:sz w:val="20"/>
          <w:szCs w:val="20"/>
        </w:rPr>
        <w:t>di riferimento funzionale per gli ospiti che vi trovano informazioni precise e qualificate su ristoranti, alberghi, ostelli, campeggi, B&amp;B,</w:t>
      </w:r>
      <w:r w:rsidR="00753D59">
        <w:rPr>
          <w:rFonts w:ascii="Verdana" w:hAnsi="Verdana"/>
          <w:sz w:val="20"/>
          <w:szCs w:val="20"/>
        </w:rPr>
        <w:t xml:space="preserve"> </w:t>
      </w:r>
      <w:r w:rsidRPr="00867AC6">
        <w:rPr>
          <w:rFonts w:ascii="Verdana" w:hAnsi="Verdana"/>
          <w:sz w:val="20"/>
          <w:szCs w:val="20"/>
        </w:rPr>
        <w:t>e un'assistenza continua e puntuale anche attraverso la distribuzione di materiale illustrativo su luoghi e musei da visitare; informazioni su mostre, programmi teatrali, fiere, congressi, sagre, mercati e altre manifestazioni locali di interesse turistico.</w:t>
      </w:r>
    </w:p>
    <w:p w:rsidR="00250269" w:rsidRPr="00867AC6" w:rsidRDefault="00250269" w:rsidP="007B46CA">
      <w:pPr>
        <w:spacing w:line="280" w:lineRule="atLeast"/>
        <w:jc w:val="both"/>
        <w:rPr>
          <w:rFonts w:ascii="Verdana" w:hAnsi="Verdana"/>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78"/>
        <w:gridCol w:w="763"/>
        <w:gridCol w:w="6169"/>
      </w:tblGrid>
      <w:tr w:rsidR="007B46CA" w:rsidRPr="007B46CA" w:rsidTr="007B46CA">
        <w:tc>
          <w:tcPr>
            <w:tcW w:w="1237" w:type="pct"/>
            <w:shd w:val="clear" w:color="auto" w:fill="1F497D" w:themeFill="text2"/>
            <w:vAlign w:val="center"/>
          </w:tcPr>
          <w:p w:rsidR="00250269" w:rsidRPr="007B46CA" w:rsidRDefault="00250269" w:rsidP="00250269">
            <w:pPr>
              <w:jc w:val="center"/>
              <w:rPr>
                <w:rFonts w:ascii="Verdana" w:hAnsi="Verdana"/>
                <w:b/>
                <w:color w:val="FFFFFF" w:themeColor="background1"/>
                <w:sz w:val="16"/>
                <w:szCs w:val="16"/>
              </w:rPr>
            </w:pPr>
            <w:r w:rsidRPr="007B46CA">
              <w:rPr>
                <w:rFonts w:ascii="Verdana" w:hAnsi="Verdana"/>
                <w:b/>
                <w:color w:val="FFFFFF" w:themeColor="background1"/>
                <w:sz w:val="16"/>
                <w:szCs w:val="16"/>
              </w:rPr>
              <w:t xml:space="preserve">Comune </w:t>
            </w:r>
          </w:p>
        </w:tc>
        <w:tc>
          <w:tcPr>
            <w:tcW w:w="414" w:type="pct"/>
            <w:shd w:val="clear" w:color="auto" w:fill="1F497D" w:themeFill="text2"/>
            <w:vAlign w:val="center"/>
          </w:tcPr>
          <w:p w:rsidR="00250269" w:rsidRPr="007B46CA" w:rsidRDefault="00250269" w:rsidP="00250269">
            <w:pPr>
              <w:jc w:val="center"/>
              <w:rPr>
                <w:rFonts w:ascii="Verdana" w:hAnsi="Verdana"/>
                <w:b/>
                <w:color w:val="FFFFFF" w:themeColor="background1"/>
                <w:sz w:val="16"/>
                <w:szCs w:val="16"/>
              </w:rPr>
            </w:pPr>
            <w:r w:rsidRPr="007B46CA">
              <w:rPr>
                <w:rFonts w:ascii="Verdana" w:hAnsi="Verdana"/>
                <w:b/>
                <w:color w:val="FFFFFF" w:themeColor="background1"/>
                <w:sz w:val="16"/>
                <w:szCs w:val="16"/>
              </w:rPr>
              <w:t xml:space="preserve">N. IAT </w:t>
            </w:r>
          </w:p>
        </w:tc>
        <w:tc>
          <w:tcPr>
            <w:tcW w:w="3349" w:type="pct"/>
            <w:shd w:val="clear" w:color="auto" w:fill="1F497D" w:themeFill="text2"/>
            <w:vAlign w:val="center"/>
          </w:tcPr>
          <w:p w:rsidR="00250269" w:rsidRPr="007B46CA" w:rsidRDefault="00250269" w:rsidP="00250269">
            <w:pPr>
              <w:jc w:val="center"/>
              <w:rPr>
                <w:rFonts w:ascii="Verdana" w:hAnsi="Verdana" w:cs="Lucida Sans Unicode"/>
                <w:b/>
                <w:color w:val="FFFFFF" w:themeColor="background1"/>
                <w:sz w:val="16"/>
                <w:szCs w:val="16"/>
                <w:shd w:val="clear" w:color="auto" w:fill="FFFFFF"/>
              </w:rPr>
            </w:pPr>
            <w:r w:rsidRPr="007B46CA">
              <w:rPr>
                <w:rFonts w:ascii="Verdana" w:hAnsi="Verdana"/>
                <w:b/>
                <w:color w:val="FFFFFF" w:themeColor="background1"/>
                <w:sz w:val="16"/>
                <w:szCs w:val="16"/>
              </w:rPr>
              <w:t>Località</w:t>
            </w:r>
          </w:p>
        </w:tc>
      </w:tr>
      <w:tr w:rsidR="00250269" w:rsidRPr="007B46CA" w:rsidTr="007B46CA">
        <w:tc>
          <w:tcPr>
            <w:tcW w:w="1237" w:type="pct"/>
            <w:shd w:val="clear" w:color="auto" w:fill="auto"/>
            <w:vAlign w:val="center"/>
          </w:tcPr>
          <w:p w:rsidR="00250269" w:rsidRPr="007B46CA" w:rsidRDefault="00250269" w:rsidP="00250269">
            <w:pPr>
              <w:jc w:val="center"/>
              <w:rPr>
                <w:rFonts w:ascii="Verdana" w:hAnsi="Verdana"/>
                <w:sz w:val="16"/>
                <w:szCs w:val="16"/>
              </w:rPr>
            </w:pPr>
            <w:r w:rsidRPr="007B46CA">
              <w:rPr>
                <w:rFonts w:ascii="Verdana" w:hAnsi="Verdana"/>
                <w:sz w:val="16"/>
                <w:szCs w:val="16"/>
              </w:rPr>
              <w:t>SESTOLA</w:t>
            </w:r>
          </w:p>
        </w:tc>
        <w:tc>
          <w:tcPr>
            <w:tcW w:w="414" w:type="pct"/>
            <w:shd w:val="clear" w:color="auto" w:fill="auto"/>
            <w:vAlign w:val="center"/>
          </w:tcPr>
          <w:p w:rsidR="00250269" w:rsidRPr="007B46CA" w:rsidRDefault="00250269" w:rsidP="00250269">
            <w:pPr>
              <w:jc w:val="center"/>
              <w:rPr>
                <w:rFonts w:ascii="Verdana" w:hAnsi="Verdana"/>
                <w:sz w:val="16"/>
                <w:szCs w:val="16"/>
              </w:rPr>
            </w:pPr>
            <w:r w:rsidRPr="007B46CA">
              <w:rPr>
                <w:rFonts w:ascii="Verdana" w:hAnsi="Verdana"/>
                <w:sz w:val="16"/>
                <w:szCs w:val="16"/>
              </w:rPr>
              <w:t>1</w:t>
            </w:r>
          </w:p>
        </w:tc>
        <w:tc>
          <w:tcPr>
            <w:tcW w:w="3349" w:type="pct"/>
            <w:vAlign w:val="center"/>
          </w:tcPr>
          <w:p w:rsidR="00250269" w:rsidRPr="007B46CA" w:rsidRDefault="00250269" w:rsidP="00250269">
            <w:pPr>
              <w:jc w:val="center"/>
              <w:rPr>
                <w:rFonts w:ascii="Verdana" w:hAnsi="Verdana"/>
                <w:sz w:val="16"/>
                <w:szCs w:val="16"/>
                <w:highlight w:val="yellow"/>
              </w:rPr>
            </w:pPr>
            <w:r w:rsidRPr="007B46CA">
              <w:rPr>
                <w:rFonts w:ascii="Verdana" w:hAnsi="Verdana" w:cs="Lucida Sans Unicode"/>
                <w:sz w:val="16"/>
                <w:szCs w:val="16"/>
                <w:shd w:val="clear" w:color="auto" w:fill="FFFFFF"/>
              </w:rPr>
              <w:t>CIMONE - Informazione e accoglienza turistica (IAT)</w:t>
            </w:r>
          </w:p>
        </w:tc>
      </w:tr>
      <w:tr w:rsidR="00250269" w:rsidRPr="007B46CA" w:rsidTr="007B46CA">
        <w:tc>
          <w:tcPr>
            <w:tcW w:w="1237" w:type="pct"/>
            <w:shd w:val="clear" w:color="auto" w:fill="auto"/>
            <w:vAlign w:val="center"/>
          </w:tcPr>
          <w:p w:rsidR="00250269" w:rsidRPr="007B46CA" w:rsidRDefault="00250269" w:rsidP="00250269">
            <w:pPr>
              <w:jc w:val="center"/>
              <w:rPr>
                <w:rFonts w:ascii="Verdana" w:hAnsi="Verdana"/>
                <w:sz w:val="16"/>
                <w:szCs w:val="16"/>
              </w:rPr>
            </w:pPr>
            <w:r w:rsidRPr="007B46CA">
              <w:rPr>
                <w:rFonts w:ascii="Verdana" w:hAnsi="Verdana"/>
                <w:sz w:val="16"/>
                <w:szCs w:val="16"/>
              </w:rPr>
              <w:t>GRANAGLIONE</w:t>
            </w:r>
          </w:p>
        </w:tc>
        <w:tc>
          <w:tcPr>
            <w:tcW w:w="414" w:type="pct"/>
            <w:shd w:val="clear" w:color="auto" w:fill="auto"/>
            <w:vAlign w:val="center"/>
          </w:tcPr>
          <w:p w:rsidR="00250269" w:rsidRPr="007B46CA" w:rsidRDefault="00250269" w:rsidP="00250269">
            <w:pPr>
              <w:jc w:val="center"/>
              <w:rPr>
                <w:rFonts w:ascii="Verdana" w:hAnsi="Verdana"/>
                <w:sz w:val="16"/>
                <w:szCs w:val="16"/>
              </w:rPr>
            </w:pPr>
            <w:r w:rsidRPr="007B46CA">
              <w:rPr>
                <w:rFonts w:ascii="Verdana" w:hAnsi="Verdana"/>
                <w:sz w:val="16"/>
                <w:szCs w:val="16"/>
              </w:rPr>
              <w:t>1</w:t>
            </w:r>
          </w:p>
        </w:tc>
        <w:tc>
          <w:tcPr>
            <w:tcW w:w="3349" w:type="pct"/>
            <w:vAlign w:val="center"/>
          </w:tcPr>
          <w:p w:rsidR="00250269" w:rsidRPr="007B46CA" w:rsidRDefault="00250269" w:rsidP="00250269">
            <w:pPr>
              <w:jc w:val="center"/>
              <w:rPr>
                <w:rFonts w:ascii="Verdana" w:hAnsi="Verdana"/>
                <w:sz w:val="16"/>
                <w:szCs w:val="16"/>
                <w:highlight w:val="yellow"/>
              </w:rPr>
            </w:pPr>
            <w:r w:rsidRPr="007B46CA">
              <w:rPr>
                <w:rFonts w:ascii="Verdana" w:hAnsi="Verdana" w:cs="Lucida Sans Unicode"/>
                <w:sz w:val="16"/>
                <w:szCs w:val="16"/>
                <w:shd w:val="clear" w:color="auto" w:fill="FFFFFF"/>
              </w:rPr>
              <w:t>GRANAGLIONE - Ufficio informazioni turistiche (UIT)</w:t>
            </w:r>
          </w:p>
        </w:tc>
      </w:tr>
      <w:tr w:rsidR="00250269" w:rsidRPr="007B46CA" w:rsidTr="007B46CA">
        <w:tc>
          <w:tcPr>
            <w:tcW w:w="1237" w:type="pct"/>
            <w:shd w:val="clear" w:color="auto" w:fill="auto"/>
            <w:vAlign w:val="center"/>
          </w:tcPr>
          <w:p w:rsidR="00250269" w:rsidRPr="007B46CA" w:rsidRDefault="00250269" w:rsidP="00250269">
            <w:pPr>
              <w:jc w:val="center"/>
              <w:rPr>
                <w:rFonts w:ascii="Verdana" w:hAnsi="Verdana"/>
                <w:sz w:val="16"/>
                <w:szCs w:val="16"/>
              </w:rPr>
            </w:pPr>
            <w:r w:rsidRPr="007B46CA">
              <w:rPr>
                <w:rFonts w:ascii="Verdana" w:hAnsi="Verdana"/>
                <w:sz w:val="16"/>
                <w:szCs w:val="16"/>
              </w:rPr>
              <w:t>LIZZANO IN BELVEDERE</w:t>
            </w:r>
          </w:p>
        </w:tc>
        <w:tc>
          <w:tcPr>
            <w:tcW w:w="414" w:type="pct"/>
            <w:shd w:val="clear" w:color="auto" w:fill="auto"/>
            <w:vAlign w:val="center"/>
          </w:tcPr>
          <w:p w:rsidR="00250269" w:rsidRPr="007B46CA" w:rsidRDefault="00250269" w:rsidP="00250269">
            <w:pPr>
              <w:jc w:val="center"/>
              <w:rPr>
                <w:rFonts w:ascii="Verdana" w:hAnsi="Verdana"/>
                <w:sz w:val="16"/>
                <w:szCs w:val="16"/>
              </w:rPr>
            </w:pPr>
            <w:r w:rsidRPr="007B46CA">
              <w:rPr>
                <w:rFonts w:ascii="Verdana" w:hAnsi="Verdana"/>
                <w:sz w:val="16"/>
                <w:szCs w:val="16"/>
              </w:rPr>
              <w:t>2</w:t>
            </w:r>
          </w:p>
        </w:tc>
        <w:tc>
          <w:tcPr>
            <w:tcW w:w="3349" w:type="pct"/>
            <w:vAlign w:val="center"/>
          </w:tcPr>
          <w:p w:rsidR="00250269" w:rsidRPr="007B46CA" w:rsidRDefault="00250269" w:rsidP="00250269">
            <w:pPr>
              <w:jc w:val="center"/>
              <w:rPr>
                <w:rFonts w:ascii="Verdana" w:eastAsia="Calibri" w:hAnsi="Verdana" w:cs="Lucida Sans Unicode"/>
                <w:sz w:val="16"/>
                <w:szCs w:val="16"/>
                <w:shd w:val="clear" w:color="auto" w:fill="FFFFFF"/>
              </w:rPr>
            </w:pPr>
            <w:r w:rsidRPr="007B46CA">
              <w:rPr>
                <w:rFonts w:ascii="Verdana" w:hAnsi="Verdana" w:cs="Lucida Sans Unicode"/>
                <w:sz w:val="16"/>
                <w:szCs w:val="16"/>
                <w:shd w:val="clear" w:color="auto" w:fill="FFFFFF"/>
              </w:rPr>
              <w:t>LIZZANO IN BELVEDERE - Informazione e accoglienza turistica (IAT)</w:t>
            </w:r>
            <w:r w:rsidRPr="007B46CA">
              <w:rPr>
                <w:rFonts w:ascii="Verdana" w:eastAsia="Calibri" w:hAnsi="Verdana" w:cs="Lucida Sans Unicode"/>
                <w:sz w:val="16"/>
                <w:szCs w:val="16"/>
                <w:shd w:val="clear" w:color="auto" w:fill="FFFFFF"/>
              </w:rPr>
              <w:t> </w:t>
            </w:r>
          </w:p>
          <w:p w:rsidR="00250269" w:rsidRPr="007B46CA" w:rsidRDefault="00250269" w:rsidP="00250269">
            <w:pPr>
              <w:jc w:val="center"/>
              <w:rPr>
                <w:rFonts w:ascii="Verdana" w:hAnsi="Verdana"/>
                <w:sz w:val="16"/>
                <w:szCs w:val="16"/>
                <w:highlight w:val="yellow"/>
              </w:rPr>
            </w:pPr>
            <w:r w:rsidRPr="007B46CA">
              <w:rPr>
                <w:rFonts w:ascii="Verdana" w:hAnsi="Verdana" w:cs="Lucida Sans Unicode"/>
                <w:sz w:val="16"/>
                <w:szCs w:val="16"/>
                <w:shd w:val="clear" w:color="auto" w:fill="FFFFFF"/>
              </w:rPr>
              <w:t>VIDICIATICO - Informazione e accoglienza turistica (IAT)</w:t>
            </w:r>
          </w:p>
        </w:tc>
      </w:tr>
      <w:tr w:rsidR="00250269" w:rsidRPr="007B46CA" w:rsidTr="007B46CA">
        <w:tc>
          <w:tcPr>
            <w:tcW w:w="1237" w:type="pct"/>
            <w:shd w:val="clear" w:color="auto" w:fill="auto"/>
            <w:vAlign w:val="center"/>
          </w:tcPr>
          <w:p w:rsidR="00250269" w:rsidRPr="007B46CA" w:rsidRDefault="00250269" w:rsidP="00250269">
            <w:pPr>
              <w:jc w:val="center"/>
              <w:rPr>
                <w:rFonts w:ascii="Verdana" w:hAnsi="Verdana"/>
                <w:sz w:val="16"/>
                <w:szCs w:val="16"/>
              </w:rPr>
            </w:pPr>
            <w:r w:rsidRPr="007B46CA">
              <w:rPr>
                <w:rFonts w:ascii="Verdana" w:hAnsi="Verdana"/>
                <w:sz w:val="16"/>
                <w:szCs w:val="16"/>
              </w:rPr>
              <w:t>PORRETTA TERME</w:t>
            </w:r>
          </w:p>
        </w:tc>
        <w:tc>
          <w:tcPr>
            <w:tcW w:w="414" w:type="pct"/>
            <w:shd w:val="clear" w:color="auto" w:fill="auto"/>
            <w:vAlign w:val="center"/>
          </w:tcPr>
          <w:p w:rsidR="00250269" w:rsidRPr="007B46CA" w:rsidRDefault="00250269" w:rsidP="00250269">
            <w:pPr>
              <w:jc w:val="center"/>
              <w:rPr>
                <w:rFonts w:ascii="Verdana" w:hAnsi="Verdana"/>
                <w:sz w:val="16"/>
                <w:szCs w:val="16"/>
              </w:rPr>
            </w:pPr>
            <w:r w:rsidRPr="007B46CA">
              <w:rPr>
                <w:rFonts w:ascii="Verdana" w:hAnsi="Verdana"/>
                <w:sz w:val="16"/>
                <w:szCs w:val="16"/>
              </w:rPr>
              <w:t>1</w:t>
            </w:r>
          </w:p>
        </w:tc>
        <w:tc>
          <w:tcPr>
            <w:tcW w:w="3349" w:type="pct"/>
            <w:vAlign w:val="center"/>
          </w:tcPr>
          <w:p w:rsidR="00250269" w:rsidRPr="007B46CA" w:rsidRDefault="00250269" w:rsidP="00250269">
            <w:pPr>
              <w:jc w:val="center"/>
              <w:rPr>
                <w:rFonts w:ascii="Verdana" w:hAnsi="Verdana"/>
                <w:sz w:val="16"/>
                <w:szCs w:val="16"/>
                <w:highlight w:val="yellow"/>
              </w:rPr>
            </w:pPr>
            <w:r w:rsidRPr="007B46CA">
              <w:rPr>
                <w:rFonts w:ascii="Verdana" w:hAnsi="Verdana" w:cs="Lucida Sans Unicode"/>
                <w:sz w:val="16"/>
                <w:szCs w:val="16"/>
                <w:shd w:val="clear" w:color="auto" w:fill="FFFFFF"/>
              </w:rPr>
              <w:t>PORRETTA TERME - Informazione e accoglienza turistica (IAT)</w:t>
            </w:r>
            <w:r w:rsidRPr="007B46CA">
              <w:rPr>
                <w:rFonts w:ascii="Verdana" w:eastAsia="Calibri" w:hAnsi="Verdana" w:cs="Lucida Sans Unicode"/>
                <w:sz w:val="16"/>
                <w:szCs w:val="16"/>
                <w:shd w:val="clear" w:color="auto" w:fill="FFFFFF"/>
              </w:rPr>
              <w:t> </w:t>
            </w:r>
          </w:p>
        </w:tc>
      </w:tr>
    </w:tbl>
    <w:p w:rsidR="00250269" w:rsidRPr="00867AC6" w:rsidRDefault="00250269" w:rsidP="007B46CA">
      <w:pPr>
        <w:spacing w:after="120" w:line="280" w:lineRule="atLeast"/>
        <w:jc w:val="both"/>
        <w:rPr>
          <w:rFonts w:ascii="Verdana" w:hAnsi="Verdana"/>
          <w:sz w:val="20"/>
          <w:szCs w:val="20"/>
          <w:u w:val="single"/>
        </w:rPr>
      </w:pPr>
    </w:p>
    <w:p w:rsidR="00250269" w:rsidRPr="00867AC6" w:rsidRDefault="00250269" w:rsidP="007B46CA">
      <w:pPr>
        <w:spacing w:after="120" w:line="280" w:lineRule="atLeast"/>
        <w:jc w:val="both"/>
        <w:rPr>
          <w:rFonts w:ascii="Verdana" w:hAnsi="Verdana"/>
          <w:sz w:val="20"/>
          <w:szCs w:val="20"/>
        </w:rPr>
      </w:pPr>
      <w:r w:rsidRPr="00867AC6">
        <w:rPr>
          <w:rFonts w:ascii="Verdana" w:hAnsi="Verdana"/>
          <w:sz w:val="20"/>
          <w:szCs w:val="20"/>
        </w:rPr>
        <w:t xml:space="preserve">Si segnalano alcune </w:t>
      </w:r>
      <w:r w:rsidRPr="00867AC6">
        <w:rPr>
          <w:rFonts w:ascii="Verdana" w:hAnsi="Verdana"/>
          <w:b/>
          <w:sz w:val="20"/>
          <w:szCs w:val="20"/>
        </w:rPr>
        <w:t>iniziative di carattere pubblico-privato</w:t>
      </w:r>
      <w:r w:rsidRPr="00867AC6">
        <w:rPr>
          <w:rFonts w:ascii="Verdana" w:hAnsi="Verdana"/>
          <w:sz w:val="20"/>
          <w:szCs w:val="20"/>
        </w:rPr>
        <w:t xml:space="preserve"> finalizzate alla promo-commercializzazione e utili alla promozione e valorizzazione dell’area stessa come sono di seguito indicate:</w:t>
      </w:r>
    </w:p>
    <w:p w:rsidR="00250269" w:rsidRPr="00867AC6" w:rsidRDefault="00250269" w:rsidP="007B46CA">
      <w:pPr>
        <w:numPr>
          <w:ilvl w:val="0"/>
          <w:numId w:val="26"/>
        </w:numPr>
        <w:spacing w:after="120" w:line="280" w:lineRule="atLeast"/>
        <w:contextualSpacing/>
        <w:jc w:val="both"/>
        <w:rPr>
          <w:rFonts w:ascii="Verdana" w:hAnsi="Verdana"/>
          <w:color w:val="0000FF"/>
          <w:sz w:val="20"/>
          <w:szCs w:val="20"/>
          <w:u w:val="single"/>
        </w:rPr>
      </w:pPr>
      <w:r w:rsidRPr="00867AC6">
        <w:rPr>
          <w:rFonts w:ascii="Verdana" w:hAnsi="Verdana"/>
          <w:sz w:val="20"/>
          <w:szCs w:val="20"/>
        </w:rPr>
        <w:t xml:space="preserve">I tre maggiori comprensori sciistici della Regione Emilia-Romagna: Cerreto Laghi, Cimone, Corno alle Scale, insieme alle relative società di promo-commercializzazione e di gestione degli impianti di risalita, al comparto del ricettivo e dei servizi turistici complementari, promuovono </w:t>
      </w:r>
      <w:r w:rsidRPr="00867AC6">
        <w:rPr>
          <w:rFonts w:ascii="Verdana" w:hAnsi="Verdana"/>
          <w:b/>
          <w:sz w:val="20"/>
          <w:szCs w:val="20"/>
        </w:rPr>
        <w:t xml:space="preserve">Emilia Romagna </w:t>
      </w:r>
      <w:proofErr w:type="spellStart"/>
      <w:r w:rsidRPr="00867AC6">
        <w:rPr>
          <w:rFonts w:ascii="Verdana" w:hAnsi="Verdana"/>
          <w:b/>
          <w:sz w:val="20"/>
          <w:szCs w:val="20"/>
        </w:rPr>
        <w:t>Snow</w:t>
      </w:r>
      <w:proofErr w:type="spellEnd"/>
      <w:r w:rsidRPr="00867AC6">
        <w:rPr>
          <w:rFonts w:ascii="Verdana" w:hAnsi="Verdana"/>
          <w:b/>
          <w:i/>
          <w:sz w:val="20"/>
          <w:szCs w:val="20"/>
        </w:rPr>
        <w:t xml:space="preserve">, </w:t>
      </w:r>
      <w:r w:rsidRPr="00867AC6">
        <w:rPr>
          <w:rFonts w:ascii="Verdana" w:hAnsi="Verdana"/>
          <w:sz w:val="20"/>
          <w:szCs w:val="20"/>
        </w:rPr>
        <w:t>un vero e proprio Club Vacanze sulla neve.</w:t>
      </w:r>
      <w:r w:rsidR="00753D59">
        <w:rPr>
          <w:rFonts w:ascii="Verdana" w:hAnsi="Verdana"/>
          <w:sz w:val="20"/>
          <w:szCs w:val="20"/>
        </w:rPr>
        <w:t xml:space="preserve"> </w:t>
      </w:r>
      <w:hyperlink r:id="rId60" w:history="1">
        <w:r w:rsidRPr="00867AC6">
          <w:rPr>
            <w:rFonts w:ascii="Verdana" w:hAnsi="Verdana"/>
            <w:color w:val="0000FF"/>
            <w:sz w:val="20"/>
            <w:szCs w:val="20"/>
            <w:u w:val="single"/>
          </w:rPr>
          <w:t>www.emiliaromagnasnow.eu</w:t>
        </w:r>
      </w:hyperlink>
    </w:p>
    <w:p w:rsidR="00250269" w:rsidRPr="00867AC6" w:rsidRDefault="00250269" w:rsidP="007B46CA">
      <w:pPr>
        <w:numPr>
          <w:ilvl w:val="0"/>
          <w:numId w:val="26"/>
        </w:numPr>
        <w:spacing w:after="120" w:line="280" w:lineRule="atLeast"/>
        <w:contextualSpacing/>
        <w:jc w:val="both"/>
        <w:rPr>
          <w:rFonts w:ascii="Verdana" w:hAnsi="Verdana"/>
          <w:color w:val="0000FF"/>
          <w:sz w:val="20"/>
          <w:szCs w:val="20"/>
          <w:u w:val="single"/>
        </w:rPr>
      </w:pPr>
      <w:r w:rsidRPr="00867AC6">
        <w:rPr>
          <w:rFonts w:ascii="Verdana" w:hAnsi="Verdana"/>
          <w:sz w:val="20"/>
          <w:szCs w:val="20"/>
        </w:rPr>
        <w:t xml:space="preserve">I partner di </w:t>
      </w:r>
      <w:proofErr w:type="spellStart"/>
      <w:r w:rsidRPr="00867AC6">
        <w:rPr>
          <w:rFonts w:ascii="Verdana" w:hAnsi="Verdana"/>
          <w:b/>
          <w:sz w:val="20"/>
          <w:szCs w:val="20"/>
        </w:rPr>
        <w:t>Cimonesci</w:t>
      </w:r>
      <w:proofErr w:type="spellEnd"/>
      <w:r w:rsidRPr="00867AC6">
        <w:rPr>
          <w:rFonts w:ascii="Verdana" w:hAnsi="Verdana"/>
          <w:sz w:val="20"/>
          <w:szCs w:val="20"/>
        </w:rPr>
        <w:t xml:space="preserve"> sono: la Provincia di Modena, il </w:t>
      </w:r>
      <w:r w:rsidRPr="00867AC6">
        <w:rPr>
          <w:rFonts w:ascii="Verdana" w:hAnsi="Verdana"/>
          <w:b/>
          <w:sz w:val="20"/>
          <w:szCs w:val="20"/>
        </w:rPr>
        <w:t>Consorzio Valli del Cimone</w:t>
      </w:r>
      <w:r w:rsidRPr="00867AC6">
        <w:rPr>
          <w:vertAlign w:val="superscript"/>
        </w:rPr>
        <w:footnoteReference w:id="47"/>
      </w:r>
      <w:r w:rsidRPr="00867AC6">
        <w:rPr>
          <w:rFonts w:ascii="Verdana" w:hAnsi="Verdana"/>
          <w:sz w:val="20"/>
          <w:szCs w:val="20"/>
          <w:vertAlign w:val="superscript"/>
        </w:rPr>
        <w:t>,</w:t>
      </w:r>
      <w:r w:rsidRPr="00867AC6">
        <w:rPr>
          <w:rFonts w:ascii="Verdana" w:hAnsi="Verdana"/>
          <w:sz w:val="20"/>
          <w:szCs w:val="20"/>
        </w:rPr>
        <w:t xml:space="preserve"> il Parco del Frignano, Emilia Romagna </w:t>
      </w:r>
      <w:proofErr w:type="spellStart"/>
      <w:r w:rsidRPr="00867AC6">
        <w:rPr>
          <w:rFonts w:ascii="Verdana" w:hAnsi="Verdana"/>
          <w:sz w:val="20"/>
          <w:szCs w:val="20"/>
        </w:rPr>
        <w:t>Snow</w:t>
      </w:r>
      <w:proofErr w:type="spellEnd"/>
      <w:r w:rsidRPr="00867AC6">
        <w:rPr>
          <w:rFonts w:ascii="Verdana" w:hAnsi="Verdana"/>
          <w:sz w:val="20"/>
          <w:szCs w:val="20"/>
        </w:rPr>
        <w:t xml:space="preserve">, Associazione operatori Turistici Emilia-Romagna, Gruppo Hera, </w:t>
      </w:r>
      <w:proofErr w:type="spellStart"/>
      <w:r w:rsidRPr="00867AC6">
        <w:rPr>
          <w:rFonts w:ascii="Verdana" w:hAnsi="Verdana"/>
          <w:sz w:val="20"/>
          <w:szCs w:val="20"/>
        </w:rPr>
        <w:t>Aquafan</w:t>
      </w:r>
      <w:proofErr w:type="spellEnd"/>
      <w:r w:rsidRPr="00867AC6">
        <w:rPr>
          <w:rFonts w:ascii="Verdana" w:hAnsi="Verdana"/>
          <w:sz w:val="20"/>
          <w:szCs w:val="20"/>
        </w:rPr>
        <w:t xml:space="preserve"> Riccione, Oltremare Riccione, Banco San Geminiano e Prospero. </w:t>
      </w:r>
      <w:hyperlink r:id="rId61" w:history="1">
        <w:r w:rsidRPr="00867AC6">
          <w:rPr>
            <w:rFonts w:ascii="Verdana" w:hAnsi="Verdana"/>
            <w:color w:val="0000FF"/>
            <w:sz w:val="20"/>
            <w:szCs w:val="20"/>
            <w:u w:val="single"/>
          </w:rPr>
          <w:t>www.cimonesci.it</w:t>
        </w:r>
      </w:hyperlink>
      <w:r w:rsidR="00753D59">
        <w:rPr>
          <w:rFonts w:ascii="Verdana" w:hAnsi="Verdana"/>
          <w:i/>
          <w:sz w:val="20"/>
          <w:szCs w:val="20"/>
        </w:rPr>
        <w:t xml:space="preserve"> </w:t>
      </w:r>
    </w:p>
    <w:p w:rsidR="00250269" w:rsidRPr="00867AC6" w:rsidRDefault="00250269" w:rsidP="007B46CA">
      <w:pPr>
        <w:numPr>
          <w:ilvl w:val="0"/>
          <w:numId w:val="26"/>
        </w:numPr>
        <w:spacing w:after="120" w:line="280" w:lineRule="atLeast"/>
        <w:contextualSpacing/>
        <w:jc w:val="both"/>
        <w:rPr>
          <w:rFonts w:ascii="Verdana" w:hAnsi="Verdana"/>
          <w:color w:val="0000FF"/>
          <w:sz w:val="20"/>
          <w:szCs w:val="20"/>
          <w:u w:val="single"/>
        </w:rPr>
      </w:pPr>
      <w:r w:rsidRPr="00867AC6">
        <w:rPr>
          <w:rFonts w:ascii="Verdana" w:hAnsi="Verdana"/>
          <w:sz w:val="20"/>
          <w:szCs w:val="20"/>
        </w:rPr>
        <w:t>I comuni di Zocca e Montese partecipano al portale “</w:t>
      </w:r>
      <w:r w:rsidRPr="00867AC6">
        <w:rPr>
          <w:rFonts w:ascii="Verdana" w:hAnsi="Verdana"/>
          <w:b/>
          <w:sz w:val="20"/>
          <w:szCs w:val="20"/>
        </w:rPr>
        <w:t>Turismo Comunità Montana Appennino Modena Est</w:t>
      </w:r>
      <w:r w:rsidRPr="00867AC6">
        <w:rPr>
          <w:rFonts w:ascii="Verdana" w:hAnsi="Verdana"/>
          <w:sz w:val="20"/>
          <w:szCs w:val="20"/>
        </w:rPr>
        <w:t>”</w:t>
      </w:r>
      <w:r w:rsidRPr="00867AC6">
        <w:t xml:space="preserve"> </w:t>
      </w:r>
      <w:hyperlink r:id="rId62" w:history="1">
        <w:r w:rsidRPr="00867AC6">
          <w:rPr>
            <w:rFonts w:ascii="Verdana" w:hAnsi="Verdana"/>
            <w:color w:val="0000FF"/>
            <w:sz w:val="20"/>
            <w:szCs w:val="20"/>
            <w:u w:val="single"/>
          </w:rPr>
          <w:t>www.turismo.montana-est.mo.it/home/homezocca.aspx</w:t>
        </w:r>
      </w:hyperlink>
    </w:p>
    <w:p w:rsidR="00250269" w:rsidRPr="00867AC6" w:rsidRDefault="00250269" w:rsidP="007B46CA">
      <w:pPr>
        <w:numPr>
          <w:ilvl w:val="0"/>
          <w:numId w:val="26"/>
        </w:numPr>
        <w:spacing w:after="120" w:line="280" w:lineRule="atLeast"/>
        <w:contextualSpacing/>
        <w:jc w:val="both"/>
        <w:rPr>
          <w:rFonts w:ascii="Verdana" w:hAnsi="Verdana"/>
          <w:color w:val="0000FF"/>
          <w:sz w:val="20"/>
          <w:szCs w:val="20"/>
          <w:u w:val="single"/>
        </w:rPr>
      </w:pPr>
      <w:r w:rsidRPr="00867AC6">
        <w:rPr>
          <w:rFonts w:ascii="Verdana" w:hAnsi="Verdana"/>
          <w:sz w:val="20"/>
          <w:szCs w:val="20"/>
        </w:rPr>
        <w:t xml:space="preserve">I comuni di Lama </w:t>
      </w:r>
      <w:proofErr w:type="spellStart"/>
      <w:r w:rsidRPr="00867AC6">
        <w:rPr>
          <w:rFonts w:ascii="Verdana" w:hAnsi="Verdana"/>
          <w:sz w:val="20"/>
          <w:szCs w:val="20"/>
        </w:rPr>
        <w:t>Macogno</w:t>
      </w:r>
      <w:proofErr w:type="spellEnd"/>
      <w:r w:rsidRPr="00867AC6">
        <w:rPr>
          <w:rFonts w:ascii="Verdana" w:hAnsi="Verdana"/>
          <w:sz w:val="20"/>
          <w:szCs w:val="20"/>
        </w:rPr>
        <w:t xml:space="preserve"> e Montese, partecipano al progetto </w:t>
      </w:r>
      <w:proofErr w:type="spellStart"/>
      <w:r w:rsidRPr="00867AC6">
        <w:rPr>
          <w:rFonts w:ascii="Verdana" w:hAnsi="Verdana"/>
          <w:b/>
          <w:sz w:val="20"/>
          <w:szCs w:val="20"/>
        </w:rPr>
        <w:t>AudioGuide</w:t>
      </w:r>
      <w:proofErr w:type="spellEnd"/>
      <w:r w:rsidRPr="00867AC6">
        <w:rPr>
          <w:rFonts w:ascii="Verdana" w:hAnsi="Verdana"/>
          <w:sz w:val="20"/>
          <w:szCs w:val="20"/>
        </w:rPr>
        <w:t xml:space="preserve"> nell’ambito della "</w:t>
      </w:r>
      <w:r w:rsidRPr="00867AC6">
        <w:rPr>
          <w:rFonts w:ascii="Verdana" w:hAnsi="Verdana"/>
          <w:iCs/>
          <w:sz w:val="20"/>
          <w:szCs w:val="20"/>
        </w:rPr>
        <w:t>Valorizzazione degli Itinerari Turistici di Montecuccoli e Matilde di Canossa”</w:t>
      </w:r>
      <w:r w:rsidRPr="00867AC6">
        <w:rPr>
          <w:rFonts w:ascii="Verdana" w:hAnsi="Verdana"/>
          <w:i/>
          <w:iCs/>
          <w:sz w:val="20"/>
          <w:szCs w:val="20"/>
        </w:rPr>
        <w:t xml:space="preserve"> </w:t>
      </w:r>
      <w:r w:rsidRPr="00867AC6">
        <w:rPr>
          <w:rFonts w:ascii="Verdana" w:hAnsi="Verdana"/>
          <w:sz w:val="20"/>
          <w:szCs w:val="20"/>
        </w:rPr>
        <w:t xml:space="preserve">realizzato dal </w:t>
      </w:r>
      <w:proofErr w:type="spellStart"/>
      <w:r w:rsidRPr="00867AC6">
        <w:rPr>
          <w:rFonts w:ascii="Verdana" w:hAnsi="Verdana"/>
          <w:sz w:val="20"/>
          <w:szCs w:val="20"/>
        </w:rPr>
        <w:t>Gal</w:t>
      </w:r>
      <w:proofErr w:type="spellEnd"/>
      <w:r w:rsidRPr="00867AC6">
        <w:rPr>
          <w:rFonts w:ascii="Verdana" w:hAnsi="Verdana"/>
          <w:sz w:val="20"/>
          <w:szCs w:val="20"/>
        </w:rPr>
        <w:t xml:space="preserve"> Antico Frignano e Appennino Reggiano </w:t>
      </w:r>
      <w:hyperlink r:id="rId63" w:history="1">
        <w:r w:rsidRPr="00867AC6">
          <w:rPr>
            <w:rFonts w:ascii="Verdana" w:hAnsi="Verdana"/>
            <w:color w:val="0000FF"/>
            <w:sz w:val="20"/>
            <w:szCs w:val="20"/>
            <w:u w:val="single"/>
          </w:rPr>
          <w:t>http://raimondomontecuccoli.galmodenareggio.it/raimondo_montecuccoli/progetto/default.aspx</w:t>
        </w:r>
      </w:hyperlink>
      <w:r w:rsidRPr="00867AC6">
        <w:rPr>
          <w:rFonts w:ascii="Verdana" w:hAnsi="Verdana"/>
          <w:sz w:val="20"/>
          <w:szCs w:val="20"/>
        </w:rPr>
        <w:t xml:space="preserve"> </w:t>
      </w:r>
    </w:p>
    <w:p w:rsidR="00250269" w:rsidRDefault="00250269" w:rsidP="007B46CA">
      <w:pPr>
        <w:spacing w:after="120" w:line="280" w:lineRule="atLeast"/>
        <w:jc w:val="both"/>
        <w:rPr>
          <w:rFonts w:ascii="Verdana" w:hAnsi="Verdana"/>
          <w:sz w:val="20"/>
          <w:szCs w:val="20"/>
        </w:rPr>
      </w:pPr>
      <w:r w:rsidRPr="00867AC6">
        <w:rPr>
          <w:rFonts w:ascii="Verdana" w:hAnsi="Verdana"/>
          <w:sz w:val="20"/>
          <w:szCs w:val="20"/>
        </w:rPr>
        <w:t>Per quel che riguarda la</w:t>
      </w:r>
      <w:r w:rsidRPr="00867AC6">
        <w:rPr>
          <w:rFonts w:ascii="Verdana" w:hAnsi="Verdana"/>
          <w:b/>
          <w:sz w:val="20"/>
          <w:szCs w:val="20"/>
        </w:rPr>
        <w:t xml:space="preserve"> presenza turistica su web </w:t>
      </w:r>
      <w:r w:rsidRPr="00867AC6">
        <w:rPr>
          <w:rFonts w:ascii="Verdana" w:hAnsi="Verdana"/>
          <w:sz w:val="20"/>
          <w:szCs w:val="20"/>
        </w:rPr>
        <w:t xml:space="preserve">si evidenzia come alcuni siti istituzionali dei 14 comuni sono dotati anche di </w:t>
      </w:r>
      <w:r w:rsidRPr="00867AC6">
        <w:rPr>
          <w:rFonts w:ascii="Verdana" w:hAnsi="Verdana"/>
          <w:sz w:val="20"/>
          <w:szCs w:val="20"/>
          <w:u w:val="single"/>
        </w:rPr>
        <w:t>link alle pagine istituzionali dei comuni alla voce: ospitalità/eventi/ turismo/itinerari</w:t>
      </w:r>
      <w:r w:rsidRPr="00867AC6">
        <w:rPr>
          <w:rFonts w:ascii="Verdana" w:hAnsi="Verdana"/>
          <w:sz w:val="20"/>
          <w:szCs w:val="20"/>
        </w:rPr>
        <w:t>; la situazione al momento della indagine è riportata nella tabella che segue: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66"/>
        <w:gridCol w:w="8044"/>
      </w:tblGrid>
      <w:tr w:rsidR="00250269" w:rsidRPr="00867AC6" w:rsidTr="007B46CA">
        <w:trPr>
          <w:trHeight w:val="315"/>
          <w:jc w:val="center"/>
        </w:trPr>
        <w:tc>
          <w:tcPr>
            <w:tcW w:w="688" w:type="pct"/>
            <w:shd w:val="clear" w:color="auto" w:fill="1F497D" w:themeFill="text2"/>
            <w:vAlign w:val="center"/>
          </w:tcPr>
          <w:p w:rsidR="00250269" w:rsidRPr="007B46CA" w:rsidRDefault="00250269" w:rsidP="00250269">
            <w:pPr>
              <w:jc w:val="center"/>
              <w:rPr>
                <w:rFonts w:ascii="Verdana" w:hAnsi="Verdana" w:cs="Arial"/>
                <w:b/>
                <w:color w:val="FFFFFF" w:themeColor="background1"/>
                <w:sz w:val="14"/>
                <w:szCs w:val="14"/>
              </w:rPr>
            </w:pPr>
            <w:r w:rsidRPr="007B46CA">
              <w:rPr>
                <w:rFonts w:ascii="Verdana" w:hAnsi="Verdana" w:cs="Arial"/>
                <w:b/>
                <w:color w:val="FFFFFF" w:themeColor="background1"/>
                <w:sz w:val="14"/>
                <w:szCs w:val="14"/>
              </w:rPr>
              <w:lastRenderedPageBreak/>
              <w:t>FANANO</w:t>
            </w:r>
          </w:p>
        </w:tc>
        <w:tc>
          <w:tcPr>
            <w:tcW w:w="4312" w:type="pct"/>
            <w:shd w:val="clear" w:color="auto" w:fill="auto"/>
            <w:vAlign w:val="center"/>
          </w:tcPr>
          <w:p w:rsidR="00250269" w:rsidRPr="00867AC6" w:rsidRDefault="00182817" w:rsidP="00250269">
            <w:pPr>
              <w:jc w:val="center"/>
              <w:rPr>
                <w:rFonts w:ascii="Verdana" w:hAnsi="Verdana" w:cs="Arial"/>
                <w:color w:val="000000"/>
                <w:sz w:val="16"/>
                <w:szCs w:val="16"/>
              </w:rPr>
            </w:pPr>
            <w:hyperlink r:id="rId64" w:history="1">
              <w:r w:rsidR="00250269" w:rsidRPr="00867AC6">
                <w:rPr>
                  <w:rFonts w:ascii="Verdana" w:hAnsi="Verdana" w:cs="Arial"/>
                  <w:color w:val="0000FF"/>
                  <w:sz w:val="16"/>
                  <w:szCs w:val="16"/>
                  <w:u w:val="single"/>
                </w:rPr>
                <w:t>www.comune.fanano.mo.it/Turismo</w:t>
              </w:r>
            </w:hyperlink>
          </w:p>
        </w:tc>
      </w:tr>
      <w:tr w:rsidR="00250269" w:rsidRPr="00867AC6" w:rsidTr="007B46CA">
        <w:trPr>
          <w:trHeight w:val="315"/>
          <w:jc w:val="center"/>
        </w:trPr>
        <w:tc>
          <w:tcPr>
            <w:tcW w:w="688" w:type="pct"/>
            <w:shd w:val="clear" w:color="auto" w:fill="1F497D" w:themeFill="text2"/>
            <w:vAlign w:val="center"/>
          </w:tcPr>
          <w:p w:rsidR="00250269" w:rsidRPr="007B46CA" w:rsidRDefault="00250269" w:rsidP="00250269">
            <w:pPr>
              <w:jc w:val="center"/>
              <w:rPr>
                <w:rFonts w:ascii="Verdana" w:hAnsi="Verdana" w:cs="Arial"/>
                <w:b/>
                <w:color w:val="FFFFFF" w:themeColor="background1"/>
                <w:sz w:val="14"/>
                <w:szCs w:val="14"/>
              </w:rPr>
            </w:pPr>
            <w:r w:rsidRPr="007B46CA">
              <w:rPr>
                <w:rFonts w:ascii="Verdana" w:hAnsi="Verdana" w:cs="Arial"/>
                <w:b/>
                <w:color w:val="FFFFFF" w:themeColor="background1"/>
                <w:sz w:val="14"/>
                <w:szCs w:val="14"/>
              </w:rPr>
              <w:t>FIUMALBO</w:t>
            </w:r>
          </w:p>
        </w:tc>
        <w:tc>
          <w:tcPr>
            <w:tcW w:w="4312" w:type="pct"/>
            <w:shd w:val="clear" w:color="auto" w:fill="auto"/>
            <w:vAlign w:val="center"/>
          </w:tcPr>
          <w:p w:rsidR="00250269" w:rsidRPr="00867AC6" w:rsidRDefault="00182817" w:rsidP="00250269">
            <w:pPr>
              <w:jc w:val="center"/>
              <w:rPr>
                <w:rFonts w:ascii="Verdana" w:hAnsi="Verdana" w:cs="Arial"/>
                <w:color w:val="000000"/>
                <w:sz w:val="16"/>
                <w:szCs w:val="16"/>
              </w:rPr>
            </w:pPr>
            <w:hyperlink r:id="rId65" w:history="1">
              <w:r w:rsidR="00250269" w:rsidRPr="00867AC6">
                <w:rPr>
                  <w:rFonts w:ascii="Verdana" w:hAnsi="Verdana" w:cs="Arial"/>
                  <w:color w:val="0000FF"/>
                  <w:sz w:val="16"/>
                  <w:szCs w:val="16"/>
                  <w:u w:val="single"/>
                </w:rPr>
                <w:t>http://www.comune.fiumalbo.mo.it/canali_tematici/turismo/default.aspx</w:t>
              </w:r>
            </w:hyperlink>
            <w:r w:rsidR="00250269" w:rsidRPr="00867AC6">
              <w:rPr>
                <w:rFonts w:ascii="Verdana" w:hAnsi="Verdana" w:cs="Arial"/>
                <w:color w:val="000000"/>
                <w:sz w:val="16"/>
                <w:szCs w:val="16"/>
              </w:rPr>
              <w:t xml:space="preserve"> </w:t>
            </w:r>
          </w:p>
        </w:tc>
      </w:tr>
      <w:tr w:rsidR="00250269" w:rsidRPr="00867AC6" w:rsidTr="007B46CA">
        <w:trPr>
          <w:trHeight w:val="315"/>
          <w:jc w:val="center"/>
        </w:trPr>
        <w:tc>
          <w:tcPr>
            <w:tcW w:w="688" w:type="pct"/>
            <w:shd w:val="clear" w:color="auto" w:fill="1F497D" w:themeFill="text2"/>
            <w:vAlign w:val="center"/>
          </w:tcPr>
          <w:p w:rsidR="00250269" w:rsidRPr="007B46CA" w:rsidRDefault="00250269" w:rsidP="00250269">
            <w:pPr>
              <w:jc w:val="center"/>
              <w:rPr>
                <w:rFonts w:ascii="Verdana" w:hAnsi="Verdana" w:cs="Arial"/>
                <w:b/>
                <w:color w:val="FFFFFF" w:themeColor="background1"/>
                <w:sz w:val="14"/>
                <w:szCs w:val="14"/>
              </w:rPr>
            </w:pPr>
            <w:r w:rsidRPr="007B46CA">
              <w:rPr>
                <w:rFonts w:ascii="Verdana" w:hAnsi="Verdana" w:cs="Arial"/>
                <w:b/>
                <w:color w:val="FFFFFF" w:themeColor="background1"/>
                <w:sz w:val="14"/>
                <w:szCs w:val="14"/>
              </w:rPr>
              <w:t>FRASSINORO</w:t>
            </w:r>
          </w:p>
        </w:tc>
        <w:tc>
          <w:tcPr>
            <w:tcW w:w="4312" w:type="pct"/>
            <w:shd w:val="clear" w:color="auto" w:fill="auto"/>
            <w:vAlign w:val="center"/>
          </w:tcPr>
          <w:p w:rsidR="00250269" w:rsidRPr="00867AC6" w:rsidRDefault="00182817" w:rsidP="00250269">
            <w:pPr>
              <w:jc w:val="center"/>
              <w:rPr>
                <w:rFonts w:ascii="Verdana" w:hAnsi="Verdana" w:cs="Arial"/>
                <w:color w:val="000000"/>
                <w:sz w:val="16"/>
                <w:szCs w:val="16"/>
                <w:lang w:val="en-US"/>
              </w:rPr>
            </w:pPr>
            <w:hyperlink r:id="rId66" w:history="1">
              <w:r w:rsidR="00250269" w:rsidRPr="00867AC6">
                <w:rPr>
                  <w:rFonts w:ascii="Verdana" w:hAnsi="Verdana" w:cs="Arial"/>
                  <w:color w:val="0000FF"/>
                  <w:sz w:val="16"/>
                  <w:szCs w:val="16"/>
                  <w:u w:val="single"/>
                  <w:lang w:val="en-US"/>
                </w:rPr>
                <w:t>http://www.frassinoro.net/</w:t>
              </w:r>
            </w:hyperlink>
          </w:p>
        </w:tc>
      </w:tr>
      <w:tr w:rsidR="00250269" w:rsidRPr="00867AC6" w:rsidTr="007B46CA">
        <w:trPr>
          <w:trHeight w:val="315"/>
          <w:jc w:val="center"/>
        </w:trPr>
        <w:tc>
          <w:tcPr>
            <w:tcW w:w="688" w:type="pct"/>
            <w:shd w:val="clear" w:color="auto" w:fill="1F497D" w:themeFill="text2"/>
            <w:vAlign w:val="center"/>
          </w:tcPr>
          <w:p w:rsidR="00250269" w:rsidRPr="007B46CA" w:rsidRDefault="00250269" w:rsidP="00250269">
            <w:pPr>
              <w:jc w:val="center"/>
              <w:rPr>
                <w:rFonts w:ascii="Verdana" w:hAnsi="Verdana" w:cs="Arial"/>
                <w:b/>
                <w:color w:val="FFFFFF" w:themeColor="background1"/>
                <w:sz w:val="14"/>
                <w:szCs w:val="14"/>
              </w:rPr>
            </w:pPr>
            <w:r w:rsidRPr="007B46CA">
              <w:rPr>
                <w:rFonts w:ascii="Verdana" w:hAnsi="Verdana" w:cs="Arial"/>
                <w:b/>
                <w:color w:val="FFFFFF" w:themeColor="background1"/>
                <w:sz w:val="14"/>
                <w:szCs w:val="14"/>
              </w:rPr>
              <w:t>GUIGLIA</w:t>
            </w:r>
          </w:p>
        </w:tc>
        <w:tc>
          <w:tcPr>
            <w:tcW w:w="4312" w:type="pct"/>
            <w:shd w:val="clear" w:color="auto" w:fill="auto"/>
            <w:vAlign w:val="center"/>
          </w:tcPr>
          <w:p w:rsidR="00250269" w:rsidRPr="00867AC6" w:rsidRDefault="00182817" w:rsidP="00250269">
            <w:pPr>
              <w:jc w:val="center"/>
              <w:rPr>
                <w:rFonts w:ascii="Verdana" w:hAnsi="Verdana" w:cs="Arial"/>
                <w:color w:val="000000"/>
                <w:sz w:val="16"/>
                <w:szCs w:val="16"/>
              </w:rPr>
            </w:pPr>
            <w:hyperlink r:id="rId67" w:history="1">
              <w:r w:rsidR="00250269" w:rsidRPr="00867AC6">
                <w:rPr>
                  <w:rFonts w:ascii="Verdana" w:hAnsi="Verdana" w:cs="Arial"/>
                  <w:color w:val="0000FF"/>
                  <w:sz w:val="16"/>
                  <w:szCs w:val="16"/>
                  <w:u w:val="single"/>
                </w:rPr>
                <w:t>http://www.comune.guiglia.mo.it/pagine/pag197.aspx</w:t>
              </w:r>
            </w:hyperlink>
          </w:p>
        </w:tc>
      </w:tr>
      <w:tr w:rsidR="00250269" w:rsidRPr="00867AC6" w:rsidTr="007B46CA">
        <w:trPr>
          <w:trHeight w:val="315"/>
          <w:jc w:val="center"/>
        </w:trPr>
        <w:tc>
          <w:tcPr>
            <w:tcW w:w="688" w:type="pct"/>
            <w:shd w:val="clear" w:color="auto" w:fill="1F497D" w:themeFill="text2"/>
            <w:vAlign w:val="center"/>
          </w:tcPr>
          <w:p w:rsidR="00250269" w:rsidRPr="007B46CA" w:rsidRDefault="00250269" w:rsidP="00250269">
            <w:pPr>
              <w:jc w:val="center"/>
              <w:rPr>
                <w:rFonts w:ascii="Verdana" w:hAnsi="Verdana" w:cs="Arial"/>
                <w:b/>
                <w:color w:val="FFFFFF" w:themeColor="background1"/>
                <w:sz w:val="14"/>
                <w:szCs w:val="14"/>
              </w:rPr>
            </w:pPr>
            <w:r w:rsidRPr="007B46CA">
              <w:rPr>
                <w:rFonts w:ascii="Verdana" w:hAnsi="Verdana" w:cs="Arial"/>
                <w:b/>
                <w:color w:val="FFFFFF" w:themeColor="background1"/>
                <w:sz w:val="14"/>
                <w:szCs w:val="14"/>
              </w:rPr>
              <w:t>LAMA MOCOGNO</w:t>
            </w:r>
          </w:p>
        </w:tc>
        <w:tc>
          <w:tcPr>
            <w:tcW w:w="4312" w:type="pct"/>
            <w:shd w:val="clear" w:color="auto" w:fill="auto"/>
            <w:vAlign w:val="center"/>
          </w:tcPr>
          <w:p w:rsidR="00250269" w:rsidRPr="00867AC6" w:rsidRDefault="00182817" w:rsidP="00250269">
            <w:pPr>
              <w:jc w:val="center"/>
              <w:rPr>
                <w:rFonts w:ascii="Verdana" w:hAnsi="Verdana" w:cs="Arial"/>
                <w:color w:val="000000"/>
                <w:sz w:val="16"/>
                <w:szCs w:val="16"/>
              </w:rPr>
            </w:pPr>
            <w:hyperlink r:id="rId68" w:history="1">
              <w:r w:rsidR="00250269" w:rsidRPr="00867AC6">
                <w:rPr>
                  <w:rFonts w:ascii="Verdana" w:hAnsi="Verdana" w:cs="Arial"/>
                  <w:color w:val="0000FF"/>
                  <w:sz w:val="16"/>
                  <w:szCs w:val="16"/>
                  <w:u w:val="single"/>
                </w:rPr>
                <w:t>http://www.comune.lamamocogno.mo.it/canali_tematici/turismo/default</w:t>
              </w:r>
            </w:hyperlink>
            <w:r w:rsidR="00250269" w:rsidRPr="00867AC6">
              <w:rPr>
                <w:rFonts w:ascii="Verdana" w:hAnsi="Verdana" w:cs="Arial"/>
                <w:color w:val="000000"/>
                <w:sz w:val="16"/>
                <w:szCs w:val="16"/>
              </w:rPr>
              <w:t xml:space="preserve"> </w:t>
            </w:r>
          </w:p>
        </w:tc>
      </w:tr>
      <w:tr w:rsidR="00250269" w:rsidRPr="00867AC6" w:rsidTr="007B46CA">
        <w:trPr>
          <w:trHeight w:val="315"/>
          <w:jc w:val="center"/>
        </w:trPr>
        <w:tc>
          <w:tcPr>
            <w:tcW w:w="688" w:type="pct"/>
            <w:shd w:val="clear" w:color="auto" w:fill="1F497D" w:themeFill="text2"/>
            <w:vAlign w:val="center"/>
          </w:tcPr>
          <w:p w:rsidR="00250269" w:rsidRPr="007B46CA" w:rsidRDefault="00250269" w:rsidP="00250269">
            <w:pPr>
              <w:jc w:val="center"/>
              <w:rPr>
                <w:rFonts w:ascii="Verdana" w:hAnsi="Verdana" w:cs="Arial"/>
                <w:b/>
                <w:color w:val="FFFFFF" w:themeColor="background1"/>
                <w:sz w:val="14"/>
                <w:szCs w:val="14"/>
              </w:rPr>
            </w:pPr>
            <w:r w:rsidRPr="007B46CA">
              <w:rPr>
                <w:rFonts w:ascii="Verdana" w:hAnsi="Verdana" w:cs="Arial"/>
                <w:b/>
                <w:color w:val="FFFFFF" w:themeColor="background1"/>
                <w:sz w:val="14"/>
                <w:szCs w:val="14"/>
              </w:rPr>
              <w:t>MONTECRETO</w:t>
            </w:r>
          </w:p>
        </w:tc>
        <w:tc>
          <w:tcPr>
            <w:tcW w:w="4312" w:type="pct"/>
            <w:shd w:val="clear" w:color="auto" w:fill="auto"/>
            <w:vAlign w:val="center"/>
          </w:tcPr>
          <w:p w:rsidR="00250269" w:rsidRPr="00867AC6" w:rsidRDefault="00182817" w:rsidP="00250269">
            <w:pPr>
              <w:jc w:val="center"/>
              <w:rPr>
                <w:rFonts w:ascii="Verdana" w:hAnsi="Verdana" w:cs="Arial"/>
                <w:color w:val="000000"/>
                <w:sz w:val="16"/>
                <w:szCs w:val="16"/>
              </w:rPr>
            </w:pPr>
            <w:hyperlink r:id="rId69" w:history="1">
              <w:r w:rsidR="00250269" w:rsidRPr="00867AC6">
                <w:rPr>
                  <w:rFonts w:ascii="Verdana" w:hAnsi="Verdana" w:cs="Arial"/>
                  <w:color w:val="0000FF"/>
                  <w:sz w:val="16"/>
                  <w:szCs w:val="16"/>
                  <w:u w:val="single"/>
                </w:rPr>
                <w:t>http://www.comune.montecreto.mo.it/canali_tematici/folklore/default.aspx</w:t>
              </w:r>
            </w:hyperlink>
            <w:r w:rsidR="00250269" w:rsidRPr="00867AC6">
              <w:rPr>
                <w:rFonts w:ascii="Verdana" w:hAnsi="Verdana" w:cs="Arial"/>
                <w:color w:val="000000"/>
                <w:sz w:val="16"/>
                <w:szCs w:val="16"/>
              </w:rPr>
              <w:t xml:space="preserve"> </w:t>
            </w:r>
          </w:p>
        </w:tc>
      </w:tr>
      <w:tr w:rsidR="00250269" w:rsidRPr="00867AC6" w:rsidTr="007B46CA">
        <w:trPr>
          <w:trHeight w:val="315"/>
          <w:jc w:val="center"/>
        </w:trPr>
        <w:tc>
          <w:tcPr>
            <w:tcW w:w="688" w:type="pct"/>
            <w:shd w:val="clear" w:color="auto" w:fill="1F497D" w:themeFill="text2"/>
            <w:vAlign w:val="center"/>
          </w:tcPr>
          <w:p w:rsidR="00250269" w:rsidRPr="007B46CA" w:rsidRDefault="00250269" w:rsidP="00250269">
            <w:pPr>
              <w:jc w:val="center"/>
              <w:rPr>
                <w:rFonts w:ascii="Verdana" w:hAnsi="Verdana" w:cs="Arial"/>
                <w:b/>
                <w:color w:val="FFFFFF" w:themeColor="background1"/>
                <w:sz w:val="14"/>
                <w:szCs w:val="14"/>
              </w:rPr>
            </w:pPr>
            <w:r w:rsidRPr="007B46CA">
              <w:rPr>
                <w:rFonts w:ascii="Verdana" w:hAnsi="Verdana" w:cs="Arial"/>
                <w:b/>
                <w:color w:val="FFFFFF" w:themeColor="background1"/>
                <w:sz w:val="14"/>
                <w:szCs w:val="14"/>
              </w:rPr>
              <w:t>MONTESE</w:t>
            </w:r>
          </w:p>
        </w:tc>
        <w:tc>
          <w:tcPr>
            <w:tcW w:w="4312" w:type="pct"/>
            <w:shd w:val="clear" w:color="auto" w:fill="auto"/>
            <w:vAlign w:val="center"/>
          </w:tcPr>
          <w:p w:rsidR="00250269" w:rsidRPr="00867AC6" w:rsidRDefault="00250269" w:rsidP="00250269">
            <w:pPr>
              <w:jc w:val="center"/>
              <w:rPr>
                <w:rFonts w:ascii="Verdana" w:hAnsi="Verdana" w:cs="Arial"/>
                <w:color w:val="000000"/>
                <w:sz w:val="16"/>
                <w:szCs w:val="16"/>
              </w:rPr>
            </w:pPr>
            <w:r w:rsidRPr="00867AC6">
              <w:rPr>
                <w:rFonts w:ascii="Verdana" w:hAnsi="Verdana" w:cs="Arial"/>
                <w:color w:val="000000"/>
                <w:sz w:val="16"/>
                <w:szCs w:val="16"/>
              </w:rPr>
              <w:t>Non indicato</w:t>
            </w:r>
          </w:p>
        </w:tc>
      </w:tr>
      <w:tr w:rsidR="00250269" w:rsidRPr="00867AC6" w:rsidTr="007B46CA">
        <w:trPr>
          <w:trHeight w:val="315"/>
          <w:jc w:val="center"/>
        </w:trPr>
        <w:tc>
          <w:tcPr>
            <w:tcW w:w="688" w:type="pct"/>
            <w:shd w:val="clear" w:color="auto" w:fill="1F497D" w:themeFill="text2"/>
            <w:vAlign w:val="center"/>
          </w:tcPr>
          <w:p w:rsidR="00250269" w:rsidRPr="007B46CA" w:rsidRDefault="00250269" w:rsidP="00250269">
            <w:pPr>
              <w:jc w:val="center"/>
              <w:rPr>
                <w:rFonts w:ascii="Verdana" w:hAnsi="Verdana" w:cs="Arial"/>
                <w:b/>
                <w:color w:val="FFFFFF" w:themeColor="background1"/>
                <w:sz w:val="14"/>
                <w:szCs w:val="14"/>
              </w:rPr>
            </w:pPr>
            <w:r w:rsidRPr="007B46CA">
              <w:rPr>
                <w:rFonts w:ascii="Verdana" w:hAnsi="Verdana" w:cs="Arial"/>
                <w:b/>
                <w:color w:val="FFFFFF" w:themeColor="background1"/>
                <w:sz w:val="14"/>
                <w:szCs w:val="14"/>
              </w:rPr>
              <w:t>PIEVEPELAGO</w:t>
            </w:r>
          </w:p>
        </w:tc>
        <w:tc>
          <w:tcPr>
            <w:tcW w:w="4312" w:type="pct"/>
            <w:shd w:val="clear" w:color="auto" w:fill="auto"/>
            <w:vAlign w:val="center"/>
          </w:tcPr>
          <w:p w:rsidR="00250269" w:rsidRPr="00867AC6" w:rsidRDefault="00250269" w:rsidP="00250269">
            <w:pPr>
              <w:jc w:val="center"/>
              <w:rPr>
                <w:rFonts w:ascii="Verdana" w:hAnsi="Verdana" w:cs="Arial"/>
                <w:color w:val="000000"/>
                <w:sz w:val="16"/>
                <w:szCs w:val="16"/>
              </w:rPr>
            </w:pPr>
            <w:r w:rsidRPr="00867AC6">
              <w:rPr>
                <w:rFonts w:ascii="Verdana" w:hAnsi="Verdana" w:cs="Arial"/>
                <w:color w:val="000000"/>
                <w:sz w:val="16"/>
                <w:szCs w:val="16"/>
              </w:rPr>
              <w:t>Non indicato</w:t>
            </w:r>
          </w:p>
        </w:tc>
      </w:tr>
      <w:tr w:rsidR="00250269" w:rsidRPr="00867AC6" w:rsidTr="007B46CA">
        <w:trPr>
          <w:trHeight w:val="315"/>
          <w:jc w:val="center"/>
        </w:trPr>
        <w:tc>
          <w:tcPr>
            <w:tcW w:w="688" w:type="pct"/>
            <w:shd w:val="clear" w:color="auto" w:fill="1F497D" w:themeFill="text2"/>
            <w:vAlign w:val="center"/>
          </w:tcPr>
          <w:p w:rsidR="00250269" w:rsidRPr="007B46CA" w:rsidRDefault="00250269" w:rsidP="00250269">
            <w:pPr>
              <w:jc w:val="center"/>
              <w:rPr>
                <w:rFonts w:ascii="Verdana" w:hAnsi="Verdana" w:cs="Arial"/>
                <w:b/>
                <w:color w:val="FFFFFF" w:themeColor="background1"/>
                <w:sz w:val="14"/>
                <w:szCs w:val="14"/>
              </w:rPr>
            </w:pPr>
            <w:r w:rsidRPr="007B46CA">
              <w:rPr>
                <w:rFonts w:ascii="Verdana" w:hAnsi="Verdana" w:cs="Arial"/>
                <w:b/>
                <w:color w:val="FFFFFF" w:themeColor="background1"/>
                <w:sz w:val="14"/>
                <w:szCs w:val="14"/>
              </w:rPr>
              <w:t>RIOLUNATO</w:t>
            </w:r>
          </w:p>
        </w:tc>
        <w:tc>
          <w:tcPr>
            <w:tcW w:w="4312" w:type="pct"/>
            <w:shd w:val="clear" w:color="auto" w:fill="auto"/>
            <w:vAlign w:val="center"/>
          </w:tcPr>
          <w:p w:rsidR="00250269" w:rsidRPr="00867AC6" w:rsidRDefault="00250269" w:rsidP="00250269">
            <w:pPr>
              <w:jc w:val="center"/>
              <w:rPr>
                <w:rFonts w:ascii="Verdana" w:hAnsi="Verdana" w:cs="Arial"/>
                <w:color w:val="000000"/>
                <w:sz w:val="16"/>
                <w:szCs w:val="16"/>
              </w:rPr>
            </w:pPr>
            <w:r w:rsidRPr="00867AC6">
              <w:rPr>
                <w:rFonts w:ascii="Verdana" w:hAnsi="Verdana" w:cs="Arial"/>
                <w:color w:val="000000"/>
                <w:sz w:val="16"/>
                <w:szCs w:val="16"/>
              </w:rPr>
              <w:t>Non indicato</w:t>
            </w:r>
          </w:p>
        </w:tc>
      </w:tr>
      <w:tr w:rsidR="00250269" w:rsidRPr="00867AC6" w:rsidTr="007B46CA">
        <w:trPr>
          <w:trHeight w:val="315"/>
          <w:jc w:val="center"/>
        </w:trPr>
        <w:tc>
          <w:tcPr>
            <w:tcW w:w="688" w:type="pct"/>
            <w:shd w:val="clear" w:color="auto" w:fill="1F497D" w:themeFill="text2"/>
            <w:vAlign w:val="center"/>
          </w:tcPr>
          <w:p w:rsidR="00250269" w:rsidRPr="007B46CA" w:rsidRDefault="00250269" w:rsidP="00250269">
            <w:pPr>
              <w:jc w:val="center"/>
              <w:rPr>
                <w:rFonts w:ascii="Verdana" w:hAnsi="Verdana" w:cs="Arial"/>
                <w:b/>
                <w:color w:val="FFFFFF" w:themeColor="background1"/>
                <w:sz w:val="14"/>
                <w:szCs w:val="14"/>
              </w:rPr>
            </w:pPr>
            <w:r w:rsidRPr="007B46CA">
              <w:rPr>
                <w:rFonts w:ascii="Verdana" w:hAnsi="Verdana" w:cs="Arial"/>
                <w:b/>
                <w:color w:val="FFFFFF" w:themeColor="background1"/>
                <w:sz w:val="14"/>
                <w:szCs w:val="14"/>
              </w:rPr>
              <w:t>SESTOLA</w:t>
            </w:r>
          </w:p>
        </w:tc>
        <w:tc>
          <w:tcPr>
            <w:tcW w:w="4312" w:type="pct"/>
            <w:shd w:val="clear" w:color="auto" w:fill="auto"/>
            <w:vAlign w:val="center"/>
          </w:tcPr>
          <w:p w:rsidR="00250269" w:rsidRPr="00867AC6" w:rsidRDefault="00182817" w:rsidP="00250269">
            <w:pPr>
              <w:jc w:val="center"/>
              <w:rPr>
                <w:rFonts w:ascii="Verdana" w:hAnsi="Verdana" w:cs="Arial"/>
                <w:color w:val="000000"/>
                <w:sz w:val="16"/>
                <w:szCs w:val="16"/>
              </w:rPr>
            </w:pPr>
            <w:hyperlink r:id="rId70" w:history="1">
              <w:r w:rsidR="00250269" w:rsidRPr="00867AC6">
                <w:rPr>
                  <w:rFonts w:ascii="Verdana" w:hAnsi="Verdana" w:cs="Arial"/>
                  <w:color w:val="0000FF"/>
                  <w:sz w:val="16"/>
                  <w:szCs w:val="16"/>
                  <w:u w:val="single"/>
                </w:rPr>
                <w:t>http://www.comune.sestola.mo.it/canali_tematici/turismo/default.aspx</w:t>
              </w:r>
            </w:hyperlink>
            <w:r w:rsidR="00250269" w:rsidRPr="00867AC6">
              <w:rPr>
                <w:rFonts w:ascii="Verdana" w:hAnsi="Verdana" w:cs="Arial"/>
                <w:color w:val="000000"/>
                <w:sz w:val="16"/>
                <w:szCs w:val="16"/>
              </w:rPr>
              <w:t xml:space="preserve"> </w:t>
            </w:r>
          </w:p>
        </w:tc>
      </w:tr>
      <w:tr w:rsidR="00250269" w:rsidRPr="00867AC6" w:rsidTr="007B46CA">
        <w:trPr>
          <w:trHeight w:val="315"/>
          <w:jc w:val="center"/>
        </w:trPr>
        <w:tc>
          <w:tcPr>
            <w:tcW w:w="688" w:type="pct"/>
            <w:shd w:val="clear" w:color="auto" w:fill="1F497D" w:themeFill="text2"/>
            <w:vAlign w:val="center"/>
          </w:tcPr>
          <w:p w:rsidR="00250269" w:rsidRPr="007B46CA" w:rsidRDefault="00250269" w:rsidP="00250269">
            <w:pPr>
              <w:jc w:val="center"/>
              <w:rPr>
                <w:rFonts w:ascii="Verdana" w:hAnsi="Verdana" w:cs="Arial"/>
                <w:b/>
                <w:color w:val="FFFFFF" w:themeColor="background1"/>
                <w:sz w:val="14"/>
                <w:szCs w:val="14"/>
              </w:rPr>
            </w:pPr>
            <w:r w:rsidRPr="007B46CA">
              <w:rPr>
                <w:rFonts w:ascii="Verdana" w:hAnsi="Verdana" w:cs="Arial"/>
                <w:b/>
                <w:color w:val="FFFFFF" w:themeColor="background1"/>
                <w:sz w:val="14"/>
                <w:szCs w:val="14"/>
              </w:rPr>
              <w:t>ZOCCA</w:t>
            </w:r>
          </w:p>
        </w:tc>
        <w:tc>
          <w:tcPr>
            <w:tcW w:w="4312" w:type="pct"/>
            <w:shd w:val="clear" w:color="auto" w:fill="auto"/>
            <w:vAlign w:val="center"/>
          </w:tcPr>
          <w:p w:rsidR="00250269" w:rsidRPr="00867AC6" w:rsidRDefault="00182817" w:rsidP="00250269">
            <w:pPr>
              <w:jc w:val="center"/>
              <w:rPr>
                <w:rFonts w:ascii="Verdana" w:hAnsi="Verdana" w:cs="Arial"/>
                <w:color w:val="000000"/>
                <w:sz w:val="16"/>
                <w:szCs w:val="16"/>
              </w:rPr>
            </w:pPr>
            <w:hyperlink r:id="rId71" w:history="1">
              <w:r w:rsidR="00250269" w:rsidRPr="00867AC6">
                <w:rPr>
                  <w:rFonts w:ascii="Verdana" w:hAnsi="Verdana" w:cs="Arial"/>
                  <w:color w:val="0000FF"/>
                  <w:sz w:val="16"/>
                  <w:szCs w:val="16"/>
                  <w:u w:val="single"/>
                </w:rPr>
                <w:t>http://www.comune.zocca.mo.it/pagine/pag125.aspx</w:t>
              </w:r>
            </w:hyperlink>
          </w:p>
        </w:tc>
      </w:tr>
      <w:tr w:rsidR="00250269" w:rsidRPr="00867AC6" w:rsidTr="007B46CA">
        <w:trPr>
          <w:trHeight w:val="315"/>
          <w:jc w:val="center"/>
        </w:trPr>
        <w:tc>
          <w:tcPr>
            <w:tcW w:w="688" w:type="pct"/>
            <w:shd w:val="clear" w:color="auto" w:fill="1F497D" w:themeFill="text2"/>
            <w:vAlign w:val="center"/>
          </w:tcPr>
          <w:p w:rsidR="00250269" w:rsidRPr="007B46CA" w:rsidRDefault="00250269" w:rsidP="00250269">
            <w:pPr>
              <w:jc w:val="center"/>
              <w:rPr>
                <w:rFonts w:ascii="Verdana" w:hAnsi="Verdana" w:cs="Arial"/>
                <w:b/>
                <w:color w:val="FFFFFF" w:themeColor="background1"/>
                <w:sz w:val="14"/>
                <w:szCs w:val="14"/>
              </w:rPr>
            </w:pPr>
            <w:r w:rsidRPr="007B46CA">
              <w:rPr>
                <w:rFonts w:ascii="Verdana" w:hAnsi="Verdana" w:cs="Arial"/>
                <w:b/>
                <w:color w:val="FFFFFF" w:themeColor="background1"/>
                <w:sz w:val="14"/>
                <w:szCs w:val="14"/>
              </w:rPr>
              <w:t>GRANAGLIONE</w:t>
            </w:r>
          </w:p>
        </w:tc>
        <w:tc>
          <w:tcPr>
            <w:tcW w:w="4312" w:type="pct"/>
            <w:shd w:val="clear" w:color="auto" w:fill="auto"/>
            <w:vAlign w:val="center"/>
          </w:tcPr>
          <w:p w:rsidR="00250269" w:rsidRPr="00867AC6" w:rsidRDefault="00250269" w:rsidP="00250269">
            <w:pPr>
              <w:jc w:val="center"/>
              <w:rPr>
                <w:rFonts w:ascii="Verdana" w:hAnsi="Verdana" w:cs="Arial"/>
                <w:color w:val="000000"/>
                <w:sz w:val="16"/>
                <w:szCs w:val="16"/>
              </w:rPr>
            </w:pPr>
            <w:r w:rsidRPr="00867AC6">
              <w:rPr>
                <w:rFonts w:ascii="Verdana" w:hAnsi="Verdana" w:cs="Arial"/>
                <w:color w:val="000000"/>
                <w:sz w:val="16"/>
                <w:szCs w:val="16"/>
              </w:rPr>
              <w:t>Non indicato</w:t>
            </w:r>
          </w:p>
        </w:tc>
      </w:tr>
      <w:tr w:rsidR="00250269" w:rsidRPr="00867AC6" w:rsidTr="007B46CA">
        <w:trPr>
          <w:trHeight w:val="315"/>
          <w:jc w:val="center"/>
        </w:trPr>
        <w:tc>
          <w:tcPr>
            <w:tcW w:w="688" w:type="pct"/>
            <w:shd w:val="clear" w:color="auto" w:fill="1F497D" w:themeFill="text2"/>
            <w:vAlign w:val="center"/>
          </w:tcPr>
          <w:p w:rsidR="00250269" w:rsidRPr="007B46CA" w:rsidRDefault="00250269" w:rsidP="00250269">
            <w:pPr>
              <w:jc w:val="center"/>
              <w:rPr>
                <w:rFonts w:ascii="Verdana" w:hAnsi="Verdana" w:cs="Arial"/>
                <w:b/>
                <w:color w:val="FFFFFF" w:themeColor="background1"/>
                <w:sz w:val="14"/>
                <w:szCs w:val="14"/>
              </w:rPr>
            </w:pPr>
            <w:r w:rsidRPr="007B46CA">
              <w:rPr>
                <w:rFonts w:ascii="Verdana" w:hAnsi="Verdana" w:cs="Arial"/>
                <w:b/>
                <w:color w:val="FFFFFF" w:themeColor="background1"/>
                <w:sz w:val="14"/>
                <w:szCs w:val="14"/>
              </w:rPr>
              <w:t>LIZZANO IN BELVEDERE</w:t>
            </w:r>
          </w:p>
        </w:tc>
        <w:tc>
          <w:tcPr>
            <w:tcW w:w="4312" w:type="pct"/>
            <w:shd w:val="clear" w:color="auto" w:fill="auto"/>
            <w:vAlign w:val="center"/>
          </w:tcPr>
          <w:p w:rsidR="00250269" w:rsidRPr="00867AC6" w:rsidRDefault="00182817" w:rsidP="00250269">
            <w:pPr>
              <w:jc w:val="center"/>
              <w:rPr>
                <w:rFonts w:ascii="Verdana" w:hAnsi="Verdana" w:cs="Arial"/>
                <w:color w:val="000000"/>
                <w:sz w:val="16"/>
                <w:szCs w:val="16"/>
              </w:rPr>
            </w:pPr>
            <w:hyperlink r:id="rId72" w:history="1">
              <w:r w:rsidR="00250269" w:rsidRPr="00867AC6">
                <w:rPr>
                  <w:rFonts w:ascii="Verdana" w:hAnsi="Verdana" w:cs="Arial"/>
                  <w:color w:val="0000FF"/>
                  <w:sz w:val="16"/>
                  <w:szCs w:val="16"/>
                  <w:u w:val="single"/>
                </w:rPr>
                <w:t>http://www.cornoallescale.net/ospitalita/</w:t>
              </w:r>
            </w:hyperlink>
          </w:p>
        </w:tc>
      </w:tr>
      <w:tr w:rsidR="00250269" w:rsidRPr="00867AC6" w:rsidTr="007B46CA">
        <w:trPr>
          <w:trHeight w:val="315"/>
          <w:jc w:val="center"/>
        </w:trPr>
        <w:tc>
          <w:tcPr>
            <w:tcW w:w="688" w:type="pct"/>
            <w:shd w:val="clear" w:color="auto" w:fill="1F497D" w:themeFill="text2"/>
            <w:vAlign w:val="center"/>
          </w:tcPr>
          <w:p w:rsidR="00250269" w:rsidRPr="007B46CA" w:rsidRDefault="00250269" w:rsidP="00250269">
            <w:pPr>
              <w:jc w:val="center"/>
              <w:rPr>
                <w:rFonts w:ascii="Verdana" w:hAnsi="Verdana" w:cs="Arial"/>
                <w:b/>
                <w:color w:val="FFFFFF" w:themeColor="background1"/>
                <w:sz w:val="14"/>
                <w:szCs w:val="14"/>
              </w:rPr>
            </w:pPr>
            <w:r w:rsidRPr="007B46CA">
              <w:rPr>
                <w:rFonts w:ascii="Verdana" w:hAnsi="Verdana" w:cs="Arial"/>
                <w:b/>
                <w:color w:val="FFFFFF" w:themeColor="background1"/>
                <w:sz w:val="14"/>
                <w:szCs w:val="14"/>
              </w:rPr>
              <w:t>PORRETTA TERME</w:t>
            </w:r>
          </w:p>
        </w:tc>
        <w:tc>
          <w:tcPr>
            <w:tcW w:w="4312" w:type="pct"/>
            <w:shd w:val="clear" w:color="auto" w:fill="auto"/>
            <w:vAlign w:val="center"/>
          </w:tcPr>
          <w:p w:rsidR="00250269" w:rsidRPr="00867AC6" w:rsidRDefault="00182817" w:rsidP="00250269">
            <w:pPr>
              <w:jc w:val="center"/>
              <w:rPr>
                <w:rFonts w:ascii="Verdana" w:hAnsi="Verdana" w:cs="Arial"/>
                <w:color w:val="000000"/>
                <w:sz w:val="16"/>
                <w:szCs w:val="16"/>
              </w:rPr>
            </w:pPr>
            <w:hyperlink r:id="rId73" w:history="1">
              <w:r w:rsidR="00250269" w:rsidRPr="00867AC6">
                <w:rPr>
                  <w:rFonts w:ascii="Verdana" w:hAnsi="Verdana" w:cs="Arial"/>
                  <w:color w:val="0000FF"/>
                  <w:sz w:val="16"/>
                  <w:szCs w:val="16"/>
                  <w:u w:val="single"/>
                </w:rPr>
                <w:t>http://www.comune.porrettaterme.bo.it/albo/index.php?option=com_content&amp;view=section&amp;id=14&amp;Itemid=88</w:t>
              </w:r>
            </w:hyperlink>
            <w:r w:rsidR="00250269" w:rsidRPr="00867AC6">
              <w:rPr>
                <w:rFonts w:ascii="Verdana" w:hAnsi="Verdana" w:cs="Arial"/>
                <w:color w:val="000000"/>
                <w:sz w:val="16"/>
                <w:szCs w:val="16"/>
              </w:rPr>
              <w:t xml:space="preserve"> </w:t>
            </w:r>
          </w:p>
        </w:tc>
      </w:tr>
    </w:tbl>
    <w:p w:rsidR="00250269" w:rsidRPr="00867AC6" w:rsidRDefault="00250269" w:rsidP="007B46CA">
      <w:pPr>
        <w:spacing w:after="120" w:line="280" w:lineRule="atLeast"/>
        <w:jc w:val="both"/>
        <w:rPr>
          <w:rFonts w:ascii="Verdana" w:hAnsi="Verdana"/>
          <w:sz w:val="20"/>
          <w:szCs w:val="20"/>
        </w:rPr>
      </w:pPr>
    </w:p>
    <w:p w:rsidR="00250269" w:rsidRPr="00867AC6" w:rsidRDefault="00250269" w:rsidP="007B46CA">
      <w:pPr>
        <w:spacing w:after="120" w:line="280" w:lineRule="atLeast"/>
        <w:jc w:val="both"/>
        <w:rPr>
          <w:rFonts w:ascii="Verdana" w:hAnsi="Verdana"/>
          <w:b/>
          <w:sz w:val="20"/>
          <w:szCs w:val="20"/>
        </w:rPr>
      </w:pPr>
      <w:r w:rsidRPr="00867AC6">
        <w:rPr>
          <w:rFonts w:ascii="Verdana" w:hAnsi="Verdana"/>
          <w:sz w:val="20"/>
          <w:szCs w:val="20"/>
        </w:rPr>
        <w:t>Nel territorio considerato della “Montagna come Destinazione” si evidenzia inoltre la presenza di</w:t>
      </w:r>
      <w:r w:rsidRPr="00867AC6">
        <w:rPr>
          <w:rFonts w:ascii="Verdana" w:hAnsi="Verdana"/>
          <w:b/>
          <w:sz w:val="20"/>
          <w:szCs w:val="20"/>
        </w:rPr>
        <w:t xml:space="preserve"> alcune pagine web di promo-commercializzazione, </w:t>
      </w:r>
      <w:r w:rsidRPr="00867AC6">
        <w:rPr>
          <w:rFonts w:ascii="Verdana" w:hAnsi="Verdana"/>
          <w:sz w:val="20"/>
          <w:szCs w:val="20"/>
        </w:rPr>
        <w:t>come evidenziato di seguito:</w:t>
      </w:r>
    </w:p>
    <w:p w:rsidR="00250269" w:rsidRPr="00867AC6" w:rsidRDefault="00250269" w:rsidP="00250269">
      <w:pPr>
        <w:jc w:val="cente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5954"/>
      </w:tblGrid>
      <w:tr w:rsidR="00250269" w:rsidRPr="00867AC6" w:rsidTr="007B46CA">
        <w:tc>
          <w:tcPr>
            <w:tcW w:w="3510" w:type="dxa"/>
            <w:shd w:val="clear" w:color="auto" w:fill="auto"/>
            <w:vAlign w:val="center"/>
          </w:tcPr>
          <w:p w:rsidR="00250269" w:rsidRPr="00867AC6" w:rsidRDefault="008209DF" w:rsidP="00250269">
            <w:pPr>
              <w:jc w:val="center"/>
              <w:rPr>
                <w:rFonts w:ascii="Verdana" w:hAnsi="Verdana"/>
                <w:sz w:val="20"/>
                <w:szCs w:val="20"/>
              </w:rPr>
            </w:pPr>
            <w:r>
              <w:rPr>
                <w:noProof/>
              </w:rPr>
              <w:drawing>
                <wp:inline distT="0" distB="0" distL="0" distR="0" wp14:anchorId="6D4EE9B3" wp14:editId="07686C8B">
                  <wp:extent cx="1226372" cy="563552"/>
                  <wp:effectExtent l="0" t="0" r="0" b="8255"/>
                  <wp:docPr id="31" name="Immagine 1" descr="Descrizione: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untitl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30630" cy="565509"/>
                          </a:xfrm>
                          <a:prstGeom prst="rect">
                            <a:avLst/>
                          </a:prstGeom>
                          <a:noFill/>
                          <a:ln>
                            <a:noFill/>
                          </a:ln>
                        </pic:spPr>
                      </pic:pic>
                    </a:graphicData>
                  </a:graphic>
                </wp:inline>
              </w:drawing>
            </w:r>
          </w:p>
          <w:p w:rsidR="00250269" w:rsidRPr="00867AC6" w:rsidRDefault="00182817" w:rsidP="002D069E">
            <w:pPr>
              <w:jc w:val="center"/>
              <w:rPr>
                <w:rFonts w:ascii="Verdana" w:hAnsi="Verdana"/>
                <w:sz w:val="20"/>
                <w:szCs w:val="20"/>
              </w:rPr>
            </w:pPr>
            <w:hyperlink r:id="rId75" w:history="1">
              <w:r w:rsidR="00250269" w:rsidRPr="00867AC6">
                <w:rPr>
                  <w:rFonts w:ascii="Verdana" w:hAnsi="Verdana"/>
                  <w:color w:val="0000FF"/>
                  <w:sz w:val="20"/>
                  <w:szCs w:val="20"/>
                  <w:u w:val="single"/>
                </w:rPr>
                <w:t>www.cornofun.com</w:t>
              </w:r>
            </w:hyperlink>
          </w:p>
        </w:tc>
        <w:tc>
          <w:tcPr>
            <w:tcW w:w="5954" w:type="dxa"/>
          </w:tcPr>
          <w:p w:rsidR="00250269" w:rsidRPr="00867AC6" w:rsidRDefault="007B46CA" w:rsidP="00250269">
            <w:pPr>
              <w:spacing w:before="120" w:line="320" w:lineRule="exact"/>
              <w:jc w:val="both"/>
              <w:rPr>
                <w:rFonts w:ascii="Verdana" w:hAnsi="Verdana"/>
                <w:noProof/>
                <w:sz w:val="20"/>
                <w:szCs w:val="20"/>
              </w:rPr>
            </w:pPr>
            <w:r>
              <w:rPr>
                <w:noProof/>
              </w:rPr>
              <w:drawing>
                <wp:anchor distT="0" distB="0" distL="114300" distR="114300" simplePos="0" relativeHeight="251668480" behindDoc="0" locked="0" layoutInCell="1" allowOverlap="1" wp14:anchorId="4C18D55B" wp14:editId="6FBDDB1F">
                  <wp:simplePos x="0" y="0"/>
                  <wp:positionH relativeFrom="column">
                    <wp:posOffset>-4270</wp:posOffset>
                  </wp:positionH>
                  <wp:positionV relativeFrom="paragraph">
                    <wp:posOffset>57523</wp:posOffset>
                  </wp:positionV>
                  <wp:extent cx="301214" cy="294386"/>
                  <wp:effectExtent l="0" t="0" r="3810" b="0"/>
                  <wp:wrapNone/>
                  <wp:docPr id="52" name="rg_hi" descr="Descrizione: https://encrypted-tbn2.gstatic.com/images?q=tbn:ANd9GcQM7eACUwqcJsPQ46guIGWDHTOPpprJN2EtPcVIg7fJ97Ztrz8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zione: https://encrypted-tbn2.gstatic.com/images?q=tbn:ANd9GcQM7eACUwqcJsPQ46guIGWDHTOPpprJN2EtPcVIg7fJ97Ztrz8u"/>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01214" cy="2943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0269" w:rsidRPr="00867AC6" w:rsidRDefault="00182817" w:rsidP="00250269">
            <w:pPr>
              <w:spacing w:before="120" w:line="320" w:lineRule="exact"/>
              <w:jc w:val="both"/>
              <w:rPr>
                <w:rFonts w:ascii="Verdana" w:hAnsi="Verdana"/>
                <w:sz w:val="20"/>
                <w:szCs w:val="20"/>
              </w:rPr>
            </w:pPr>
            <w:hyperlink r:id="rId77" w:history="1">
              <w:r w:rsidR="00250269" w:rsidRPr="00867AC6">
                <w:rPr>
                  <w:rFonts w:ascii="Verdana" w:hAnsi="Verdana"/>
                  <w:color w:val="0000FF"/>
                  <w:sz w:val="20"/>
                  <w:szCs w:val="20"/>
                  <w:u w:val="single"/>
                </w:rPr>
                <w:t>www.facebook.com/cornofun</w:t>
              </w:r>
            </w:hyperlink>
          </w:p>
          <w:p w:rsidR="007B46CA" w:rsidRDefault="007B46CA" w:rsidP="00250269">
            <w:pPr>
              <w:spacing w:before="120" w:line="320" w:lineRule="exact"/>
              <w:jc w:val="both"/>
              <w:rPr>
                <w:noProof/>
              </w:rPr>
            </w:pPr>
            <w:r>
              <w:rPr>
                <w:noProof/>
              </w:rPr>
              <w:drawing>
                <wp:anchor distT="0" distB="0" distL="114300" distR="114300" simplePos="0" relativeHeight="251655168" behindDoc="0" locked="0" layoutInCell="1" allowOverlap="1" wp14:anchorId="618C3703" wp14:editId="5B274694">
                  <wp:simplePos x="0" y="0"/>
                  <wp:positionH relativeFrom="column">
                    <wp:posOffset>11430</wp:posOffset>
                  </wp:positionH>
                  <wp:positionV relativeFrom="paragraph">
                    <wp:posOffset>70485</wp:posOffset>
                  </wp:positionV>
                  <wp:extent cx="455930" cy="300990"/>
                  <wp:effectExtent l="0" t="0" r="1270" b="3810"/>
                  <wp:wrapNone/>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438" t="14425" r="-1438" b="6868"/>
                          <a:stretch/>
                        </pic:blipFill>
                        <pic:spPr bwMode="auto">
                          <a:xfrm>
                            <a:off x="0" y="0"/>
                            <a:ext cx="455930" cy="300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50269" w:rsidRPr="00867AC6" w:rsidRDefault="00182817" w:rsidP="00250269">
            <w:pPr>
              <w:spacing w:before="120" w:line="320" w:lineRule="exact"/>
              <w:jc w:val="both"/>
              <w:rPr>
                <w:rFonts w:ascii="Verdana" w:hAnsi="Verdana"/>
                <w:sz w:val="20"/>
                <w:szCs w:val="20"/>
              </w:rPr>
            </w:pPr>
            <w:hyperlink r:id="rId79" w:history="1">
              <w:r w:rsidR="00250269" w:rsidRPr="00867AC6">
                <w:rPr>
                  <w:rFonts w:ascii="Verdana" w:hAnsi="Verdana"/>
                  <w:color w:val="0000FF"/>
                  <w:sz w:val="20"/>
                  <w:szCs w:val="20"/>
                  <w:u w:val="single"/>
                </w:rPr>
                <w:t>www.youtube.com/user/CornoFun</w:t>
              </w:r>
            </w:hyperlink>
            <w:r w:rsidR="00250269" w:rsidRPr="00867AC6">
              <w:rPr>
                <w:rFonts w:ascii="Verdana" w:hAnsi="Verdana"/>
                <w:sz w:val="20"/>
                <w:szCs w:val="20"/>
              </w:rPr>
              <w:t xml:space="preserve"> </w:t>
            </w:r>
          </w:p>
          <w:p w:rsidR="00250269" w:rsidRPr="00867AC6" w:rsidRDefault="00250269" w:rsidP="00250269">
            <w:pPr>
              <w:jc w:val="center"/>
              <w:rPr>
                <w:rFonts w:ascii="Verdana" w:hAnsi="Verdana"/>
                <w:sz w:val="20"/>
                <w:szCs w:val="20"/>
              </w:rPr>
            </w:pPr>
          </w:p>
        </w:tc>
      </w:tr>
      <w:tr w:rsidR="00250269" w:rsidRPr="00867AC6" w:rsidTr="007B46CA">
        <w:tc>
          <w:tcPr>
            <w:tcW w:w="3510" w:type="dxa"/>
            <w:shd w:val="clear" w:color="auto" w:fill="auto"/>
            <w:vAlign w:val="center"/>
          </w:tcPr>
          <w:p w:rsidR="00250269" w:rsidRPr="00867AC6" w:rsidRDefault="008209DF" w:rsidP="00250269">
            <w:pPr>
              <w:jc w:val="center"/>
              <w:rPr>
                <w:rFonts w:ascii="Verdana" w:hAnsi="Verdana"/>
                <w:sz w:val="20"/>
                <w:szCs w:val="20"/>
              </w:rPr>
            </w:pPr>
            <w:r>
              <w:rPr>
                <w:rFonts w:ascii="Verdana" w:hAnsi="Verdana"/>
                <w:noProof/>
                <w:sz w:val="20"/>
                <w:szCs w:val="20"/>
              </w:rPr>
              <w:drawing>
                <wp:inline distT="0" distB="0" distL="0" distR="0" wp14:anchorId="0CCB8977" wp14:editId="77654AB5">
                  <wp:extent cx="871370" cy="733917"/>
                  <wp:effectExtent l="0" t="0" r="5080" b="9525"/>
                  <wp:docPr id="32" name="Immagine 4" descr="Descrizione: ers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Descrizione: ershomepag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74994" cy="736970"/>
                          </a:xfrm>
                          <a:prstGeom prst="rect">
                            <a:avLst/>
                          </a:prstGeom>
                          <a:noFill/>
                          <a:ln>
                            <a:noFill/>
                          </a:ln>
                        </pic:spPr>
                      </pic:pic>
                    </a:graphicData>
                  </a:graphic>
                </wp:inline>
              </w:drawing>
            </w:r>
          </w:p>
          <w:p w:rsidR="00250269" w:rsidRPr="00867AC6" w:rsidRDefault="00250269" w:rsidP="002D069E">
            <w:pPr>
              <w:jc w:val="center"/>
              <w:rPr>
                <w:rFonts w:ascii="Verdana" w:hAnsi="Verdana"/>
                <w:sz w:val="20"/>
                <w:szCs w:val="20"/>
              </w:rPr>
            </w:pPr>
            <w:r w:rsidRPr="00867AC6">
              <w:rPr>
                <w:rFonts w:ascii="Verdana" w:hAnsi="Verdana"/>
                <w:bCs/>
                <w:color w:val="0000FF"/>
                <w:sz w:val="20"/>
                <w:szCs w:val="20"/>
                <w:u w:val="single"/>
              </w:rPr>
              <w:t>www.emiliaromagnasnow.eu</w:t>
            </w:r>
          </w:p>
        </w:tc>
        <w:tc>
          <w:tcPr>
            <w:tcW w:w="5954" w:type="dxa"/>
          </w:tcPr>
          <w:p w:rsidR="00250269" w:rsidRPr="00867AC6" w:rsidRDefault="007B46CA" w:rsidP="00250269">
            <w:pPr>
              <w:spacing w:before="120" w:line="320" w:lineRule="exact"/>
              <w:jc w:val="both"/>
              <w:rPr>
                <w:rFonts w:ascii="Verdana" w:hAnsi="Verdana"/>
                <w:sz w:val="20"/>
                <w:szCs w:val="20"/>
              </w:rPr>
            </w:pPr>
            <w:r>
              <w:rPr>
                <w:noProof/>
              </w:rPr>
              <w:drawing>
                <wp:anchor distT="0" distB="0" distL="114300" distR="114300" simplePos="0" relativeHeight="251666432" behindDoc="0" locked="0" layoutInCell="1" allowOverlap="1" wp14:anchorId="03EFEF9A" wp14:editId="26C7A55D">
                  <wp:simplePos x="0" y="0"/>
                  <wp:positionH relativeFrom="column">
                    <wp:posOffset>-15240</wp:posOffset>
                  </wp:positionH>
                  <wp:positionV relativeFrom="paragraph">
                    <wp:posOffset>59055</wp:posOffset>
                  </wp:positionV>
                  <wp:extent cx="300990" cy="294005"/>
                  <wp:effectExtent l="0" t="0" r="3810" b="0"/>
                  <wp:wrapNone/>
                  <wp:docPr id="51" name="rg_hi" descr="Descrizione: https://encrypted-tbn2.gstatic.com/images?q=tbn:ANd9GcQM7eACUwqcJsPQ46guIGWDHTOPpprJN2EtPcVIg7fJ97Ztrz8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zione: https://encrypted-tbn2.gstatic.com/images?q=tbn:ANd9GcQM7eACUwqcJsPQ46guIGWDHTOPpprJN2EtPcVIg7fJ97Ztrz8u"/>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0990" cy="294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3D59">
              <w:rPr>
                <w:rFonts w:ascii="Verdana" w:hAnsi="Verdana"/>
                <w:sz w:val="20"/>
                <w:szCs w:val="20"/>
              </w:rPr>
              <w:t xml:space="preserve">         </w:t>
            </w:r>
            <w:r w:rsidR="00250269" w:rsidRPr="00867AC6">
              <w:rPr>
                <w:rFonts w:ascii="Verdana" w:hAnsi="Verdana"/>
                <w:sz w:val="20"/>
                <w:szCs w:val="20"/>
              </w:rPr>
              <w:t xml:space="preserve"> </w:t>
            </w:r>
          </w:p>
          <w:p w:rsidR="00250269" w:rsidRPr="00867AC6" w:rsidRDefault="00182817" w:rsidP="00250269">
            <w:pPr>
              <w:spacing w:before="120" w:line="320" w:lineRule="exact"/>
              <w:jc w:val="both"/>
              <w:rPr>
                <w:rFonts w:ascii="Verdana" w:hAnsi="Verdana"/>
                <w:sz w:val="18"/>
                <w:szCs w:val="18"/>
              </w:rPr>
            </w:pPr>
            <w:hyperlink r:id="rId82" w:history="1">
              <w:r w:rsidR="00250269" w:rsidRPr="00867AC6">
                <w:rPr>
                  <w:rFonts w:ascii="Verdana" w:hAnsi="Verdana"/>
                  <w:color w:val="0000FF"/>
                  <w:sz w:val="18"/>
                  <w:szCs w:val="18"/>
                  <w:u w:val="single"/>
                </w:rPr>
                <w:t>www.facebook.com/pages/Emilia-Romagna-Snow/201405150003604</w:t>
              </w:r>
            </w:hyperlink>
          </w:p>
        </w:tc>
      </w:tr>
      <w:tr w:rsidR="00250269" w:rsidRPr="00867AC6" w:rsidTr="007B46CA">
        <w:tc>
          <w:tcPr>
            <w:tcW w:w="3510" w:type="dxa"/>
            <w:shd w:val="clear" w:color="auto" w:fill="auto"/>
            <w:vAlign w:val="center"/>
          </w:tcPr>
          <w:p w:rsidR="00250269" w:rsidRPr="00867AC6" w:rsidRDefault="008209DF" w:rsidP="00250269">
            <w:pPr>
              <w:jc w:val="center"/>
              <w:rPr>
                <w:rFonts w:ascii="Verdana" w:hAnsi="Verdana"/>
                <w:sz w:val="20"/>
                <w:szCs w:val="20"/>
              </w:rPr>
            </w:pPr>
            <w:r>
              <w:rPr>
                <w:rFonts w:ascii="Verdana" w:hAnsi="Verdana"/>
                <w:noProof/>
                <w:sz w:val="20"/>
                <w:szCs w:val="20"/>
              </w:rPr>
              <w:drawing>
                <wp:inline distT="0" distB="0" distL="0" distR="0" wp14:anchorId="541FA006" wp14:editId="5C4AEBB5">
                  <wp:extent cx="1226372" cy="590746"/>
                  <wp:effectExtent l="0" t="0" r="0" b="0"/>
                  <wp:docPr id="33" name="Immagine 6" descr="Descrizione: cimones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Descrizione: cimonesci"/>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34708" cy="594762"/>
                          </a:xfrm>
                          <a:prstGeom prst="rect">
                            <a:avLst/>
                          </a:prstGeom>
                          <a:noFill/>
                          <a:ln>
                            <a:noFill/>
                          </a:ln>
                        </pic:spPr>
                      </pic:pic>
                    </a:graphicData>
                  </a:graphic>
                </wp:inline>
              </w:drawing>
            </w:r>
            <w:r w:rsidR="00250269" w:rsidRPr="00867AC6">
              <w:rPr>
                <w:rFonts w:ascii="Verdana" w:hAnsi="Verdana"/>
                <w:bCs/>
                <w:color w:val="0000FF"/>
                <w:sz w:val="20"/>
                <w:szCs w:val="20"/>
                <w:u w:val="single"/>
              </w:rPr>
              <w:t xml:space="preserve"> </w:t>
            </w:r>
            <w:hyperlink r:id="rId84" w:history="1">
              <w:r w:rsidR="00B271BB" w:rsidRPr="009A747B">
                <w:rPr>
                  <w:rStyle w:val="Collegamentoipertestuale"/>
                  <w:rFonts w:ascii="Verdana" w:hAnsi="Verdana"/>
                  <w:bCs/>
                  <w:sz w:val="20"/>
                  <w:szCs w:val="20"/>
                </w:rPr>
                <w:t>www.</w:t>
              </w:r>
              <w:r w:rsidR="00B271BB" w:rsidRPr="009A747B">
                <w:rPr>
                  <w:rStyle w:val="Collegamentoipertestuale"/>
                  <w:rFonts w:ascii="Verdana" w:hAnsi="Verdana"/>
                  <w:sz w:val="20"/>
                  <w:szCs w:val="20"/>
                </w:rPr>
                <w:t>cimonesci</w:t>
              </w:r>
              <w:r w:rsidR="00B271BB" w:rsidRPr="009A747B">
                <w:rPr>
                  <w:rStyle w:val="Collegamentoipertestuale"/>
                  <w:rFonts w:ascii="Verdana" w:hAnsi="Verdana"/>
                  <w:bCs/>
                  <w:sz w:val="20"/>
                  <w:szCs w:val="20"/>
                </w:rPr>
                <w:t>.it</w:t>
              </w:r>
            </w:hyperlink>
          </w:p>
        </w:tc>
        <w:tc>
          <w:tcPr>
            <w:tcW w:w="5954" w:type="dxa"/>
          </w:tcPr>
          <w:p w:rsidR="00250269" w:rsidRPr="00867AC6" w:rsidRDefault="007B46CA" w:rsidP="00250269">
            <w:pPr>
              <w:spacing w:before="120" w:line="320" w:lineRule="exact"/>
              <w:jc w:val="both"/>
              <w:rPr>
                <w:rFonts w:ascii="Verdana" w:hAnsi="Verdana"/>
                <w:sz w:val="20"/>
                <w:szCs w:val="20"/>
              </w:rPr>
            </w:pPr>
            <w:r>
              <w:rPr>
                <w:noProof/>
              </w:rPr>
              <w:drawing>
                <wp:anchor distT="0" distB="0" distL="114300" distR="114300" simplePos="0" relativeHeight="251654144" behindDoc="0" locked="0" layoutInCell="1" allowOverlap="1" wp14:anchorId="41415D50" wp14:editId="03A5A8BF">
                  <wp:simplePos x="0" y="0"/>
                  <wp:positionH relativeFrom="column">
                    <wp:posOffset>11954</wp:posOffset>
                  </wp:positionH>
                  <wp:positionV relativeFrom="paragraph">
                    <wp:posOffset>51166</wp:posOffset>
                  </wp:positionV>
                  <wp:extent cx="301214" cy="294386"/>
                  <wp:effectExtent l="0" t="0" r="3810" b="0"/>
                  <wp:wrapNone/>
                  <wp:docPr id="2" name="rg_hi" descr="Descrizione: https://encrypted-tbn2.gstatic.com/images?q=tbn:ANd9GcQM7eACUwqcJsPQ46guIGWDHTOPpprJN2EtPcVIg7fJ97Ztrz8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zione: https://encrypted-tbn2.gstatic.com/images?q=tbn:ANd9GcQM7eACUwqcJsPQ46guIGWDHTOPpprJN2EtPcVIg7fJ97Ztrz8u"/>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03086" cy="29621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0269" w:rsidRPr="00867AC6" w:rsidRDefault="00182817" w:rsidP="00250269">
            <w:pPr>
              <w:spacing w:before="120" w:line="320" w:lineRule="exact"/>
              <w:jc w:val="both"/>
              <w:rPr>
                <w:rFonts w:ascii="Verdana" w:hAnsi="Verdana"/>
                <w:sz w:val="20"/>
                <w:szCs w:val="20"/>
              </w:rPr>
            </w:pPr>
            <w:hyperlink r:id="rId86" w:history="1">
              <w:r w:rsidR="00250269" w:rsidRPr="00867AC6">
                <w:rPr>
                  <w:rFonts w:ascii="Verdana" w:hAnsi="Verdana"/>
                  <w:color w:val="0000FF"/>
                  <w:sz w:val="20"/>
                  <w:szCs w:val="20"/>
                  <w:u w:val="single"/>
                </w:rPr>
                <w:t>www.facebook.com/pages/CimoneSci/164469636973862</w:t>
              </w:r>
            </w:hyperlink>
          </w:p>
          <w:p w:rsidR="00250269" w:rsidRPr="00867AC6" w:rsidRDefault="00250269" w:rsidP="00250269">
            <w:pPr>
              <w:jc w:val="center"/>
              <w:rPr>
                <w:rFonts w:ascii="Verdana" w:hAnsi="Verdana"/>
                <w:sz w:val="20"/>
                <w:szCs w:val="20"/>
              </w:rPr>
            </w:pPr>
          </w:p>
        </w:tc>
      </w:tr>
      <w:tr w:rsidR="00250269" w:rsidRPr="00867AC6" w:rsidTr="007B46CA">
        <w:tc>
          <w:tcPr>
            <w:tcW w:w="3510" w:type="dxa"/>
            <w:shd w:val="clear" w:color="auto" w:fill="auto"/>
            <w:vAlign w:val="center"/>
          </w:tcPr>
          <w:p w:rsidR="00250269" w:rsidRPr="00867AC6" w:rsidRDefault="008209DF" w:rsidP="00250269">
            <w:pPr>
              <w:jc w:val="center"/>
              <w:rPr>
                <w:rFonts w:ascii="Verdana" w:hAnsi="Verdana"/>
                <w:noProof/>
                <w:sz w:val="20"/>
                <w:szCs w:val="20"/>
              </w:rPr>
            </w:pPr>
            <w:r>
              <w:rPr>
                <w:rFonts w:ascii="Verdana" w:hAnsi="Verdana"/>
                <w:noProof/>
                <w:sz w:val="20"/>
                <w:szCs w:val="20"/>
              </w:rPr>
              <w:drawing>
                <wp:inline distT="0" distB="0" distL="0" distR="0" wp14:anchorId="05476355" wp14:editId="1EBA7358">
                  <wp:extent cx="559398" cy="726071"/>
                  <wp:effectExtent l="0" t="0" r="0" b="0"/>
                  <wp:docPr id="3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2913" cy="730633"/>
                          </a:xfrm>
                          <a:prstGeom prst="rect">
                            <a:avLst/>
                          </a:prstGeom>
                          <a:noFill/>
                          <a:ln>
                            <a:noFill/>
                          </a:ln>
                        </pic:spPr>
                      </pic:pic>
                    </a:graphicData>
                  </a:graphic>
                </wp:inline>
              </w:drawing>
            </w:r>
          </w:p>
          <w:p w:rsidR="00250269" w:rsidRPr="00867AC6" w:rsidRDefault="00182817" w:rsidP="00250269">
            <w:pPr>
              <w:jc w:val="center"/>
              <w:rPr>
                <w:rFonts w:ascii="Verdana" w:hAnsi="Verdana"/>
                <w:noProof/>
                <w:sz w:val="20"/>
                <w:szCs w:val="20"/>
              </w:rPr>
            </w:pPr>
            <w:hyperlink r:id="rId88" w:history="1">
              <w:r w:rsidR="00250269" w:rsidRPr="00867AC6">
                <w:rPr>
                  <w:rFonts w:ascii="Verdana" w:hAnsi="Verdana"/>
                  <w:noProof/>
                  <w:color w:val="0000FF"/>
                  <w:sz w:val="20"/>
                  <w:szCs w:val="20"/>
                  <w:u w:val="single"/>
                </w:rPr>
                <w:t>www.cornoallescale.net</w:t>
              </w:r>
            </w:hyperlink>
          </w:p>
          <w:p w:rsidR="00250269" w:rsidRPr="00867AC6" w:rsidRDefault="00250269" w:rsidP="00250269">
            <w:pPr>
              <w:jc w:val="center"/>
              <w:rPr>
                <w:rFonts w:ascii="Verdana" w:hAnsi="Verdana"/>
                <w:noProof/>
                <w:sz w:val="20"/>
                <w:szCs w:val="20"/>
              </w:rPr>
            </w:pPr>
          </w:p>
        </w:tc>
        <w:tc>
          <w:tcPr>
            <w:tcW w:w="5954" w:type="dxa"/>
          </w:tcPr>
          <w:p w:rsidR="00250269" w:rsidRPr="00867AC6" w:rsidRDefault="007B46CA" w:rsidP="00250269">
            <w:pPr>
              <w:spacing w:before="120" w:line="320" w:lineRule="exact"/>
              <w:jc w:val="both"/>
              <w:rPr>
                <w:rFonts w:ascii="Verdana" w:hAnsi="Verdana"/>
                <w:sz w:val="16"/>
                <w:szCs w:val="16"/>
              </w:rPr>
            </w:pPr>
            <w:r>
              <w:rPr>
                <w:noProof/>
              </w:rPr>
              <w:drawing>
                <wp:anchor distT="0" distB="0" distL="114300" distR="114300" simplePos="0" relativeHeight="251664384" behindDoc="0" locked="0" layoutInCell="1" allowOverlap="1" wp14:anchorId="71E7CB09" wp14:editId="646510D4">
                  <wp:simplePos x="0" y="0"/>
                  <wp:positionH relativeFrom="column">
                    <wp:posOffset>17245</wp:posOffset>
                  </wp:positionH>
                  <wp:positionV relativeFrom="paragraph">
                    <wp:posOffset>80383</wp:posOffset>
                  </wp:positionV>
                  <wp:extent cx="301214" cy="294386"/>
                  <wp:effectExtent l="0" t="0" r="3810" b="0"/>
                  <wp:wrapNone/>
                  <wp:docPr id="50" name="rg_hi" descr="Descrizione: https://encrypted-tbn2.gstatic.com/images?q=tbn:ANd9GcQM7eACUwqcJsPQ46guIGWDHTOPpprJN2EtPcVIg7fJ97Ztrz8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zione: https://encrypted-tbn2.gstatic.com/images?q=tbn:ANd9GcQM7eACUwqcJsPQ46guIGWDHTOPpprJN2EtPcVIg7fJ97Ztrz8u"/>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01214" cy="2943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0269" w:rsidRPr="00867AC6" w:rsidRDefault="00182817" w:rsidP="00250269">
            <w:pPr>
              <w:spacing w:before="120" w:line="320" w:lineRule="exact"/>
              <w:ind w:right="-250"/>
              <w:jc w:val="both"/>
              <w:rPr>
                <w:rFonts w:ascii="Verdana" w:hAnsi="Verdana"/>
                <w:sz w:val="20"/>
                <w:szCs w:val="20"/>
              </w:rPr>
            </w:pPr>
            <w:hyperlink r:id="rId89" w:history="1">
              <w:r w:rsidR="00250269" w:rsidRPr="00867AC6">
                <w:rPr>
                  <w:rFonts w:ascii="Verdana" w:hAnsi="Verdana"/>
                  <w:color w:val="0000FF"/>
                  <w:sz w:val="20"/>
                  <w:szCs w:val="20"/>
                  <w:u w:val="single"/>
                </w:rPr>
                <w:t>www.facebook.com/corno.allescale.7?sk=wall</w:t>
              </w:r>
            </w:hyperlink>
            <w:r w:rsidR="00250269" w:rsidRPr="00867AC6">
              <w:rPr>
                <w:rFonts w:ascii="Verdana" w:hAnsi="Verdana"/>
                <w:sz w:val="20"/>
                <w:szCs w:val="20"/>
              </w:rPr>
              <w:t xml:space="preserve"> </w:t>
            </w:r>
          </w:p>
        </w:tc>
      </w:tr>
    </w:tbl>
    <w:p w:rsidR="00250269" w:rsidRDefault="00250269" w:rsidP="00250269">
      <w:pPr>
        <w:spacing w:before="120" w:line="320" w:lineRule="exact"/>
        <w:jc w:val="both"/>
        <w:sectPr w:rsidR="00250269" w:rsidSect="00A203BD">
          <w:footerReference w:type="default" r:id="rId90"/>
          <w:pgSz w:w="11906" w:h="16838"/>
          <w:pgMar w:top="1418" w:right="1418" w:bottom="851" w:left="1418" w:header="709" w:footer="709" w:gutter="0"/>
          <w:cols w:space="708"/>
          <w:docGrid w:linePitch="360"/>
        </w:sectPr>
      </w:pPr>
    </w:p>
    <w:p w:rsidR="00873D69" w:rsidRDefault="00680458" w:rsidP="00F91706">
      <w:pPr>
        <w:pStyle w:val="Titolo2"/>
      </w:pPr>
      <w:bookmarkStart w:id="16" w:name="_Toc379454328"/>
      <w:r>
        <w:lastRenderedPageBreak/>
        <w:t>4.4</w:t>
      </w:r>
      <w:r>
        <w:tab/>
      </w:r>
      <w:r w:rsidR="00250269" w:rsidRPr="00BF55E4">
        <w:t xml:space="preserve">LA MONTAGNA </w:t>
      </w:r>
      <w:r w:rsidR="00250269">
        <w:t>DI VICINATO</w:t>
      </w:r>
      <w:bookmarkEnd w:id="16"/>
    </w:p>
    <w:p w:rsidR="00250269" w:rsidRPr="000C2411" w:rsidRDefault="00873D69" w:rsidP="00E92608">
      <w:pPr>
        <w:jc w:val="center"/>
      </w:pPr>
      <w:r w:rsidRPr="00E92608">
        <w:rPr>
          <w:rFonts w:ascii="Verdana" w:hAnsi="Verdana"/>
          <w:b/>
          <w:sz w:val="22"/>
        </w:rPr>
        <w:t>M</w:t>
      </w:r>
      <w:r w:rsidR="00250269" w:rsidRPr="00E92608">
        <w:rPr>
          <w:rFonts w:ascii="Verdana" w:hAnsi="Verdana"/>
          <w:b/>
          <w:sz w:val="22"/>
        </w:rPr>
        <w:t>onta</w:t>
      </w:r>
      <w:r w:rsidR="00756FDB" w:rsidRPr="00E92608">
        <w:rPr>
          <w:rFonts w:ascii="Verdana" w:hAnsi="Verdana"/>
          <w:b/>
          <w:sz w:val="22"/>
        </w:rPr>
        <w:t>gna</w:t>
      </w:r>
      <w:r w:rsidR="00250269" w:rsidRPr="00E92608">
        <w:rPr>
          <w:rFonts w:ascii="Verdana" w:hAnsi="Verdana"/>
          <w:b/>
          <w:sz w:val="22"/>
        </w:rPr>
        <w:t xml:space="preserve"> centrale</w:t>
      </w:r>
    </w:p>
    <w:p w:rsidR="00250269" w:rsidRDefault="008209DF" w:rsidP="00250269">
      <w:pPr>
        <w:spacing w:before="120" w:after="120"/>
        <w:jc w:val="center"/>
        <w:rPr>
          <w:rFonts w:ascii="Verdana" w:hAnsi="Verdana" w:cs="Arial"/>
          <w:b/>
          <w:sz w:val="20"/>
          <w:szCs w:val="20"/>
        </w:rPr>
      </w:pPr>
      <w:r>
        <w:rPr>
          <w:rFonts w:ascii="Verdana" w:hAnsi="Verdana" w:cs="Arial"/>
          <w:b/>
          <w:noProof/>
          <w:sz w:val="20"/>
          <w:szCs w:val="20"/>
        </w:rPr>
        <w:drawing>
          <wp:inline distT="0" distB="0" distL="0" distR="0" wp14:anchorId="144378E6" wp14:editId="7B81C7E6">
            <wp:extent cx="3195021" cy="1888208"/>
            <wp:effectExtent l="0" t="0" r="5715" b="0"/>
            <wp:docPr id="36" name="Immagine 36" descr="vICIN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ICINATO"/>
                    <pic:cNvPicPr>
                      <a:picLocks noChangeAspect="1" noChangeArrowheads="1"/>
                    </pic:cNvPicPr>
                  </pic:nvPicPr>
                  <pic:blipFill>
                    <a:blip r:embed="rId91" cstate="print">
                      <a:extLst>
                        <a:ext uri="{28A0092B-C50C-407E-A947-70E740481C1C}">
                          <a14:useLocalDpi xmlns:a14="http://schemas.microsoft.com/office/drawing/2010/main" val="0"/>
                        </a:ext>
                      </a:extLst>
                    </a:blip>
                    <a:srcRect t="10498" b="10498"/>
                    <a:stretch>
                      <a:fillRect/>
                    </a:stretch>
                  </pic:blipFill>
                  <pic:spPr bwMode="auto">
                    <a:xfrm>
                      <a:off x="0" y="0"/>
                      <a:ext cx="3202522" cy="1892641"/>
                    </a:xfrm>
                    <a:prstGeom prst="rect">
                      <a:avLst/>
                    </a:prstGeom>
                    <a:noFill/>
                    <a:ln>
                      <a:noFill/>
                    </a:ln>
                  </pic:spPr>
                </pic:pic>
              </a:graphicData>
            </a:graphic>
          </wp:inline>
        </w:drawing>
      </w:r>
    </w:p>
    <w:p w:rsidR="00250269" w:rsidRDefault="00250269" w:rsidP="00F91706">
      <w:pPr>
        <w:spacing w:after="120" w:line="280" w:lineRule="atLeast"/>
        <w:jc w:val="both"/>
        <w:rPr>
          <w:rFonts w:ascii="Verdana" w:hAnsi="Verdana" w:cs="Arial"/>
          <w:sz w:val="20"/>
          <w:szCs w:val="20"/>
        </w:rPr>
      </w:pPr>
      <w:r w:rsidRPr="009A1F3C">
        <w:rPr>
          <w:rFonts w:ascii="Verdana" w:hAnsi="Verdana" w:cs="Arial"/>
          <w:sz w:val="20"/>
          <w:szCs w:val="20"/>
        </w:rPr>
        <w:t>Il sistema territoriale di pianura (forte del capoluogo di regione)</w:t>
      </w:r>
      <w:r>
        <w:rPr>
          <w:rFonts w:ascii="Verdana" w:hAnsi="Verdana" w:cs="Arial"/>
          <w:sz w:val="20"/>
          <w:szCs w:val="20"/>
        </w:rPr>
        <w:t>,</w:t>
      </w:r>
      <w:r w:rsidRPr="009A1F3C">
        <w:rPr>
          <w:rFonts w:ascii="Verdana" w:hAnsi="Verdana" w:cs="Arial"/>
          <w:sz w:val="20"/>
          <w:szCs w:val="20"/>
        </w:rPr>
        <w:t xml:space="preserve"> riconosciuto da più analisi come fattore di attrazione economica e sociale per le comunità della montagna bolognese</w:t>
      </w:r>
      <w:r>
        <w:rPr>
          <w:rFonts w:ascii="Verdana" w:hAnsi="Verdana" w:cs="Arial"/>
          <w:sz w:val="20"/>
          <w:szCs w:val="20"/>
        </w:rPr>
        <w:t>,</w:t>
      </w:r>
      <w:r w:rsidRPr="009A1F3C">
        <w:rPr>
          <w:rFonts w:ascii="Verdana" w:hAnsi="Verdana" w:cs="Arial"/>
          <w:sz w:val="20"/>
          <w:szCs w:val="20"/>
        </w:rPr>
        <w:t xml:space="preserve"> </w:t>
      </w:r>
      <w:r>
        <w:rPr>
          <w:rFonts w:ascii="Verdana" w:hAnsi="Verdana" w:cs="Arial"/>
          <w:sz w:val="20"/>
          <w:szCs w:val="20"/>
        </w:rPr>
        <w:t xml:space="preserve">se da un lato determina fenomeni come il </w:t>
      </w:r>
      <w:r w:rsidRPr="00BA045E">
        <w:rPr>
          <w:rFonts w:ascii="Verdana" w:hAnsi="Verdana" w:cs="Arial"/>
          <w:sz w:val="20"/>
          <w:szCs w:val="20"/>
        </w:rPr>
        <w:t>pendolarismo per motivi di lavoro</w:t>
      </w:r>
      <w:r>
        <w:rPr>
          <w:rFonts w:ascii="Verdana" w:hAnsi="Verdana" w:cs="Arial"/>
          <w:sz w:val="20"/>
          <w:szCs w:val="20"/>
        </w:rPr>
        <w:t xml:space="preserve"> </w:t>
      </w:r>
      <w:r w:rsidRPr="00BA045E">
        <w:rPr>
          <w:rFonts w:ascii="Verdana" w:hAnsi="Verdana" w:cs="Arial"/>
          <w:sz w:val="20"/>
          <w:szCs w:val="20"/>
        </w:rPr>
        <w:t>e/o di servizio (commercio, sanità, tempo libero, offerta culturale, altro</w:t>
      </w:r>
      <w:r>
        <w:rPr>
          <w:rFonts w:ascii="Verdana" w:hAnsi="Verdana" w:cs="Arial"/>
          <w:sz w:val="20"/>
          <w:szCs w:val="20"/>
        </w:rPr>
        <w:t xml:space="preserve">), dall’altro </w:t>
      </w:r>
      <w:r w:rsidRPr="009A1F3C">
        <w:rPr>
          <w:rFonts w:ascii="Verdana" w:hAnsi="Verdana" w:cs="Arial"/>
          <w:sz w:val="20"/>
          <w:szCs w:val="20"/>
        </w:rPr>
        <w:t>induce un “rapporto di vicinato” che assegna ai comuni del crinale funzioni e presidi complementari</w:t>
      </w:r>
      <w:r>
        <w:rPr>
          <w:rFonts w:ascii="Verdana" w:hAnsi="Verdana" w:cs="Arial"/>
          <w:sz w:val="20"/>
          <w:szCs w:val="20"/>
        </w:rPr>
        <w:t>, quali ad esempio</w:t>
      </w:r>
      <w:r w:rsidRPr="009A1F3C">
        <w:rPr>
          <w:rFonts w:ascii="Verdana" w:hAnsi="Verdana" w:cs="Arial"/>
          <w:sz w:val="20"/>
          <w:szCs w:val="20"/>
        </w:rPr>
        <w:t xml:space="preserve">: </w:t>
      </w:r>
      <w:r w:rsidRPr="00BA045E">
        <w:rPr>
          <w:rFonts w:ascii="Verdana" w:hAnsi="Verdana" w:cs="Arial"/>
          <w:sz w:val="20"/>
          <w:szCs w:val="20"/>
        </w:rPr>
        <w:t>la residenza favorita da un mercato immobiliare più accessibile</w:t>
      </w:r>
      <w:r>
        <w:rPr>
          <w:rFonts w:ascii="Verdana" w:hAnsi="Verdana" w:cs="Arial"/>
          <w:sz w:val="20"/>
          <w:szCs w:val="20"/>
        </w:rPr>
        <w:t xml:space="preserve"> e l’acquisizione di</w:t>
      </w:r>
      <w:r w:rsidRPr="009A1F3C">
        <w:rPr>
          <w:rFonts w:ascii="Verdana" w:hAnsi="Verdana" w:cs="Arial"/>
          <w:sz w:val="20"/>
          <w:szCs w:val="20"/>
        </w:rPr>
        <w:t xml:space="preserve"> </w:t>
      </w:r>
      <w:r w:rsidRPr="00BA045E">
        <w:rPr>
          <w:rFonts w:ascii="Verdana" w:hAnsi="Verdana" w:cs="Arial"/>
          <w:sz w:val="20"/>
          <w:szCs w:val="20"/>
        </w:rPr>
        <w:t>seconda case per accedere, in alcuni periodi de</w:t>
      </w:r>
      <w:r>
        <w:rPr>
          <w:rFonts w:ascii="Verdana" w:hAnsi="Verdana" w:cs="Arial"/>
          <w:sz w:val="20"/>
          <w:szCs w:val="20"/>
        </w:rPr>
        <w:t>l</w:t>
      </w:r>
      <w:r w:rsidRPr="00BA045E">
        <w:rPr>
          <w:rFonts w:ascii="Verdana" w:hAnsi="Verdana" w:cs="Arial"/>
          <w:sz w:val="20"/>
          <w:szCs w:val="20"/>
        </w:rPr>
        <w:t>l’anno, all’offerta ambientale prossima alla città</w:t>
      </w:r>
      <w:r>
        <w:rPr>
          <w:rFonts w:ascii="Verdana" w:hAnsi="Verdana" w:cs="Arial"/>
          <w:sz w:val="20"/>
          <w:szCs w:val="20"/>
        </w:rPr>
        <w:t xml:space="preserve">. </w:t>
      </w:r>
    </w:p>
    <w:p w:rsidR="00250269" w:rsidRDefault="00250269" w:rsidP="00F91706">
      <w:pPr>
        <w:spacing w:after="120" w:line="280" w:lineRule="atLeast"/>
        <w:jc w:val="both"/>
        <w:rPr>
          <w:rFonts w:ascii="Verdana" w:hAnsi="Verdana" w:cs="Arial"/>
          <w:sz w:val="20"/>
          <w:szCs w:val="20"/>
        </w:rPr>
      </w:pPr>
      <w:r w:rsidRPr="005D7E55">
        <w:rPr>
          <w:rFonts w:ascii="Verdana" w:hAnsi="Verdana" w:cs="Arial"/>
          <w:sz w:val="20"/>
          <w:szCs w:val="20"/>
        </w:rPr>
        <w:t>I dati a d</w:t>
      </w:r>
      <w:r w:rsidRPr="003F2186">
        <w:rPr>
          <w:rFonts w:ascii="Verdana" w:hAnsi="Verdana" w:cs="Arial"/>
          <w:sz w:val="20"/>
          <w:szCs w:val="20"/>
        </w:rPr>
        <w:t>isposizione a livello comunale, allo stato, consentono di cogliere alcune tendenze e di restituire alcune evidenz</w:t>
      </w:r>
      <w:r w:rsidR="00CF0FBD">
        <w:rPr>
          <w:rFonts w:ascii="Verdana" w:hAnsi="Verdana" w:cs="Arial"/>
          <w:sz w:val="20"/>
          <w:szCs w:val="20"/>
        </w:rPr>
        <w:t>e</w:t>
      </w:r>
      <w:r w:rsidRPr="003F2186">
        <w:rPr>
          <w:rFonts w:ascii="Verdana" w:hAnsi="Verdana" w:cs="Arial"/>
          <w:sz w:val="20"/>
          <w:szCs w:val="20"/>
        </w:rPr>
        <w:t xml:space="preserve"> che confermano, per la “Montagna di Vicinato” , tale rapporto di interdipendenza:</w:t>
      </w:r>
      <w:r w:rsidR="002D069E">
        <w:rPr>
          <w:rFonts w:ascii="Verdana" w:hAnsi="Verdana" w:cs="Arial"/>
          <w:sz w:val="20"/>
          <w:szCs w:val="20"/>
        </w:rPr>
        <w:t xml:space="preserve"> </w:t>
      </w:r>
      <w:r>
        <w:rPr>
          <w:rFonts w:ascii="Verdana" w:hAnsi="Verdana" w:cs="Arial"/>
          <w:sz w:val="20"/>
          <w:szCs w:val="20"/>
        </w:rPr>
        <w:t xml:space="preserve">l’andamento </w:t>
      </w:r>
      <w:r w:rsidRPr="003F2186">
        <w:rPr>
          <w:rFonts w:ascii="Verdana" w:hAnsi="Verdana" w:cs="Arial"/>
          <w:sz w:val="20"/>
          <w:szCs w:val="20"/>
        </w:rPr>
        <w:t>leggermente positivo della crescita della popolazione; la possibilità per questi comuni di accedere alle infrastrutture viarie autostradali; la scarsa presenza di grandi strutture commerciali; la prevalenza dell’attività legata alla “costruzione di edifici”. Infine, si segnala che le analisi svolte, in particolare, consentono di supportare l’ipotesi di una caratterizzazione differente degli otto comuni considerati rispetto agli altri comuni bolognesi del territorio montano centrale che sono stati inclusi nella “Montagna come Destinazione”.</w:t>
      </w:r>
      <w:r w:rsidR="00753D59">
        <w:rPr>
          <w:rFonts w:ascii="Verdana" w:hAnsi="Verdana" w:cs="Arial"/>
          <w:sz w:val="20"/>
          <w:szCs w:val="20"/>
        </w:rPr>
        <w:t xml:space="preserve"> </w:t>
      </w:r>
      <w:r>
        <w:rPr>
          <w:rFonts w:ascii="Verdana" w:hAnsi="Verdana" w:cs="Arial"/>
          <w:sz w:val="20"/>
          <w:szCs w:val="20"/>
        </w:rPr>
        <w:t xml:space="preserve"> </w:t>
      </w:r>
    </w:p>
    <w:p w:rsidR="0035675B" w:rsidRDefault="0035675B" w:rsidP="00F91706">
      <w:pPr>
        <w:spacing w:after="120" w:line="280" w:lineRule="atLeast"/>
        <w:jc w:val="both"/>
        <w:rPr>
          <w:rFonts w:ascii="Verdana" w:hAnsi="Verdana" w:cs="Arial"/>
          <w:sz w:val="20"/>
          <w:szCs w:val="20"/>
        </w:rPr>
      </w:pPr>
    </w:p>
    <w:p w:rsidR="0035675B" w:rsidRPr="006F6216" w:rsidRDefault="0035675B" w:rsidP="0035675B">
      <w:pPr>
        <w:spacing w:after="120" w:line="280" w:lineRule="atLeast"/>
        <w:jc w:val="both"/>
        <w:rPr>
          <w:rFonts w:ascii="Verdana" w:hAnsi="Verdana" w:cs="Tahoma"/>
          <w:b/>
          <w:iCs/>
          <w:caps/>
          <w:color w:val="1F497D"/>
          <w:sz w:val="20"/>
          <w:szCs w:val="20"/>
        </w:rPr>
      </w:pPr>
      <w:r w:rsidRPr="006F6216">
        <w:rPr>
          <w:rFonts w:ascii="Verdana" w:hAnsi="Verdana" w:cs="Tahoma"/>
          <w:b/>
          <w:iCs/>
          <w:caps/>
          <w:color w:val="1F497D"/>
          <w:sz w:val="20"/>
          <w:szCs w:val="20"/>
        </w:rPr>
        <w:t xml:space="preserve">Territorio </w:t>
      </w:r>
    </w:p>
    <w:p w:rsidR="00250269" w:rsidRDefault="00250269" w:rsidP="00F91706">
      <w:pPr>
        <w:spacing w:after="120" w:line="280" w:lineRule="atLeast"/>
        <w:jc w:val="both"/>
        <w:rPr>
          <w:rFonts w:ascii="Verdana" w:hAnsi="Verdana"/>
          <w:sz w:val="20"/>
          <w:szCs w:val="20"/>
        </w:rPr>
      </w:pPr>
      <w:r>
        <w:rPr>
          <w:rFonts w:ascii="Verdana" w:hAnsi="Verdana"/>
          <w:sz w:val="20"/>
          <w:szCs w:val="20"/>
        </w:rPr>
        <w:t>L</w:t>
      </w:r>
      <w:r w:rsidRPr="00B86130">
        <w:rPr>
          <w:rFonts w:ascii="Verdana" w:hAnsi="Verdana"/>
          <w:sz w:val="20"/>
          <w:szCs w:val="20"/>
        </w:rPr>
        <w:t xml:space="preserve">a porzione di territorio definita </w:t>
      </w:r>
      <w:r>
        <w:rPr>
          <w:rFonts w:ascii="Verdana" w:hAnsi="Verdana"/>
          <w:sz w:val="20"/>
          <w:szCs w:val="20"/>
        </w:rPr>
        <w:t>“</w:t>
      </w:r>
      <w:r w:rsidRPr="00B86130">
        <w:rPr>
          <w:rFonts w:ascii="Verdana" w:hAnsi="Verdana"/>
          <w:sz w:val="20"/>
          <w:szCs w:val="20"/>
        </w:rPr>
        <w:t xml:space="preserve">Montagna </w:t>
      </w:r>
      <w:r>
        <w:rPr>
          <w:rFonts w:ascii="Verdana" w:hAnsi="Verdana"/>
          <w:sz w:val="20"/>
          <w:szCs w:val="20"/>
        </w:rPr>
        <w:t>di</w:t>
      </w:r>
      <w:r w:rsidRPr="00B86130">
        <w:rPr>
          <w:rFonts w:ascii="Verdana" w:hAnsi="Verdana"/>
          <w:sz w:val="20"/>
          <w:szCs w:val="20"/>
        </w:rPr>
        <w:t xml:space="preserve"> </w:t>
      </w:r>
      <w:r>
        <w:rPr>
          <w:rFonts w:ascii="Verdana" w:hAnsi="Verdana"/>
          <w:sz w:val="20"/>
          <w:szCs w:val="20"/>
        </w:rPr>
        <w:t>Vicinato” comprende 8 comuni, tutti della provincia di Bologna. L’area considerata si estende su una superficie territoriale di circa 467 kmq, con una quota altimetrica media pari a circa 534 m. (5 comuni superano i 600 m.).</w:t>
      </w:r>
    </w:p>
    <w:p w:rsidR="00F91706" w:rsidRDefault="00F91706" w:rsidP="00F91706">
      <w:pPr>
        <w:spacing w:after="120" w:line="280" w:lineRule="atLeast"/>
        <w:jc w:val="both"/>
        <w:rPr>
          <w:rFonts w:ascii="Verdana" w:hAnsi="Verdan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59"/>
        <w:gridCol w:w="2070"/>
        <w:gridCol w:w="2081"/>
      </w:tblGrid>
      <w:tr w:rsidR="0072573A" w:rsidRPr="00F91706" w:rsidTr="00E92608">
        <w:tc>
          <w:tcPr>
            <w:tcW w:w="2746" w:type="pct"/>
            <w:tcBorders>
              <w:top w:val="nil"/>
              <w:left w:val="nil"/>
            </w:tcBorders>
            <w:noWrap/>
            <w:vAlign w:val="center"/>
          </w:tcPr>
          <w:p w:rsidR="0072573A" w:rsidRPr="00F91706" w:rsidRDefault="0072573A" w:rsidP="00250269">
            <w:pPr>
              <w:spacing w:before="60" w:after="60"/>
              <w:jc w:val="center"/>
              <w:rPr>
                <w:rFonts w:ascii="Verdana" w:hAnsi="Verdana"/>
                <w:color w:val="000000"/>
                <w:sz w:val="16"/>
                <w:szCs w:val="18"/>
              </w:rPr>
            </w:pPr>
          </w:p>
        </w:tc>
        <w:tc>
          <w:tcPr>
            <w:tcW w:w="1124" w:type="pct"/>
            <w:shd w:val="clear" w:color="auto" w:fill="1F497D" w:themeFill="text2"/>
            <w:vAlign w:val="center"/>
          </w:tcPr>
          <w:p w:rsidR="0072573A" w:rsidRPr="00F91706" w:rsidRDefault="0072573A" w:rsidP="00250269">
            <w:pPr>
              <w:spacing w:before="60" w:after="60"/>
              <w:jc w:val="center"/>
              <w:rPr>
                <w:rFonts w:ascii="Verdana" w:hAnsi="Verdana"/>
                <w:b/>
                <w:bCs/>
                <w:color w:val="FFFFFF" w:themeColor="background1"/>
                <w:sz w:val="16"/>
                <w:szCs w:val="18"/>
              </w:rPr>
            </w:pPr>
            <w:r w:rsidRPr="00F91706">
              <w:rPr>
                <w:rFonts w:ascii="Verdana" w:hAnsi="Verdana"/>
                <w:b/>
                <w:bCs/>
                <w:color w:val="FFFFFF" w:themeColor="background1"/>
                <w:sz w:val="16"/>
                <w:szCs w:val="18"/>
              </w:rPr>
              <w:t>Altimetria</w:t>
            </w:r>
          </w:p>
        </w:tc>
        <w:tc>
          <w:tcPr>
            <w:tcW w:w="1130" w:type="pct"/>
            <w:shd w:val="clear" w:color="auto" w:fill="1F497D" w:themeFill="text2"/>
            <w:vAlign w:val="center"/>
          </w:tcPr>
          <w:p w:rsidR="0072573A" w:rsidRPr="00F91706" w:rsidRDefault="0072573A" w:rsidP="00250269">
            <w:pPr>
              <w:spacing w:before="60" w:after="60"/>
              <w:jc w:val="center"/>
              <w:rPr>
                <w:rFonts w:ascii="Verdana" w:hAnsi="Verdana"/>
                <w:b/>
                <w:bCs/>
                <w:color w:val="FFFFFF" w:themeColor="background1"/>
                <w:sz w:val="16"/>
                <w:szCs w:val="18"/>
              </w:rPr>
            </w:pPr>
            <w:r w:rsidRPr="00F91706">
              <w:rPr>
                <w:rFonts w:ascii="Verdana" w:hAnsi="Verdana"/>
                <w:b/>
                <w:bCs/>
                <w:color w:val="FFFFFF" w:themeColor="background1"/>
                <w:sz w:val="16"/>
                <w:szCs w:val="18"/>
              </w:rPr>
              <w:t>Superficie</w:t>
            </w:r>
          </w:p>
        </w:tc>
      </w:tr>
      <w:tr w:rsidR="0072573A" w:rsidRPr="00F91706" w:rsidTr="00E92608">
        <w:tc>
          <w:tcPr>
            <w:tcW w:w="2746" w:type="pct"/>
            <w:shd w:val="clear" w:color="auto" w:fill="C6D9F1" w:themeFill="text2" w:themeFillTint="33"/>
            <w:noWrap/>
            <w:vAlign w:val="center"/>
          </w:tcPr>
          <w:p w:rsidR="0072573A" w:rsidRPr="00F91706" w:rsidRDefault="0072573A" w:rsidP="00250269">
            <w:pPr>
              <w:jc w:val="center"/>
              <w:rPr>
                <w:rFonts w:ascii="Verdana" w:hAnsi="Verdana"/>
                <w:color w:val="000000"/>
                <w:sz w:val="16"/>
                <w:szCs w:val="18"/>
              </w:rPr>
            </w:pPr>
            <w:r w:rsidRPr="00F91706">
              <w:rPr>
                <w:rFonts w:ascii="Verdana" w:hAnsi="Verdana"/>
                <w:color w:val="000000"/>
                <w:sz w:val="16"/>
                <w:szCs w:val="18"/>
              </w:rPr>
              <w:t>Comune</w:t>
            </w:r>
          </w:p>
        </w:tc>
        <w:tc>
          <w:tcPr>
            <w:tcW w:w="1124" w:type="pct"/>
            <w:shd w:val="clear" w:color="auto" w:fill="C6D9F1" w:themeFill="text2" w:themeFillTint="33"/>
            <w:vAlign w:val="center"/>
          </w:tcPr>
          <w:p w:rsidR="0072573A" w:rsidRPr="00F91706" w:rsidRDefault="0072573A" w:rsidP="00250269">
            <w:pPr>
              <w:jc w:val="center"/>
              <w:rPr>
                <w:rFonts w:ascii="Verdana" w:hAnsi="Verdana"/>
                <w:color w:val="000000"/>
                <w:sz w:val="16"/>
                <w:szCs w:val="18"/>
              </w:rPr>
            </w:pPr>
            <w:r w:rsidRPr="00F91706">
              <w:rPr>
                <w:rFonts w:ascii="Verdana" w:hAnsi="Verdana"/>
                <w:color w:val="000000"/>
                <w:sz w:val="16"/>
                <w:szCs w:val="18"/>
              </w:rPr>
              <w:t>(m)</w:t>
            </w:r>
          </w:p>
        </w:tc>
        <w:tc>
          <w:tcPr>
            <w:tcW w:w="1130" w:type="pct"/>
            <w:shd w:val="clear" w:color="auto" w:fill="C6D9F1" w:themeFill="text2" w:themeFillTint="33"/>
            <w:vAlign w:val="center"/>
          </w:tcPr>
          <w:p w:rsidR="0072573A" w:rsidRPr="00F91706" w:rsidRDefault="0072573A" w:rsidP="00250269">
            <w:pPr>
              <w:jc w:val="center"/>
              <w:rPr>
                <w:rFonts w:ascii="Verdana" w:hAnsi="Verdana"/>
                <w:color w:val="000000"/>
                <w:sz w:val="16"/>
                <w:szCs w:val="18"/>
              </w:rPr>
            </w:pPr>
            <w:r w:rsidRPr="00F91706">
              <w:rPr>
                <w:rFonts w:ascii="Verdana" w:hAnsi="Verdana"/>
                <w:color w:val="000000"/>
                <w:sz w:val="16"/>
                <w:szCs w:val="18"/>
              </w:rPr>
              <w:t>(kmq)</w:t>
            </w:r>
          </w:p>
        </w:tc>
      </w:tr>
      <w:tr w:rsidR="0072573A" w:rsidRPr="00F91706" w:rsidTr="00E92608">
        <w:tc>
          <w:tcPr>
            <w:tcW w:w="2746" w:type="pct"/>
            <w:noWrap/>
            <w:vAlign w:val="center"/>
          </w:tcPr>
          <w:p w:rsidR="0072573A" w:rsidRPr="00F91706" w:rsidRDefault="0072573A" w:rsidP="00250269">
            <w:pPr>
              <w:jc w:val="center"/>
              <w:rPr>
                <w:rFonts w:ascii="Verdana" w:hAnsi="Verdana"/>
                <w:color w:val="000000"/>
                <w:sz w:val="16"/>
                <w:szCs w:val="18"/>
              </w:rPr>
            </w:pPr>
            <w:r w:rsidRPr="00F91706">
              <w:rPr>
                <w:rFonts w:ascii="Verdana" w:hAnsi="Verdana"/>
                <w:color w:val="000000"/>
                <w:sz w:val="16"/>
                <w:szCs w:val="18"/>
              </w:rPr>
              <w:t>Camugnano</w:t>
            </w:r>
          </w:p>
        </w:tc>
        <w:tc>
          <w:tcPr>
            <w:tcW w:w="1124" w:type="pct"/>
            <w:vAlign w:val="center"/>
          </w:tcPr>
          <w:p w:rsidR="0072573A" w:rsidRPr="00F91706" w:rsidRDefault="0072573A" w:rsidP="00250269">
            <w:pPr>
              <w:jc w:val="center"/>
              <w:rPr>
                <w:rFonts w:ascii="Verdana" w:hAnsi="Verdana"/>
                <w:color w:val="000000"/>
                <w:sz w:val="16"/>
                <w:szCs w:val="18"/>
              </w:rPr>
            </w:pPr>
            <w:r w:rsidRPr="00F91706">
              <w:rPr>
                <w:rFonts w:ascii="Verdana" w:hAnsi="Verdana"/>
                <w:color w:val="000000"/>
                <w:sz w:val="16"/>
                <w:szCs w:val="18"/>
              </w:rPr>
              <w:t>692</w:t>
            </w:r>
          </w:p>
        </w:tc>
        <w:tc>
          <w:tcPr>
            <w:tcW w:w="1130" w:type="pct"/>
            <w:vAlign w:val="center"/>
          </w:tcPr>
          <w:p w:rsidR="0072573A" w:rsidRPr="00F91706" w:rsidRDefault="0072573A" w:rsidP="00250269">
            <w:pPr>
              <w:jc w:val="center"/>
              <w:rPr>
                <w:rFonts w:ascii="Verdana" w:hAnsi="Verdana"/>
                <w:color w:val="000000"/>
                <w:sz w:val="16"/>
                <w:szCs w:val="18"/>
              </w:rPr>
            </w:pPr>
            <w:r w:rsidRPr="00F91706">
              <w:rPr>
                <w:rFonts w:ascii="Verdana" w:hAnsi="Verdana"/>
                <w:color w:val="000000"/>
                <w:sz w:val="16"/>
                <w:szCs w:val="18"/>
              </w:rPr>
              <w:t>96,61</w:t>
            </w:r>
          </w:p>
        </w:tc>
      </w:tr>
      <w:tr w:rsidR="0072573A" w:rsidRPr="00F91706" w:rsidTr="00E92608">
        <w:tc>
          <w:tcPr>
            <w:tcW w:w="2746" w:type="pct"/>
            <w:noWrap/>
            <w:vAlign w:val="center"/>
          </w:tcPr>
          <w:p w:rsidR="0072573A" w:rsidRPr="00F91706" w:rsidRDefault="0072573A" w:rsidP="00250269">
            <w:pPr>
              <w:jc w:val="center"/>
              <w:rPr>
                <w:rFonts w:ascii="Verdana" w:hAnsi="Verdana"/>
                <w:color w:val="000000"/>
                <w:sz w:val="16"/>
                <w:szCs w:val="18"/>
              </w:rPr>
            </w:pPr>
            <w:r w:rsidRPr="00F91706">
              <w:rPr>
                <w:rFonts w:ascii="Verdana" w:hAnsi="Verdana"/>
                <w:color w:val="000000"/>
                <w:sz w:val="16"/>
                <w:szCs w:val="18"/>
              </w:rPr>
              <w:t>Castel D'Aiano</w:t>
            </w:r>
          </w:p>
        </w:tc>
        <w:tc>
          <w:tcPr>
            <w:tcW w:w="1124" w:type="pct"/>
            <w:vAlign w:val="center"/>
          </w:tcPr>
          <w:p w:rsidR="0072573A" w:rsidRPr="00F91706" w:rsidRDefault="0072573A" w:rsidP="00250269">
            <w:pPr>
              <w:jc w:val="center"/>
              <w:rPr>
                <w:rFonts w:ascii="Verdana" w:hAnsi="Verdana"/>
                <w:color w:val="000000"/>
                <w:sz w:val="16"/>
                <w:szCs w:val="18"/>
              </w:rPr>
            </w:pPr>
            <w:r w:rsidRPr="00F91706">
              <w:rPr>
                <w:rFonts w:ascii="Verdana" w:hAnsi="Verdana"/>
                <w:color w:val="000000"/>
                <w:sz w:val="16"/>
                <w:szCs w:val="18"/>
              </w:rPr>
              <w:t>805</w:t>
            </w:r>
          </w:p>
        </w:tc>
        <w:tc>
          <w:tcPr>
            <w:tcW w:w="1130" w:type="pct"/>
            <w:vAlign w:val="center"/>
          </w:tcPr>
          <w:p w:rsidR="0072573A" w:rsidRPr="00F91706" w:rsidRDefault="0072573A" w:rsidP="00250269">
            <w:pPr>
              <w:jc w:val="center"/>
              <w:rPr>
                <w:rFonts w:ascii="Verdana" w:hAnsi="Verdana"/>
                <w:color w:val="000000"/>
                <w:sz w:val="16"/>
                <w:szCs w:val="18"/>
              </w:rPr>
            </w:pPr>
            <w:r w:rsidRPr="00F91706">
              <w:rPr>
                <w:rFonts w:ascii="Verdana" w:hAnsi="Verdana"/>
                <w:color w:val="000000"/>
                <w:sz w:val="16"/>
                <w:szCs w:val="18"/>
              </w:rPr>
              <w:t>45,32</w:t>
            </w:r>
          </w:p>
        </w:tc>
      </w:tr>
      <w:tr w:rsidR="0072573A" w:rsidRPr="00F91706" w:rsidTr="00E92608">
        <w:tc>
          <w:tcPr>
            <w:tcW w:w="2746" w:type="pct"/>
            <w:noWrap/>
            <w:vAlign w:val="center"/>
          </w:tcPr>
          <w:p w:rsidR="0072573A" w:rsidRPr="00F91706" w:rsidRDefault="0072573A" w:rsidP="00250269">
            <w:pPr>
              <w:jc w:val="center"/>
              <w:rPr>
                <w:rFonts w:ascii="Verdana" w:hAnsi="Verdana"/>
                <w:color w:val="000000"/>
                <w:sz w:val="16"/>
                <w:szCs w:val="18"/>
              </w:rPr>
            </w:pPr>
            <w:r w:rsidRPr="00F91706">
              <w:rPr>
                <w:rFonts w:ascii="Verdana" w:hAnsi="Verdana"/>
                <w:color w:val="000000"/>
                <w:sz w:val="16"/>
                <w:szCs w:val="18"/>
              </w:rPr>
              <w:t>Castel Del Rio</w:t>
            </w:r>
          </w:p>
        </w:tc>
        <w:tc>
          <w:tcPr>
            <w:tcW w:w="1124" w:type="pct"/>
            <w:vAlign w:val="center"/>
          </w:tcPr>
          <w:p w:rsidR="0072573A" w:rsidRPr="00F91706" w:rsidRDefault="0072573A" w:rsidP="00250269">
            <w:pPr>
              <w:jc w:val="center"/>
              <w:rPr>
                <w:rFonts w:ascii="Verdana" w:hAnsi="Verdana"/>
                <w:color w:val="000000"/>
                <w:sz w:val="16"/>
                <w:szCs w:val="18"/>
              </w:rPr>
            </w:pPr>
            <w:r w:rsidRPr="00F91706">
              <w:rPr>
                <w:rFonts w:ascii="Verdana" w:hAnsi="Verdana"/>
                <w:color w:val="000000"/>
                <w:sz w:val="16"/>
                <w:szCs w:val="18"/>
              </w:rPr>
              <w:t>215</w:t>
            </w:r>
          </w:p>
        </w:tc>
        <w:tc>
          <w:tcPr>
            <w:tcW w:w="1130" w:type="pct"/>
            <w:vAlign w:val="center"/>
          </w:tcPr>
          <w:p w:rsidR="0072573A" w:rsidRPr="00F91706" w:rsidRDefault="0072573A" w:rsidP="00250269">
            <w:pPr>
              <w:jc w:val="center"/>
              <w:rPr>
                <w:rFonts w:ascii="Verdana" w:hAnsi="Verdana"/>
                <w:color w:val="000000"/>
                <w:sz w:val="16"/>
                <w:szCs w:val="18"/>
              </w:rPr>
            </w:pPr>
            <w:r w:rsidRPr="00F91706">
              <w:rPr>
                <w:rFonts w:ascii="Verdana" w:hAnsi="Verdana"/>
                <w:color w:val="000000"/>
                <w:sz w:val="16"/>
                <w:szCs w:val="18"/>
              </w:rPr>
              <w:t>52,56</w:t>
            </w:r>
          </w:p>
        </w:tc>
      </w:tr>
      <w:tr w:rsidR="0072573A" w:rsidRPr="00F91706" w:rsidTr="00E92608">
        <w:tc>
          <w:tcPr>
            <w:tcW w:w="2746" w:type="pct"/>
            <w:noWrap/>
            <w:vAlign w:val="center"/>
          </w:tcPr>
          <w:p w:rsidR="0072573A" w:rsidRPr="00F91706" w:rsidRDefault="0072573A" w:rsidP="00250269">
            <w:pPr>
              <w:jc w:val="center"/>
              <w:rPr>
                <w:rFonts w:ascii="Verdana" w:hAnsi="Verdana"/>
                <w:color w:val="000000"/>
                <w:sz w:val="16"/>
                <w:szCs w:val="18"/>
              </w:rPr>
            </w:pPr>
            <w:r w:rsidRPr="00F91706">
              <w:rPr>
                <w:rFonts w:ascii="Verdana" w:hAnsi="Verdana"/>
                <w:color w:val="000000"/>
                <w:sz w:val="16"/>
                <w:szCs w:val="18"/>
              </w:rPr>
              <w:t>Castiglione Dei Pepoli</w:t>
            </w:r>
          </w:p>
        </w:tc>
        <w:tc>
          <w:tcPr>
            <w:tcW w:w="1124" w:type="pct"/>
            <w:vAlign w:val="center"/>
          </w:tcPr>
          <w:p w:rsidR="0072573A" w:rsidRPr="00F91706" w:rsidRDefault="0072573A" w:rsidP="00250269">
            <w:pPr>
              <w:jc w:val="center"/>
              <w:rPr>
                <w:rFonts w:ascii="Verdana" w:hAnsi="Verdana"/>
                <w:color w:val="000000"/>
                <w:sz w:val="16"/>
                <w:szCs w:val="18"/>
              </w:rPr>
            </w:pPr>
            <w:r w:rsidRPr="00F91706">
              <w:rPr>
                <w:rFonts w:ascii="Verdana" w:hAnsi="Verdana"/>
                <w:color w:val="000000"/>
                <w:sz w:val="16"/>
                <w:szCs w:val="18"/>
              </w:rPr>
              <w:t>691</w:t>
            </w:r>
          </w:p>
        </w:tc>
        <w:tc>
          <w:tcPr>
            <w:tcW w:w="1130" w:type="pct"/>
            <w:vAlign w:val="center"/>
          </w:tcPr>
          <w:p w:rsidR="0072573A" w:rsidRPr="00F91706" w:rsidRDefault="0072573A" w:rsidP="00250269">
            <w:pPr>
              <w:jc w:val="center"/>
              <w:rPr>
                <w:rFonts w:ascii="Verdana" w:hAnsi="Verdana"/>
                <w:color w:val="000000"/>
                <w:sz w:val="16"/>
                <w:szCs w:val="18"/>
              </w:rPr>
            </w:pPr>
            <w:r w:rsidRPr="00F91706">
              <w:rPr>
                <w:rFonts w:ascii="Verdana" w:hAnsi="Verdana"/>
                <w:color w:val="000000"/>
                <w:sz w:val="16"/>
                <w:szCs w:val="18"/>
              </w:rPr>
              <w:t>65,81</w:t>
            </w:r>
          </w:p>
        </w:tc>
      </w:tr>
      <w:tr w:rsidR="0072573A" w:rsidRPr="00F91706" w:rsidTr="00E92608">
        <w:tc>
          <w:tcPr>
            <w:tcW w:w="2746" w:type="pct"/>
            <w:noWrap/>
            <w:vAlign w:val="center"/>
          </w:tcPr>
          <w:p w:rsidR="0072573A" w:rsidRPr="00F91706" w:rsidRDefault="0072573A" w:rsidP="00250269">
            <w:pPr>
              <w:jc w:val="center"/>
              <w:rPr>
                <w:rFonts w:ascii="Verdana" w:hAnsi="Verdana"/>
                <w:color w:val="000000"/>
                <w:sz w:val="16"/>
                <w:szCs w:val="18"/>
              </w:rPr>
            </w:pPr>
            <w:r w:rsidRPr="00F91706">
              <w:rPr>
                <w:rFonts w:ascii="Verdana" w:hAnsi="Verdana"/>
                <w:color w:val="000000"/>
                <w:sz w:val="16"/>
                <w:szCs w:val="18"/>
              </w:rPr>
              <w:t>Fontanelice</w:t>
            </w:r>
          </w:p>
        </w:tc>
        <w:tc>
          <w:tcPr>
            <w:tcW w:w="1124" w:type="pct"/>
            <w:vAlign w:val="center"/>
          </w:tcPr>
          <w:p w:rsidR="0072573A" w:rsidRPr="00F91706" w:rsidRDefault="0072573A" w:rsidP="00250269">
            <w:pPr>
              <w:jc w:val="center"/>
              <w:rPr>
                <w:rFonts w:ascii="Verdana" w:hAnsi="Verdana"/>
                <w:color w:val="000000"/>
                <w:sz w:val="16"/>
                <w:szCs w:val="18"/>
              </w:rPr>
            </w:pPr>
            <w:r w:rsidRPr="00F91706">
              <w:rPr>
                <w:rFonts w:ascii="Verdana" w:hAnsi="Verdana"/>
                <w:color w:val="000000"/>
                <w:sz w:val="16"/>
                <w:szCs w:val="18"/>
              </w:rPr>
              <w:t>165</w:t>
            </w:r>
          </w:p>
        </w:tc>
        <w:tc>
          <w:tcPr>
            <w:tcW w:w="1130" w:type="pct"/>
            <w:vAlign w:val="center"/>
          </w:tcPr>
          <w:p w:rsidR="0072573A" w:rsidRPr="00F91706" w:rsidRDefault="0072573A" w:rsidP="00250269">
            <w:pPr>
              <w:jc w:val="center"/>
              <w:rPr>
                <w:rFonts w:ascii="Verdana" w:hAnsi="Verdana"/>
                <w:color w:val="000000"/>
                <w:sz w:val="16"/>
                <w:szCs w:val="18"/>
              </w:rPr>
            </w:pPr>
            <w:r w:rsidRPr="00F91706">
              <w:rPr>
                <w:rFonts w:ascii="Verdana" w:hAnsi="Verdana"/>
                <w:color w:val="000000"/>
                <w:sz w:val="16"/>
                <w:szCs w:val="18"/>
              </w:rPr>
              <w:t>36,57</w:t>
            </w:r>
          </w:p>
        </w:tc>
      </w:tr>
      <w:tr w:rsidR="0072573A" w:rsidRPr="00F91706" w:rsidTr="00E92608">
        <w:tc>
          <w:tcPr>
            <w:tcW w:w="2746" w:type="pct"/>
            <w:noWrap/>
            <w:vAlign w:val="center"/>
          </w:tcPr>
          <w:p w:rsidR="0072573A" w:rsidRPr="00F91706" w:rsidRDefault="0072573A" w:rsidP="00250269">
            <w:pPr>
              <w:jc w:val="center"/>
              <w:rPr>
                <w:rFonts w:ascii="Verdana" w:hAnsi="Verdana"/>
                <w:color w:val="000000"/>
                <w:sz w:val="16"/>
                <w:szCs w:val="18"/>
              </w:rPr>
            </w:pPr>
            <w:r w:rsidRPr="00F91706">
              <w:rPr>
                <w:rFonts w:ascii="Verdana" w:hAnsi="Verdana"/>
                <w:color w:val="000000"/>
                <w:sz w:val="16"/>
                <w:szCs w:val="18"/>
              </w:rPr>
              <w:t>Monghidoro</w:t>
            </w:r>
          </w:p>
        </w:tc>
        <w:tc>
          <w:tcPr>
            <w:tcW w:w="1124" w:type="pct"/>
            <w:vAlign w:val="center"/>
          </w:tcPr>
          <w:p w:rsidR="0072573A" w:rsidRPr="00F91706" w:rsidRDefault="0072573A" w:rsidP="00250269">
            <w:pPr>
              <w:jc w:val="center"/>
              <w:rPr>
                <w:rFonts w:ascii="Verdana" w:hAnsi="Verdana"/>
                <w:color w:val="000000"/>
                <w:sz w:val="16"/>
                <w:szCs w:val="18"/>
              </w:rPr>
            </w:pPr>
            <w:r w:rsidRPr="00F91706">
              <w:rPr>
                <w:rFonts w:ascii="Verdana" w:hAnsi="Verdana"/>
                <w:color w:val="000000"/>
                <w:sz w:val="16"/>
                <w:szCs w:val="18"/>
              </w:rPr>
              <w:t>841</w:t>
            </w:r>
          </w:p>
        </w:tc>
        <w:tc>
          <w:tcPr>
            <w:tcW w:w="1130" w:type="pct"/>
            <w:vAlign w:val="center"/>
          </w:tcPr>
          <w:p w:rsidR="0072573A" w:rsidRPr="00F91706" w:rsidRDefault="0072573A" w:rsidP="00250269">
            <w:pPr>
              <w:jc w:val="center"/>
              <w:rPr>
                <w:rFonts w:ascii="Verdana" w:hAnsi="Verdana"/>
                <w:color w:val="000000"/>
                <w:sz w:val="16"/>
                <w:szCs w:val="18"/>
              </w:rPr>
            </w:pPr>
            <w:r w:rsidRPr="00F91706">
              <w:rPr>
                <w:rFonts w:ascii="Verdana" w:hAnsi="Verdana"/>
                <w:color w:val="000000"/>
                <w:sz w:val="16"/>
                <w:szCs w:val="18"/>
              </w:rPr>
              <w:t>48,2</w:t>
            </w:r>
          </w:p>
        </w:tc>
      </w:tr>
      <w:tr w:rsidR="0072573A" w:rsidRPr="00F91706" w:rsidTr="00E92608">
        <w:tc>
          <w:tcPr>
            <w:tcW w:w="2746" w:type="pct"/>
            <w:noWrap/>
            <w:vAlign w:val="center"/>
          </w:tcPr>
          <w:p w:rsidR="0072573A" w:rsidRPr="00F91706" w:rsidRDefault="0072573A" w:rsidP="00250269">
            <w:pPr>
              <w:jc w:val="center"/>
              <w:rPr>
                <w:rFonts w:ascii="Verdana" w:hAnsi="Verdana"/>
                <w:color w:val="000000"/>
                <w:sz w:val="16"/>
                <w:szCs w:val="18"/>
              </w:rPr>
            </w:pPr>
            <w:r w:rsidRPr="00F91706">
              <w:rPr>
                <w:rFonts w:ascii="Verdana" w:hAnsi="Verdana"/>
                <w:color w:val="000000"/>
                <w:sz w:val="16"/>
                <w:szCs w:val="18"/>
              </w:rPr>
              <w:t>San Benedetto Val Di Sambro</w:t>
            </w:r>
          </w:p>
        </w:tc>
        <w:tc>
          <w:tcPr>
            <w:tcW w:w="1124" w:type="pct"/>
            <w:vAlign w:val="center"/>
          </w:tcPr>
          <w:p w:rsidR="0072573A" w:rsidRPr="00F91706" w:rsidRDefault="0072573A" w:rsidP="00250269">
            <w:pPr>
              <w:jc w:val="center"/>
              <w:rPr>
                <w:rFonts w:ascii="Verdana" w:hAnsi="Verdana"/>
                <w:color w:val="000000"/>
                <w:sz w:val="16"/>
                <w:szCs w:val="18"/>
              </w:rPr>
            </w:pPr>
            <w:r w:rsidRPr="00F91706">
              <w:rPr>
                <w:rFonts w:ascii="Verdana" w:hAnsi="Verdana"/>
                <w:color w:val="000000"/>
                <w:sz w:val="16"/>
                <w:szCs w:val="18"/>
              </w:rPr>
              <w:t>602</w:t>
            </w:r>
          </w:p>
        </w:tc>
        <w:tc>
          <w:tcPr>
            <w:tcW w:w="1130" w:type="pct"/>
            <w:vAlign w:val="center"/>
          </w:tcPr>
          <w:p w:rsidR="0072573A" w:rsidRPr="00F91706" w:rsidRDefault="0072573A" w:rsidP="00250269">
            <w:pPr>
              <w:jc w:val="center"/>
              <w:rPr>
                <w:rFonts w:ascii="Verdana" w:hAnsi="Verdana"/>
                <w:color w:val="000000"/>
                <w:sz w:val="16"/>
                <w:szCs w:val="18"/>
              </w:rPr>
            </w:pPr>
            <w:r w:rsidRPr="00F91706">
              <w:rPr>
                <w:rFonts w:ascii="Verdana" w:hAnsi="Verdana"/>
                <w:color w:val="000000"/>
                <w:sz w:val="16"/>
                <w:szCs w:val="18"/>
              </w:rPr>
              <w:t>66,74</w:t>
            </w:r>
          </w:p>
        </w:tc>
      </w:tr>
      <w:tr w:rsidR="0072573A" w:rsidRPr="00F91706" w:rsidTr="00E92608">
        <w:tc>
          <w:tcPr>
            <w:tcW w:w="2746" w:type="pct"/>
            <w:noWrap/>
            <w:vAlign w:val="center"/>
          </w:tcPr>
          <w:p w:rsidR="0072573A" w:rsidRPr="00F91706" w:rsidRDefault="0072573A" w:rsidP="00250269">
            <w:pPr>
              <w:jc w:val="center"/>
              <w:rPr>
                <w:rFonts w:ascii="Verdana" w:hAnsi="Verdana"/>
                <w:color w:val="000000"/>
                <w:sz w:val="16"/>
                <w:szCs w:val="18"/>
              </w:rPr>
            </w:pPr>
            <w:r w:rsidRPr="00F91706">
              <w:rPr>
                <w:rFonts w:ascii="Verdana" w:hAnsi="Verdana"/>
                <w:color w:val="000000"/>
                <w:sz w:val="16"/>
                <w:szCs w:val="18"/>
              </w:rPr>
              <w:t>Savigno</w:t>
            </w:r>
          </w:p>
        </w:tc>
        <w:tc>
          <w:tcPr>
            <w:tcW w:w="1124" w:type="pct"/>
            <w:vAlign w:val="center"/>
          </w:tcPr>
          <w:p w:rsidR="0072573A" w:rsidRPr="00F91706" w:rsidRDefault="0072573A" w:rsidP="00250269">
            <w:pPr>
              <w:jc w:val="center"/>
              <w:rPr>
                <w:rFonts w:ascii="Verdana" w:hAnsi="Verdana"/>
                <w:color w:val="000000"/>
                <w:sz w:val="16"/>
                <w:szCs w:val="18"/>
              </w:rPr>
            </w:pPr>
            <w:r w:rsidRPr="00F91706">
              <w:rPr>
                <w:rFonts w:ascii="Verdana" w:hAnsi="Verdana"/>
                <w:color w:val="000000"/>
                <w:sz w:val="16"/>
                <w:szCs w:val="18"/>
              </w:rPr>
              <w:t>259</w:t>
            </w:r>
          </w:p>
        </w:tc>
        <w:tc>
          <w:tcPr>
            <w:tcW w:w="1130" w:type="pct"/>
            <w:vAlign w:val="center"/>
          </w:tcPr>
          <w:p w:rsidR="0072573A" w:rsidRPr="00F91706" w:rsidRDefault="0072573A" w:rsidP="00250269">
            <w:pPr>
              <w:jc w:val="center"/>
              <w:rPr>
                <w:rFonts w:ascii="Verdana" w:hAnsi="Verdana"/>
                <w:color w:val="000000"/>
                <w:sz w:val="16"/>
                <w:szCs w:val="18"/>
              </w:rPr>
            </w:pPr>
            <w:r w:rsidRPr="00F91706">
              <w:rPr>
                <w:rFonts w:ascii="Verdana" w:hAnsi="Verdana"/>
                <w:color w:val="000000"/>
                <w:sz w:val="16"/>
                <w:szCs w:val="18"/>
              </w:rPr>
              <w:t>54,83</w:t>
            </w:r>
          </w:p>
        </w:tc>
      </w:tr>
    </w:tbl>
    <w:p w:rsidR="00250269" w:rsidRPr="00F91706" w:rsidRDefault="0059453B" w:rsidP="00E3523D">
      <w:pPr>
        <w:spacing w:before="60" w:after="240" w:line="320" w:lineRule="exact"/>
        <w:jc w:val="center"/>
        <w:rPr>
          <w:rFonts w:ascii="Verdana" w:hAnsi="Verdana"/>
          <w:i/>
          <w:sz w:val="16"/>
          <w:szCs w:val="20"/>
        </w:rPr>
      </w:pPr>
      <w:r>
        <w:rPr>
          <w:rFonts w:ascii="Verdana" w:hAnsi="Verdana"/>
          <w:i/>
          <w:sz w:val="16"/>
          <w:szCs w:val="20"/>
        </w:rPr>
        <w:t xml:space="preserve">Fonte: Elaborazioni </w:t>
      </w:r>
      <w:proofErr w:type="spellStart"/>
      <w:r>
        <w:rPr>
          <w:rFonts w:ascii="Verdana" w:hAnsi="Verdana"/>
          <w:i/>
          <w:sz w:val="16"/>
          <w:szCs w:val="20"/>
        </w:rPr>
        <w:t>E</w:t>
      </w:r>
      <w:r w:rsidR="007719BD">
        <w:rPr>
          <w:rFonts w:ascii="Verdana" w:hAnsi="Verdana"/>
          <w:i/>
          <w:sz w:val="16"/>
          <w:szCs w:val="20"/>
        </w:rPr>
        <w:t>r</w:t>
      </w:r>
      <w:r w:rsidR="00E3523D">
        <w:rPr>
          <w:rFonts w:ascii="Verdana" w:hAnsi="Verdana"/>
          <w:i/>
          <w:sz w:val="16"/>
          <w:szCs w:val="20"/>
        </w:rPr>
        <w:t>vet</w:t>
      </w:r>
      <w:proofErr w:type="spellEnd"/>
      <w:r w:rsidR="00E3523D">
        <w:rPr>
          <w:rFonts w:ascii="Verdana" w:hAnsi="Verdana"/>
          <w:i/>
          <w:sz w:val="16"/>
          <w:szCs w:val="20"/>
        </w:rPr>
        <w:t xml:space="preserve"> su dati </w:t>
      </w:r>
      <w:r w:rsidR="00E90F17">
        <w:rPr>
          <w:rFonts w:ascii="Verdana" w:hAnsi="Verdana"/>
          <w:i/>
          <w:sz w:val="16"/>
          <w:szCs w:val="20"/>
        </w:rPr>
        <w:t xml:space="preserve">Statistica, </w:t>
      </w:r>
      <w:r w:rsidR="00250269" w:rsidRPr="00F91706">
        <w:rPr>
          <w:rFonts w:ascii="Verdana" w:hAnsi="Verdana"/>
          <w:i/>
          <w:sz w:val="16"/>
          <w:szCs w:val="20"/>
        </w:rPr>
        <w:t>Regione Emilia-Romagna</w:t>
      </w:r>
      <w:r w:rsidR="00E90F17">
        <w:rPr>
          <w:rFonts w:ascii="Verdana" w:hAnsi="Verdana"/>
          <w:i/>
          <w:sz w:val="16"/>
          <w:szCs w:val="20"/>
        </w:rPr>
        <w:t>.</w:t>
      </w:r>
    </w:p>
    <w:p w:rsidR="0035675B" w:rsidRDefault="00A85E1C" w:rsidP="00F91706">
      <w:pPr>
        <w:spacing w:after="120" w:line="280" w:lineRule="atLeast"/>
        <w:jc w:val="both"/>
        <w:rPr>
          <w:rFonts w:ascii="Verdana" w:hAnsi="Verdana" w:cs="Tahoma"/>
          <w:b/>
          <w:iCs/>
          <w:caps/>
          <w:color w:val="1F497D"/>
          <w:sz w:val="20"/>
          <w:szCs w:val="20"/>
        </w:rPr>
      </w:pPr>
      <w:r>
        <w:rPr>
          <w:rFonts w:ascii="Verdana" w:hAnsi="Verdana" w:cs="Tahoma"/>
          <w:b/>
          <w:iCs/>
          <w:caps/>
          <w:color w:val="1F497D"/>
          <w:sz w:val="20"/>
          <w:szCs w:val="20"/>
        </w:rPr>
        <w:lastRenderedPageBreak/>
        <w:t>popolazione</w:t>
      </w:r>
    </w:p>
    <w:p w:rsidR="00250269" w:rsidRDefault="00250269" w:rsidP="00F91706">
      <w:pPr>
        <w:spacing w:after="120" w:line="280" w:lineRule="atLeast"/>
        <w:jc w:val="both"/>
        <w:rPr>
          <w:rFonts w:ascii="Verdana" w:hAnsi="Verdana" w:cs="Arial"/>
          <w:sz w:val="20"/>
          <w:szCs w:val="20"/>
        </w:rPr>
      </w:pPr>
      <w:r>
        <w:rPr>
          <w:rFonts w:ascii="Verdana" w:hAnsi="Verdana" w:cs="Arial"/>
          <w:sz w:val="20"/>
          <w:szCs w:val="20"/>
        </w:rPr>
        <w:t>I comuni considerati sono tutti al disotto dei 10.000 abitanti. Pur se comuni al di sopra dei 600 m., Monghidoro (841 m.), Castiglione dei Pepoli (691 m.) e San Benedetto Val di Sembro (602) sono i comuni più popolosi. La popolazione al 2012 dell’area considerata è pari complessivamente a 24.314 abitanti. La variazione positiva della popolazione dal 2011 al 2012 è giustificata dall’andamento positivo in particolare di Savigno (9%) e Fontanelice (8%) e, nonostante l’altitudine, di Castel d’Aiano (7%).</w:t>
      </w:r>
    </w:p>
    <w:p w:rsidR="00F91706" w:rsidRDefault="00F91706" w:rsidP="00F91706">
      <w:pPr>
        <w:spacing w:after="120" w:line="280" w:lineRule="atLeast"/>
        <w:jc w:val="both"/>
        <w:rPr>
          <w:rFonts w:ascii="Verdana" w:hAnsi="Verdana"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5"/>
        <w:gridCol w:w="1080"/>
        <w:gridCol w:w="869"/>
        <w:gridCol w:w="834"/>
        <w:gridCol w:w="788"/>
        <w:gridCol w:w="868"/>
        <w:gridCol w:w="834"/>
        <w:gridCol w:w="788"/>
        <w:gridCol w:w="2194"/>
      </w:tblGrid>
      <w:tr w:rsidR="00E92608" w:rsidRPr="0072573A" w:rsidTr="00E92608">
        <w:trPr>
          <w:trHeight w:val="255"/>
          <w:jc w:val="center"/>
        </w:trPr>
        <w:tc>
          <w:tcPr>
            <w:tcW w:w="518" w:type="pct"/>
            <w:tcBorders>
              <w:top w:val="single" w:sz="4" w:space="0" w:color="auto"/>
              <w:left w:val="single" w:sz="4" w:space="0" w:color="auto"/>
              <w:bottom w:val="single" w:sz="4" w:space="0" w:color="auto"/>
            </w:tcBorders>
            <w:shd w:val="clear" w:color="auto" w:fill="1F497D" w:themeFill="text2"/>
            <w:vAlign w:val="center"/>
          </w:tcPr>
          <w:p w:rsidR="0072573A" w:rsidRPr="00E92608" w:rsidRDefault="0072573A" w:rsidP="00E92608">
            <w:pPr>
              <w:jc w:val="center"/>
              <w:rPr>
                <w:rFonts w:ascii="Verdana" w:hAnsi="Verdana" w:cs="Arial"/>
                <w:b/>
                <w:color w:val="FFFFFF" w:themeColor="background1"/>
                <w:sz w:val="16"/>
                <w:szCs w:val="16"/>
              </w:rPr>
            </w:pPr>
            <w:r w:rsidRPr="00E92608">
              <w:rPr>
                <w:rFonts w:ascii="Verdana" w:hAnsi="Verdana" w:cs="Arial"/>
                <w:b/>
                <w:color w:val="FFFFFF" w:themeColor="background1"/>
                <w:sz w:val="16"/>
                <w:szCs w:val="16"/>
              </w:rPr>
              <w:t>Provincia</w:t>
            </w:r>
          </w:p>
        </w:tc>
        <w:tc>
          <w:tcPr>
            <w:tcW w:w="585" w:type="pct"/>
            <w:tcBorders>
              <w:top w:val="single" w:sz="4" w:space="0" w:color="auto"/>
              <w:left w:val="single" w:sz="4" w:space="0" w:color="auto"/>
              <w:bottom w:val="single" w:sz="4" w:space="0" w:color="auto"/>
            </w:tcBorders>
            <w:shd w:val="clear" w:color="auto" w:fill="1F497D" w:themeFill="text2"/>
            <w:vAlign w:val="center"/>
          </w:tcPr>
          <w:p w:rsidR="0072573A" w:rsidRPr="00E92608" w:rsidRDefault="0072573A" w:rsidP="00E92608">
            <w:pPr>
              <w:jc w:val="center"/>
              <w:rPr>
                <w:rFonts w:ascii="Verdana" w:hAnsi="Verdana" w:cs="Arial"/>
                <w:b/>
                <w:color w:val="FFFFFF" w:themeColor="background1"/>
                <w:sz w:val="16"/>
                <w:szCs w:val="16"/>
              </w:rPr>
            </w:pPr>
            <w:r w:rsidRPr="00E92608">
              <w:rPr>
                <w:rFonts w:ascii="Verdana" w:hAnsi="Verdana" w:cs="Arial"/>
                <w:b/>
                <w:color w:val="FFFFFF" w:themeColor="background1"/>
                <w:sz w:val="16"/>
                <w:szCs w:val="16"/>
              </w:rPr>
              <w:t>Comuni</w:t>
            </w:r>
          </w:p>
        </w:tc>
        <w:tc>
          <w:tcPr>
            <w:tcW w:w="471" w:type="pct"/>
            <w:shd w:val="clear" w:color="auto" w:fill="1F497D" w:themeFill="text2"/>
            <w:noWrap/>
            <w:vAlign w:val="center"/>
          </w:tcPr>
          <w:p w:rsidR="0072573A" w:rsidRPr="006A0E84" w:rsidRDefault="0072573A" w:rsidP="006A0E84">
            <w:pPr>
              <w:jc w:val="center"/>
              <w:rPr>
                <w:rFonts w:ascii="Verdana" w:hAnsi="Verdana" w:cs="Arial"/>
                <w:b/>
                <w:color w:val="FFFFFF" w:themeColor="background1"/>
                <w:sz w:val="16"/>
                <w:szCs w:val="16"/>
              </w:rPr>
            </w:pPr>
            <w:proofErr w:type="spellStart"/>
            <w:r w:rsidRPr="006A0E84">
              <w:rPr>
                <w:rFonts w:ascii="Verdana" w:hAnsi="Verdana" w:cs="Arial"/>
                <w:b/>
                <w:color w:val="FFFFFF" w:themeColor="background1"/>
                <w:sz w:val="16"/>
                <w:szCs w:val="16"/>
              </w:rPr>
              <w:t>Pop_Tot</w:t>
            </w:r>
            <w:proofErr w:type="spellEnd"/>
          </w:p>
          <w:p w:rsidR="0072573A" w:rsidRPr="0072573A" w:rsidRDefault="0072573A">
            <w:pPr>
              <w:jc w:val="center"/>
              <w:rPr>
                <w:rFonts w:ascii="Verdana" w:hAnsi="Verdana" w:cs="Arial"/>
                <w:b/>
                <w:color w:val="FFFFFF" w:themeColor="background1"/>
                <w:sz w:val="16"/>
                <w:szCs w:val="16"/>
              </w:rPr>
            </w:pPr>
            <w:r w:rsidRPr="0072573A">
              <w:rPr>
                <w:rFonts w:ascii="Verdana" w:hAnsi="Verdana" w:cs="Arial"/>
                <w:b/>
                <w:color w:val="FFFFFF" w:themeColor="background1"/>
                <w:sz w:val="16"/>
                <w:szCs w:val="16"/>
              </w:rPr>
              <w:t>2001</w:t>
            </w:r>
          </w:p>
        </w:tc>
        <w:tc>
          <w:tcPr>
            <w:tcW w:w="453" w:type="pct"/>
            <w:shd w:val="clear" w:color="auto" w:fill="1F497D" w:themeFill="text2"/>
            <w:noWrap/>
            <w:vAlign w:val="center"/>
          </w:tcPr>
          <w:p w:rsidR="0072573A" w:rsidRPr="0072573A" w:rsidRDefault="0072573A">
            <w:pPr>
              <w:jc w:val="center"/>
              <w:rPr>
                <w:rFonts w:ascii="Verdana" w:hAnsi="Verdana" w:cs="Arial"/>
                <w:b/>
                <w:color w:val="FFFFFF" w:themeColor="background1"/>
                <w:sz w:val="16"/>
                <w:szCs w:val="16"/>
              </w:rPr>
            </w:pPr>
            <w:proofErr w:type="spellStart"/>
            <w:r w:rsidRPr="0072573A">
              <w:rPr>
                <w:rFonts w:ascii="Verdana" w:hAnsi="Verdana" w:cs="Arial"/>
                <w:b/>
                <w:color w:val="FFFFFF" w:themeColor="background1"/>
                <w:sz w:val="16"/>
                <w:szCs w:val="16"/>
              </w:rPr>
              <w:t>Pop_Ma</w:t>
            </w:r>
            <w:proofErr w:type="spellEnd"/>
          </w:p>
          <w:p w:rsidR="0072573A" w:rsidRPr="0072573A" w:rsidRDefault="0072573A">
            <w:pPr>
              <w:jc w:val="center"/>
              <w:rPr>
                <w:rFonts w:ascii="Verdana" w:hAnsi="Verdana" w:cs="Arial"/>
                <w:b/>
                <w:color w:val="FFFFFF" w:themeColor="background1"/>
                <w:sz w:val="16"/>
                <w:szCs w:val="16"/>
              </w:rPr>
            </w:pPr>
            <w:r w:rsidRPr="0072573A">
              <w:rPr>
                <w:rFonts w:ascii="Verdana" w:hAnsi="Verdana" w:cs="Arial"/>
                <w:b/>
                <w:color w:val="FFFFFF" w:themeColor="background1"/>
                <w:sz w:val="16"/>
                <w:szCs w:val="16"/>
              </w:rPr>
              <w:t>2001</w:t>
            </w:r>
          </w:p>
        </w:tc>
        <w:tc>
          <w:tcPr>
            <w:tcW w:w="428" w:type="pct"/>
            <w:shd w:val="clear" w:color="auto" w:fill="1F497D" w:themeFill="text2"/>
            <w:noWrap/>
            <w:vAlign w:val="center"/>
          </w:tcPr>
          <w:p w:rsidR="0072573A" w:rsidRPr="0072573A" w:rsidRDefault="0072573A">
            <w:pPr>
              <w:jc w:val="center"/>
              <w:rPr>
                <w:rFonts w:ascii="Verdana" w:hAnsi="Verdana" w:cs="Arial"/>
                <w:b/>
                <w:color w:val="FFFFFF" w:themeColor="background1"/>
                <w:sz w:val="16"/>
                <w:szCs w:val="16"/>
              </w:rPr>
            </w:pPr>
            <w:proofErr w:type="spellStart"/>
            <w:r w:rsidRPr="0072573A">
              <w:rPr>
                <w:rFonts w:ascii="Verdana" w:hAnsi="Verdana" w:cs="Arial"/>
                <w:b/>
                <w:color w:val="FFFFFF" w:themeColor="background1"/>
                <w:sz w:val="16"/>
                <w:szCs w:val="16"/>
              </w:rPr>
              <w:t>Pop_Fe</w:t>
            </w:r>
            <w:proofErr w:type="spellEnd"/>
          </w:p>
          <w:p w:rsidR="0072573A" w:rsidRPr="0072573A" w:rsidRDefault="0072573A">
            <w:pPr>
              <w:jc w:val="center"/>
              <w:rPr>
                <w:rFonts w:ascii="Verdana" w:hAnsi="Verdana" w:cs="Arial"/>
                <w:b/>
                <w:color w:val="FFFFFF" w:themeColor="background1"/>
                <w:sz w:val="16"/>
                <w:szCs w:val="16"/>
              </w:rPr>
            </w:pPr>
            <w:r w:rsidRPr="0072573A">
              <w:rPr>
                <w:rFonts w:ascii="Verdana" w:hAnsi="Verdana" w:cs="Arial"/>
                <w:b/>
                <w:color w:val="FFFFFF" w:themeColor="background1"/>
                <w:sz w:val="16"/>
                <w:szCs w:val="16"/>
              </w:rPr>
              <w:t>2001</w:t>
            </w:r>
          </w:p>
        </w:tc>
        <w:tc>
          <w:tcPr>
            <w:tcW w:w="471" w:type="pct"/>
            <w:shd w:val="clear" w:color="auto" w:fill="1F497D" w:themeFill="text2"/>
            <w:noWrap/>
            <w:vAlign w:val="center"/>
          </w:tcPr>
          <w:p w:rsidR="0072573A" w:rsidRPr="0072573A" w:rsidRDefault="0072573A">
            <w:pPr>
              <w:jc w:val="center"/>
              <w:rPr>
                <w:rFonts w:ascii="Verdana" w:hAnsi="Verdana" w:cs="Arial"/>
                <w:b/>
                <w:color w:val="FFFFFF" w:themeColor="background1"/>
                <w:sz w:val="16"/>
                <w:szCs w:val="16"/>
              </w:rPr>
            </w:pPr>
            <w:proofErr w:type="spellStart"/>
            <w:r w:rsidRPr="0072573A">
              <w:rPr>
                <w:rFonts w:ascii="Verdana" w:hAnsi="Verdana" w:cs="Arial"/>
                <w:b/>
                <w:color w:val="FFFFFF" w:themeColor="background1"/>
                <w:sz w:val="16"/>
                <w:szCs w:val="16"/>
              </w:rPr>
              <w:t>Pop_Tot</w:t>
            </w:r>
            <w:proofErr w:type="spellEnd"/>
          </w:p>
          <w:p w:rsidR="0072573A" w:rsidRPr="0072573A" w:rsidRDefault="0072573A">
            <w:pPr>
              <w:jc w:val="center"/>
              <w:rPr>
                <w:rFonts w:ascii="Verdana" w:hAnsi="Verdana" w:cs="Arial"/>
                <w:b/>
                <w:color w:val="FFFFFF" w:themeColor="background1"/>
                <w:sz w:val="16"/>
                <w:szCs w:val="16"/>
              </w:rPr>
            </w:pPr>
            <w:r w:rsidRPr="0072573A">
              <w:rPr>
                <w:rFonts w:ascii="Verdana" w:hAnsi="Verdana" w:cs="Arial"/>
                <w:b/>
                <w:color w:val="FFFFFF" w:themeColor="background1"/>
                <w:sz w:val="16"/>
                <w:szCs w:val="16"/>
              </w:rPr>
              <w:t>2012</w:t>
            </w:r>
          </w:p>
        </w:tc>
        <w:tc>
          <w:tcPr>
            <w:tcW w:w="453" w:type="pct"/>
            <w:shd w:val="clear" w:color="auto" w:fill="1F497D" w:themeFill="text2"/>
            <w:noWrap/>
            <w:vAlign w:val="center"/>
          </w:tcPr>
          <w:p w:rsidR="0072573A" w:rsidRPr="0072573A" w:rsidRDefault="0072573A">
            <w:pPr>
              <w:jc w:val="center"/>
              <w:rPr>
                <w:rFonts w:ascii="Verdana" w:hAnsi="Verdana" w:cs="Arial"/>
                <w:b/>
                <w:color w:val="FFFFFF" w:themeColor="background1"/>
                <w:sz w:val="16"/>
                <w:szCs w:val="16"/>
              </w:rPr>
            </w:pPr>
            <w:proofErr w:type="spellStart"/>
            <w:r w:rsidRPr="0072573A">
              <w:rPr>
                <w:rFonts w:ascii="Verdana" w:hAnsi="Verdana" w:cs="Arial"/>
                <w:b/>
                <w:color w:val="FFFFFF" w:themeColor="background1"/>
                <w:sz w:val="16"/>
                <w:szCs w:val="16"/>
              </w:rPr>
              <w:t>Pop_Ma</w:t>
            </w:r>
            <w:proofErr w:type="spellEnd"/>
          </w:p>
          <w:p w:rsidR="0072573A" w:rsidRPr="0072573A" w:rsidRDefault="0072573A">
            <w:pPr>
              <w:jc w:val="center"/>
              <w:rPr>
                <w:rFonts w:ascii="Verdana" w:hAnsi="Verdana" w:cs="Arial"/>
                <w:b/>
                <w:color w:val="FFFFFF" w:themeColor="background1"/>
                <w:sz w:val="16"/>
                <w:szCs w:val="16"/>
              </w:rPr>
            </w:pPr>
            <w:r w:rsidRPr="0072573A">
              <w:rPr>
                <w:rFonts w:ascii="Verdana" w:hAnsi="Verdana" w:cs="Arial"/>
                <w:b/>
                <w:color w:val="FFFFFF" w:themeColor="background1"/>
                <w:sz w:val="16"/>
                <w:szCs w:val="16"/>
              </w:rPr>
              <w:t>2012</w:t>
            </w:r>
          </w:p>
        </w:tc>
        <w:tc>
          <w:tcPr>
            <w:tcW w:w="428" w:type="pct"/>
            <w:shd w:val="clear" w:color="auto" w:fill="1F497D" w:themeFill="text2"/>
            <w:noWrap/>
            <w:vAlign w:val="center"/>
          </w:tcPr>
          <w:p w:rsidR="0072573A" w:rsidRPr="0072573A" w:rsidRDefault="0072573A">
            <w:pPr>
              <w:jc w:val="center"/>
              <w:rPr>
                <w:rFonts w:ascii="Verdana" w:hAnsi="Verdana" w:cs="Arial"/>
                <w:b/>
                <w:color w:val="FFFFFF" w:themeColor="background1"/>
                <w:sz w:val="16"/>
                <w:szCs w:val="16"/>
              </w:rPr>
            </w:pPr>
            <w:proofErr w:type="spellStart"/>
            <w:r w:rsidRPr="0072573A">
              <w:rPr>
                <w:rFonts w:ascii="Verdana" w:hAnsi="Verdana" w:cs="Arial"/>
                <w:b/>
                <w:color w:val="FFFFFF" w:themeColor="background1"/>
                <w:sz w:val="16"/>
                <w:szCs w:val="16"/>
              </w:rPr>
              <w:t>Pop_Fe</w:t>
            </w:r>
            <w:proofErr w:type="spellEnd"/>
          </w:p>
          <w:p w:rsidR="0072573A" w:rsidRPr="0072573A" w:rsidRDefault="0072573A">
            <w:pPr>
              <w:jc w:val="center"/>
              <w:rPr>
                <w:rFonts w:ascii="Verdana" w:hAnsi="Verdana" w:cs="Arial"/>
                <w:b/>
                <w:color w:val="FFFFFF" w:themeColor="background1"/>
                <w:sz w:val="16"/>
                <w:szCs w:val="16"/>
              </w:rPr>
            </w:pPr>
            <w:r w:rsidRPr="0072573A">
              <w:rPr>
                <w:rFonts w:ascii="Verdana" w:hAnsi="Verdana" w:cs="Arial"/>
                <w:b/>
                <w:color w:val="FFFFFF" w:themeColor="background1"/>
                <w:sz w:val="16"/>
                <w:szCs w:val="16"/>
              </w:rPr>
              <w:t>2012</w:t>
            </w:r>
          </w:p>
        </w:tc>
        <w:tc>
          <w:tcPr>
            <w:tcW w:w="1191" w:type="pct"/>
            <w:shd w:val="clear" w:color="auto" w:fill="1F497D" w:themeFill="text2"/>
            <w:noWrap/>
            <w:vAlign w:val="center"/>
          </w:tcPr>
          <w:p w:rsidR="0072573A" w:rsidRPr="0072573A" w:rsidRDefault="0072573A">
            <w:pPr>
              <w:jc w:val="center"/>
              <w:rPr>
                <w:rFonts w:ascii="Verdana" w:hAnsi="Verdana" w:cs="Arial"/>
                <w:b/>
                <w:color w:val="FFFFFF" w:themeColor="background1"/>
                <w:sz w:val="16"/>
                <w:szCs w:val="16"/>
              </w:rPr>
            </w:pPr>
            <w:r w:rsidRPr="0072573A">
              <w:rPr>
                <w:rFonts w:ascii="Verdana" w:hAnsi="Verdana" w:cs="Arial"/>
                <w:b/>
                <w:color w:val="FFFFFF" w:themeColor="background1"/>
                <w:sz w:val="16"/>
                <w:szCs w:val="16"/>
              </w:rPr>
              <w:t>Variazione 2012 - 2001</w:t>
            </w:r>
          </w:p>
        </w:tc>
      </w:tr>
      <w:tr w:rsidR="0072573A" w:rsidRPr="00F91706" w:rsidTr="00E92608">
        <w:trPr>
          <w:trHeight w:val="255"/>
          <w:jc w:val="center"/>
        </w:trPr>
        <w:tc>
          <w:tcPr>
            <w:tcW w:w="518" w:type="pct"/>
            <w:vAlign w:val="center"/>
          </w:tcPr>
          <w:p w:rsidR="0072573A" w:rsidRPr="00F91706" w:rsidRDefault="0072573A" w:rsidP="00F91706">
            <w:pPr>
              <w:jc w:val="center"/>
              <w:rPr>
                <w:rFonts w:ascii="Verdana" w:hAnsi="Verdana" w:cs="Arial"/>
                <w:sz w:val="16"/>
                <w:szCs w:val="16"/>
              </w:rPr>
            </w:pPr>
            <w:r w:rsidRPr="00F91706">
              <w:rPr>
                <w:rFonts w:ascii="Verdana" w:hAnsi="Verdana"/>
                <w:color w:val="000000"/>
                <w:sz w:val="16"/>
                <w:szCs w:val="18"/>
              </w:rPr>
              <w:t>BO</w:t>
            </w:r>
          </w:p>
        </w:tc>
        <w:tc>
          <w:tcPr>
            <w:tcW w:w="585" w:type="pct"/>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Camugnano</w:t>
            </w:r>
          </w:p>
        </w:tc>
        <w:tc>
          <w:tcPr>
            <w:tcW w:w="471"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2101</w:t>
            </w:r>
          </w:p>
        </w:tc>
        <w:tc>
          <w:tcPr>
            <w:tcW w:w="453"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1048</w:t>
            </w:r>
          </w:p>
        </w:tc>
        <w:tc>
          <w:tcPr>
            <w:tcW w:w="428"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1053</w:t>
            </w:r>
          </w:p>
        </w:tc>
        <w:tc>
          <w:tcPr>
            <w:tcW w:w="471"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2011</w:t>
            </w:r>
          </w:p>
        </w:tc>
        <w:tc>
          <w:tcPr>
            <w:tcW w:w="453"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992</w:t>
            </w:r>
          </w:p>
        </w:tc>
        <w:tc>
          <w:tcPr>
            <w:tcW w:w="428"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1019</w:t>
            </w:r>
          </w:p>
        </w:tc>
        <w:tc>
          <w:tcPr>
            <w:tcW w:w="1191"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-4%</w:t>
            </w:r>
          </w:p>
        </w:tc>
      </w:tr>
      <w:tr w:rsidR="0072573A" w:rsidRPr="00F91706" w:rsidTr="00E92608">
        <w:trPr>
          <w:trHeight w:val="255"/>
          <w:jc w:val="center"/>
        </w:trPr>
        <w:tc>
          <w:tcPr>
            <w:tcW w:w="518" w:type="pct"/>
            <w:vAlign w:val="center"/>
          </w:tcPr>
          <w:p w:rsidR="0072573A" w:rsidRPr="00F91706" w:rsidRDefault="0072573A" w:rsidP="00F91706">
            <w:pPr>
              <w:jc w:val="center"/>
              <w:rPr>
                <w:rFonts w:ascii="Verdana" w:hAnsi="Verdana" w:cs="Arial"/>
                <w:sz w:val="16"/>
                <w:szCs w:val="16"/>
              </w:rPr>
            </w:pPr>
            <w:r w:rsidRPr="00F91706">
              <w:rPr>
                <w:rFonts w:ascii="Verdana" w:hAnsi="Verdana"/>
                <w:color w:val="000000"/>
                <w:sz w:val="16"/>
                <w:szCs w:val="18"/>
              </w:rPr>
              <w:t>BO</w:t>
            </w:r>
          </w:p>
        </w:tc>
        <w:tc>
          <w:tcPr>
            <w:tcW w:w="585" w:type="pct"/>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Castel D'Aiano</w:t>
            </w:r>
          </w:p>
        </w:tc>
        <w:tc>
          <w:tcPr>
            <w:tcW w:w="471"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1825</w:t>
            </w:r>
          </w:p>
        </w:tc>
        <w:tc>
          <w:tcPr>
            <w:tcW w:w="453"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917</w:t>
            </w:r>
          </w:p>
        </w:tc>
        <w:tc>
          <w:tcPr>
            <w:tcW w:w="428"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908</w:t>
            </w:r>
          </w:p>
        </w:tc>
        <w:tc>
          <w:tcPr>
            <w:tcW w:w="471"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1957</w:t>
            </w:r>
          </w:p>
        </w:tc>
        <w:tc>
          <w:tcPr>
            <w:tcW w:w="453"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991</w:t>
            </w:r>
          </w:p>
        </w:tc>
        <w:tc>
          <w:tcPr>
            <w:tcW w:w="428"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966</w:t>
            </w:r>
          </w:p>
        </w:tc>
        <w:tc>
          <w:tcPr>
            <w:tcW w:w="1191"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7%</w:t>
            </w:r>
          </w:p>
        </w:tc>
      </w:tr>
      <w:tr w:rsidR="0072573A" w:rsidRPr="00F91706" w:rsidTr="00E92608">
        <w:trPr>
          <w:trHeight w:val="255"/>
          <w:jc w:val="center"/>
        </w:trPr>
        <w:tc>
          <w:tcPr>
            <w:tcW w:w="518" w:type="pct"/>
            <w:vAlign w:val="center"/>
          </w:tcPr>
          <w:p w:rsidR="0072573A" w:rsidRPr="00F91706" w:rsidRDefault="0072573A" w:rsidP="00F91706">
            <w:pPr>
              <w:jc w:val="center"/>
              <w:rPr>
                <w:rFonts w:ascii="Verdana" w:hAnsi="Verdana" w:cs="Arial"/>
                <w:sz w:val="16"/>
                <w:szCs w:val="16"/>
              </w:rPr>
            </w:pPr>
            <w:r w:rsidRPr="00F91706">
              <w:rPr>
                <w:rFonts w:ascii="Verdana" w:hAnsi="Verdana"/>
                <w:color w:val="000000"/>
                <w:sz w:val="16"/>
                <w:szCs w:val="18"/>
              </w:rPr>
              <w:t>BO</w:t>
            </w:r>
          </w:p>
        </w:tc>
        <w:tc>
          <w:tcPr>
            <w:tcW w:w="585" w:type="pct"/>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Castel Del Rio</w:t>
            </w:r>
          </w:p>
        </w:tc>
        <w:tc>
          <w:tcPr>
            <w:tcW w:w="471"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1246</w:t>
            </w:r>
          </w:p>
        </w:tc>
        <w:tc>
          <w:tcPr>
            <w:tcW w:w="453"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617</w:t>
            </w:r>
          </w:p>
        </w:tc>
        <w:tc>
          <w:tcPr>
            <w:tcW w:w="428"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629</w:t>
            </w:r>
          </w:p>
        </w:tc>
        <w:tc>
          <w:tcPr>
            <w:tcW w:w="471"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1247</w:t>
            </w:r>
          </w:p>
        </w:tc>
        <w:tc>
          <w:tcPr>
            <w:tcW w:w="453"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600</w:t>
            </w:r>
          </w:p>
        </w:tc>
        <w:tc>
          <w:tcPr>
            <w:tcW w:w="428"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647</w:t>
            </w:r>
          </w:p>
        </w:tc>
        <w:tc>
          <w:tcPr>
            <w:tcW w:w="1191"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0%</w:t>
            </w:r>
          </w:p>
        </w:tc>
      </w:tr>
      <w:tr w:rsidR="0072573A" w:rsidRPr="00F91706" w:rsidTr="00E92608">
        <w:trPr>
          <w:trHeight w:val="255"/>
          <w:jc w:val="center"/>
        </w:trPr>
        <w:tc>
          <w:tcPr>
            <w:tcW w:w="518" w:type="pct"/>
            <w:vAlign w:val="center"/>
          </w:tcPr>
          <w:p w:rsidR="0072573A" w:rsidRPr="00F91706" w:rsidRDefault="0072573A" w:rsidP="00F91706">
            <w:pPr>
              <w:jc w:val="center"/>
              <w:rPr>
                <w:rFonts w:ascii="Verdana" w:hAnsi="Verdana" w:cs="Arial"/>
                <w:sz w:val="16"/>
                <w:szCs w:val="16"/>
              </w:rPr>
            </w:pPr>
            <w:r w:rsidRPr="00F91706">
              <w:rPr>
                <w:rFonts w:ascii="Verdana" w:hAnsi="Verdana"/>
                <w:color w:val="000000"/>
                <w:sz w:val="16"/>
                <w:szCs w:val="18"/>
              </w:rPr>
              <w:t>BO</w:t>
            </w:r>
          </w:p>
        </w:tc>
        <w:tc>
          <w:tcPr>
            <w:tcW w:w="585" w:type="pct"/>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Castiglione Dei Pepoli</w:t>
            </w:r>
          </w:p>
        </w:tc>
        <w:tc>
          <w:tcPr>
            <w:tcW w:w="471"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6042</w:t>
            </w:r>
          </w:p>
        </w:tc>
        <w:tc>
          <w:tcPr>
            <w:tcW w:w="453"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2964</w:t>
            </w:r>
          </w:p>
        </w:tc>
        <w:tc>
          <w:tcPr>
            <w:tcW w:w="428"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3078</w:t>
            </w:r>
          </w:p>
        </w:tc>
        <w:tc>
          <w:tcPr>
            <w:tcW w:w="471"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5987</w:t>
            </w:r>
          </w:p>
        </w:tc>
        <w:tc>
          <w:tcPr>
            <w:tcW w:w="453"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2978</w:t>
            </w:r>
          </w:p>
        </w:tc>
        <w:tc>
          <w:tcPr>
            <w:tcW w:w="428"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3009</w:t>
            </w:r>
          </w:p>
        </w:tc>
        <w:tc>
          <w:tcPr>
            <w:tcW w:w="1191"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-1%</w:t>
            </w:r>
          </w:p>
        </w:tc>
      </w:tr>
      <w:tr w:rsidR="0072573A" w:rsidRPr="00F91706" w:rsidTr="00E92608">
        <w:trPr>
          <w:trHeight w:val="255"/>
          <w:jc w:val="center"/>
        </w:trPr>
        <w:tc>
          <w:tcPr>
            <w:tcW w:w="518" w:type="pct"/>
            <w:vAlign w:val="center"/>
          </w:tcPr>
          <w:p w:rsidR="0072573A" w:rsidRPr="00F91706" w:rsidRDefault="0072573A" w:rsidP="00F91706">
            <w:pPr>
              <w:jc w:val="center"/>
              <w:rPr>
                <w:rFonts w:ascii="Verdana" w:hAnsi="Verdana" w:cs="Arial"/>
                <w:sz w:val="16"/>
                <w:szCs w:val="16"/>
              </w:rPr>
            </w:pPr>
            <w:r w:rsidRPr="00F91706">
              <w:rPr>
                <w:rFonts w:ascii="Verdana" w:hAnsi="Verdana"/>
                <w:color w:val="000000"/>
                <w:sz w:val="16"/>
                <w:szCs w:val="18"/>
              </w:rPr>
              <w:t>BO</w:t>
            </w:r>
          </w:p>
        </w:tc>
        <w:tc>
          <w:tcPr>
            <w:tcW w:w="585" w:type="pct"/>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Fontanelice</w:t>
            </w:r>
          </w:p>
        </w:tc>
        <w:tc>
          <w:tcPr>
            <w:tcW w:w="471"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1816</w:t>
            </w:r>
          </w:p>
        </w:tc>
        <w:tc>
          <w:tcPr>
            <w:tcW w:w="453"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927</w:t>
            </w:r>
          </w:p>
        </w:tc>
        <w:tc>
          <w:tcPr>
            <w:tcW w:w="428"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889</w:t>
            </w:r>
          </w:p>
        </w:tc>
        <w:tc>
          <w:tcPr>
            <w:tcW w:w="471"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1966</w:t>
            </w:r>
          </w:p>
        </w:tc>
        <w:tc>
          <w:tcPr>
            <w:tcW w:w="453"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995</w:t>
            </w:r>
          </w:p>
        </w:tc>
        <w:tc>
          <w:tcPr>
            <w:tcW w:w="428"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971</w:t>
            </w:r>
          </w:p>
        </w:tc>
        <w:tc>
          <w:tcPr>
            <w:tcW w:w="1191"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8%</w:t>
            </w:r>
          </w:p>
        </w:tc>
      </w:tr>
      <w:tr w:rsidR="0072573A" w:rsidRPr="00F91706" w:rsidTr="00E92608">
        <w:trPr>
          <w:trHeight w:val="255"/>
          <w:jc w:val="center"/>
        </w:trPr>
        <w:tc>
          <w:tcPr>
            <w:tcW w:w="518" w:type="pct"/>
            <w:vAlign w:val="center"/>
          </w:tcPr>
          <w:p w:rsidR="0072573A" w:rsidRPr="00F91706" w:rsidRDefault="0072573A" w:rsidP="00F91706">
            <w:pPr>
              <w:jc w:val="center"/>
              <w:rPr>
                <w:rFonts w:ascii="Verdana" w:hAnsi="Verdana" w:cs="Arial"/>
                <w:sz w:val="16"/>
                <w:szCs w:val="16"/>
              </w:rPr>
            </w:pPr>
            <w:r w:rsidRPr="00F91706">
              <w:rPr>
                <w:rFonts w:ascii="Verdana" w:hAnsi="Verdana"/>
                <w:color w:val="000000"/>
                <w:sz w:val="16"/>
                <w:szCs w:val="18"/>
              </w:rPr>
              <w:t>BO</w:t>
            </w:r>
          </w:p>
        </w:tc>
        <w:tc>
          <w:tcPr>
            <w:tcW w:w="585" w:type="pct"/>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Monghidoro</w:t>
            </w:r>
          </w:p>
        </w:tc>
        <w:tc>
          <w:tcPr>
            <w:tcW w:w="471"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3739</w:t>
            </w:r>
          </w:p>
        </w:tc>
        <w:tc>
          <w:tcPr>
            <w:tcW w:w="453"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1918</w:t>
            </w:r>
          </w:p>
        </w:tc>
        <w:tc>
          <w:tcPr>
            <w:tcW w:w="428"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1821</w:t>
            </w:r>
          </w:p>
        </w:tc>
        <w:tc>
          <w:tcPr>
            <w:tcW w:w="471"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3887</w:t>
            </w:r>
          </w:p>
        </w:tc>
        <w:tc>
          <w:tcPr>
            <w:tcW w:w="453"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1950</w:t>
            </w:r>
          </w:p>
        </w:tc>
        <w:tc>
          <w:tcPr>
            <w:tcW w:w="428"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1937</w:t>
            </w:r>
          </w:p>
        </w:tc>
        <w:tc>
          <w:tcPr>
            <w:tcW w:w="1191"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4%</w:t>
            </w:r>
          </w:p>
        </w:tc>
      </w:tr>
      <w:tr w:rsidR="0072573A" w:rsidRPr="00F91706" w:rsidTr="00E92608">
        <w:trPr>
          <w:trHeight w:val="255"/>
          <w:jc w:val="center"/>
        </w:trPr>
        <w:tc>
          <w:tcPr>
            <w:tcW w:w="518" w:type="pct"/>
            <w:vAlign w:val="center"/>
          </w:tcPr>
          <w:p w:rsidR="0072573A" w:rsidRPr="00F91706" w:rsidRDefault="0072573A" w:rsidP="00F91706">
            <w:pPr>
              <w:jc w:val="center"/>
              <w:rPr>
                <w:rFonts w:ascii="Verdana" w:hAnsi="Verdana" w:cs="Arial"/>
                <w:sz w:val="16"/>
                <w:szCs w:val="16"/>
              </w:rPr>
            </w:pPr>
            <w:r w:rsidRPr="00F91706">
              <w:rPr>
                <w:rFonts w:ascii="Verdana" w:hAnsi="Verdana"/>
                <w:color w:val="000000"/>
                <w:sz w:val="16"/>
                <w:szCs w:val="18"/>
              </w:rPr>
              <w:t>BO</w:t>
            </w:r>
          </w:p>
        </w:tc>
        <w:tc>
          <w:tcPr>
            <w:tcW w:w="585" w:type="pct"/>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San Benedetto Val Di Sambro</w:t>
            </w:r>
          </w:p>
        </w:tc>
        <w:tc>
          <w:tcPr>
            <w:tcW w:w="471"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4427</w:t>
            </w:r>
          </w:p>
        </w:tc>
        <w:tc>
          <w:tcPr>
            <w:tcW w:w="453"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2239</w:t>
            </w:r>
          </w:p>
        </w:tc>
        <w:tc>
          <w:tcPr>
            <w:tcW w:w="428"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2188</w:t>
            </w:r>
          </w:p>
        </w:tc>
        <w:tc>
          <w:tcPr>
            <w:tcW w:w="471"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4453</w:t>
            </w:r>
          </w:p>
        </w:tc>
        <w:tc>
          <w:tcPr>
            <w:tcW w:w="453"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2250</w:t>
            </w:r>
          </w:p>
        </w:tc>
        <w:tc>
          <w:tcPr>
            <w:tcW w:w="428"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2203</w:t>
            </w:r>
          </w:p>
        </w:tc>
        <w:tc>
          <w:tcPr>
            <w:tcW w:w="1191"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1%</w:t>
            </w:r>
          </w:p>
        </w:tc>
      </w:tr>
      <w:tr w:rsidR="0072573A" w:rsidRPr="00F91706" w:rsidTr="00E92608">
        <w:trPr>
          <w:trHeight w:val="255"/>
          <w:jc w:val="center"/>
        </w:trPr>
        <w:tc>
          <w:tcPr>
            <w:tcW w:w="518" w:type="pct"/>
            <w:vAlign w:val="center"/>
          </w:tcPr>
          <w:p w:rsidR="0072573A" w:rsidRPr="00F91706" w:rsidRDefault="0072573A" w:rsidP="00F91706">
            <w:pPr>
              <w:jc w:val="center"/>
              <w:rPr>
                <w:rFonts w:ascii="Verdana" w:hAnsi="Verdana" w:cs="Arial"/>
                <w:sz w:val="16"/>
                <w:szCs w:val="16"/>
              </w:rPr>
            </w:pPr>
            <w:r w:rsidRPr="00F91706">
              <w:rPr>
                <w:rFonts w:ascii="Verdana" w:hAnsi="Verdana"/>
                <w:color w:val="000000"/>
                <w:sz w:val="16"/>
                <w:szCs w:val="18"/>
              </w:rPr>
              <w:t>BO</w:t>
            </w:r>
          </w:p>
        </w:tc>
        <w:tc>
          <w:tcPr>
            <w:tcW w:w="585" w:type="pct"/>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Savigno</w:t>
            </w:r>
          </w:p>
        </w:tc>
        <w:tc>
          <w:tcPr>
            <w:tcW w:w="471"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2571</w:t>
            </w:r>
          </w:p>
        </w:tc>
        <w:tc>
          <w:tcPr>
            <w:tcW w:w="453"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1294</w:t>
            </w:r>
          </w:p>
        </w:tc>
        <w:tc>
          <w:tcPr>
            <w:tcW w:w="428"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1277</w:t>
            </w:r>
          </w:p>
        </w:tc>
        <w:tc>
          <w:tcPr>
            <w:tcW w:w="471"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2806</w:t>
            </w:r>
          </w:p>
        </w:tc>
        <w:tc>
          <w:tcPr>
            <w:tcW w:w="453"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1400</w:t>
            </w:r>
          </w:p>
        </w:tc>
        <w:tc>
          <w:tcPr>
            <w:tcW w:w="428"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1406</w:t>
            </w:r>
          </w:p>
        </w:tc>
        <w:tc>
          <w:tcPr>
            <w:tcW w:w="1191" w:type="pct"/>
            <w:shd w:val="clear" w:color="auto" w:fill="auto"/>
            <w:noWrap/>
            <w:vAlign w:val="center"/>
          </w:tcPr>
          <w:p w:rsidR="0072573A" w:rsidRPr="00F91706" w:rsidRDefault="0072573A" w:rsidP="00F91706">
            <w:pPr>
              <w:jc w:val="center"/>
              <w:rPr>
                <w:rFonts w:ascii="Verdana" w:hAnsi="Verdana" w:cs="Arial"/>
                <w:sz w:val="16"/>
                <w:szCs w:val="16"/>
              </w:rPr>
            </w:pPr>
            <w:r w:rsidRPr="00F91706">
              <w:rPr>
                <w:rFonts w:ascii="Verdana" w:hAnsi="Verdana" w:cs="Arial"/>
                <w:sz w:val="16"/>
                <w:szCs w:val="16"/>
              </w:rPr>
              <w:t>9%</w:t>
            </w:r>
          </w:p>
        </w:tc>
      </w:tr>
      <w:tr w:rsidR="0072573A" w:rsidRPr="00F91706" w:rsidTr="0072573A">
        <w:trPr>
          <w:trHeight w:val="255"/>
          <w:jc w:val="center"/>
        </w:trPr>
        <w:tc>
          <w:tcPr>
            <w:tcW w:w="1104" w:type="pct"/>
            <w:gridSpan w:val="2"/>
            <w:vAlign w:val="center"/>
          </w:tcPr>
          <w:p w:rsidR="0072573A" w:rsidRPr="00756DFF" w:rsidRDefault="0072573A" w:rsidP="00F91706">
            <w:pPr>
              <w:jc w:val="center"/>
              <w:rPr>
                <w:rFonts w:ascii="Verdana" w:hAnsi="Verdana" w:cs="Arial"/>
                <w:sz w:val="16"/>
                <w:szCs w:val="16"/>
              </w:rPr>
            </w:pPr>
            <w:r w:rsidRPr="00756DFF">
              <w:rPr>
                <w:rFonts w:ascii="Verdana" w:hAnsi="Verdana" w:cs="Arial"/>
                <w:sz w:val="16"/>
                <w:szCs w:val="16"/>
              </w:rPr>
              <w:t>Totale “Montagna di Vicinato”</w:t>
            </w:r>
          </w:p>
        </w:tc>
        <w:tc>
          <w:tcPr>
            <w:tcW w:w="471" w:type="pct"/>
            <w:shd w:val="clear" w:color="auto" w:fill="auto"/>
            <w:noWrap/>
            <w:vAlign w:val="center"/>
          </w:tcPr>
          <w:p w:rsidR="0072573A" w:rsidRPr="00F91706" w:rsidRDefault="0072573A" w:rsidP="00F91706">
            <w:pPr>
              <w:jc w:val="center"/>
              <w:rPr>
                <w:rFonts w:ascii="Verdana" w:hAnsi="Verdana" w:cs="Arial"/>
                <w:b/>
                <w:sz w:val="16"/>
                <w:szCs w:val="16"/>
              </w:rPr>
            </w:pPr>
            <w:r w:rsidRPr="00F91706">
              <w:rPr>
                <w:rFonts w:ascii="Verdana" w:hAnsi="Verdana" w:cs="Arial"/>
                <w:b/>
                <w:sz w:val="16"/>
                <w:szCs w:val="16"/>
              </w:rPr>
              <w:t>23767</w:t>
            </w:r>
          </w:p>
        </w:tc>
        <w:tc>
          <w:tcPr>
            <w:tcW w:w="453" w:type="pct"/>
            <w:shd w:val="clear" w:color="auto" w:fill="auto"/>
            <w:noWrap/>
            <w:vAlign w:val="center"/>
          </w:tcPr>
          <w:p w:rsidR="0072573A" w:rsidRPr="00F91706" w:rsidRDefault="0072573A" w:rsidP="00F91706">
            <w:pPr>
              <w:jc w:val="center"/>
              <w:rPr>
                <w:rFonts w:ascii="Verdana" w:hAnsi="Verdana" w:cs="Arial"/>
                <w:b/>
                <w:sz w:val="16"/>
                <w:szCs w:val="16"/>
              </w:rPr>
            </w:pPr>
            <w:r w:rsidRPr="00F91706">
              <w:rPr>
                <w:rFonts w:ascii="Verdana" w:hAnsi="Verdana" w:cs="Arial"/>
                <w:b/>
                <w:sz w:val="16"/>
                <w:szCs w:val="16"/>
              </w:rPr>
              <w:t>11924</w:t>
            </w:r>
          </w:p>
        </w:tc>
        <w:tc>
          <w:tcPr>
            <w:tcW w:w="428" w:type="pct"/>
            <w:shd w:val="clear" w:color="auto" w:fill="auto"/>
            <w:noWrap/>
            <w:vAlign w:val="center"/>
          </w:tcPr>
          <w:p w:rsidR="0072573A" w:rsidRPr="00F91706" w:rsidRDefault="0072573A" w:rsidP="00F91706">
            <w:pPr>
              <w:jc w:val="center"/>
              <w:rPr>
                <w:rFonts w:ascii="Verdana" w:hAnsi="Verdana" w:cs="Arial"/>
                <w:b/>
                <w:sz w:val="16"/>
                <w:szCs w:val="16"/>
              </w:rPr>
            </w:pPr>
            <w:r w:rsidRPr="00F91706">
              <w:rPr>
                <w:rFonts w:ascii="Verdana" w:hAnsi="Verdana" w:cs="Arial"/>
                <w:b/>
                <w:sz w:val="16"/>
                <w:szCs w:val="16"/>
              </w:rPr>
              <w:t>11843</w:t>
            </w:r>
          </w:p>
        </w:tc>
        <w:tc>
          <w:tcPr>
            <w:tcW w:w="471" w:type="pct"/>
            <w:shd w:val="clear" w:color="auto" w:fill="auto"/>
            <w:noWrap/>
            <w:vAlign w:val="center"/>
          </w:tcPr>
          <w:p w:rsidR="0072573A" w:rsidRPr="00F91706" w:rsidRDefault="0072573A" w:rsidP="00F91706">
            <w:pPr>
              <w:jc w:val="center"/>
              <w:rPr>
                <w:rFonts w:ascii="Verdana" w:hAnsi="Verdana" w:cs="Arial"/>
                <w:b/>
                <w:sz w:val="16"/>
                <w:szCs w:val="16"/>
              </w:rPr>
            </w:pPr>
            <w:r w:rsidRPr="00F91706">
              <w:rPr>
                <w:rFonts w:ascii="Verdana" w:hAnsi="Verdana" w:cs="Arial"/>
                <w:b/>
                <w:sz w:val="16"/>
                <w:szCs w:val="16"/>
              </w:rPr>
              <w:t>24314</w:t>
            </w:r>
          </w:p>
        </w:tc>
        <w:tc>
          <w:tcPr>
            <w:tcW w:w="453" w:type="pct"/>
            <w:shd w:val="clear" w:color="auto" w:fill="auto"/>
            <w:noWrap/>
            <w:vAlign w:val="center"/>
          </w:tcPr>
          <w:p w:rsidR="0072573A" w:rsidRPr="00F91706" w:rsidRDefault="0072573A" w:rsidP="00F91706">
            <w:pPr>
              <w:jc w:val="center"/>
              <w:rPr>
                <w:rFonts w:ascii="Verdana" w:hAnsi="Verdana" w:cs="Arial"/>
                <w:b/>
                <w:sz w:val="16"/>
                <w:szCs w:val="16"/>
              </w:rPr>
            </w:pPr>
            <w:r w:rsidRPr="00F91706">
              <w:rPr>
                <w:rFonts w:ascii="Verdana" w:hAnsi="Verdana" w:cs="Arial"/>
                <w:b/>
                <w:sz w:val="16"/>
                <w:szCs w:val="16"/>
              </w:rPr>
              <w:t>12156</w:t>
            </w:r>
          </w:p>
        </w:tc>
        <w:tc>
          <w:tcPr>
            <w:tcW w:w="428" w:type="pct"/>
            <w:shd w:val="clear" w:color="auto" w:fill="auto"/>
            <w:noWrap/>
            <w:vAlign w:val="center"/>
          </w:tcPr>
          <w:p w:rsidR="0072573A" w:rsidRPr="00F91706" w:rsidRDefault="0072573A" w:rsidP="00F91706">
            <w:pPr>
              <w:jc w:val="center"/>
              <w:rPr>
                <w:rFonts w:ascii="Verdana" w:hAnsi="Verdana" w:cs="Arial"/>
                <w:b/>
                <w:sz w:val="16"/>
                <w:szCs w:val="16"/>
              </w:rPr>
            </w:pPr>
            <w:r w:rsidRPr="00F91706">
              <w:rPr>
                <w:rFonts w:ascii="Verdana" w:hAnsi="Verdana" w:cs="Arial"/>
                <w:b/>
                <w:sz w:val="16"/>
                <w:szCs w:val="16"/>
              </w:rPr>
              <w:t>12158</w:t>
            </w:r>
          </w:p>
        </w:tc>
        <w:tc>
          <w:tcPr>
            <w:tcW w:w="1191" w:type="pct"/>
            <w:shd w:val="clear" w:color="auto" w:fill="auto"/>
            <w:noWrap/>
            <w:vAlign w:val="center"/>
          </w:tcPr>
          <w:p w:rsidR="0072573A" w:rsidRPr="00F91706" w:rsidRDefault="0072573A" w:rsidP="00F91706">
            <w:pPr>
              <w:jc w:val="center"/>
              <w:rPr>
                <w:rFonts w:ascii="Verdana" w:hAnsi="Verdana" w:cs="Arial"/>
                <w:b/>
                <w:sz w:val="16"/>
                <w:szCs w:val="16"/>
              </w:rPr>
            </w:pPr>
            <w:r w:rsidRPr="00F91706">
              <w:rPr>
                <w:rFonts w:ascii="Verdana" w:hAnsi="Verdana" w:cs="Arial"/>
                <w:b/>
                <w:sz w:val="16"/>
                <w:szCs w:val="16"/>
              </w:rPr>
              <w:t>2%</w:t>
            </w:r>
          </w:p>
        </w:tc>
      </w:tr>
    </w:tbl>
    <w:p w:rsidR="00F91706" w:rsidRPr="006F07D5" w:rsidRDefault="006F07D5" w:rsidP="006F07D5">
      <w:pPr>
        <w:spacing w:after="120" w:line="280" w:lineRule="atLeast"/>
        <w:jc w:val="center"/>
        <w:rPr>
          <w:rFonts w:ascii="Verdana" w:hAnsi="Verdana" w:cs="Arial"/>
          <w:i/>
          <w:sz w:val="16"/>
          <w:szCs w:val="18"/>
        </w:rPr>
      </w:pPr>
      <w:r w:rsidRPr="006F07D5">
        <w:rPr>
          <w:rFonts w:ascii="Verdana" w:hAnsi="Verdana" w:cs="Arial"/>
          <w:i/>
          <w:sz w:val="16"/>
          <w:szCs w:val="18"/>
        </w:rPr>
        <w:t xml:space="preserve">Fonte: Elaborazioni </w:t>
      </w:r>
      <w:proofErr w:type="spellStart"/>
      <w:r w:rsidRPr="006F07D5">
        <w:rPr>
          <w:rFonts w:ascii="Verdana" w:hAnsi="Verdana" w:cs="Arial"/>
          <w:i/>
          <w:sz w:val="16"/>
          <w:szCs w:val="18"/>
        </w:rPr>
        <w:t>Ervet</w:t>
      </w:r>
      <w:proofErr w:type="spellEnd"/>
      <w:r w:rsidRPr="006F07D5">
        <w:rPr>
          <w:rFonts w:ascii="Verdana" w:hAnsi="Verdana" w:cs="Arial"/>
          <w:i/>
          <w:sz w:val="16"/>
          <w:szCs w:val="18"/>
        </w:rPr>
        <w:t xml:space="preserve"> su dati Statistica, Regione Emilia-Romagna</w:t>
      </w:r>
    </w:p>
    <w:p w:rsidR="00E3523D" w:rsidRDefault="00E3523D" w:rsidP="00F91706">
      <w:pPr>
        <w:spacing w:after="120" w:line="280" w:lineRule="atLeast"/>
        <w:jc w:val="both"/>
        <w:rPr>
          <w:rFonts w:ascii="Verdana" w:hAnsi="Verdana" w:cs="Arial"/>
          <w:sz w:val="20"/>
          <w:szCs w:val="20"/>
        </w:rPr>
      </w:pPr>
    </w:p>
    <w:p w:rsidR="00250269" w:rsidRDefault="00250269" w:rsidP="00F91706">
      <w:pPr>
        <w:spacing w:after="120" w:line="280" w:lineRule="atLeast"/>
        <w:jc w:val="both"/>
        <w:rPr>
          <w:rFonts w:ascii="Verdana" w:hAnsi="Verdana" w:cs="Arial"/>
          <w:sz w:val="20"/>
          <w:szCs w:val="20"/>
        </w:rPr>
      </w:pPr>
      <w:r>
        <w:rPr>
          <w:rFonts w:ascii="Verdana" w:hAnsi="Verdana" w:cs="Arial"/>
          <w:sz w:val="20"/>
          <w:szCs w:val="20"/>
        </w:rPr>
        <w:t>Nella crescita della popolazione, si evidenzia come significativo il contributo della componente di popolazione straniera che è pari al 108% (il valore della crescita della popolazione straniera dell’intera area de “La Montagna” è pari al 176%), sempre positivo con picchi in due comuni posti a quote elevate: la percentuale maggiore pari al 223% a Castiglione dei Pepoli (691 m.) e una percentuale del 164% (inferiore solo</w:t>
      </w:r>
      <w:r w:rsidR="00753D59">
        <w:rPr>
          <w:rFonts w:ascii="Verdana" w:hAnsi="Verdana" w:cs="Arial"/>
          <w:sz w:val="20"/>
          <w:szCs w:val="20"/>
        </w:rPr>
        <w:t xml:space="preserve"> </w:t>
      </w:r>
      <w:r>
        <w:rPr>
          <w:rFonts w:ascii="Verdana" w:hAnsi="Verdana" w:cs="Arial"/>
          <w:sz w:val="20"/>
          <w:szCs w:val="20"/>
        </w:rPr>
        <w:t xml:space="preserve">al 194% di Savigno) a Castel d’Aiano (805 m.). Nella composizione della popolazione straniera, si evidenzia che la componente femminile è maggiore di quella maschile. </w:t>
      </w:r>
    </w:p>
    <w:p w:rsidR="00F91706" w:rsidRDefault="00F91706" w:rsidP="00F91706">
      <w:pPr>
        <w:spacing w:after="120" w:line="280" w:lineRule="atLeast"/>
        <w:jc w:val="both"/>
        <w:rPr>
          <w:rFonts w:ascii="Verdana" w:hAnsi="Verdana"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3"/>
        <w:gridCol w:w="2111"/>
        <w:gridCol w:w="2111"/>
        <w:gridCol w:w="2085"/>
      </w:tblGrid>
      <w:tr w:rsidR="00250269" w:rsidRPr="00F91706" w:rsidTr="00E92608">
        <w:tc>
          <w:tcPr>
            <w:tcW w:w="1576" w:type="pct"/>
            <w:tcBorders>
              <w:top w:val="single" w:sz="4" w:space="0" w:color="auto"/>
              <w:left w:val="single" w:sz="4" w:space="0" w:color="auto"/>
            </w:tcBorders>
            <w:shd w:val="clear" w:color="auto" w:fill="1F497D" w:themeFill="text2"/>
            <w:noWrap/>
            <w:vAlign w:val="center"/>
          </w:tcPr>
          <w:p w:rsidR="00250269" w:rsidRPr="00E92608" w:rsidRDefault="0072573A" w:rsidP="00F91706">
            <w:pPr>
              <w:jc w:val="center"/>
              <w:rPr>
                <w:rFonts w:ascii="Verdana" w:eastAsia="MS Mincho" w:hAnsi="Verdana" w:cs="Arial"/>
                <w:b/>
                <w:color w:val="FFFFFF" w:themeColor="background1"/>
                <w:sz w:val="16"/>
                <w:szCs w:val="18"/>
                <w:lang w:eastAsia="ja-JP"/>
              </w:rPr>
            </w:pPr>
            <w:r w:rsidRPr="00E92608">
              <w:rPr>
                <w:rFonts w:ascii="Verdana" w:eastAsia="MS Mincho" w:hAnsi="Verdana" w:cs="Arial"/>
                <w:b/>
                <w:color w:val="FFFFFF" w:themeColor="background1"/>
                <w:sz w:val="16"/>
                <w:szCs w:val="18"/>
                <w:lang w:eastAsia="ja-JP"/>
              </w:rPr>
              <w:t>Comune</w:t>
            </w:r>
          </w:p>
        </w:tc>
        <w:tc>
          <w:tcPr>
            <w:tcW w:w="1146" w:type="pct"/>
            <w:shd w:val="clear" w:color="auto" w:fill="1F497D" w:themeFill="text2"/>
            <w:noWrap/>
            <w:vAlign w:val="center"/>
          </w:tcPr>
          <w:p w:rsidR="00250269" w:rsidRPr="00F91706" w:rsidRDefault="00250269" w:rsidP="00F91706">
            <w:pPr>
              <w:jc w:val="center"/>
              <w:rPr>
                <w:rFonts w:ascii="Verdana" w:eastAsia="MS Mincho" w:hAnsi="Verdana" w:cs="Arial"/>
                <w:b/>
                <w:color w:val="FFFFFF" w:themeColor="background1"/>
                <w:sz w:val="16"/>
                <w:szCs w:val="18"/>
                <w:lang w:eastAsia="ja-JP"/>
              </w:rPr>
            </w:pPr>
            <w:r w:rsidRPr="00F91706">
              <w:rPr>
                <w:rFonts w:ascii="Verdana" w:eastAsia="MS Mincho" w:hAnsi="Verdana" w:cs="Arial"/>
                <w:b/>
                <w:color w:val="FFFFFF" w:themeColor="background1"/>
                <w:sz w:val="16"/>
                <w:szCs w:val="18"/>
                <w:lang w:eastAsia="ja-JP"/>
              </w:rPr>
              <w:t>Pop_Stran_Tot_2001</w:t>
            </w:r>
          </w:p>
        </w:tc>
        <w:tc>
          <w:tcPr>
            <w:tcW w:w="1146" w:type="pct"/>
            <w:shd w:val="clear" w:color="auto" w:fill="1F497D" w:themeFill="text2"/>
            <w:noWrap/>
            <w:vAlign w:val="center"/>
          </w:tcPr>
          <w:p w:rsidR="00250269" w:rsidRPr="00F91706" w:rsidRDefault="00250269" w:rsidP="00F91706">
            <w:pPr>
              <w:jc w:val="center"/>
              <w:rPr>
                <w:rFonts w:ascii="Verdana" w:eastAsia="MS Mincho" w:hAnsi="Verdana" w:cs="Arial"/>
                <w:b/>
                <w:color w:val="FFFFFF" w:themeColor="background1"/>
                <w:sz w:val="16"/>
                <w:szCs w:val="18"/>
                <w:lang w:eastAsia="ja-JP"/>
              </w:rPr>
            </w:pPr>
            <w:r w:rsidRPr="00F91706">
              <w:rPr>
                <w:rFonts w:ascii="Verdana" w:eastAsia="MS Mincho" w:hAnsi="Verdana" w:cs="Arial"/>
                <w:b/>
                <w:color w:val="FFFFFF" w:themeColor="background1"/>
                <w:sz w:val="16"/>
                <w:szCs w:val="18"/>
                <w:lang w:eastAsia="ja-JP"/>
              </w:rPr>
              <w:t>Pop_Stran_Tot_2012</w:t>
            </w:r>
          </w:p>
        </w:tc>
        <w:tc>
          <w:tcPr>
            <w:tcW w:w="1132" w:type="pct"/>
            <w:shd w:val="clear" w:color="auto" w:fill="1F497D" w:themeFill="text2"/>
            <w:noWrap/>
            <w:vAlign w:val="center"/>
          </w:tcPr>
          <w:p w:rsidR="00250269" w:rsidRPr="00F91706" w:rsidRDefault="00250269" w:rsidP="00F91706">
            <w:pPr>
              <w:jc w:val="center"/>
              <w:rPr>
                <w:rFonts w:ascii="Verdana" w:eastAsia="MS Mincho" w:hAnsi="Verdana" w:cs="Arial"/>
                <w:b/>
                <w:color w:val="FFFFFF" w:themeColor="background1"/>
                <w:sz w:val="16"/>
                <w:szCs w:val="18"/>
                <w:lang w:eastAsia="ja-JP"/>
              </w:rPr>
            </w:pPr>
            <w:r w:rsidRPr="00F91706">
              <w:rPr>
                <w:rFonts w:ascii="Verdana" w:eastAsia="MS Mincho" w:hAnsi="Verdana" w:cs="Arial"/>
                <w:b/>
                <w:color w:val="FFFFFF" w:themeColor="background1"/>
                <w:sz w:val="16"/>
                <w:szCs w:val="18"/>
                <w:lang w:eastAsia="ja-JP"/>
              </w:rPr>
              <w:t xml:space="preserve">Variazione Pop </w:t>
            </w:r>
            <w:proofErr w:type="spellStart"/>
            <w:r w:rsidRPr="00F91706">
              <w:rPr>
                <w:rFonts w:ascii="Verdana" w:eastAsia="MS Mincho" w:hAnsi="Verdana" w:cs="Arial"/>
                <w:b/>
                <w:color w:val="FFFFFF" w:themeColor="background1"/>
                <w:sz w:val="16"/>
                <w:szCs w:val="18"/>
                <w:lang w:eastAsia="ja-JP"/>
              </w:rPr>
              <w:t>Stran</w:t>
            </w:r>
            <w:proofErr w:type="spellEnd"/>
          </w:p>
        </w:tc>
      </w:tr>
      <w:tr w:rsidR="00250269" w:rsidRPr="00F91706" w:rsidTr="00F91706">
        <w:tc>
          <w:tcPr>
            <w:tcW w:w="1576" w:type="pct"/>
            <w:shd w:val="clear" w:color="auto" w:fill="auto"/>
            <w:vAlign w:val="center"/>
          </w:tcPr>
          <w:p w:rsidR="00250269" w:rsidRPr="00F91706" w:rsidRDefault="00250269" w:rsidP="00F91706">
            <w:pPr>
              <w:jc w:val="center"/>
              <w:rPr>
                <w:rFonts w:ascii="Verdana" w:eastAsia="MS Mincho" w:hAnsi="Verdana" w:cs="Arial"/>
                <w:color w:val="000000"/>
                <w:sz w:val="16"/>
                <w:szCs w:val="18"/>
                <w:lang w:eastAsia="ja-JP"/>
              </w:rPr>
            </w:pPr>
            <w:r w:rsidRPr="00F91706">
              <w:rPr>
                <w:rFonts w:ascii="Verdana" w:eastAsia="MS Mincho" w:hAnsi="Verdana" w:cs="Arial"/>
                <w:color w:val="000000"/>
                <w:sz w:val="16"/>
                <w:szCs w:val="18"/>
                <w:lang w:eastAsia="ja-JP"/>
              </w:rPr>
              <w:t>Camugnano</w:t>
            </w:r>
          </w:p>
        </w:tc>
        <w:tc>
          <w:tcPr>
            <w:tcW w:w="1146" w:type="pct"/>
            <w:shd w:val="clear" w:color="auto" w:fill="auto"/>
            <w:noWrap/>
            <w:vAlign w:val="center"/>
          </w:tcPr>
          <w:p w:rsidR="00250269" w:rsidRPr="00F91706" w:rsidRDefault="00250269" w:rsidP="00F91706">
            <w:pPr>
              <w:jc w:val="center"/>
              <w:rPr>
                <w:rFonts w:ascii="Verdana" w:eastAsia="MS Mincho" w:hAnsi="Verdana" w:cs="Arial"/>
                <w:sz w:val="16"/>
                <w:szCs w:val="18"/>
                <w:lang w:eastAsia="ja-JP"/>
              </w:rPr>
            </w:pPr>
            <w:r w:rsidRPr="00F91706">
              <w:rPr>
                <w:rFonts w:ascii="Verdana" w:eastAsia="MS Mincho" w:hAnsi="Verdana" w:cs="Arial"/>
                <w:sz w:val="16"/>
                <w:szCs w:val="18"/>
                <w:lang w:eastAsia="ja-JP"/>
              </w:rPr>
              <w:t>77</w:t>
            </w:r>
          </w:p>
        </w:tc>
        <w:tc>
          <w:tcPr>
            <w:tcW w:w="1146" w:type="pct"/>
            <w:shd w:val="clear" w:color="auto" w:fill="auto"/>
            <w:noWrap/>
            <w:vAlign w:val="center"/>
          </w:tcPr>
          <w:p w:rsidR="00250269" w:rsidRPr="00F91706" w:rsidRDefault="00250269" w:rsidP="00F91706">
            <w:pPr>
              <w:jc w:val="center"/>
              <w:rPr>
                <w:rFonts w:ascii="Verdana" w:eastAsia="MS Mincho" w:hAnsi="Verdana" w:cs="Arial"/>
                <w:sz w:val="16"/>
                <w:szCs w:val="18"/>
                <w:lang w:eastAsia="ja-JP"/>
              </w:rPr>
            </w:pPr>
            <w:r w:rsidRPr="00F91706">
              <w:rPr>
                <w:rFonts w:ascii="Verdana" w:eastAsia="MS Mincho" w:hAnsi="Verdana" w:cs="Arial"/>
                <w:sz w:val="16"/>
                <w:szCs w:val="18"/>
                <w:lang w:eastAsia="ja-JP"/>
              </w:rPr>
              <w:t>107</w:t>
            </w:r>
          </w:p>
        </w:tc>
        <w:tc>
          <w:tcPr>
            <w:tcW w:w="1132" w:type="pct"/>
            <w:shd w:val="clear" w:color="auto" w:fill="auto"/>
            <w:noWrap/>
            <w:vAlign w:val="center"/>
          </w:tcPr>
          <w:p w:rsidR="00250269" w:rsidRPr="00F91706" w:rsidRDefault="00250269" w:rsidP="00F91706">
            <w:pPr>
              <w:jc w:val="center"/>
              <w:rPr>
                <w:rFonts w:ascii="Verdana" w:eastAsia="MS Mincho" w:hAnsi="Verdana" w:cs="Arial"/>
                <w:sz w:val="16"/>
                <w:szCs w:val="18"/>
                <w:lang w:eastAsia="ja-JP"/>
              </w:rPr>
            </w:pPr>
            <w:r w:rsidRPr="00F91706">
              <w:rPr>
                <w:rFonts w:ascii="Verdana" w:eastAsia="MS Mincho" w:hAnsi="Verdana" w:cs="Arial"/>
                <w:sz w:val="16"/>
                <w:szCs w:val="18"/>
                <w:lang w:eastAsia="ja-JP"/>
              </w:rPr>
              <w:t>39%</w:t>
            </w:r>
          </w:p>
        </w:tc>
      </w:tr>
      <w:tr w:rsidR="00250269" w:rsidRPr="00F91706" w:rsidTr="00F91706">
        <w:tc>
          <w:tcPr>
            <w:tcW w:w="1576" w:type="pct"/>
            <w:shd w:val="clear" w:color="auto" w:fill="auto"/>
            <w:vAlign w:val="center"/>
          </w:tcPr>
          <w:p w:rsidR="00250269" w:rsidRPr="00F91706" w:rsidRDefault="00250269" w:rsidP="00F91706">
            <w:pPr>
              <w:jc w:val="center"/>
              <w:rPr>
                <w:rFonts w:ascii="Verdana" w:eastAsia="MS Mincho" w:hAnsi="Verdana" w:cs="Arial"/>
                <w:color w:val="000000"/>
                <w:sz w:val="16"/>
                <w:szCs w:val="18"/>
                <w:lang w:eastAsia="ja-JP"/>
              </w:rPr>
            </w:pPr>
            <w:r w:rsidRPr="00F91706">
              <w:rPr>
                <w:rFonts w:ascii="Verdana" w:eastAsia="MS Mincho" w:hAnsi="Verdana" w:cs="Arial"/>
                <w:color w:val="000000"/>
                <w:sz w:val="16"/>
                <w:szCs w:val="18"/>
                <w:lang w:eastAsia="ja-JP"/>
              </w:rPr>
              <w:t>Castel D'Aiano</w:t>
            </w:r>
          </w:p>
        </w:tc>
        <w:tc>
          <w:tcPr>
            <w:tcW w:w="1146" w:type="pct"/>
            <w:shd w:val="clear" w:color="auto" w:fill="auto"/>
            <w:noWrap/>
            <w:vAlign w:val="center"/>
          </w:tcPr>
          <w:p w:rsidR="00250269" w:rsidRPr="00F91706" w:rsidRDefault="00250269" w:rsidP="00F91706">
            <w:pPr>
              <w:jc w:val="center"/>
              <w:rPr>
                <w:rFonts w:ascii="Verdana" w:eastAsia="MS Mincho" w:hAnsi="Verdana" w:cs="Arial"/>
                <w:sz w:val="16"/>
                <w:szCs w:val="18"/>
                <w:lang w:eastAsia="ja-JP"/>
              </w:rPr>
            </w:pPr>
            <w:r w:rsidRPr="00F91706">
              <w:rPr>
                <w:rFonts w:ascii="Verdana" w:eastAsia="MS Mincho" w:hAnsi="Verdana" w:cs="Arial"/>
                <w:sz w:val="16"/>
                <w:szCs w:val="18"/>
                <w:lang w:eastAsia="ja-JP"/>
              </w:rPr>
              <w:t>56</w:t>
            </w:r>
          </w:p>
        </w:tc>
        <w:tc>
          <w:tcPr>
            <w:tcW w:w="1146" w:type="pct"/>
            <w:shd w:val="clear" w:color="auto" w:fill="auto"/>
            <w:noWrap/>
            <w:vAlign w:val="center"/>
          </w:tcPr>
          <w:p w:rsidR="00250269" w:rsidRPr="00F91706" w:rsidRDefault="00250269" w:rsidP="00F91706">
            <w:pPr>
              <w:jc w:val="center"/>
              <w:rPr>
                <w:rFonts w:ascii="Verdana" w:eastAsia="MS Mincho" w:hAnsi="Verdana" w:cs="Arial"/>
                <w:sz w:val="16"/>
                <w:szCs w:val="18"/>
                <w:lang w:eastAsia="ja-JP"/>
              </w:rPr>
            </w:pPr>
            <w:r w:rsidRPr="00F91706">
              <w:rPr>
                <w:rFonts w:ascii="Verdana" w:eastAsia="MS Mincho" w:hAnsi="Verdana" w:cs="Arial"/>
                <w:sz w:val="16"/>
                <w:szCs w:val="18"/>
                <w:lang w:eastAsia="ja-JP"/>
              </w:rPr>
              <w:t>148</w:t>
            </w:r>
          </w:p>
        </w:tc>
        <w:tc>
          <w:tcPr>
            <w:tcW w:w="1132" w:type="pct"/>
            <w:shd w:val="clear" w:color="auto" w:fill="auto"/>
            <w:noWrap/>
            <w:vAlign w:val="center"/>
          </w:tcPr>
          <w:p w:rsidR="00250269" w:rsidRPr="00F91706" w:rsidRDefault="00250269" w:rsidP="00F91706">
            <w:pPr>
              <w:jc w:val="center"/>
              <w:rPr>
                <w:rFonts w:ascii="Verdana" w:eastAsia="MS Mincho" w:hAnsi="Verdana" w:cs="Arial"/>
                <w:sz w:val="16"/>
                <w:szCs w:val="18"/>
                <w:lang w:eastAsia="ja-JP"/>
              </w:rPr>
            </w:pPr>
            <w:r w:rsidRPr="00F91706">
              <w:rPr>
                <w:rFonts w:ascii="Verdana" w:eastAsia="MS Mincho" w:hAnsi="Verdana" w:cs="Arial"/>
                <w:sz w:val="16"/>
                <w:szCs w:val="18"/>
                <w:lang w:eastAsia="ja-JP"/>
              </w:rPr>
              <w:t>164%</w:t>
            </w:r>
          </w:p>
        </w:tc>
      </w:tr>
      <w:tr w:rsidR="00250269" w:rsidRPr="00F91706" w:rsidTr="00F91706">
        <w:tc>
          <w:tcPr>
            <w:tcW w:w="1576" w:type="pct"/>
            <w:shd w:val="clear" w:color="auto" w:fill="auto"/>
            <w:vAlign w:val="center"/>
          </w:tcPr>
          <w:p w:rsidR="00250269" w:rsidRPr="00F91706" w:rsidRDefault="00250269" w:rsidP="00F91706">
            <w:pPr>
              <w:jc w:val="center"/>
              <w:rPr>
                <w:rFonts w:ascii="Verdana" w:eastAsia="MS Mincho" w:hAnsi="Verdana" w:cs="Arial"/>
                <w:color w:val="000000"/>
                <w:sz w:val="16"/>
                <w:szCs w:val="18"/>
                <w:lang w:eastAsia="ja-JP"/>
              </w:rPr>
            </w:pPr>
            <w:r w:rsidRPr="00F91706">
              <w:rPr>
                <w:rFonts w:ascii="Verdana" w:eastAsia="MS Mincho" w:hAnsi="Verdana" w:cs="Arial"/>
                <w:color w:val="000000"/>
                <w:sz w:val="16"/>
                <w:szCs w:val="18"/>
                <w:lang w:eastAsia="ja-JP"/>
              </w:rPr>
              <w:t>Castel Del Rio</w:t>
            </w:r>
          </w:p>
        </w:tc>
        <w:tc>
          <w:tcPr>
            <w:tcW w:w="1146" w:type="pct"/>
            <w:shd w:val="clear" w:color="auto" w:fill="auto"/>
            <w:noWrap/>
            <w:vAlign w:val="center"/>
          </w:tcPr>
          <w:p w:rsidR="00250269" w:rsidRPr="00F91706" w:rsidRDefault="00250269" w:rsidP="00F91706">
            <w:pPr>
              <w:jc w:val="center"/>
              <w:rPr>
                <w:rFonts w:ascii="Verdana" w:eastAsia="MS Mincho" w:hAnsi="Verdana" w:cs="Arial"/>
                <w:sz w:val="16"/>
                <w:szCs w:val="18"/>
                <w:lang w:eastAsia="ja-JP"/>
              </w:rPr>
            </w:pPr>
            <w:r w:rsidRPr="00F91706">
              <w:rPr>
                <w:rFonts w:ascii="Verdana" w:eastAsia="MS Mincho" w:hAnsi="Verdana" w:cs="Arial"/>
                <w:sz w:val="16"/>
                <w:szCs w:val="18"/>
                <w:lang w:eastAsia="ja-JP"/>
              </w:rPr>
              <w:t>90</w:t>
            </w:r>
          </w:p>
        </w:tc>
        <w:tc>
          <w:tcPr>
            <w:tcW w:w="1146" w:type="pct"/>
            <w:shd w:val="clear" w:color="auto" w:fill="auto"/>
            <w:noWrap/>
            <w:vAlign w:val="center"/>
          </w:tcPr>
          <w:p w:rsidR="00250269" w:rsidRPr="00F91706" w:rsidRDefault="00250269" w:rsidP="00F91706">
            <w:pPr>
              <w:jc w:val="center"/>
              <w:rPr>
                <w:rFonts w:ascii="Verdana" w:eastAsia="MS Mincho" w:hAnsi="Verdana" w:cs="Arial"/>
                <w:sz w:val="16"/>
                <w:szCs w:val="18"/>
                <w:lang w:eastAsia="ja-JP"/>
              </w:rPr>
            </w:pPr>
            <w:r w:rsidRPr="00F91706">
              <w:rPr>
                <w:rFonts w:ascii="Verdana" w:eastAsia="MS Mincho" w:hAnsi="Verdana" w:cs="Arial"/>
                <w:sz w:val="16"/>
                <w:szCs w:val="18"/>
                <w:lang w:eastAsia="ja-JP"/>
              </w:rPr>
              <w:t>184</w:t>
            </w:r>
          </w:p>
        </w:tc>
        <w:tc>
          <w:tcPr>
            <w:tcW w:w="1132" w:type="pct"/>
            <w:shd w:val="clear" w:color="auto" w:fill="auto"/>
            <w:noWrap/>
            <w:vAlign w:val="center"/>
          </w:tcPr>
          <w:p w:rsidR="00250269" w:rsidRPr="00F91706" w:rsidRDefault="00250269" w:rsidP="00F91706">
            <w:pPr>
              <w:jc w:val="center"/>
              <w:rPr>
                <w:rFonts w:ascii="Verdana" w:eastAsia="MS Mincho" w:hAnsi="Verdana" w:cs="Arial"/>
                <w:sz w:val="16"/>
                <w:szCs w:val="18"/>
                <w:lang w:eastAsia="ja-JP"/>
              </w:rPr>
            </w:pPr>
            <w:r w:rsidRPr="00F91706">
              <w:rPr>
                <w:rFonts w:ascii="Verdana" w:eastAsia="MS Mincho" w:hAnsi="Verdana" w:cs="Arial"/>
                <w:sz w:val="16"/>
                <w:szCs w:val="18"/>
                <w:lang w:eastAsia="ja-JP"/>
              </w:rPr>
              <w:t>104%</w:t>
            </w:r>
          </w:p>
        </w:tc>
      </w:tr>
      <w:tr w:rsidR="00250269" w:rsidRPr="00F91706" w:rsidTr="00F91706">
        <w:tc>
          <w:tcPr>
            <w:tcW w:w="1576" w:type="pct"/>
            <w:shd w:val="clear" w:color="auto" w:fill="auto"/>
            <w:vAlign w:val="center"/>
          </w:tcPr>
          <w:p w:rsidR="00250269" w:rsidRPr="00F91706" w:rsidRDefault="00250269" w:rsidP="00F91706">
            <w:pPr>
              <w:jc w:val="center"/>
              <w:rPr>
                <w:rFonts w:ascii="Verdana" w:eastAsia="MS Mincho" w:hAnsi="Verdana" w:cs="Arial"/>
                <w:color w:val="000000"/>
                <w:sz w:val="16"/>
                <w:szCs w:val="18"/>
                <w:lang w:eastAsia="ja-JP"/>
              </w:rPr>
            </w:pPr>
            <w:r w:rsidRPr="00F91706">
              <w:rPr>
                <w:rFonts w:ascii="Verdana" w:eastAsia="MS Mincho" w:hAnsi="Verdana" w:cs="Arial"/>
                <w:color w:val="000000"/>
                <w:sz w:val="16"/>
                <w:szCs w:val="18"/>
                <w:lang w:eastAsia="ja-JP"/>
              </w:rPr>
              <w:t>Castiglione dei Pepoli</w:t>
            </w:r>
          </w:p>
        </w:tc>
        <w:tc>
          <w:tcPr>
            <w:tcW w:w="1146" w:type="pct"/>
            <w:shd w:val="clear" w:color="auto" w:fill="auto"/>
            <w:noWrap/>
            <w:vAlign w:val="center"/>
          </w:tcPr>
          <w:p w:rsidR="00250269" w:rsidRPr="00F91706" w:rsidRDefault="00250269" w:rsidP="00F91706">
            <w:pPr>
              <w:jc w:val="center"/>
              <w:rPr>
                <w:rFonts w:ascii="Verdana" w:eastAsia="MS Mincho" w:hAnsi="Verdana" w:cs="Arial"/>
                <w:sz w:val="16"/>
                <w:szCs w:val="18"/>
                <w:lang w:eastAsia="ja-JP"/>
              </w:rPr>
            </w:pPr>
            <w:r w:rsidRPr="00F91706">
              <w:rPr>
                <w:rFonts w:ascii="Verdana" w:eastAsia="MS Mincho" w:hAnsi="Verdana" w:cs="Arial"/>
                <w:sz w:val="16"/>
                <w:szCs w:val="18"/>
                <w:lang w:eastAsia="ja-JP"/>
              </w:rPr>
              <w:t>223</w:t>
            </w:r>
          </w:p>
        </w:tc>
        <w:tc>
          <w:tcPr>
            <w:tcW w:w="1146" w:type="pct"/>
            <w:shd w:val="clear" w:color="auto" w:fill="auto"/>
            <w:noWrap/>
            <w:vAlign w:val="center"/>
          </w:tcPr>
          <w:p w:rsidR="00250269" w:rsidRPr="00F91706" w:rsidRDefault="00250269" w:rsidP="00F91706">
            <w:pPr>
              <w:jc w:val="center"/>
              <w:rPr>
                <w:rFonts w:ascii="Verdana" w:eastAsia="MS Mincho" w:hAnsi="Verdana" w:cs="Arial"/>
                <w:sz w:val="16"/>
                <w:szCs w:val="18"/>
                <w:lang w:eastAsia="ja-JP"/>
              </w:rPr>
            </w:pPr>
            <w:r w:rsidRPr="00F91706">
              <w:rPr>
                <w:rFonts w:ascii="Verdana" w:eastAsia="MS Mincho" w:hAnsi="Verdana" w:cs="Arial"/>
                <w:sz w:val="16"/>
                <w:szCs w:val="18"/>
                <w:lang w:eastAsia="ja-JP"/>
              </w:rPr>
              <w:t>721</w:t>
            </w:r>
          </w:p>
        </w:tc>
        <w:tc>
          <w:tcPr>
            <w:tcW w:w="1132" w:type="pct"/>
            <w:shd w:val="clear" w:color="auto" w:fill="auto"/>
            <w:noWrap/>
            <w:vAlign w:val="center"/>
          </w:tcPr>
          <w:p w:rsidR="00250269" w:rsidRPr="00F91706" w:rsidRDefault="00250269" w:rsidP="00F91706">
            <w:pPr>
              <w:jc w:val="center"/>
              <w:rPr>
                <w:rFonts w:ascii="Verdana" w:eastAsia="MS Mincho" w:hAnsi="Verdana" w:cs="Arial"/>
                <w:sz w:val="16"/>
                <w:szCs w:val="18"/>
                <w:lang w:eastAsia="ja-JP"/>
              </w:rPr>
            </w:pPr>
            <w:r w:rsidRPr="00F91706">
              <w:rPr>
                <w:rFonts w:ascii="Verdana" w:eastAsia="MS Mincho" w:hAnsi="Verdana" w:cs="Arial"/>
                <w:sz w:val="16"/>
                <w:szCs w:val="18"/>
                <w:lang w:eastAsia="ja-JP"/>
              </w:rPr>
              <w:t>223%</w:t>
            </w:r>
          </w:p>
        </w:tc>
      </w:tr>
      <w:tr w:rsidR="00250269" w:rsidRPr="00F91706" w:rsidTr="00F91706">
        <w:tc>
          <w:tcPr>
            <w:tcW w:w="1576" w:type="pct"/>
            <w:shd w:val="clear" w:color="auto" w:fill="auto"/>
            <w:vAlign w:val="center"/>
          </w:tcPr>
          <w:p w:rsidR="00250269" w:rsidRPr="00F91706" w:rsidRDefault="00250269" w:rsidP="00F91706">
            <w:pPr>
              <w:jc w:val="center"/>
              <w:rPr>
                <w:rFonts w:ascii="Verdana" w:eastAsia="MS Mincho" w:hAnsi="Verdana" w:cs="Arial"/>
                <w:color w:val="000000"/>
                <w:sz w:val="16"/>
                <w:szCs w:val="18"/>
                <w:lang w:eastAsia="ja-JP"/>
              </w:rPr>
            </w:pPr>
            <w:r w:rsidRPr="00F91706">
              <w:rPr>
                <w:rFonts w:ascii="Verdana" w:eastAsia="MS Mincho" w:hAnsi="Verdana" w:cs="Arial"/>
                <w:color w:val="000000"/>
                <w:sz w:val="16"/>
                <w:szCs w:val="18"/>
                <w:lang w:eastAsia="ja-JP"/>
              </w:rPr>
              <w:t>Fontanelice</w:t>
            </w:r>
          </w:p>
        </w:tc>
        <w:tc>
          <w:tcPr>
            <w:tcW w:w="1146" w:type="pct"/>
            <w:shd w:val="clear" w:color="auto" w:fill="auto"/>
            <w:noWrap/>
            <w:vAlign w:val="center"/>
          </w:tcPr>
          <w:p w:rsidR="00250269" w:rsidRPr="00F91706" w:rsidRDefault="00250269" w:rsidP="00F91706">
            <w:pPr>
              <w:jc w:val="center"/>
              <w:rPr>
                <w:rFonts w:ascii="Verdana" w:eastAsia="MS Mincho" w:hAnsi="Verdana" w:cs="Arial"/>
                <w:sz w:val="16"/>
                <w:szCs w:val="18"/>
                <w:lang w:eastAsia="ja-JP"/>
              </w:rPr>
            </w:pPr>
            <w:r w:rsidRPr="00F91706">
              <w:rPr>
                <w:rFonts w:ascii="Verdana" w:eastAsia="MS Mincho" w:hAnsi="Verdana" w:cs="Arial"/>
                <w:sz w:val="16"/>
                <w:szCs w:val="18"/>
                <w:lang w:eastAsia="ja-JP"/>
              </w:rPr>
              <w:t>128</w:t>
            </w:r>
          </w:p>
        </w:tc>
        <w:tc>
          <w:tcPr>
            <w:tcW w:w="1146" w:type="pct"/>
            <w:shd w:val="clear" w:color="auto" w:fill="auto"/>
            <w:noWrap/>
            <w:vAlign w:val="center"/>
          </w:tcPr>
          <w:p w:rsidR="00250269" w:rsidRPr="00F91706" w:rsidRDefault="00250269" w:rsidP="00F91706">
            <w:pPr>
              <w:jc w:val="center"/>
              <w:rPr>
                <w:rFonts w:ascii="Verdana" w:eastAsia="MS Mincho" w:hAnsi="Verdana" w:cs="Arial"/>
                <w:sz w:val="16"/>
                <w:szCs w:val="18"/>
                <w:lang w:eastAsia="ja-JP"/>
              </w:rPr>
            </w:pPr>
            <w:r w:rsidRPr="00F91706">
              <w:rPr>
                <w:rFonts w:ascii="Verdana" w:eastAsia="MS Mincho" w:hAnsi="Verdana" w:cs="Arial"/>
                <w:sz w:val="16"/>
                <w:szCs w:val="18"/>
                <w:lang w:eastAsia="ja-JP"/>
              </w:rPr>
              <w:t>244</w:t>
            </w:r>
          </w:p>
        </w:tc>
        <w:tc>
          <w:tcPr>
            <w:tcW w:w="1132" w:type="pct"/>
            <w:shd w:val="clear" w:color="auto" w:fill="auto"/>
            <w:noWrap/>
            <w:vAlign w:val="center"/>
          </w:tcPr>
          <w:p w:rsidR="00250269" w:rsidRPr="00F91706" w:rsidRDefault="00250269" w:rsidP="00F91706">
            <w:pPr>
              <w:jc w:val="center"/>
              <w:rPr>
                <w:rFonts w:ascii="Verdana" w:eastAsia="MS Mincho" w:hAnsi="Verdana" w:cs="Arial"/>
                <w:sz w:val="16"/>
                <w:szCs w:val="18"/>
                <w:lang w:eastAsia="ja-JP"/>
              </w:rPr>
            </w:pPr>
            <w:r w:rsidRPr="00F91706">
              <w:rPr>
                <w:rFonts w:ascii="Verdana" w:eastAsia="MS Mincho" w:hAnsi="Verdana" w:cs="Arial"/>
                <w:sz w:val="16"/>
                <w:szCs w:val="18"/>
                <w:lang w:eastAsia="ja-JP"/>
              </w:rPr>
              <w:t>91%</w:t>
            </w:r>
          </w:p>
        </w:tc>
      </w:tr>
      <w:tr w:rsidR="00250269" w:rsidRPr="00F91706" w:rsidTr="00F91706">
        <w:tc>
          <w:tcPr>
            <w:tcW w:w="1576" w:type="pct"/>
            <w:shd w:val="clear" w:color="auto" w:fill="auto"/>
            <w:vAlign w:val="center"/>
          </w:tcPr>
          <w:p w:rsidR="00250269" w:rsidRPr="00F91706" w:rsidRDefault="00250269" w:rsidP="00F91706">
            <w:pPr>
              <w:jc w:val="center"/>
              <w:rPr>
                <w:rFonts w:ascii="Verdana" w:eastAsia="MS Mincho" w:hAnsi="Verdana" w:cs="Arial"/>
                <w:color w:val="000000"/>
                <w:sz w:val="16"/>
                <w:szCs w:val="18"/>
                <w:lang w:eastAsia="ja-JP"/>
              </w:rPr>
            </w:pPr>
            <w:r w:rsidRPr="00F91706">
              <w:rPr>
                <w:rFonts w:ascii="Verdana" w:eastAsia="MS Mincho" w:hAnsi="Verdana" w:cs="Arial"/>
                <w:color w:val="000000"/>
                <w:sz w:val="16"/>
                <w:szCs w:val="18"/>
                <w:lang w:eastAsia="ja-JP"/>
              </w:rPr>
              <w:t>Monghidoro</w:t>
            </w:r>
          </w:p>
        </w:tc>
        <w:tc>
          <w:tcPr>
            <w:tcW w:w="1146" w:type="pct"/>
            <w:shd w:val="clear" w:color="auto" w:fill="auto"/>
            <w:noWrap/>
            <w:vAlign w:val="center"/>
          </w:tcPr>
          <w:p w:rsidR="00250269" w:rsidRPr="00F91706" w:rsidRDefault="00250269" w:rsidP="00F91706">
            <w:pPr>
              <w:jc w:val="center"/>
              <w:rPr>
                <w:rFonts w:ascii="Verdana" w:eastAsia="MS Mincho" w:hAnsi="Verdana" w:cs="Arial"/>
                <w:sz w:val="16"/>
                <w:szCs w:val="18"/>
                <w:lang w:eastAsia="ja-JP"/>
              </w:rPr>
            </w:pPr>
            <w:r w:rsidRPr="00F91706">
              <w:rPr>
                <w:rFonts w:ascii="Verdana" w:eastAsia="MS Mincho" w:hAnsi="Verdana" w:cs="Arial"/>
                <w:sz w:val="16"/>
                <w:szCs w:val="18"/>
                <w:lang w:eastAsia="ja-JP"/>
              </w:rPr>
              <w:t>341</w:t>
            </w:r>
          </w:p>
        </w:tc>
        <w:tc>
          <w:tcPr>
            <w:tcW w:w="1146" w:type="pct"/>
            <w:shd w:val="clear" w:color="auto" w:fill="auto"/>
            <w:noWrap/>
            <w:vAlign w:val="center"/>
          </w:tcPr>
          <w:p w:rsidR="00250269" w:rsidRPr="00F91706" w:rsidRDefault="00250269" w:rsidP="00F91706">
            <w:pPr>
              <w:jc w:val="center"/>
              <w:rPr>
                <w:rFonts w:ascii="Verdana" w:eastAsia="MS Mincho" w:hAnsi="Verdana" w:cs="Arial"/>
                <w:sz w:val="16"/>
                <w:szCs w:val="18"/>
                <w:lang w:eastAsia="ja-JP"/>
              </w:rPr>
            </w:pPr>
            <w:r w:rsidRPr="00F91706">
              <w:rPr>
                <w:rFonts w:ascii="Verdana" w:eastAsia="MS Mincho" w:hAnsi="Verdana" w:cs="Arial"/>
                <w:sz w:val="16"/>
                <w:szCs w:val="18"/>
                <w:lang w:eastAsia="ja-JP"/>
              </w:rPr>
              <w:t>456</w:t>
            </w:r>
          </w:p>
        </w:tc>
        <w:tc>
          <w:tcPr>
            <w:tcW w:w="1132" w:type="pct"/>
            <w:shd w:val="clear" w:color="auto" w:fill="auto"/>
            <w:noWrap/>
            <w:vAlign w:val="center"/>
          </w:tcPr>
          <w:p w:rsidR="00250269" w:rsidRPr="00F91706" w:rsidRDefault="00250269" w:rsidP="00F91706">
            <w:pPr>
              <w:jc w:val="center"/>
              <w:rPr>
                <w:rFonts w:ascii="Verdana" w:eastAsia="MS Mincho" w:hAnsi="Verdana" w:cs="Arial"/>
                <w:sz w:val="16"/>
                <w:szCs w:val="18"/>
                <w:lang w:eastAsia="ja-JP"/>
              </w:rPr>
            </w:pPr>
            <w:r w:rsidRPr="00F91706">
              <w:rPr>
                <w:rFonts w:ascii="Verdana" w:eastAsia="MS Mincho" w:hAnsi="Verdana" w:cs="Arial"/>
                <w:sz w:val="16"/>
                <w:szCs w:val="18"/>
                <w:lang w:eastAsia="ja-JP"/>
              </w:rPr>
              <w:t>34%</w:t>
            </w:r>
          </w:p>
        </w:tc>
      </w:tr>
      <w:tr w:rsidR="00250269" w:rsidRPr="00F91706" w:rsidTr="00F91706">
        <w:tc>
          <w:tcPr>
            <w:tcW w:w="1576" w:type="pct"/>
            <w:shd w:val="clear" w:color="auto" w:fill="auto"/>
            <w:vAlign w:val="center"/>
          </w:tcPr>
          <w:p w:rsidR="00250269" w:rsidRPr="00F91706" w:rsidRDefault="00250269" w:rsidP="00F91706">
            <w:pPr>
              <w:jc w:val="center"/>
              <w:rPr>
                <w:rFonts w:ascii="Verdana" w:eastAsia="MS Mincho" w:hAnsi="Verdana" w:cs="Arial"/>
                <w:color w:val="000000"/>
                <w:sz w:val="16"/>
                <w:szCs w:val="18"/>
                <w:lang w:eastAsia="ja-JP"/>
              </w:rPr>
            </w:pPr>
            <w:r w:rsidRPr="00F91706">
              <w:rPr>
                <w:rFonts w:ascii="Verdana" w:eastAsia="MS Mincho" w:hAnsi="Verdana" w:cs="Arial"/>
                <w:color w:val="000000"/>
                <w:sz w:val="16"/>
                <w:szCs w:val="18"/>
                <w:lang w:eastAsia="ja-JP"/>
              </w:rPr>
              <w:t>San Benedetto Val Di Sambro</w:t>
            </w:r>
          </w:p>
        </w:tc>
        <w:tc>
          <w:tcPr>
            <w:tcW w:w="1146" w:type="pct"/>
            <w:shd w:val="clear" w:color="auto" w:fill="auto"/>
            <w:noWrap/>
            <w:vAlign w:val="center"/>
          </w:tcPr>
          <w:p w:rsidR="00250269" w:rsidRPr="00F91706" w:rsidRDefault="00250269" w:rsidP="00F91706">
            <w:pPr>
              <w:jc w:val="center"/>
              <w:rPr>
                <w:rFonts w:ascii="Verdana" w:eastAsia="MS Mincho" w:hAnsi="Verdana" w:cs="Arial"/>
                <w:sz w:val="16"/>
                <w:szCs w:val="18"/>
                <w:lang w:eastAsia="ja-JP"/>
              </w:rPr>
            </w:pPr>
            <w:r w:rsidRPr="00F91706">
              <w:rPr>
                <w:rFonts w:ascii="Verdana" w:eastAsia="MS Mincho" w:hAnsi="Verdana" w:cs="Arial"/>
                <w:sz w:val="16"/>
                <w:szCs w:val="18"/>
                <w:lang w:eastAsia="ja-JP"/>
              </w:rPr>
              <w:t>190</w:t>
            </w:r>
          </w:p>
        </w:tc>
        <w:tc>
          <w:tcPr>
            <w:tcW w:w="1146" w:type="pct"/>
            <w:shd w:val="clear" w:color="auto" w:fill="auto"/>
            <w:noWrap/>
            <w:vAlign w:val="center"/>
          </w:tcPr>
          <w:p w:rsidR="00250269" w:rsidRPr="00F91706" w:rsidRDefault="00250269" w:rsidP="00F91706">
            <w:pPr>
              <w:jc w:val="center"/>
              <w:rPr>
                <w:rFonts w:ascii="Verdana" w:eastAsia="MS Mincho" w:hAnsi="Verdana" w:cs="Arial"/>
                <w:sz w:val="16"/>
                <w:szCs w:val="18"/>
                <w:lang w:eastAsia="ja-JP"/>
              </w:rPr>
            </w:pPr>
            <w:r w:rsidRPr="00F91706">
              <w:rPr>
                <w:rFonts w:ascii="Verdana" w:eastAsia="MS Mincho" w:hAnsi="Verdana" w:cs="Arial"/>
                <w:sz w:val="16"/>
                <w:szCs w:val="18"/>
                <w:lang w:eastAsia="ja-JP"/>
              </w:rPr>
              <w:t>356</w:t>
            </w:r>
          </w:p>
        </w:tc>
        <w:tc>
          <w:tcPr>
            <w:tcW w:w="1132" w:type="pct"/>
            <w:shd w:val="clear" w:color="auto" w:fill="auto"/>
            <w:noWrap/>
            <w:vAlign w:val="center"/>
          </w:tcPr>
          <w:p w:rsidR="00250269" w:rsidRPr="00F91706" w:rsidRDefault="00250269" w:rsidP="00F91706">
            <w:pPr>
              <w:jc w:val="center"/>
              <w:rPr>
                <w:rFonts w:ascii="Verdana" w:eastAsia="MS Mincho" w:hAnsi="Verdana" w:cs="Arial"/>
                <w:sz w:val="16"/>
                <w:szCs w:val="18"/>
                <w:lang w:eastAsia="ja-JP"/>
              </w:rPr>
            </w:pPr>
            <w:r w:rsidRPr="00F91706">
              <w:rPr>
                <w:rFonts w:ascii="Verdana" w:eastAsia="MS Mincho" w:hAnsi="Verdana" w:cs="Arial"/>
                <w:sz w:val="16"/>
                <w:szCs w:val="18"/>
                <w:lang w:eastAsia="ja-JP"/>
              </w:rPr>
              <w:t>87%</w:t>
            </w:r>
          </w:p>
        </w:tc>
      </w:tr>
      <w:tr w:rsidR="00250269" w:rsidRPr="00F91706" w:rsidTr="00F91706">
        <w:tc>
          <w:tcPr>
            <w:tcW w:w="1576" w:type="pct"/>
            <w:shd w:val="clear" w:color="auto" w:fill="auto"/>
            <w:vAlign w:val="center"/>
          </w:tcPr>
          <w:p w:rsidR="00250269" w:rsidRPr="00F91706" w:rsidRDefault="00250269" w:rsidP="00F91706">
            <w:pPr>
              <w:jc w:val="center"/>
              <w:rPr>
                <w:rFonts w:ascii="Verdana" w:eastAsia="MS Mincho" w:hAnsi="Verdana" w:cs="Arial"/>
                <w:color w:val="000000"/>
                <w:sz w:val="16"/>
                <w:szCs w:val="18"/>
                <w:lang w:eastAsia="ja-JP"/>
              </w:rPr>
            </w:pPr>
            <w:r w:rsidRPr="00F91706">
              <w:rPr>
                <w:rFonts w:ascii="Verdana" w:eastAsia="MS Mincho" w:hAnsi="Verdana" w:cs="Arial"/>
                <w:color w:val="000000"/>
                <w:sz w:val="16"/>
                <w:szCs w:val="18"/>
                <w:lang w:eastAsia="ja-JP"/>
              </w:rPr>
              <w:t>Savigno</w:t>
            </w:r>
          </w:p>
        </w:tc>
        <w:tc>
          <w:tcPr>
            <w:tcW w:w="1146" w:type="pct"/>
            <w:shd w:val="clear" w:color="auto" w:fill="auto"/>
            <w:noWrap/>
            <w:vAlign w:val="center"/>
          </w:tcPr>
          <w:p w:rsidR="00250269" w:rsidRPr="00F91706" w:rsidRDefault="00250269" w:rsidP="00F91706">
            <w:pPr>
              <w:jc w:val="center"/>
              <w:rPr>
                <w:rFonts w:ascii="Verdana" w:eastAsia="MS Mincho" w:hAnsi="Verdana" w:cs="Arial"/>
                <w:sz w:val="16"/>
                <w:szCs w:val="18"/>
                <w:lang w:eastAsia="ja-JP"/>
              </w:rPr>
            </w:pPr>
            <w:r w:rsidRPr="00F91706">
              <w:rPr>
                <w:rFonts w:ascii="Verdana" w:eastAsia="MS Mincho" w:hAnsi="Verdana" w:cs="Arial"/>
                <w:sz w:val="16"/>
                <w:szCs w:val="18"/>
                <w:lang w:eastAsia="ja-JP"/>
              </w:rPr>
              <w:t>97</w:t>
            </w:r>
          </w:p>
        </w:tc>
        <w:tc>
          <w:tcPr>
            <w:tcW w:w="1146" w:type="pct"/>
            <w:shd w:val="clear" w:color="auto" w:fill="auto"/>
            <w:noWrap/>
            <w:vAlign w:val="center"/>
          </w:tcPr>
          <w:p w:rsidR="00250269" w:rsidRPr="00F91706" w:rsidRDefault="00250269" w:rsidP="00F91706">
            <w:pPr>
              <w:jc w:val="center"/>
              <w:rPr>
                <w:rFonts w:ascii="Verdana" w:eastAsia="MS Mincho" w:hAnsi="Verdana" w:cs="Arial"/>
                <w:sz w:val="16"/>
                <w:szCs w:val="18"/>
                <w:lang w:eastAsia="ja-JP"/>
              </w:rPr>
            </w:pPr>
            <w:r w:rsidRPr="00F91706">
              <w:rPr>
                <w:rFonts w:ascii="Verdana" w:eastAsia="MS Mincho" w:hAnsi="Verdana" w:cs="Arial"/>
                <w:sz w:val="16"/>
                <w:szCs w:val="18"/>
                <w:lang w:eastAsia="ja-JP"/>
              </w:rPr>
              <w:t>285</w:t>
            </w:r>
          </w:p>
        </w:tc>
        <w:tc>
          <w:tcPr>
            <w:tcW w:w="1132" w:type="pct"/>
            <w:shd w:val="clear" w:color="auto" w:fill="auto"/>
            <w:noWrap/>
            <w:vAlign w:val="center"/>
          </w:tcPr>
          <w:p w:rsidR="00250269" w:rsidRPr="00F91706" w:rsidRDefault="00250269" w:rsidP="00F91706">
            <w:pPr>
              <w:jc w:val="center"/>
              <w:rPr>
                <w:rFonts w:ascii="Verdana" w:eastAsia="MS Mincho" w:hAnsi="Verdana" w:cs="Arial"/>
                <w:sz w:val="16"/>
                <w:szCs w:val="18"/>
                <w:lang w:eastAsia="ja-JP"/>
              </w:rPr>
            </w:pPr>
            <w:r w:rsidRPr="00F91706">
              <w:rPr>
                <w:rFonts w:ascii="Verdana" w:eastAsia="MS Mincho" w:hAnsi="Verdana" w:cs="Arial"/>
                <w:sz w:val="16"/>
                <w:szCs w:val="18"/>
                <w:lang w:eastAsia="ja-JP"/>
              </w:rPr>
              <w:t>194%</w:t>
            </w:r>
          </w:p>
        </w:tc>
      </w:tr>
      <w:tr w:rsidR="00250269" w:rsidRPr="00F91706" w:rsidTr="00F91706">
        <w:tc>
          <w:tcPr>
            <w:tcW w:w="1576" w:type="pct"/>
            <w:shd w:val="clear" w:color="auto" w:fill="auto"/>
            <w:noWrap/>
            <w:vAlign w:val="center"/>
          </w:tcPr>
          <w:p w:rsidR="00250269" w:rsidRPr="00F91706" w:rsidRDefault="00250269" w:rsidP="00F91706">
            <w:pPr>
              <w:jc w:val="center"/>
              <w:rPr>
                <w:rFonts w:ascii="Verdana" w:eastAsia="MS Mincho" w:hAnsi="Verdana" w:cs="Arial"/>
                <w:color w:val="000000"/>
                <w:sz w:val="16"/>
                <w:szCs w:val="18"/>
                <w:lang w:eastAsia="ja-JP"/>
              </w:rPr>
            </w:pPr>
            <w:r w:rsidRPr="00F91706">
              <w:rPr>
                <w:rFonts w:ascii="Verdana" w:eastAsia="MS Mincho" w:hAnsi="Verdana" w:cs="Arial"/>
                <w:color w:val="000000"/>
                <w:sz w:val="16"/>
                <w:szCs w:val="18"/>
                <w:lang w:eastAsia="ja-JP"/>
              </w:rPr>
              <w:t>Totale “Montagna di Vicinato”</w:t>
            </w:r>
          </w:p>
        </w:tc>
        <w:tc>
          <w:tcPr>
            <w:tcW w:w="1146" w:type="pct"/>
            <w:shd w:val="clear" w:color="auto" w:fill="auto"/>
            <w:noWrap/>
            <w:vAlign w:val="center"/>
          </w:tcPr>
          <w:p w:rsidR="00250269" w:rsidRPr="00F91706" w:rsidRDefault="00250269" w:rsidP="00F91706">
            <w:pPr>
              <w:jc w:val="center"/>
              <w:rPr>
                <w:rFonts w:ascii="Verdana" w:eastAsia="MS Mincho" w:hAnsi="Verdana" w:cs="Arial"/>
                <w:b/>
                <w:color w:val="000000"/>
                <w:sz w:val="16"/>
                <w:szCs w:val="18"/>
                <w:lang w:eastAsia="ja-JP"/>
              </w:rPr>
            </w:pPr>
            <w:r w:rsidRPr="00F91706">
              <w:rPr>
                <w:rFonts w:ascii="Verdana" w:eastAsia="MS Mincho" w:hAnsi="Verdana" w:cs="Arial"/>
                <w:b/>
                <w:color w:val="000000"/>
                <w:sz w:val="16"/>
                <w:szCs w:val="18"/>
                <w:lang w:eastAsia="ja-JP"/>
              </w:rPr>
              <w:t>1202</w:t>
            </w:r>
          </w:p>
        </w:tc>
        <w:tc>
          <w:tcPr>
            <w:tcW w:w="1146" w:type="pct"/>
            <w:shd w:val="clear" w:color="auto" w:fill="auto"/>
            <w:noWrap/>
            <w:vAlign w:val="center"/>
          </w:tcPr>
          <w:p w:rsidR="00250269" w:rsidRPr="00F91706" w:rsidRDefault="00250269" w:rsidP="00F91706">
            <w:pPr>
              <w:jc w:val="center"/>
              <w:rPr>
                <w:rFonts w:ascii="Verdana" w:eastAsia="MS Mincho" w:hAnsi="Verdana" w:cs="Arial"/>
                <w:b/>
                <w:color w:val="000000"/>
                <w:sz w:val="16"/>
                <w:szCs w:val="18"/>
                <w:lang w:eastAsia="ja-JP"/>
              </w:rPr>
            </w:pPr>
            <w:r w:rsidRPr="00F91706">
              <w:rPr>
                <w:rFonts w:ascii="Verdana" w:eastAsia="MS Mincho" w:hAnsi="Verdana" w:cs="Arial"/>
                <w:b/>
                <w:color w:val="000000"/>
                <w:sz w:val="16"/>
                <w:szCs w:val="18"/>
                <w:lang w:eastAsia="ja-JP"/>
              </w:rPr>
              <w:t>2501</w:t>
            </w:r>
          </w:p>
        </w:tc>
        <w:tc>
          <w:tcPr>
            <w:tcW w:w="1132" w:type="pct"/>
            <w:shd w:val="clear" w:color="auto" w:fill="auto"/>
            <w:noWrap/>
            <w:vAlign w:val="center"/>
          </w:tcPr>
          <w:p w:rsidR="00250269" w:rsidRPr="00F91706" w:rsidRDefault="00250269" w:rsidP="00F91706">
            <w:pPr>
              <w:jc w:val="center"/>
              <w:rPr>
                <w:rFonts w:ascii="Verdana" w:eastAsia="MS Mincho" w:hAnsi="Verdana" w:cs="Arial"/>
                <w:b/>
                <w:color w:val="000000"/>
                <w:sz w:val="16"/>
                <w:szCs w:val="18"/>
                <w:lang w:eastAsia="ja-JP"/>
              </w:rPr>
            </w:pPr>
            <w:r w:rsidRPr="00F91706">
              <w:rPr>
                <w:rFonts w:ascii="Verdana" w:eastAsia="MS Mincho" w:hAnsi="Verdana" w:cs="Arial"/>
                <w:b/>
                <w:color w:val="000000"/>
                <w:sz w:val="16"/>
                <w:szCs w:val="18"/>
                <w:lang w:eastAsia="ja-JP"/>
              </w:rPr>
              <w:t>108%</w:t>
            </w:r>
          </w:p>
        </w:tc>
      </w:tr>
    </w:tbl>
    <w:p w:rsidR="006F07D5" w:rsidRDefault="006F07D5" w:rsidP="006F07D5">
      <w:pPr>
        <w:spacing w:after="120" w:line="280" w:lineRule="atLeast"/>
        <w:jc w:val="center"/>
        <w:rPr>
          <w:rFonts w:ascii="Verdana" w:hAnsi="Verdana" w:cs="Arial"/>
          <w:i/>
          <w:sz w:val="16"/>
          <w:szCs w:val="18"/>
        </w:rPr>
      </w:pPr>
      <w:r w:rsidRPr="006F07D5">
        <w:rPr>
          <w:rFonts w:ascii="Verdana" w:hAnsi="Verdana" w:cs="Arial"/>
          <w:i/>
          <w:sz w:val="16"/>
          <w:szCs w:val="18"/>
        </w:rPr>
        <w:t xml:space="preserve">Fonte: Elaborazioni </w:t>
      </w:r>
      <w:proofErr w:type="spellStart"/>
      <w:r w:rsidRPr="006F07D5">
        <w:rPr>
          <w:rFonts w:ascii="Verdana" w:hAnsi="Verdana" w:cs="Arial"/>
          <w:i/>
          <w:sz w:val="16"/>
          <w:szCs w:val="18"/>
        </w:rPr>
        <w:t>Ervet</w:t>
      </w:r>
      <w:proofErr w:type="spellEnd"/>
      <w:r w:rsidRPr="006F07D5">
        <w:rPr>
          <w:rFonts w:ascii="Verdana" w:hAnsi="Verdana" w:cs="Arial"/>
          <w:i/>
          <w:sz w:val="16"/>
          <w:szCs w:val="18"/>
        </w:rPr>
        <w:t xml:space="preserve"> su dati Statistica, Regione Emilia-Romagna</w:t>
      </w:r>
    </w:p>
    <w:p w:rsidR="006F07D5" w:rsidRDefault="006F07D5" w:rsidP="00F91706">
      <w:pPr>
        <w:spacing w:after="120" w:line="280" w:lineRule="atLeast"/>
        <w:jc w:val="both"/>
        <w:rPr>
          <w:rFonts w:ascii="Verdana" w:hAnsi="Verdana" w:cs="Arial"/>
          <w:i/>
          <w:sz w:val="16"/>
          <w:szCs w:val="18"/>
        </w:rPr>
      </w:pPr>
    </w:p>
    <w:p w:rsidR="0072573A" w:rsidRDefault="00250269" w:rsidP="0035675B">
      <w:pPr>
        <w:spacing w:after="120" w:line="280" w:lineRule="atLeast"/>
        <w:jc w:val="both"/>
        <w:rPr>
          <w:rFonts w:ascii="Verdana" w:hAnsi="Verdana" w:cs="Arial"/>
          <w:sz w:val="20"/>
          <w:szCs w:val="20"/>
        </w:rPr>
      </w:pPr>
      <w:r>
        <w:rPr>
          <w:rFonts w:ascii="Verdana" w:hAnsi="Verdana" w:cs="Arial"/>
          <w:sz w:val="20"/>
          <w:szCs w:val="20"/>
        </w:rPr>
        <w:t xml:space="preserve">Infine, in relazione alla composizione per numero di famiglie, si rileva che nell’area considerata sono presenti 11.568 famiglie (il 10% di tutte le famiglie de “La Montagna”). Si tratta prevalentemente di famiglie mono-componente o con due componenti. Questi </w:t>
      </w:r>
      <w:r>
        <w:rPr>
          <w:rFonts w:ascii="Verdana" w:hAnsi="Verdana" w:cs="Arial"/>
          <w:sz w:val="20"/>
          <w:szCs w:val="20"/>
        </w:rPr>
        <w:lastRenderedPageBreak/>
        <w:t>tipi di famiglia rappresentano insieme il 69% del totale delle famiglie residenti nell’area considerata (in linea con la composizione dell’intera area de “La Montagna”).</w:t>
      </w:r>
    </w:p>
    <w:p w:rsidR="00F91706" w:rsidRDefault="00F91706" w:rsidP="0035675B">
      <w:pPr>
        <w:spacing w:after="120" w:line="280" w:lineRule="atLeast"/>
        <w:jc w:val="both"/>
        <w:rPr>
          <w:rFonts w:ascii="Verdana" w:hAnsi="Verdana"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75"/>
        <w:gridCol w:w="1023"/>
        <w:gridCol w:w="1201"/>
        <w:gridCol w:w="1201"/>
        <w:gridCol w:w="1201"/>
        <w:gridCol w:w="1003"/>
        <w:gridCol w:w="1003"/>
        <w:gridCol w:w="1203"/>
      </w:tblGrid>
      <w:tr w:rsidR="00F91706" w:rsidRPr="00F91706" w:rsidTr="00E92608">
        <w:tc>
          <w:tcPr>
            <w:tcW w:w="746" w:type="pct"/>
            <w:tcBorders>
              <w:top w:val="single" w:sz="4" w:space="0" w:color="auto"/>
              <w:left w:val="single" w:sz="4" w:space="0" w:color="auto"/>
            </w:tcBorders>
            <w:shd w:val="clear" w:color="auto" w:fill="1F497D" w:themeFill="text2"/>
            <w:noWrap/>
            <w:vAlign w:val="center"/>
          </w:tcPr>
          <w:p w:rsidR="00250269" w:rsidRPr="00F91706" w:rsidRDefault="0072573A" w:rsidP="00F91706">
            <w:pPr>
              <w:jc w:val="center"/>
              <w:rPr>
                <w:rFonts w:ascii="Verdana" w:eastAsia="MS Mincho" w:hAnsi="Verdana" w:cs="Arial"/>
                <w:b/>
                <w:color w:val="FFFFFF" w:themeColor="background1"/>
                <w:sz w:val="16"/>
                <w:szCs w:val="16"/>
                <w:lang w:eastAsia="ja-JP"/>
              </w:rPr>
            </w:pPr>
            <w:r>
              <w:rPr>
                <w:rFonts w:ascii="Verdana" w:eastAsia="MS Mincho" w:hAnsi="Verdana" w:cs="Arial"/>
                <w:b/>
                <w:color w:val="FFFFFF" w:themeColor="background1"/>
                <w:sz w:val="16"/>
                <w:szCs w:val="16"/>
                <w:lang w:eastAsia="ja-JP"/>
              </w:rPr>
              <w:t>Comune</w:t>
            </w:r>
          </w:p>
        </w:tc>
        <w:tc>
          <w:tcPr>
            <w:tcW w:w="555" w:type="pct"/>
            <w:shd w:val="clear" w:color="auto" w:fill="1F497D" w:themeFill="text2"/>
            <w:noWrap/>
            <w:vAlign w:val="center"/>
          </w:tcPr>
          <w:p w:rsidR="00250269" w:rsidRPr="00F91706" w:rsidRDefault="00250269" w:rsidP="00F91706">
            <w:pPr>
              <w:jc w:val="center"/>
              <w:rPr>
                <w:rFonts w:ascii="Verdana" w:eastAsia="MS Mincho" w:hAnsi="Verdana" w:cs="Arial"/>
                <w:b/>
                <w:color w:val="FFFFFF" w:themeColor="background1"/>
                <w:sz w:val="16"/>
                <w:szCs w:val="16"/>
                <w:lang w:eastAsia="ja-JP"/>
              </w:rPr>
            </w:pPr>
            <w:r w:rsidRPr="00F91706">
              <w:rPr>
                <w:rFonts w:ascii="Verdana" w:eastAsia="MS Mincho" w:hAnsi="Verdana" w:cs="Arial"/>
                <w:b/>
                <w:color w:val="FFFFFF" w:themeColor="background1"/>
                <w:sz w:val="16"/>
                <w:szCs w:val="16"/>
                <w:lang w:eastAsia="ja-JP"/>
              </w:rPr>
              <w:t>Famiglie_tot_2012</w:t>
            </w:r>
          </w:p>
        </w:tc>
        <w:tc>
          <w:tcPr>
            <w:tcW w:w="652" w:type="pct"/>
            <w:shd w:val="clear" w:color="auto" w:fill="1F497D" w:themeFill="text2"/>
            <w:noWrap/>
            <w:vAlign w:val="center"/>
          </w:tcPr>
          <w:p w:rsidR="00250269" w:rsidRPr="00F91706" w:rsidRDefault="00250269" w:rsidP="00F91706">
            <w:pPr>
              <w:jc w:val="center"/>
              <w:rPr>
                <w:rFonts w:ascii="Verdana" w:eastAsia="MS Mincho" w:hAnsi="Verdana" w:cs="Arial"/>
                <w:b/>
                <w:color w:val="FFFFFF" w:themeColor="background1"/>
                <w:sz w:val="16"/>
                <w:szCs w:val="16"/>
                <w:lang w:eastAsia="ja-JP"/>
              </w:rPr>
            </w:pPr>
            <w:r w:rsidRPr="00F91706">
              <w:rPr>
                <w:rFonts w:ascii="Verdana" w:eastAsia="MS Mincho" w:hAnsi="Verdana" w:cs="Arial"/>
                <w:b/>
                <w:color w:val="FFFFFF" w:themeColor="background1"/>
                <w:sz w:val="16"/>
                <w:szCs w:val="16"/>
                <w:lang w:eastAsia="ja-JP"/>
              </w:rPr>
              <w:t>Famiglie_1comp_2012</w:t>
            </w:r>
          </w:p>
        </w:tc>
        <w:tc>
          <w:tcPr>
            <w:tcW w:w="652" w:type="pct"/>
            <w:shd w:val="clear" w:color="auto" w:fill="1F497D" w:themeFill="text2"/>
            <w:noWrap/>
            <w:vAlign w:val="center"/>
          </w:tcPr>
          <w:p w:rsidR="00250269" w:rsidRPr="00F91706" w:rsidRDefault="00250269" w:rsidP="00F91706">
            <w:pPr>
              <w:jc w:val="center"/>
              <w:rPr>
                <w:rFonts w:ascii="Verdana" w:eastAsia="MS Mincho" w:hAnsi="Verdana" w:cs="Arial"/>
                <w:b/>
                <w:color w:val="FFFFFF" w:themeColor="background1"/>
                <w:sz w:val="16"/>
                <w:szCs w:val="16"/>
                <w:lang w:eastAsia="ja-JP"/>
              </w:rPr>
            </w:pPr>
            <w:r w:rsidRPr="00F91706">
              <w:rPr>
                <w:rFonts w:ascii="Verdana" w:eastAsia="MS Mincho" w:hAnsi="Verdana" w:cs="Arial"/>
                <w:b/>
                <w:color w:val="FFFFFF" w:themeColor="background1"/>
                <w:sz w:val="16"/>
                <w:szCs w:val="16"/>
                <w:lang w:eastAsia="ja-JP"/>
              </w:rPr>
              <w:t>Famiglie_2comp_2012</w:t>
            </w:r>
          </w:p>
        </w:tc>
        <w:tc>
          <w:tcPr>
            <w:tcW w:w="652" w:type="pct"/>
            <w:shd w:val="clear" w:color="auto" w:fill="1F497D" w:themeFill="text2"/>
            <w:noWrap/>
            <w:vAlign w:val="center"/>
          </w:tcPr>
          <w:p w:rsidR="00250269" w:rsidRPr="00F91706" w:rsidRDefault="00250269" w:rsidP="00F91706">
            <w:pPr>
              <w:jc w:val="center"/>
              <w:rPr>
                <w:rFonts w:ascii="Verdana" w:eastAsia="MS Mincho" w:hAnsi="Verdana" w:cs="Arial"/>
                <w:b/>
                <w:color w:val="FFFFFF" w:themeColor="background1"/>
                <w:sz w:val="16"/>
                <w:szCs w:val="16"/>
                <w:lang w:eastAsia="ja-JP"/>
              </w:rPr>
            </w:pPr>
            <w:r w:rsidRPr="00F91706">
              <w:rPr>
                <w:rFonts w:ascii="Verdana" w:eastAsia="MS Mincho" w:hAnsi="Verdana" w:cs="Arial"/>
                <w:b/>
                <w:color w:val="FFFFFF" w:themeColor="background1"/>
                <w:sz w:val="16"/>
                <w:szCs w:val="16"/>
                <w:lang w:eastAsia="ja-JP"/>
              </w:rPr>
              <w:t>Famiglie_3comp_2012</w:t>
            </w:r>
          </w:p>
        </w:tc>
        <w:tc>
          <w:tcPr>
            <w:tcW w:w="545" w:type="pct"/>
            <w:shd w:val="clear" w:color="auto" w:fill="1F497D" w:themeFill="text2"/>
            <w:noWrap/>
            <w:vAlign w:val="center"/>
          </w:tcPr>
          <w:p w:rsidR="00250269" w:rsidRPr="00F91706" w:rsidRDefault="00250269" w:rsidP="00F91706">
            <w:pPr>
              <w:jc w:val="center"/>
              <w:rPr>
                <w:rFonts w:ascii="Verdana" w:eastAsia="MS Mincho" w:hAnsi="Verdana" w:cs="Arial"/>
                <w:b/>
                <w:color w:val="FFFFFF" w:themeColor="background1"/>
                <w:sz w:val="16"/>
                <w:szCs w:val="16"/>
                <w:lang w:eastAsia="ja-JP"/>
              </w:rPr>
            </w:pPr>
            <w:r w:rsidRPr="00F91706">
              <w:rPr>
                <w:rFonts w:ascii="Verdana" w:eastAsia="MS Mincho" w:hAnsi="Verdana" w:cs="Arial"/>
                <w:b/>
                <w:color w:val="FFFFFF" w:themeColor="background1"/>
                <w:sz w:val="16"/>
                <w:szCs w:val="16"/>
                <w:lang w:eastAsia="ja-JP"/>
              </w:rPr>
              <w:t>Fam_4comp_2012</w:t>
            </w:r>
          </w:p>
        </w:tc>
        <w:tc>
          <w:tcPr>
            <w:tcW w:w="545" w:type="pct"/>
            <w:shd w:val="clear" w:color="auto" w:fill="1F497D" w:themeFill="text2"/>
            <w:noWrap/>
            <w:vAlign w:val="center"/>
          </w:tcPr>
          <w:p w:rsidR="00250269" w:rsidRPr="00F91706" w:rsidRDefault="00250269" w:rsidP="00F91706">
            <w:pPr>
              <w:jc w:val="center"/>
              <w:rPr>
                <w:rFonts w:ascii="Verdana" w:eastAsia="MS Mincho" w:hAnsi="Verdana" w:cs="Arial"/>
                <w:b/>
                <w:color w:val="FFFFFF" w:themeColor="background1"/>
                <w:sz w:val="16"/>
                <w:szCs w:val="16"/>
                <w:lang w:eastAsia="ja-JP"/>
              </w:rPr>
            </w:pPr>
            <w:r w:rsidRPr="00F91706">
              <w:rPr>
                <w:rFonts w:ascii="Verdana" w:eastAsia="MS Mincho" w:hAnsi="Verdana" w:cs="Arial"/>
                <w:b/>
                <w:color w:val="FFFFFF" w:themeColor="background1"/>
                <w:sz w:val="16"/>
                <w:szCs w:val="16"/>
                <w:lang w:eastAsia="ja-JP"/>
              </w:rPr>
              <w:t>Fam_5comp_2012</w:t>
            </w:r>
          </w:p>
        </w:tc>
        <w:tc>
          <w:tcPr>
            <w:tcW w:w="653" w:type="pct"/>
            <w:shd w:val="clear" w:color="auto" w:fill="1F497D" w:themeFill="text2"/>
            <w:noWrap/>
            <w:vAlign w:val="center"/>
          </w:tcPr>
          <w:p w:rsidR="00250269" w:rsidRPr="00F91706" w:rsidRDefault="00250269" w:rsidP="00F91706">
            <w:pPr>
              <w:jc w:val="center"/>
              <w:rPr>
                <w:rFonts w:ascii="Verdana" w:eastAsia="MS Mincho" w:hAnsi="Verdana" w:cs="Arial"/>
                <w:b/>
                <w:color w:val="FFFFFF" w:themeColor="background1"/>
                <w:sz w:val="16"/>
                <w:szCs w:val="16"/>
                <w:lang w:eastAsia="ja-JP"/>
              </w:rPr>
            </w:pPr>
            <w:r w:rsidRPr="00F91706">
              <w:rPr>
                <w:rFonts w:ascii="Verdana" w:eastAsia="MS Mincho" w:hAnsi="Verdana" w:cs="Arial"/>
                <w:b/>
                <w:color w:val="FFFFFF" w:themeColor="background1"/>
                <w:sz w:val="16"/>
                <w:szCs w:val="16"/>
                <w:lang w:eastAsia="ja-JP"/>
              </w:rPr>
              <w:t>Fam_6epiucomp_2012</w:t>
            </w:r>
          </w:p>
        </w:tc>
      </w:tr>
      <w:tr w:rsidR="00250269" w:rsidRPr="00F91706" w:rsidTr="006F07D5">
        <w:tc>
          <w:tcPr>
            <w:tcW w:w="746" w:type="pct"/>
            <w:shd w:val="clear" w:color="auto" w:fill="auto"/>
            <w:vAlign w:val="center"/>
          </w:tcPr>
          <w:p w:rsidR="00250269" w:rsidRPr="00F91706" w:rsidRDefault="00250269" w:rsidP="00F91706">
            <w:pPr>
              <w:jc w:val="center"/>
              <w:rPr>
                <w:rFonts w:ascii="Verdana" w:eastAsia="MS Mincho" w:hAnsi="Verdana" w:cs="Arial"/>
                <w:color w:val="000000"/>
                <w:sz w:val="16"/>
                <w:szCs w:val="16"/>
                <w:lang w:eastAsia="ja-JP"/>
              </w:rPr>
            </w:pPr>
            <w:r w:rsidRPr="00F91706">
              <w:rPr>
                <w:rFonts w:ascii="Verdana" w:eastAsia="MS Mincho" w:hAnsi="Verdana" w:cs="Arial"/>
                <w:color w:val="000000"/>
                <w:sz w:val="16"/>
                <w:szCs w:val="16"/>
                <w:lang w:eastAsia="ja-JP"/>
              </w:rPr>
              <w:t>Camugnano</w:t>
            </w:r>
          </w:p>
        </w:tc>
        <w:tc>
          <w:tcPr>
            <w:tcW w:w="555"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1002</w:t>
            </w:r>
          </w:p>
        </w:tc>
        <w:tc>
          <w:tcPr>
            <w:tcW w:w="652"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449</w:t>
            </w:r>
          </w:p>
        </w:tc>
        <w:tc>
          <w:tcPr>
            <w:tcW w:w="652"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274</w:t>
            </w:r>
          </w:p>
        </w:tc>
        <w:tc>
          <w:tcPr>
            <w:tcW w:w="652"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166</w:t>
            </w:r>
          </w:p>
        </w:tc>
        <w:tc>
          <w:tcPr>
            <w:tcW w:w="545"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90</w:t>
            </w:r>
          </w:p>
        </w:tc>
        <w:tc>
          <w:tcPr>
            <w:tcW w:w="545"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21</w:t>
            </w:r>
          </w:p>
        </w:tc>
        <w:tc>
          <w:tcPr>
            <w:tcW w:w="653"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2</w:t>
            </w:r>
          </w:p>
        </w:tc>
      </w:tr>
      <w:tr w:rsidR="00250269" w:rsidRPr="00F91706" w:rsidTr="006F07D5">
        <w:tc>
          <w:tcPr>
            <w:tcW w:w="746" w:type="pct"/>
            <w:shd w:val="clear" w:color="auto" w:fill="auto"/>
            <w:vAlign w:val="center"/>
          </w:tcPr>
          <w:p w:rsidR="00250269" w:rsidRPr="00F91706" w:rsidRDefault="00250269" w:rsidP="00F91706">
            <w:pPr>
              <w:jc w:val="center"/>
              <w:rPr>
                <w:rFonts w:ascii="Verdana" w:eastAsia="MS Mincho" w:hAnsi="Verdana" w:cs="Arial"/>
                <w:color w:val="000000"/>
                <w:sz w:val="16"/>
                <w:szCs w:val="16"/>
                <w:lang w:eastAsia="ja-JP"/>
              </w:rPr>
            </w:pPr>
            <w:r w:rsidRPr="00F91706">
              <w:rPr>
                <w:rFonts w:ascii="Verdana" w:eastAsia="MS Mincho" w:hAnsi="Verdana" w:cs="Arial"/>
                <w:color w:val="000000"/>
                <w:sz w:val="16"/>
                <w:szCs w:val="16"/>
                <w:lang w:eastAsia="ja-JP"/>
              </w:rPr>
              <w:t>Castel D'Aiano</w:t>
            </w:r>
          </w:p>
        </w:tc>
        <w:tc>
          <w:tcPr>
            <w:tcW w:w="555"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1013</w:t>
            </w:r>
          </w:p>
        </w:tc>
        <w:tc>
          <w:tcPr>
            <w:tcW w:w="652"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492</w:t>
            </w:r>
          </w:p>
        </w:tc>
        <w:tc>
          <w:tcPr>
            <w:tcW w:w="652"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257</w:t>
            </w:r>
          </w:p>
        </w:tc>
        <w:tc>
          <w:tcPr>
            <w:tcW w:w="652"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146</w:t>
            </w:r>
          </w:p>
        </w:tc>
        <w:tc>
          <w:tcPr>
            <w:tcW w:w="545"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85</w:t>
            </w:r>
          </w:p>
        </w:tc>
        <w:tc>
          <w:tcPr>
            <w:tcW w:w="545"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27</w:t>
            </w:r>
          </w:p>
        </w:tc>
        <w:tc>
          <w:tcPr>
            <w:tcW w:w="653"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6</w:t>
            </w:r>
          </w:p>
        </w:tc>
      </w:tr>
      <w:tr w:rsidR="00250269" w:rsidRPr="00F91706" w:rsidTr="006F07D5">
        <w:tc>
          <w:tcPr>
            <w:tcW w:w="746" w:type="pct"/>
            <w:shd w:val="clear" w:color="auto" w:fill="auto"/>
            <w:vAlign w:val="center"/>
          </w:tcPr>
          <w:p w:rsidR="00250269" w:rsidRPr="00F91706" w:rsidRDefault="00250269" w:rsidP="00F91706">
            <w:pPr>
              <w:jc w:val="center"/>
              <w:rPr>
                <w:rFonts w:ascii="Verdana" w:eastAsia="MS Mincho" w:hAnsi="Verdana" w:cs="Arial"/>
                <w:color w:val="000000"/>
                <w:sz w:val="16"/>
                <w:szCs w:val="16"/>
                <w:lang w:eastAsia="ja-JP"/>
              </w:rPr>
            </w:pPr>
            <w:r w:rsidRPr="00F91706">
              <w:rPr>
                <w:rFonts w:ascii="Verdana" w:eastAsia="MS Mincho" w:hAnsi="Verdana" w:cs="Arial"/>
                <w:color w:val="000000"/>
                <w:sz w:val="16"/>
                <w:szCs w:val="16"/>
                <w:lang w:eastAsia="ja-JP"/>
              </w:rPr>
              <w:t>Castel Del Rio</w:t>
            </w:r>
          </w:p>
        </w:tc>
        <w:tc>
          <w:tcPr>
            <w:tcW w:w="555"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589</w:t>
            </w:r>
          </w:p>
        </w:tc>
        <w:tc>
          <w:tcPr>
            <w:tcW w:w="652"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255</w:t>
            </w:r>
          </w:p>
        </w:tc>
        <w:tc>
          <w:tcPr>
            <w:tcW w:w="652"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165</w:t>
            </w:r>
          </w:p>
        </w:tc>
        <w:tc>
          <w:tcPr>
            <w:tcW w:w="652"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75</w:t>
            </w:r>
          </w:p>
        </w:tc>
        <w:tc>
          <w:tcPr>
            <w:tcW w:w="545"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66</w:t>
            </w:r>
          </w:p>
        </w:tc>
        <w:tc>
          <w:tcPr>
            <w:tcW w:w="545"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23</w:t>
            </w:r>
          </w:p>
        </w:tc>
        <w:tc>
          <w:tcPr>
            <w:tcW w:w="653"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5</w:t>
            </w:r>
          </w:p>
        </w:tc>
      </w:tr>
      <w:tr w:rsidR="00250269" w:rsidRPr="00F91706" w:rsidTr="006F07D5">
        <w:tc>
          <w:tcPr>
            <w:tcW w:w="746" w:type="pct"/>
            <w:shd w:val="clear" w:color="auto" w:fill="auto"/>
            <w:vAlign w:val="center"/>
          </w:tcPr>
          <w:p w:rsidR="00250269" w:rsidRPr="00F91706" w:rsidRDefault="00250269" w:rsidP="00F91706">
            <w:pPr>
              <w:jc w:val="center"/>
              <w:rPr>
                <w:rFonts w:ascii="Verdana" w:eastAsia="MS Mincho" w:hAnsi="Verdana" w:cs="Arial"/>
                <w:color w:val="000000"/>
                <w:sz w:val="16"/>
                <w:szCs w:val="16"/>
                <w:lang w:eastAsia="ja-JP"/>
              </w:rPr>
            </w:pPr>
            <w:r w:rsidRPr="00F91706">
              <w:rPr>
                <w:rFonts w:ascii="Verdana" w:eastAsia="MS Mincho" w:hAnsi="Verdana" w:cs="Arial"/>
                <w:color w:val="000000"/>
                <w:sz w:val="16"/>
                <w:szCs w:val="16"/>
                <w:lang w:eastAsia="ja-JP"/>
              </w:rPr>
              <w:t>Castiglione dei Pepoli</w:t>
            </w:r>
          </w:p>
        </w:tc>
        <w:tc>
          <w:tcPr>
            <w:tcW w:w="555"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2846</w:t>
            </w:r>
          </w:p>
        </w:tc>
        <w:tc>
          <w:tcPr>
            <w:tcW w:w="652"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1152</w:t>
            </w:r>
          </w:p>
        </w:tc>
        <w:tc>
          <w:tcPr>
            <w:tcW w:w="652"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763</w:t>
            </w:r>
          </w:p>
        </w:tc>
        <w:tc>
          <w:tcPr>
            <w:tcW w:w="652"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549</w:t>
            </w:r>
          </w:p>
        </w:tc>
        <w:tc>
          <w:tcPr>
            <w:tcW w:w="545"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303</w:t>
            </w:r>
          </w:p>
        </w:tc>
        <w:tc>
          <w:tcPr>
            <w:tcW w:w="545"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65</w:t>
            </w:r>
          </w:p>
        </w:tc>
        <w:tc>
          <w:tcPr>
            <w:tcW w:w="653"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14</w:t>
            </w:r>
          </w:p>
        </w:tc>
      </w:tr>
      <w:tr w:rsidR="00250269" w:rsidRPr="00F91706" w:rsidTr="006F07D5">
        <w:tc>
          <w:tcPr>
            <w:tcW w:w="746" w:type="pct"/>
            <w:shd w:val="clear" w:color="auto" w:fill="auto"/>
            <w:vAlign w:val="center"/>
          </w:tcPr>
          <w:p w:rsidR="00250269" w:rsidRPr="00F91706" w:rsidRDefault="00250269" w:rsidP="00F91706">
            <w:pPr>
              <w:jc w:val="center"/>
              <w:rPr>
                <w:rFonts w:ascii="Verdana" w:eastAsia="MS Mincho" w:hAnsi="Verdana" w:cs="Arial"/>
                <w:color w:val="000000"/>
                <w:sz w:val="16"/>
                <w:szCs w:val="16"/>
                <w:lang w:eastAsia="ja-JP"/>
              </w:rPr>
            </w:pPr>
            <w:r w:rsidRPr="00F91706">
              <w:rPr>
                <w:rFonts w:ascii="Verdana" w:eastAsia="MS Mincho" w:hAnsi="Verdana" w:cs="Arial"/>
                <w:color w:val="000000"/>
                <w:sz w:val="16"/>
                <w:szCs w:val="16"/>
                <w:lang w:eastAsia="ja-JP"/>
              </w:rPr>
              <w:t>Fontanelice</w:t>
            </w:r>
          </w:p>
        </w:tc>
        <w:tc>
          <w:tcPr>
            <w:tcW w:w="555"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849</w:t>
            </w:r>
          </w:p>
        </w:tc>
        <w:tc>
          <w:tcPr>
            <w:tcW w:w="652"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286</w:t>
            </w:r>
          </w:p>
        </w:tc>
        <w:tc>
          <w:tcPr>
            <w:tcW w:w="652"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236</w:t>
            </w:r>
          </w:p>
        </w:tc>
        <w:tc>
          <w:tcPr>
            <w:tcW w:w="652"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177</w:t>
            </w:r>
          </w:p>
        </w:tc>
        <w:tc>
          <w:tcPr>
            <w:tcW w:w="545"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108</w:t>
            </w:r>
          </w:p>
        </w:tc>
        <w:tc>
          <w:tcPr>
            <w:tcW w:w="545"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28</w:t>
            </w:r>
          </w:p>
        </w:tc>
        <w:tc>
          <w:tcPr>
            <w:tcW w:w="653"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14</w:t>
            </w:r>
          </w:p>
        </w:tc>
      </w:tr>
      <w:tr w:rsidR="00250269" w:rsidRPr="00F91706" w:rsidTr="006F07D5">
        <w:tc>
          <w:tcPr>
            <w:tcW w:w="746" w:type="pct"/>
            <w:shd w:val="clear" w:color="auto" w:fill="auto"/>
            <w:vAlign w:val="center"/>
          </w:tcPr>
          <w:p w:rsidR="00250269" w:rsidRPr="00F91706" w:rsidRDefault="00250269" w:rsidP="00F91706">
            <w:pPr>
              <w:jc w:val="center"/>
              <w:rPr>
                <w:rFonts w:ascii="Verdana" w:eastAsia="MS Mincho" w:hAnsi="Verdana" w:cs="Arial"/>
                <w:color w:val="000000"/>
                <w:sz w:val="16"/>
                <w:szCs w:val="16"/>
                <w:lang w:eastAsia="ja-JP"/>
              </w:rPr>
            </w:pPr>
            <w:r w:rsidRPr="00F91706">
              <w:rPr>
                <w:rFonts w:ascii="Verdana" w:eastAsia="MS Mincho" w:hAnsi="Verdana" w:cs="Arial"/>
                <w:color w:val="000000"/>
                <w:sz w:val="16"/>
                <w:szCs w:val="16"/>
                <w:lang w:eastAsia="ja-JP"/>
              </w:rPr>
              <w:t>Monghidoro</w:t>
            </w:r>
          </w:p>
        </w:tc>
        <w:tc>
          <w:tcPr>
            <w:tcW w:w="555"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1873</w:t>
            </w:r>
          </w:p>
        </w:tc>
        <w:tc>
          <w:tcPr>
            <w:tcW w:w="652"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835</w:t>
            </w:r>
          </w:p>
        </w:tc>
        <w:tc>
          <w:tcPr>
            <w:tcW w:w="652"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509</w:t>
            </w:r>
          </w:p>
        </w:tc>
        <w:tc>
          <w:tcPr>
            <w:tcW w:w="652"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277</w:t>
            </w:r>
          </w:p>
        </w:tc>
        <w:tc>
          <w:tcPr>
            <w:tcW w:w="545"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166</w:t>
            </w:r>
          </w:p>
        </w:tc>
        <w:tc>
          <w:tcPr>
            <w:tcW w:w="545"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62</w:t>
            </w:r>
          </w:p>
        </w:tc>
        <w:tc>
          <w:tcPr>
            <w:tcW w:w="653"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24</w:t>
            </w:r>
          </w:p>
        </w:tc>
      </w:tr>
      <w:tr w:rsidR="00250269" w:rsidRPr="00F91706" w:rsidTr="006F07D5">
        <w:tc>
          <w:tcPr>
            <w:tcW w:w="746" w:type="pct"/>
            <w:shd w:val="clear" w:color="auto" w:fill="auto"/>
            <w:vAlign w:val="center"/>
          </w:tcPr>
          <w:p w:rsidR="00250269" w:rsidRPr="00F91706" w:rsidRDefault="00250269" w:rsidP="00F91706">
            <w:pPr>
              <w:jc w:val="center"/>
              <w:rPr>
                <w:rFonts w:ascii="Verdana" w:eastAsia="MS Mincho" w:hAnsi="Verdana" w:cs="Arial"/>
                <w:color w:val="000000"/>
                <w:sz w:val="16"/>
                <w:szCs w:val="16"/>
                <w:lang w:eastAsia="ja-JP"/>
              </w:rPr>
            </w:pPr>
            <w:r w:rsidRPr="00F91706">
              <w:rPr>
                <w:rFonts w:ascii="Verdana" w:eastAsia="MS Mincho" w:hAnsi="Verdana" w:cs="Arial"/>
                <w:color w:val="000000"/>
                <w:sz w:val="16"/>
                <w:szCs w:val="16"/>
                <w:lang w:eastAsia="ja-JP"/>
              </w:rPr>
              <w:t>San Benedetto Val Di Sambro</w:t>
            </w:r>
          </w:p>
        </w:tc>
        <w:tc>
          <w:tcPr>
            <w:tcW w:w="555"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2057</w:t>
            </w:r>
          </w:p>
        </w:tc>
        <w:tc>
          <w:tcPr>
            <w:tcW w:w="652"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820</w:t>
            </w:r>
          </w:p>
        </w:tc>
        <w:tc>
          <w:tcPr>
            <w:tcW w:w="652"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570</w:t>
            </w:r>
          </w:p>
        </w:tc>
        <w:tc>
          <w:tcPr>
            <w:tcW w:w="652"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347</w:t>
            </w:r>
          </w:p>
        </w:tc>
        <w:tc>
          <w:tcPr>
            <w:tcW w:w="545"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245</w:t>
            </w:r>
          </w:p>
        </w:tc>
        <w:tc>
          <w:tcPr>
            <w:tcW w:w="545"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45</w:t>
            </w:r>
          </w:p>
        </w:tc>
        <w:tc>
          <w:tcPr>
            <w:tcW w:w="653"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30</w:t>
            </w:r>
          </w:p>
        </w:tc>
      </w:tr>
      <w:tr w:rsidR="00250269" w:rsidRPr="00F91706" w:rsidTr="006F07D5">
        <w:tc>
          <w:tcPr>
            <w:tcW w:w="746" w:type="pct"/>
            <w:shd w:val="clear" w:color="auto" w:fill="auto"/>
            <w:vAlign w:val="center"/>
          </w:tcPr>
          <w:p w:rsidR="00250269" w:rsidRPr="00F91706" w:rsidRDefault="00250269" w:rsidP="00F91706">
            <w:pPr>
              <w:jc w:val="center"/>
              <w:rPr>
                <w:rFonts w:ascii="Verdana" w:eastAsia="MS Mincho" w:hAnsi="Verdana" w:cs="Arial"/>
                <w:color w:val="000000"/>
                <w:sz w:val="16"/>
                <w:szCs w:val="16"/>
                <w:lang w:eastAsia="ja-JP"/>
              </w:rPr>
            </w:pPr>
            <w:r w:rsidRPr="00F91706">
              <w:rPr>
                <w:rFonts w:ascii="Verdana" w:eastAsia="MS Mincho" w:hAnsi="Verdana" w:cs="Arial"/>
                <w:color w:val="000000"/>
                <w:sz w:val="16"/>
                <w:szCs w:val="16"/>
                <w:lang w:eastAsia="ja-JP"/>
              </w:rPr>
              <w:t>Savigno</w:t>
            </w:r>
          </w:p>
        </w:tc>
        <w:tc>
          <w:tcPr>
            <w:tcW w:w="555"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1339</w:t>
            </w:r>
          </w:p>
        </w:tc>
        <w:tc>
          <w:tcPr>
            <w:tcW w:w="652"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529</w:t>
            </w:r>
          </w:p>
        </w:tc>
        <w:tc>
          <w:tcPr>
            <w:tcW w:w="652"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416</w:t>
            </w:r>
          </w:p>
        </w:tc>
        <w:tc>
          <w:tcPr>
            <w:tcW w:w="652"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217</w:t>
            </w:r>
          </w:p>
        </w:tc>
        <w:tc>
          <w:tcPr>
            <w:tcW w:w="545"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143</w:t>
            </w:r>
          </w:p>
        </w:tc>
        <w:tc>
          <w:tcPr>
            <w:tcW w:w="545"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26</w:t>
            </w:r>
          </w:p>
        </w:tc>
        <w:tc>
          <w:tcPr>
            <w:tcW w:w="653"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8</w:t>
            </w:r>
          </w:p>
        </w:tc>
      </w:tr>
      <w:tr w:rsidR="00250269" w:rsidRPr="00F91706" w:rsidTr="006F07D5">
        <w:tc>
          <w:tcPr>
            <w:tcW w:w="746" w:type="pct"/>
            <w:shd w:val="clear" w:color="auto" w:fill="auto"/>
            <w:noWrap/>
            <w:vAlign w:val="center"/>
          </w:tcPr>
          <w:p w:rsidR="00250269" w:rsidRPr="00F91706" w:rsidRDefault="00250269" w:rsidP="00F91706">
            <w:pPr>
              <w:jc w:val="center"/>
              <w:rPr>
                <w:rFonts w:ascii="Verdana" w:eastAsia="MS Mincho" w:hAnsi="Verdana" w:cs="Arial"/>
                <w:color w:val="000000"/>
                <w:sz w:val="16"/>
                <w:szCs w:val="16"/>
                <w:lang w:eastAsia="ja-JP"/>
              </w:rPr>
            </w:pPr>
            <w:r w:rsidRPr="00F91706">
              <w:rPr>
                <w:rFonts w:ascii="Verdana" w:eastAsia="MS Mincho" w:hAnsi="Verdana" w:cs="Arial"/>
                <w:color w:val="000000"/>
                <w:sz w:val="16"/>
                <w:szCs w:val="16"/>
                <w:lang w:eastAsia="ja-JP"/>
              </w:rPr>
              <w:t>Totale “Montagna di Vicinato”</w:t>
            </w:r>
          </w:p>
        </w:tc>
        <w:tc>
          <w:tcPr>
            <w:tcW w:w="555"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11568</w:t>
            </w:r>
          </w:p>
        </w:tc>
        <w:tc>
          <w:tcPr>
            <w:tcW w:w="652"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4818</w:t>
            </w:r>
          </w:p>
        </w:tc>
        <w:tc>
          <w:tcPr>
            <w:tcW w:w="652"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3190</w:t>
            </w:r>
          </w:p>
        </w:tc>
        <w:tc>
          <w:tcPr>
            <w:tcW w:w="652"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1954</w:t>
            </w:r>
          </w:p>
        </w:tc>
        <w:tc>
          <w:tcPr>
            <w:tcW w:w="545"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1206</w:t>
            </w:r>
          </w:p>
        </w:tc>
        <w:tc>
          <w:tcPr>
            <w:tcW w:w="545"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297</w:t>
            </w:r>
          </w:p>
        </w:tc>
        <w:tc>
          <w:tcPr>
            <w:tcW w:w="653" w:type="pct"/>
            <w:shd w:val="clear" w:color="auto" w:fill="auto"/>
            <w:noWrap/>
            <w:vAlign w:val="center"/>
          </w:tcPr>
          <w:p w:rsidR="00250269" w:rsidRPr="00F91706" w:rsidRDefault="00250269"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103</w:t>
            </w:r>
          </w:p>
        </w:tc>
      </w:tr>
    </w:tbl>
    <w:p w:rsidR="00250269" w:rsidRPr="00F91706" w:rsidRDefault="006F07D5" w:rsidP="006F07D5">
      <w:pPr>
        <w:spacing w:before="120"/>
        <w:jc w:val="center"/>
        <w:rPr>
          <w:rFonts w:ascii="Verdana" w:hAnsi="Verdana" w:cs="Arial"/>
          <w:i/>
          <w:sz w:val="16"/>
          <w:szCs w:val="18"/>
        </w:rPr>
      </w:pPr>
      <w:r w:rsidRPr="006F07D5">
        <w:rPr>
          <w:rFonts w:ascii="Verdana" w:hAnsi="Verdana" w:cs="Arial"/>
          <w:i/>
          <w:sz w:val="16"/>
          <w:szCs w:val="18"/>
        </w:rPr>
        <w:t xml:space="preserve">Fonte: Elaborazioni </w:t>
      </w:r>
      <w:proofErr w:type="spellStart"/>
      <w:r w:rsidRPr="006F07D5">
        <w:rPr>
          <w:rFonts w:ascii="Verdana" w:hAnsi="Verdana" w:cs="Arial"/>
          <w:i/>
          <w:sz w:val="16"/>
          <w:szCs w:val="18"/>
        </w:rPr>
        <w:t>Ervet</w:t>
      </w:r>
      <w:proofErr w:type="spellEnd"/>
      <w:r w:rsidRPr="006F07D5">
        <w:rPr>
          <w:rFonts w:ascii="Verdana" w:hAnsi="Verdana" w:cs="Arial"/>
          <w:i/>
          <w:sz w:val="16"/>
          <w:szCs w:val="18"/>
        </w:rPr>
        <w:t xml:space="preserve"> su dati </w:t>
      </w:r>
      <w:r>
        <w:rPr>
          <w:rFonts w:ascii="Verdana" w:hAnsi="Verdana" w:cs="Arial"/>
          <w:i/>
          <w:sz w:val="16"/>
          <w:szCs w:val="18"/>
        </w:rPr>
        <w:t>S</w:t>
      </w:r>
      <w:r w:rsidR="00250269" w:rsidRPr="00F91706">
        <w:rPr>
          <w:rFonts w:ascii="Verdana" w:hAnsi="Verdana" w:cs="Arial"/>
          <w:i/>
          <w:sz w:val="16"/>
          <w:szCs w:val="18"/>
        </w:rPr>
        <w:t>tat</w:t>
      </w:r>
      <w:r>
        <w:rPr>
          <w:rFonts w:ascii="Verdana" w:hAnsi="Verdana" w:cs="Arial"/>
          <w:i/>
          <w:sz w:val="16"/>
          <w:szCs w:val="18"/>
        </w:rPr>
        <w:t>istica, Regione Emilia-Romagna</w:t>
      </w:r>
    </w:p>
    <w:p w:rsidR="0072573A" w:rsidRDefault="0072573A" w:rsidP="00F91706">
      <w:pPr>
        <w:spacing w:before="240" w:after="120" w:line="280" w:lineRule="atLeast"/>
        <w:jc w:val="both"/>
        <w:rPr>
          <w:rFonts w:ascii="Verdana" w:hAnsi="Verdana" w:cs="Tahoma"/>
          <w:b/>
          <w:iCs/>
          <w:caps/>
          <w:color w:val="1F497D"/>
          <w:sz w:val="20"/>
          <w:szCs w:val="20"/>
        </w:rPr>
      </w:pPr>
    </w:p>
    <w:p w:rsidR="00A203BD" w:rsidRDefault="00250269" w:rsidP="00F91706">
      <w:pPr>
        <w:spacing w:before="240" w:after="120" w:line="280" w:lineRule="atLeast"/>
        <w:jc w:val="both"/>
        <w:rPr>
          <w:rFonts w:ascii="Verdana" w:hAnsi="Verdana" w:cs="Arial"/>
          <w:sz w:val="20"/>
          <w:szCs w:val="20"/>
        </w:rPr>
      </w:pPr>
      <w:r w:rsidRPr="00A203BD">
        <w:rPr>
          <w:rFonts w:ascii="Verdana" w:hAnsi="Verdana" w:cs="Tahoma"/>
          <w:b/>
          <w:iCs/>
          <w:caps/>
          <w:color w:val="1F497D"/>
          <w:sz w:val="20"/>
          <w:szCs w:val="20"/>
        </w:rPr>
        <w:t>Collegamento e reti stradali</w:t>
      </w:r>
    </w:p>
    <w:p w:rsidR="00250269" w:rsidRDefault="00250269" w:rsidP="00F91706">
      <w:pPr>
        <w:spacing w:before="240" w:after="120" w:line="280" w:lineRule="atLeast"/>
        <w:jc w:val="both"/>
        <w:rPr>
          <w:rFonts w:ascii="Verdana" w:hAnsi="Verdana" w:cs="Arial"/>
          <w:sz w:val="20"/>
          <w:szCs w:val="20"/>
        </w:rPr>
      </w:pPr>
      <w:r>
        <w:rPr>
          <w:rFonts w:ascii="Verdana" w:hAnsi="Verdana" w:cs="Arial"/>
          <w:sz w:val="20"/>
          <w:szCs w:val="20"/>
        </w:rPr>
        <w:t>In termini di accessibilità al Capoluogo, 6 comuni su 8 possono avvalersi della rete autostradale (A1/A14), inclusi 4 dei 5 che sono al di sopra dei 600 m. (Camugnano, Castiglione dei Pepoli e San Benedetto Val di Sambro). La tabella sottostante riporta, distanza e tempo di percorrenza del collegamento, privilegiando, dove presente, il collegamento autostradale seppur non sempre il più breve in termini chilometrici.</w:t>
      </w:r>
    </w:p>
    <w:p w:rsidR="00F91706" w:rsidRDefault="00F91706" w:rsidP="00A203BD">
      <w:pPr>
        <w:jc w:val="both"/>
        <w:rPr>
          <w:rFonts w:ascii="Verdana" w:hAnsi="Verdana"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24"/>
        <w:gridCol w:w="2516"/>
        <w:gridCol w:w="1313"/>
        <w:gridCol w:w="1757"/>
      </w:tblGrid>
      <w:tr w:rsidR="00F91706" w:rsidRPr="00F91706" w:rsidTr="00F91706">
        <w:tc>
          <w:tcPr>
            <w:tcW w:w="1967" w:type="pct"/>
            <w:shd w:val="clear" w:color="auto" w:fill="1F497D" w:themeFill="text2"/>
            <w:vAlign w:val="center"/>
          </w:tcPr>
          <w:p w:rsidR="00250269" w:rsidRPr="00F91706" w:rsidRDefault="00250269" w:rsidP="00F91706">
            <w:pPr>
              <w:jc w:val="center"/>
              <w:rPr>
                <w:rFonts w:ascii="Verdana" w:hAnsi="Verdana"/>
                <w:b/>
                <w:bCs/>
                <w:color w:val="FFFFFF" w:themeColor="background1"/>
                <w:sz w:val="16"/>
                <w:szCs w:val="18"/>
              </w:rPr>
            </w:pPr>
            <w:r w:rsidRPr="00F91706">
              <w:rPr>
                <w:rFonts w:ascii="Verdana" w:hAnsi="Verdana"/>
                <w:b/>
                <w:bCs/>
                <w:color w:val="FFFFFF" w:themeColor="background1"/>
                <w:sz w:val="16"/>
                <w:szCs w:val="18"/>
              </w:rPr>
              <w:t>Comune</w:t>
            </w:r>
          </w:p>
        </w:tc>
        <w:tc>
          <w:tcPr>
            <w:tcW w:w="1366" w:type="pct"/>
            <w:shd w:val="clear" w:color="auto" w:fill="1F497D" w:themeFill="text2"/>
            <w:vAlign w:val="center"/>
          </w:tcPr>
          <w:p w:rsidR="00250269" w:rsidRPr="00F91706" w:rsidRDefault="00250269" w:rsidP="00F91706">
            <w:pPr>
              <w:jc w:val="center"/>
              <w:rPr>
                <w:rFonts w:ascii="Verdana" w:hAnsi="Verdana"/>
                <w:b/>
                <w:bCs/>
                <w:color w:val="FFFFFF" w:themeColor="background1"/>
                <w:sz w:val="16"/>
                <w:szCs w:val="18"/>
              </w:rPr>
            </w:pPr>
            <w:r w:rsidRPr="00F91706">
              <w:rPr>
                <w:rFonts w:ascii="Verdana" w:hAnsi="Verdana"/>
                <w:b/>
                <w:bCs/>
                <w:color w:val="FFFFFF" w:themeColor="background1"/>
                <w:sz w:val="16"/>
                <w:szCs w:val="18"/>
              </w:rPr>
              <w:t>Rete Autostradale</w:t>
            </w:r>
          </w:p>
        </w:tc>
        <w:tc>
          <w:tcPr>
            <w:tcW w:w="713" w:type="pct"/>
            <w:shd w:val="clear" w:color="auto" w:fill="1F497D" w:themeFill="text2"/>
            <w:vAlign w:val="center"/>
          </w:tcPr>
          <w:p w:rsidR="00250269" w:rsidRPr="00F91706" w:rsidRDefault="00250269" w:rsidP="00F91706">
            <w:pPr>
              <w:jc w:val="center"/>
              <w:rPr>
                <w:rFonts w:ascii="Verdana" w:hAnsi="Verdana"/>
                <w:b/>
                <w:bCs/>
                <w:color w:val="FFFFFF" w:themeColor="background1"/>
                <w:sz w:val="16"/>
                <w:szCs w:val="18"/>
              </w:rPr>
            </w:pPr>
            <w:r w:rsidRPr="00F91706">
              <w:rPr>
                <w:rFonts w:ascii="Verdana" w:hAnsi="Verdana"/>
                <w:b/>
                <w:bCs/>
                <w:color w:val="FFFFFF" w:themeColor="background1"/>
                <w:sz w:val="16"/>
                <w:szCs w:val="18"/>
              </w:rPr>
              <w:t>Distanza</w:t>
            </w:r>
          </w:p>
          <w:p w:rsidR="00250269" w:rsidRPr="00F91706" w:rsidRDefault="00250269" w:rsidP="00F91706">
            <w:pPr>
              <w:jc w:val="center"/>
              <w:rPr>
                <w:rFonts w:ascii="Verdana" w:hAnsi="Verdana"/>
                <w:b/>
                <w:bCs/>
                <w:color w:val="FFFFFF" w:themeColor="background1"/>
                <w:sz w:val="16"/>
                <w:szCs w:val="18"/>
              </w:rPr>
            </w:pPr>
            <w:r w:rsidRPr="00F91706">
              <w:rPr>
                <w:rFonts w:ascii="Verdana" w:hAnsi="Verdana"/>
                <w:b/>
                <w:bCs/>
                <w:color w:val="FFFFFF" w:themeColor="background1"/>
                <w:sz w:val="16"/>
                <w:szCs w:val="18"/>
              </w:rPr>
              <w:t>(km)</w:t>
            </w:r>
          </w:p>
        </w:tc>
        <w:tc>
          <w:tcPr>
            <w:tcW w:w="954" w:type="pct"/>
            <w:shd w:val="clear" w:color="auto" w:fill="1F497D" w:themeFill="text2"/>
            <w:vAlign w:val="center"/>
          </w:tcPr>
          <w:p w:rsidR="00250269" w:rsidRPr="00F91706" w:rsidRDefault="00250269" w:rsidP="00F91706">
            <w:pPr>
              <w:jc w:val="center"/>
              <w:rPr>
                <w:rFonts w:ascii="Verdana" w:hAnsi="Verdana"/>
                <w:b/>
                <w:bCs/>
                <w:color w:val="FFFFFF" w:themeColor="background1"/>
                <w:sz w:val="16"/>
                <w:szCs w:val="18"/>
              </w:rPr>
            </w:pPr>
            <w:r w:rsidRPr="00F91706">
              <w:rPr>
                <w:rFonts w:ascii="Verdana" w:hAnsi="Verdana"/>
                <w:b/>
                <w:bCs/>
                <w:color w:val="FFFFFF" w:themeColor="background1"/>
                <w:sz w:val="16"/>
                <w:szCs w:val="18"/>
              </w:rPr>
              <w:t xml:space="preserve">Tempo di </w:t>
            </w:r>
          </w:p>
          <w:p w:rsidR="00250269" w:rsidRPr="00F91706" w:rsidRDefault="00250269" w:rsidP="00F91706">
            <w:pPr>
              <w:jc w:val="center"/>
              <w:rPr>
                <w:rFonts w:ascii="Verdana" w:hAnsi="Verdana"/>
                <w:b/>
                <w:bCs/>
                <w:color w:val="FFFFFF" w:themeColor="background1"/>
                <w:sz w:val="16"/>
                <w:szCs w:val="18"/>
              </w:rPr>
            </w:pPr>
            <w:r w:rsidRPr="00F91706">
              <w:rPr>
                <w:rFonts w:ascii="Verdana" w:hAnsi="Verdana"/>
                <w:b/>
                <w:bCs/>
                <w:color w:val="FFFFFF" w:themeColor="background1"/>
                <w:sz w:val="16"/>
                <w:szCs w:val="18"/>
              </w:rPr>
              <w:t>Percorrenza</w:t>
            </w:r>
          </w:p>
          <w:p w:rsidR="00250269" w:rsidRPr="00F91706" w:rsidRDefault="00250269" w:rsidP="00F91706">
            <w:pPr>
              <w:jc w:val="center"/>
              <w:rPr>
                <w:rFonts w:ascii="Verdana" w:hAnsi="Verdana"/>
                <w:b/>
                <w:bCs/>
                <w:color w:val="FFFFFF" w:themeColor="background1"/>
                <w:sz w:val="16"/>
                <w:szCs w:val="18"/>
              </w:rPr>
            </w:pPr>
            <w:r w:rsidRPr="00F91706">
              <w:rPr>
                <w:rFonts w:ascii="Verdana" w:hAnsi="Verdana"/>
                <w:b/>
                <w:bCs/>
                <w:color w:val="FFFFFF" w:themeColor="background1"/>
                <w:sz w:val="16"/>
                <w:szCs w:val="18"/>
              </w:rPr>
              <w:t>(min.)</w:t>
            </w:r>
          </w:p>
        </w:tc>
      </w:tr>
      <w:tr w:rsidR="00250269" w:rsidRPr="00F91706" w:rsidTr="00F91706">
        <w:tc>
          <w:tcPr>
            <w:tcW w:w="1967" w:type="pct"/>
            <w:vAlign w:val="center"/>
          </w:tcPr>
          <w:p w:rsidR="00250269" w:rsidRPr="00F91706" w:rsidRDefault="00250269" w:rsidP="00F91706">
            <w:pPr>
              <w:jc w:val="center"/>
              <w:rPr>
                <w:rFonts w:ascii="Verdana" w:hAnsi="Verdana"/>
                <w:color w:val="000000"/>
                <w:sz w:val="16"/>
                <w:szCs w:val="18"/>
              </w:rPr>
            </w:pPr>
            <w:r w:rsidRPr="00F91706">
              <w:rPr>
                <w:rFonts w:ascii="Verdana" w:hAnsi="Verdana"/>
                <w:color w:val="000000"/>
                <w:sz w:val="16"/>
                <w:szCs w:val="18"/>
              </w:rPr>
              <w:t>Camugnano</w:t>
            </w:r>
          </w:p>
        </w:tc>
        <w:tc>
          <w:tcPr>
            <w:tcW w:w="1366" w:type="pct"/>
            <w:vAlign w:val="center"/>
          </w:tcPr>
          <w:p w:rsidR="00250269" w:rsidRPr="00F91706" w:rsidRDefault="00250269" w:rsidP="00F91706">
            <w:pPr>
              <w:jc w:val="center"/>
              <w:rPr>
                <w:rFonts w:ascii="Verdana" w:hAnsi="Verdana"/>
                <w:color w:val="000000"/>
                <w:sz w:val="16"/>
                <w:szCs w:val="18"/>
              </w:rPr>
            </w:pPr>
            <w:r w:rsidRPr="00F91706">
              <w:rPr>
                <w:rFonts w:ascii="Verdana" w:hAnsi="Verdana"/>
                <w:color w:val="000000"/>
                <w:sz w:val="16"/>
                <w:szCs w:val="18"/>
              </w:rPr>
              <w:t>A1/E35</w:t>
            </w:r>
          </w:p>
        </w:tc>
        <w:tc>
          <w:tcPr>
            <w:tcW w:w="713" w:type="pct"/>
            <w:vAlign w:val="center"/>
          </w:tcPr>
          <w:p w:rsidR="00250269" w:rsidRPr="00F91706" w:rsidRDefault="00250269" w:rsidP="00F91706">
            <w:pPr>
              <w:jc w:val="center"/>
              <w:rPr>
                <w:rFonts w:ascii="Verdana" w:hAnsi="Verdana"/>
                <w:color w:val="000000"/>
                <w:sz w:val="16"/>
                <w:szCs w:val="18"/>
              </w:rPr>
            </w:pPr>
            <w:r w:rsidRPr="00F91706">
              <w:rPr>
                <w:rFonts w:ascii="Verdana" w:hAnsi="Verdana"/>
                <w:color w:val="000000"/>
                <w:sz w:val="16"/>
                <w:szCs w:val="18"/>
              </w:rPr>
              <w:t>55</w:t>
            </w:r>
          </w:p>
        </w:tc>
        <w:tc>
          <w:tcPr>
            <w:tcW w:w="954" w:type="pct"/>
            <w:noWrap/>
            <w:vAlign w:val="center"/>
          </w:tcPr>
          <w:p w:rsidR="00250269" w:rsidRPr="00F91706" w:rsidRDefault="00250269" w:rsidP="00F91706">
            <w:pPr>
              <w:jc w:val="center"/>
              <w:rPr>
                <w:rFonts w:ascii="Verdana" w:hAnsi="Verdana"/>
                <w:color w:val="000000"/>
                <w:sz w:val="16"/>
                <w:szCs w:val="18"/>
              </w:rPr>
            </w:pPr>
            <w:r w:rsidRPr="00F91706">
              <w:rPr>
                <w:rFonts w:ascii="Verdana" w:hAnsi="Verdana"/>
                <w:color w:val="000000"/>
                <w:sz w:val="16"/>
                <w:szCs w:val="18"/>
              </w:rPr>
              <w:t>60</w:t>
            </w:r>
          </w:p>
        </w:tc>
      </w:tr>
      <w:tr w:rsidR="00250269" w:rsidRPr="00F91706" w:rsidTr="00F91706">
        <w:tc>
          <w:tcPr>
            <w:tcW w:w="1967" w:type="pct"/>
            <w:vAlign w:val="center"/>
          </w:tcPr>
          <w:p w:rsidR="00250269" w:rsidRPr="00F91706" w:rsidRDefault="00250269" w:rsidP="00F91706">
            <w:pPr>
              <w:jc w:val="center"/>
              <w:rPr>
                <w:rFonts w:ascii="Verdana" w:hAnsi="Verdana"/>
                <w:color w:val="000000"/>
                <w:sz w:val="16"/>
                <w:szCs w:val="18"/>
              </w:rPr>
            </w:pPr>
            <w:r w:rsidRPr="00F91706">
              <w:rPr>
                <w:rFonts w:ascii="Verdana" w:hAnsi="Verdana"/>
                <w:color w:val="000000"/>
                <w:sz w:val="16"/>
                <w:szCs w:val="18"/>
              </w:rPr>
              <w:t>Castel D'Aiano</w:t>
            </w:r>
          </w:p>
        </w:tc>
        <w:tc>
          <w:tcPr>
            <w:tcW w:w="1366" w:type="pct"/>
            <w:vAlign w:val="center"/>
          </w:tcPr>
          <w:p w:rsidR="00250269" w:rsidRPr="00F91706" w:rsidRDefault="00250269" w:rsidP="00F91706">
            <w:pPr>
              <w:jc w:val="center"/>
              <w:rPr>
                <w:rFonts w:ascii="Verdana" w:hAnsi="Verdana"/>
                <w:color w:val="000000"/>
                <w:sz w:val="16"/>
                <w:szCs w:val="18"/>
              </w:rPr>
            </w:pPr>
            <w:r w:rsidRPr="00F91706">
              <w:rPr>
                <w:rFonts w:ascii="Verdana" w:hAnsi="Verdana"/>
                <w:color w:val="000000"/>
                <w:sz w:val="16"/>
                <w:szCs w:val="18"/>
              </w:rPr>
              <w:t>SS64</w:t>
            </w:r>
          </w:p>
        </w:tc>
        <w:tc>
          <w:tcPr>
            <w:tcW w:w="713" w:type="pct"/>
            <w:vAlign w:val="center"/>
          </w:tcPr>
          <w:p w:rsidR="00250269" w:rsidRPr="00F91706" w:rsidRDefault="00250269" w:rsidP="00F91706">
            <w:pPr>
              <w:jc w:val="center"/>
              <w:rPr>
                <w:rFonts w:ascii="Verdana" w:hAnsi="Verdana"/>
                <w:color w:val="000000"/>
                <w:sz w:val="16"/>
                <w:szCs w:val="18"/>
              </w:rPr>
            </w:pPr>
            <w:r w:rsidRPr="00F91706">
              <w:rPr>
                <w:rFonts w:ascii="Verdana" w:hAnsi="Verdana"/>
                <w:color w:val="000000"/>
                <w:sz w:val="16"/>
                <w:szCs w:val="18"/>
              </w:rPr>
              <w:t>53,1</w:t>
            </w:r>
          </w:p>
        </w:tc>
        <w:tc>
          <w:tcPr>
            <w:tcW w:w="954" w:type="pct"/>
            <w:noWrap/>
            <w:vAlign w:val="center"/>
          </w:tcPr>
          <w:p w:rsidR="00250269" w:rsidRPr="00F91706" w:rsidRDefault="00250269" w:rsidP="00F91706">
            <w:pPr>
              <w:jc w:val="center"/>
              <w:rPr>
                <w:rFonts w:ascii="Verdana" w:hAnsi="Verdana"/>
                <w:color w:val="000000"/>
                <w:sz w:val="16"/>
                <w:szCs w:val="18"/>
              </w:rPr>
            </w:pPr>
            <w:r w:rsidRPr="00F91706">
              <w:rPr>
                <w:rFonts w:ascii="Verdana" w:hAnsi="Verdana"/>
                <w:color w:val="000000"/>
                <w:sz w:val="16"/>
                <w:szCs w:val="18"/>
              </w:rPr>
              <w:t>69</w:t>
            </w:r>
          </w:p>
        </w:tc>
      </w:tr>
      <w:tr w:rsidR="00250269" w:rsidRPr="00F91706" w:rsidTr="00F91706">
        <w:tc>
          <w:tcPr>
            <w:tcW w:w="1967" w:type="pct"/>
            <w:vAlign w:val="center"/>
          </w:tcPr>
          <w:p w:rsidR="00250269" w:rsidRPr="00F91706" w:rsidRDefault="00250269" w:rsidP="00F91706">
            <w:pPr>
              <w:jc w:val="center"/>
              <w:rPr>
                <w:rFonts w:ascii="Verdana" w:hAnsi="Verdana"/>
                <w:color w:val="000000"/>
                <w:sz w:val="16"/>
                <w:szCs w:val="18"/>
              </w:rPr>
            </w:pPr>
            <w:r w:rsidRPr="00F91706">
              <w:rPr>
                <w:rFonts w:ascii="Verdana" w:hAnsi="Verdana"/>
                <w:color w:val="000000"/>
                <w:sz w:val="16"/>
                <w:szCs w:val="18"/>
              </w:rPr>
              <w:t>Castel Del Rio</w:t>
            </w:r>
          </w:p>
        </w:tc>
        <w:tc>
          <w:tcPr>
            <w:tcW w:w="1366" w:type="pct"/>
            <w:vAlign w:val="center"/>
          </w:tcPr>
          <w:p w:rsidR="00250269" w:rsidRPr="00F91706" w:rsidRDefault="00250269" w:rsidP="00F91706">
            <w:pPr>
              <w:jc w:val="center"/>
              <w:rPr>
                <w:rFonts w:ascii="Verdana" w:hAnsi="Verdana"/>
                <w:color w:val="000000"/>
                <w:sz w:val="16"/>
                <w:szCs w:val="18"/>
              </w:rPr>
            </w:pPr>
            <w:r w:rsidRPr="00F91706">
              <w:rPr>
                <w:rFonts w:ascii="Verdana" w:hAnsi="Verdana"/>
                <w:color w:val="000000"/>
                <w:sz w:val="16"/>
                <w:szCs w:val="18"/>
              </w:rPr>
              <w:t>A14/E45</w:t>
            </w:r>
          </w:p>
        </w:tc>
        <w:tc>
          <w:tcPr>
            <w:tcW w:w="713" w:type="pct"/>
            <w:vAlign w:val="center"/>
          </w:tcPr>
          <w:p w:rsidR="00250269" w:rsidRPr="00F91706" w:rsidRDefault="00250269" w:rsidP="00F91706">
            <w:pPr>
              <w:jc w:val="center"/>
              <w:rPr>
                <w:rFonts w:ascii="Verdana" w:hAnsi="Verdana"/>
                <w:color w:val="000000"/>
                <w:sz w:val="16"/>
                <w:szCs w:val="18"/>
              </w:rPr>
            </w:pPr>
            <w:r w:rsidRPr="00F91706">
              <w:rPr>
                <w:rFonts w:ascii="Verdana" w:hAnsi="Verdana"/>
                <w:color w:val="000000"/>
                <w:sz w:val="16"/>
                <w:szCs w:val="18"/>
              </w:rPr>
              <w:t>69,8</w:t>
            </w:r>
          </w:p>
        </w:tc>
        <w:tc>
          <w:tcPr>
            <w:tcW w:w="954" w:type="pct"/>
            <w:noWrap/>
            <w:vAlign w:val="center"/>
          </w:tcPr>
          <w:p w:rsidR="00250269" w:rsidRPr="00F91706" w:rsidRDefault="00250269" w:rsidP="00F91706">
            <w:pPr>
              <w:jc w:val="center"/>
              <w:rPr>
                <w:rFonts w:ascii="Verdana" w:hAnsi="Verdana"/>
                <w:color w:val="000000"/>
                <w:sz w:val="16"/>
                <w:szCs w:val="18"/>
              </w:rPr>
            </w:pPr>
            <w:r w:rsidRPr="00F91706">
              <w:rPr>
                <w:rFonts w:ascii="Verdana" w:hAnsi="Verdana"/>
                <w:color w:val="000000"/>
                <w:sz w:val="16"/>
                <w:szCs w:val="18"/>
              </w:rPr>
              <w:t>65</w:t>
            </w:r>
          </w:p>
        </w:tc>
      </w:tr>
      <w:tr w:rsidR="00250269" w:rsidRPr="00F91706" w:rsidTr="00F91706">
        <w:tc>
          <w:tcPr>
            <w:tcW w:w="1967" w:type="pct"/>
            <w:vAlign w:val="center"/>
          </w:tcPr>
          <w:p w:rsidR="00250269" w:rsidRPr="00F91706" w:rsidRDefault="00250269" w:rsidP="00F91706">
            <w:pPr>
              <w:jc w:val="center"/>
              <w:rPr>
                <w:rFonts w:ascii="Verdana" w:hAnsi="Verdana"/>
                <w:color w:val="000000"/>
                <w:sz w:val="16"/>
                <w:szCs w:val="18"/>
              </w:rPr>
            </w:pPr>
            <w:r w:rsidRPr="00F91706">
              <w:rPr>
                <w:rFonts w:ascii="Verdana" w:hAnsi="Verdana"/>
                <w:color w:val="000000"/>
                <w:sz w:val="16"/>
                <w:szCs w:val="18"/>
              </w:rPr>
              <w:t>Castiglione dei Pepoli</w:t>
            </w:r>
          </w:p>
        </w:tc>
        <w:tc>
          <w:tcPr>
            <w:tcW w:w="1366" w:type="pct"/>
            <w:vAlign w:val="center"/>
          </w:tcPr>
          <w:p w:rsidR="00250269" w:rsidRPr="00F91706" w:rsidRDefault="00250269" w:rsidP="00F91706">
            <w:pPr>
              <w:jc w:val="center"/>
              <w:rPr>
                <w:rFonts w:ascii="Verdana" w:hAnsi="Verdana"/>
                <w:color w:val="000000"/>
                <w:sz w:val="16"/>
                <w:szCs w:val="18"/>
              </w:rPr>
            </w:pPr>
            <w:r w:rsidRPr="00F91706">
              <w:rPr>
                <w:rFonts w:ascii="Verdana" w:hAnsi="Verdana"/>
                <w:color w:val="000000"/>
                <w:sz w:val="16"/>
                <w:szCs w:val="18"/>
              </w:rPr>
              <w:t>A1/E35</w:t>
            </w:r>
          </w:p>
        </w:tc>
        <w:tc>
          <w:tcPr>
            <w:tcW w:w="713" w:type="pct"/>
            <w:vAlign w:val="center"/>
          </w:tcPr>
          <w:p w:rsidR="00250269" w:rsidRPr="00F91706" w:rsidRDefault="00250269" w:rsidP="00F91706">
            <w:pPr>
              <w:jc w:val="center"/>
              <w:rPr>
                <w:rFonts w:ascii="Verdana" w:hAnsi="Verdana"/>
                <w:color w:val="000000"/>
                <w:sz w:val="16"/>
                <w:szCs w:val="18"/>
              </w:rPr>
            </w:pPr>
            <w:r w:rsidRPr="00F91706">
              <w:rPr>
                <w:rFonts w:ascii="Verdana" w:hAnsi="Verdana"/>
                <w:color w:val="000000"/>
                <w:sz w:val="16"/>
                <w:szCs w:val="18"/>
              </w:rPr>
              <w:t>56,1</w:t>
            </w:r>
          </w:p>
        </w:tc>
        <w:tc>
          <w:tcPr>
            <w:tcW w:w="954" w:type="pct"/>
            <w:noWrap/>
            <w:vAlign w:val="center"/>
          </w:tcPr>
          <w:p w:rsidR="00250269" w:rsidRPr="00F91706" w:rsidRDefault="00250269" w:rsidP="00F91706">
            <w:pPr>
              <w:jc w:val="center"/>
              <w:rPr>
                <w:rFonts w:ascii="Verdana" w:hAnsi="Verdana"/>
                <w:color w:val="000000"/>
                <w:sz w:val="16"/>
                <w:szCs w:val="18"/>
              </w:rPr>
            </w:pPr>
            <w:r w:rsidRPr="00F91706">
              <w:rPr>
                <w:rFonts w:ascii="Verdana" w:hAnsi="Verdana"/>
                <w:color w:val="000000"/>
                <w:sz w:val="16"/>
                <w:szCs w:val="18"/>
              </w:rPr>
              <w:t>47</w:t>
            </w:r>
          </w:p>
        </w:tc>
      </w:tr>
      <w:tr w:rsidR="00250269" w:rsidRPr="00F91706" w:rsidTr="00F91706">
        <w:tc>
          <w:tcPr>
            <w:tcW w:w="1967" w:type="pct"/>
            <w:vAlign w:val="center"/>
          </w:tcPr>
          <w:p w:rsidR="00250269" w:rsidRPr="00F91706" w:rsidRDefault="00250269" w:rsidP="00F91706">
            <w:pPr>
              <w:jc w:val="center"/>
              <w:rPr>
                <w:rFonts w:ascii="Verdana" w:hAnsi="Verdana"/>
                <w:color w:val="000000"/>
                <w:sz w:val="16"/>
                <w:szCs w:val="18"/>
              </w:rPr>
            </w:pPr>
            <w:r w:rsidRPr="00F91706">
              <w:rPr>
                <w:rFonts w:ascii="Verdana" w:hAnsi="Verdana"/>
                <w:color w:val="000000"/>
                <w:sz w:val="16"/>
                <w:szCs w:val="18"/>
              </w:rPr>
              <w:t>Fontanelice</w:t>
            </w:r>
          </w:p>
        </w:tc>
        <w:tc>
          <w:tcPr>
            <w:tcW w:w="1366" w:type="pct"/>
            <w:vAlign w:val="center"/>
          </w:tcPr>
          <w:p w:rsidR="00250269" w:rsidRPr="00F91706" w:rsidRDefault="00250269" w:rsidP="00F91706">
            <w:pPr>
              <w:jc w:val="center"/>
              <w:rPr>
                <w:rFonts w:ascii="Verdana" w:hAnsi="Verdana"/>
                <w:color w:val="000000"/>
                <w:sz w:val="16"/>
                <w:szCs w:val="18"/>
              </w:rPr>
            </w:pPr>
            <w:r w:rsidRPr="00F91706">
              <w:rPr>
                <w:rFonts w:ascii="Verdana" w:hAnsi="Verdana"/>
                <w:color w:val="000000"/>
                <w:sz w:val="16"/>
                <w:szCs w:val="18"/>
              </w:rPr>
              <w:t>A14/E45</w:t>
            </w:r>
          </w:p>
        </w:tc>
        <w:tc>
          <w:tcPr>
            <w:tcW w:w="713" w:type="pct"/>
            <w:vAlign w:val="center"/>
          </w:tcPr>
          <w:p w:rsidR="00250269" w:rsidRPr="00F91706" w:rsidRDefault="00250269" w:rsidP="00F91706">
            <w:pPr>
              <w:jc w:val="center"/>
              <w:rPr>
                <w:rFonts w:ascii="Verdana" w:hAnsi="Verdana"/>
                <w:color w:val="000000"/>
                <w:sz w:val="16"/>
                <w:szCs w:val="18"/>
              </w:rPr>
            </w:pPr>
            <w:r w:rsidRPr="00F91706">
              <w:rPr>
                <w:rFonts w:ascii="Verdana" w:hAnsi="Verdana"/>
                <w:color w:val="000000"/>
                <w:sz w:val="16"/>
                <w:szCs w:val="18"/>
              </w:rPr>
              <w:t>62,2</w:t>
            </w:r>
          </w:p>
        </w:tc>
        <w:tc>
          <w:tcPr>
            <w:tcW w:w="954" w:type="pct"/>
            <w:noWrap/>
            <w:vAlign w:val="center"/>
          </w:tcPr>
          <w:p w:rsidR="00250269" w:rsidRPr="00F91706" w:rsidRDefault="00250269" w:rsidP="00F91706">
            <w:pPr>
              <w:jc w:val="center"/>
              <w:rPr>
                <w:rFonts w:ascii="Verdana" w:hAnsi="Verdana"/>
                <w:color w:val="000000"/>
                <w:sz w:val="16"/>
                <w:szCs w:val="18"/>
              </w:rPr>
            </w:pPr>
            <w:r w:rsidRPr="00F91706">
              <w:rPr>
                <w:rFonts w:ascii="Verdana" w:hAnsi="Verdana"/>
                <w:color w:val="000000"/>
                <w:sz w:val="16"/>
                <w:szCs w:val="18"/>
              </w:rPr>
              <w:t>55</w:t>
            </w:r>
          </w:p>
        </w:tc>
      </w:tr>
      <w:tr w:rsidR="00250269" w:rsidRPr="00F91706" w:rsidTr="00F91706">
        <w:tc>
          <w:tcPr>
            <w:tcW w:w="1967" w:type="pct"/>
            <w:vAlign w:val="center"/>
          </w:tcPr>
          <w:p w:rsidR="00250269" w:rsidRPr="00F91706" w:rsidRDefault="00250269" w:rsidP="00F91706">
            <w:pPr>
              <w:jc w:val="center"/>
              <w:rPr>
                <w:rFonts w:ascii="Verdana" w:hAnsi="Verdana"/>
                <w:color w:val="000000"/>
                <w:sz w:val="16"/>
                <w:szCs w:val="18"/>
              </w:rPr>
            </w:pPr>
            <w:r w:rsidRPr="00F91706">
              <w:rPr>
                <w:rFonts w:ascii="Verdana" w:hAnsi="Verdana"/>
                <w:color w:val="000000"/>
                <w:sz w:val="16"/>
                <w:szCs w:val="18"/>
              </w:rPr>
              <w:t>Monghidoro</w:t>
            </w:r>
          </w:p>
        </w:tc>
        <w:tc>
          <w:tcPr>
            <w:tcW w:w="1366" w:type="pct"/>
            <w:vAlign w:val="center"/>
          </w:tcPr>
          <w:p w:rsidR="00250269" w:rsidRPr="00F91706" w:rsidRDefault="00250269" w:rsidP="00F91706">
            <w:pPr>
              <w:jc w:val="center"/>
              <w:rPr>
                <w:rFonts w:ascii="Verdana" w:hAnsi="Verdana"/>
                <w:color w:val="000000"/>
                <w:sz w:val="16"/>
                <w:szCs w:val="18"/>
              </w:rPr>
            </w:pPr>
            <w:r w:rsidRPr="00F91706">
              <w:rPr>
                <w:rFonts w:ascii="Verdana" w:hAnsi="Verdana"/>
                <w:color w:val="000000"/>
                <w:sz w:val="16"/>
                <w:szCs w:val="18"/>
              </w:rPr>
              <w:t>A1/E35</w:t>
            </w:r>
          </w:p>
        </w:tc>
        <w:tc>
          <w:tcPr>
            <w:tcW w:w="713" w:type="pct"/>
            <w:vAlign w:val="center"/>
          </w:tcPr>
          <w:p w:rsidR="00250269" w:rsidRPr="00F91706" w:rsidRDefault="00250269" w:rsidP="00F91706">
            <w:pPr>
              <w:jc w:val="center"/>
              <w:rPr>
                <w:rFonts w:ascii="Verdana" w:hAnsi="Verdana"/>
                <w:color w:val="000000"/>
                <w:sz w:val="16"/>
                <w:szCs w:val="18"/>
              </w:rPr>
            </w:pPr>
            <w:r w:rsidRPr="00F91706">
              <w:rPr>
                <w:rFonts w:ascii="Verdana" w:hAnsi="Verdana"/>
                <w:color w:val="000000"/>
                <w:sz w:val="16"/>
                <w:szCs w:val="18"/>
              </w:rPr>
              <w:t>52</w:t>
            </w:r>
          </w:p>
        </w:tc>
        <w:tc>
          <w:tcPr>
            <w:tcW w:w="954" w:type="pct"/>
            <w:noWrap/>
            <w:vAlign w:val="center"/>
          </w:tcPr>
          <w:p w:rsidR="00250269" w:rsidRPr="00F91706" w:rsidRDefault="00250269" w:rsidP="00F91706">
            <w:pPr>
              <w:jc w:val="center"/>
              <w:rPr>
                <w:rFonts w:ascii="Verdana" w:hAnsi="Verdana"/>
                <w:color w:val="000000"/>
                <w:sz w:val="16"/>
                <w:szCs w:val="18"/>
              </w:rPr>
            </w:pPr>
            <w:r w:rsidRPr="00F91706">
              <w:rPr>
                <w:rFonts w:ascii="Verdana" w:hAnsi="Verdana"/>
                <w:color w:val="000000"/>
                <w:sz w:val="16"/>
                <w:szCs w:val="18"/>
              </w:rPr>
              <w:t>61</w:t>
            </w:r>
          </w:p>
        </w:tc>
      </w:tr>
      <w:tr w:rsidR="00250269" w:rsidRPr="00F91706" w:rsidTr="00F91706">
        <w:tc>
          <w:tcPr>
            <w:tcW w:w="1967" w:type="pct"/>
            <w:vAlign w:val="center"/>
          </w:tcPr>
          <w:p w:rsidR="00250269" w:rsidRPr="00F91706" w:rsidRDefault="00250269" w:rsidP="00F91706">
            <w:pPr>
              <w:jc w:val="center"/>
              <w:rPr>
                <w:rFonts w:ascii="Verdana" w:hAnsi="Verdana"/>
                <w:color w:val="000000"/>
                <w:sz w:val="16"/>
                <w:szCs w:val="18"/>
              </w:rPr>
            </w:pPr>
            <w:r w:rsidRPr="00F91706">
              <w:rPr>
                <w:rFonts w:ascii="Verdana" w:hAnsi="Verdana"/>
                <w:color w:val="000000"/>
                <w:sz w:val="16"/>
                <w:szCs w:val="18"/>
              </w:rPr>
              <w:t>San Benedetto Val Di Sambro</w:t>
            </w:r>
          </w:p>
        </w:tc>
        <w:tc>
          <w:tcPr>
            <w:tcW w:w="1366" w:type="pct"/>
            <w:vAlign w:val="center"/>
          </w:tcPr>
          <w:p w:rsidR="00250269" w:rsidRPr="00F91706" w:rsidRDefault="00250269" w:rsidP="00F91706">
            <w:pPr>
              <w:jc w:val="center"/>
              <w:rPr>
                <w:rFonts w:ascii="Verdana" w:hAnsi="Verdana"/>
                <w:color w:val="000000"/>
                <w:sz w:val="16"/>
                <w:szCs w:val="18"/>
              </w:rPr>
            </w:pPr>
            <w:r w:rsidRPr="00F91706">
              <w:rPr>
                <w:rFonts w:ascii="Verdana" w:hAnsi="Verdana"/>
                <w:color w:val="000000"/>
                <w:sz w:val="16"/>
                <w:szCs w:val="18"/>
              </w:rPr>
              <w:t>A1/E35</w:t>
            </w:r>
          </w:p>
        </w:tc>
        <w:tc>
          <w:tcPr>
            <w:tcW w:w="713" w:type="pct"/>
            <w:vAlign w:val="center"/>
          </w:tcPr>
          <w:p w:rsidR="00250269" w:rsidRPr="00F91706" w:rsidRDefault="00250269" w:rsidP="00F91706">
            <w:pPr>
              <w:jc w:val="center"/>
              <w:rPr>
                <w:rFonts w:ascii="Verdana" w:hAnsi="Verdana"/>
                <w:color w:val="000000"/>
                <w:sz w:val="16"/>
                <w:szCs w:val="18"/>
              </w:rPr>
            </w:pPr>
            <w:r w:rsidRPr="00F91706">
              <w:rPr>
                <w:rFonts w:ascii="Verdana" w:hAnsi="Verdana"/>
                <w:color w:val="000000"/>
                <w:sz w:val="16"/>
                <w:szCs w:val="18"/>
              </w:rPr>
              <w:t>46,2</w:t>
            </w:r>
          </w:p>
        </w:tc>
        <w:tc>
          <w:tcPr>
            <w:tcW w:w="954" w:type="pct"/>
            <w:noWrap/>
            <w:vAlign w:val="center"/>
          </w:tcPr>
          <w:p w:rsidR="00250269" w:rsidRPr="00F91706" w:rsidRDefault="00250269" w:rsidP="00F91706">
            <w:pPr>
              <w:jc w:val="center"/>
              <w:rPr>
                <w:rFonts w:ascii="Verdana" w:hAnsi="Verdana"/>
                <w:color w:val="000000"/>
                <w:sz w:val="16"/>
                <w:szCs w:val="18"/>
              </w:rPr>
            </w:pPr>
            <w:r w:rsidRPr="00F91706">
              <w:rPr>
                <w:rFonts w:ascii="Verdana" w:hAnsi="Verdana"/>
                <w:color w:val="000000"/>
                <w:sz w:val="16"/>
                <w:szCs w:val="18"/>
              </w:rPr>
              <w:t>42</w:t>
            </w:r>
          </w:p>
        </w:tc>
      </w:tr>
      <w:tr w:rsidR="00250269" w:rsidRPr="00F91706" w:rsidTr="00F91706">
        <w:tc>
          <w:tcPr>
            <w:tcW w:w="1967" w:type="pct"/>
            <w:vAlign w:val="center"/>
          </w:tcPr>
          <w:p w:rsidR="00250269" w:rsidRPr="00F91706" w:rsidRDefault="00250269" w:rsidP="00F91706">
            <w:pPr>
              <w:jc w:val="center"/>
              <w:rPr>
                <w:rFonts w:ascii="Verdana" w:hAnsi="Verdana"/>
                <w:color w:val="000000"/>
                <w:sz w:val="16"/>
                <w:szCs w:val="18"/>
              </w:rPr>
            </w:pPr>
            <w:r w:rsidRPr="00F91706">
              <w:rPr>
                <w:rFonts w:ascii="Verdana" w:hAnsi="Verdana"/>
                <w:color w:val="000000"/>
                <w:sz w:val="16"/>
                <w:szCs w:val="18"/>
              </w:rPr>
              <w:t>Savigno</w:t>
            </w:r>
          </w:p>
        </w:tc>
        <w:tc>
          <w:tcPr>
            <w:tcW w:w="1366" w:type="pct"/>
            <w:vAlign w:val="center"/>
          </w:tcPr>
          <w:p w:rsidR="00250269" w:rsidRPr="00F91706" w:rsidRDefault="00250269" w:rsidP="00F91706">
            <w:pPr>
              <w:jc w:val="center"/>
              <w:rPr>
                <w:rFonts w:ascii="Verdana" w:hAnsi="Verdana"/>
                <w:color w:val="000000"/>
                <w:sz w:val="16"/>
                <w:szCs w:val="18"/>
              </w:rPr>
            </w:pPr>
            <w:r w:rsidRPr="00F91706">
              <w:rPr>
                <w:rFonts w:ascii="Verdana" w:hAnsi="Verdana"/>
                <w:color w:val="000000"/>
                <w:sz w:val="16"/>
                <w:szCs w:val="18"/>
              </w:rPr>
              <w:t>Via Lavino</w:t>
            </w:r>
          </w:p>
        </w:tc>
        <w:tc>
          <w:tcPr>
            <w:tcW w:w="713" w:type="pct"/>
            <w:vAlign w:val="center"/>
          </w:tcPr>
          <w:p w:rsidR="00250269" w:rsidRPr="00F91706" w:rsidRDefault="00250269" w:rsidP="00F91706">
            <w:pPr>
              <w:jc w:val="center"/>
              <w:rPr>
                <w:rFonts w:ascii="Verdana" w:hAnsi="Verdana"/>
                <w:color w:val="000000"/>
                <w:sz w:val="16"/>
                <w:szCs w:val="18"/>
              </w:rPr>
            </w:pPr>
            <w:r w:rsidRPr="00F91706">
              <w:rPr>
                <w:rFonts w:ascii="Verdana" w:hAnsi="Verdana"/>
                <w:color w:val="000000"/>
                <w:sz w:val="16"/>
                <w:szCs w:val="18"/>
              </w:rPr>
              <w:t>32,4</w:t>
            </w:r>
          </w:p>
        </w:tc>
        <w:tc>
          <w:tcPr>
            <w:tcW w:w="954" w:type="pct"/>
            <w:noWrap/>
            <w:vAlign w:val="center"/>
          </w:tcPr>
          <w:p w:rsidR="00250269" w:rsidRPr="00F91706" w:rsidRDefault="00250269" w:rsidP="00F91706">
            <w:pPr>
              <w:jc w:val="center"/>
              <w:rPr>
                <w:rFonts w:ascii="Verdana" w:hAnsi="Verdana"/>
                <w:color w:val="000000"/>
                <w:sz w:val="16"/>
                <w:szCs w:val="18"/>
              </w:rPr>
            </w:pPr>
            <w:r w:rsidRPr="00F91706">
              <w:rPr>
                <w:rFonts w:ascii="Verdana" w:hAnsi="Verdana"/>
                <w:color w:val="000000"/>
                <w:sz w:val="16"/>
                <w:szCs w:val="18"/>
              </w:rPr>
              <w:t>43</w:t>
            </w:r>
          </w:p>
        </w:tc>
      </w:tr>
    </w:tbl>
    <w:p w:rsidR="00250269" w:rsidRPr="00F91706" w:rsidRDefault="006F07D5" w:rsidP="006F07D5">
      <w:pPr>
        <w:shd w:val="clear" w:color="auto" w:fill="FFFFFF"/>
        <w:spacing w:before="60" w:after="60"/>
        <w:jc w:val="center"/>
        <w:rPr>
          <w:rFonts w:ascii="Verdana" w:hAnsi="Verdana"/>
          <w:i/>
          <w:sz w:val="16"/>
          <w:szCs w:val="20"/>
        </w:rPr>
      </w:pPr>
      <w:r w:rsidRPr="006F07D5">
        <w:rPr>
          <w:rFonts w:ascii="Verdana" w:hAnsi="Verdana"/>
          <w:i/>
          <w:sz w:val="16"/>
          <w:szCs w:val="20"/>
        </w:rPr>
        <w:t xml:space="preserve">Fonte: Elaborazioni </w:t>
      </w:r>
      <w:proofErr w:type="spellStart"/>
      <w:r w:rsidRPr="006F07D5">
        <w:rPr>
          <w:rFonts w:ascii="Verdana" w:hAnsi="Verdana"/>
          <w:i/>
          <w:sz w:val="16"/>
          <w:szCs w:val="20"/>
        </w:rPr>
        <w:t>Ervet</w:t>
      </w:r>
      <w:proofErr w:type="spellEnd"/>
      <w:r w:rsidRPr="006F07D5">
        <w:rPr>
          <w:rFonts w:ascii="Verdana" w:hAnsi="Verdana"/>
          <w:i/>
          <w:sz w:val="16"/>
          <w:szCs w:val="20"/>
        </w:rPr>
        <w:t xml:space="preserve"> su dati </w:t>
      </w:r>
      <w:r w:rsidR="00250269" w:rsidRPr="00F91706">
        <w:rPr>
          <w:rFonts w:ascii="Verdana" w:hAnsi="Verdana"/>
          <w:i/>
          <w:sz w:val="16"/>
          <w:szCs w:val="20"/>
        </w:rPr>
        <w:t xml:space="preserve">Google </w:t>
      </w:r>
      <w:proofErr w:type="spellStart"/>
      <w:r w:rsidR="00250269" w:rsidRPr="00F91706">
        <w:rPr>
          <w:rFonts w:ascii="Verdana" w:hAnsi="Verdana"/>
          <w:i/>
          <w:sz w:val="16"/>
          <w:szCs w:val="20"/>
        </w:rPr>
        <w:t>Maps</w:t>
      </w:r>
      <w:proofErr w:type="spellEnd"/>
    </w:p>
    <w:p w:rsidR="00F91706" w:rsidRDefault="00F91706" w:rsidP="00A203BD">
      <w:pPr>
        <w:jc w:val="both"/>
        <w:rPr>
          <w:rFonts w:ascii="Verdana" w:hAnsi="Verdana" w:cs="Arial"/>
          <w:sz w:val="20"/>
          <w:szCs w:val="20"/>
        </w:rPr>
      </w:pPr>
    </w:p>
    <w:p w:rsidR="00250269" w:rsidRDefault="00250269" w:rsidP="00F91706">
      <w:pPr>
        <w:spacing w:after="120" w:line="280" w:lineRule="atLeast"/>
        <w:jc w:val="both"/>
        <w:rPr>
          <w:rFonts w:ascii="Verdana" w:hAnsi="Verdana" w:cs="Arial"/>
          <w:sz w:val="20"/>
          <w:szCs w:val="20"/>
        </w:rPr>
      </w:pPr>
      <w:r w:rsidRPr="00A6263D">
        <w:rPr>
          <w:rFonts w:ascii="Verdana" w:hAnsi="Verdana" w:cs="Arial"/>
          <w:sz w:val="20"/>
          <w:szCs w:val="20"/>
        </w:rPr>
        <w:t>Facendo riferimento al trasporto pubblico locale</w:t>
      </w:r>
      <w:r>
        <w:rPr>
          <w:rFonts w:ascii="Verdana" w:hAnsi="Verdana" w:cs="Arial"/>
          <w:sz w:val="20"/>
          <w:szCs w:val="20"/>
        </w:rPr>
        <w:t>, nella tabella seguente, si riportano i tempi di percorrenza relativi al primo collegamento con bus utile per arrivare a Bologna (Stazione Centrale) entro le ore 09,00 e considerando un unico cambio di linea e un tempo a piedi massimo di 10 min. Si evidenzia un tempo di percorrenza media per raggiungere Bologna pari a 114 min., con alcune punte che vanno oltre le 2 ore che riguardano, nella maggior parte dei casi, i comuni con altitudine intorno ai 700 m. e oltre. Si segnala, in particolare, i 127 min. di Castel del Rio, nonostante tale comune sia situato a 215 m. Al contrario, si evidenziano i 104 min. di Monghidoro sito a 841 m. di altezza e i 76 min. di San Benedetto Val di Sembro posto a 602 m. di altezza.</w:t>
      </w:r>
      <w:r w:rsidR="00753D59">
        <w:rPr>
          <w:rFonts w:ascii="Verdana" w:hAnsi="Verdana" w:cs="Arial"/>
          <w:sz w:val="20"/>
          <w:szCs w:val="20"/>
        </w:rPr>
        <w:t xml:space="preserve"> </w:t>
      </w:r>
    </w:p>
    <w:p w:rsidR="00F91706" w:rsidRDefault="00F91706" w:rsidP="00F91706">
      <w:pPr>
        <w:jc w:val="both"/>
        <w:rPr>
          <w:rFonts w:ascii="Verdana" w:hAnsi="Verdana"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47"/>
        <w:gridCol w:w="2129"/>
        <w:gridCol w:w="1814"/>
        <w:gridCol w:w="2220"/>
      </w:tblGrid>
      <w:tr w:rsidR="00F91706" w:rsidRPr="00F91706" w:rsidTr="00E92608">
        <w:trPr>
          <w:tblHeader/>
        </w:trPr>
        <w:tc>
          <w:tcPr>
            <w:tcW w:w="1654" w:type="pct"/>
            <w:shd w:val="clear" w:color="auto" w:fill="1F497D" w:themeFill="text2"/>
            <w:vAlign w:val="center"/>
          </w:tcPr>
          <w:p w:rsidR="00250269" w:rsidRPr="00F91706" w:rsidRDefault="00250269" w:rsidP="00250269">
            <w:pPr>
              <w:jc w:val="center"/>
              <w:rPr>
                <w:rFonts w:ascii="Verdana" w:hAnsi="Verdana"/>
                <w:b/>
                <w:bCs/>
                <w:color w:val="FFFFFF" w:themeColor="background1"/>
                <w:sz w:val="16"/>
                <w:szCs w:val="16"/>
              </w:rPr>
            </w:pPr>
            <w:r w:rsidRPr="00F91706">
              <w:rPr>
                <w:rFonts w:ascii="Verdana" w:hAnsi="Verdana"/>
                <w:b/>
                <w:bCs/>
                <w:color w:val="FFFFFF" w:themeColor="background1"/>
                <w:sz w:val="16"/>
                <w:szCs w:val="16"/>
              </w:rPr>
              <w:t>Comune</w:t>
            </w:r>
          </w:p>
        </w:tc>
        <w:tc>
          <w:tcPr>
            <w:tcW w:w="1156" w:type="pct"/>
            <w:shd w:val="clear" w:color="auto" w:fill="1F497D" w:themeFill="text2"/>
            <w:vAlign w:val="center"/>
          </w:tcPr>
          <w:p w:rsidR="00250269" w:rsidRPr="00F91706" w:rsidRDefault="00250269" w:rsidP="00250269">
            <w:pPr>
              <w:jc w:val="center"/>
              <w:rPr>
                <w:rFonts w:ascii="Verdana" w:hAnsi="Verdana"/>
                <w:b/>
                <w:bCs/>
                <w:color w:val="FFFFFF" w:themeColor="background1"/>
                <w:sz w:val="16"/>
                <w:szCs w:val="16"/>
              </w:rPr>
            </w:pPr>
            <w:r w:rsidRPr="00F91706">
              <w:rPr>
                <w:rFonts w:ascii="Verdana" w:hAnsi="Verdana"/>
                <w:b/>
                <w:bCs/>
                <w:color w:val="FFFFFF" w:themeColor="background1"/>
                <w:sz w:val="16"/>
                <w:szCs w:val="16"/>
              </w:rPr>
              <w:t>Orario di partenza</w:t>
            </w:r>
          </w:p>
        </w:tc>
        <w:tc>
          <w:tcPr>
            <w:tcW w:w="985" w:type="pct"/>
            <w:shd w:val="clear" w:color="auto" w:fill="1F497D" w:themeFill="text2"/>
            <w:vAlign w:val="center"/>
          </w:tcPr>
          <w:p w:rsidR="00250269" w:rsidRPr="00F91706" w:rsidRDefault="00250269" w:rsidP="00250269">
            <w:pPr>
              <w:jc w:val="center"/>
              <w:rPr>
                <w:rFonts w:ascii="Verdana" w:hAnsi="Verdana"/>
                <w:b/>
                <w:bCs/>
                <w:color w:val="FFFFFF" w:themeColor="background1"/>
                <w:sz w:val="16"/>
                <w:szCs w:val="16"/>
              </w:rPr>
            </w:pPr>
            <w:r w:rsidRPr="00F91706">
              <w:rPr>
                <w:rFonts w:ascii="Verdana" w:hAnsi="Verdana"/>
                <w:b/>
                <w:bCs/>
                <w:color w:val="FFFFFF" w:themeColor="background1"/>
                <w:sz w:val="16"/>
                <w:szCs w:val="16"/>
              </w:rPr>
              <w:t>Orario di arrivo</w:t>
            </w:r>
          </w:p>
        </w:tc>
        <w:tc>
          <w:tcPr>
            <w:tcW w:w="1206" w:type="pct"/>
            <w:shd w:val="clear" w:color="auto" w:fill="1F497D" w:themeFill="text2"/>
            <w:vAlign w:val="center"/>
          </w:tcPr>
          <w:p w:rsidR="00250269" w:rsidRPr="00F91706" w:rsidRDefault="00250269" w:rsidP="00250269">
            <w:pPr>
              <w:jc w:val="center"/>
              <w:rPr>
                <w:rFonts w:ascii="Verdana" w:hAnsi="Verdana"/>
                <w:b/>
                <w:bCs/>
                <w:color w:val="FFFFFF" w:themeColor="background1"/>
                <w:sz w:val="16"/>
                <w:szCs w:val="16"/>
              </w:rPr>
            </w:pPr>
            <w:r w:rsidRPr="00F91706">
              <w:rPr>
                <w:rFonts w:ascii="Verdana" w:hAnsi="Verdana"/>
                <w:b/>
                <w:bCs/>
                <w:color w:val="FFFFFF" w:themeColor="background1"/>
                <w:sz w:val="16"/>
                <w:szCs w:val="16"/>
              </w:rPr>
              <w:t>Tempo di</w:t>
            </w:r>
          </w:p>
          <w:p w:rsidR="00250269" w:rsidRPr="00F91706" w:rsidRDefault="00250269" w:rsidP="00250269">
            <w:pPr>
              <w:jc w:val="center"/>
              <w:rPr>
                <w:rFonts w:ascii="Verdana" w:hAnsi="Verdana"/>
                <w:b/>
                <w:bCs/>
                <w:color w:val="FFFFFF" w:themeColor="background1"/>
                <w:sz w:val="16"/>
                <w:szCs w:val="16"/>
              </w:rPr>
            </w:pPr>
            <w:r w:rsidRPr="00F91706">
              <w:rPr>
                <w:rFonts w:ascii="Verdana" w:hAnsi="Verdana"/>
                <w:b/>
                <w:bCs/>
                <w:color w:val="FFFFFF" w:themeColor="background1"/>
                <w:sz w:val="16"/>
                <w:szCs w:val="16"/>
              </w:rPr>
              <w:t>Percorrenza (min.)</w:t>
            </w:r>
          </w:p>
        </w:tc>
      </w:tr>
      <w:tr w:rsidR="00250269" w:rsidRPr="00F91706" w:rsidTr="006F07D5">
        <w:tc>
          <w:tcPr>
            <w:tcW w:w="1654" w:type="pct"/>
            <w:vAlign w:val="center"/>
          </w:tcPr>
          <w:p w:rsidR="00250269" w:rsidRPr="00F91706" w:rsidRDefault="00250269" w:rsidP="00250269">
            <w:pPr>
              <w:jc w:val="center"/>
              <w:rPr>
                <w:rFonts w:ascii="Verdana" w:hAnsi="Verdana"/>
                <w:color w:val="000000"/>
                <w:sz w:val="16"/>
                <w:szCs w:val="16"/>
              </w:rPr>
            </w:pPr>
            <w:r w:rsidRPr="00F91706">
              <w:rPr>
                <w:rFonts w:ascii="Verdana" w:hAnsi="Verdana"/>
                <w:color w:val="000000"/>
                <w:sz w:val="16"/>
                <w:szCs w:val="16"/>
              </w:rPr>
              <w:t>Camugnano</w:t>
            </w:r>
          </w:p>
        </w:tc>
        <w:tc>
          <w:tcPr>
            <w:tcW w:w="1156" w:type="pct"/>
            <w:vAlign w:val="center"/>
          </w:tcPr>
          <w:p w:rsidR="00250269" w:rsidRPr="00F91706" w:rsidRDefault="00250269" w:rsidP="00250269">
            <w:pPr>
              <w:jc w:val="center"/>
              <w:rPr>
                <w:rFonts w:ascii="Verdana" w:hAnsi="Verdana"/>
                <w:color w:val="000000"/>
                <w:sz w:val="16"/>
                <w:szCs w:val="16"/>
              </w:rPr>
            </w:pPr>
            <w:r w:rsidRPr="00F91706">
              <w:rPr>
                <w:rFonts w:ascii="Verdana" w:hAnsi="Verdana"/>
                <w:color w:val="000000"/>
                <w:sz w:val="16"/>
                <w:szCs w:val="16"/>
              </w:rPr>
              <w:t>05,45</w:t>
            </w:r>
          </w:p>
        </w:tc>
        <w:tc>
          <w:tcPr>
            <w:tcW w:w="985" w:type="pct"/>
            <w:vAlign w:val="center"/>
          </w:tcPr>
          <w:p w:rsidR="00250269" w:rsidRPr="00F91706" w:rsidRDefault="00250269" w:rsidP="00250269">
            <w:pPr>
              <w:jc w:val="center"/>
              <w:rPr>
                <w:rFonts w:ascii="Verdana" w:hAnsi="Verdana"/>
                <w:color w:val="000000"/>
                <w:sz w:val="16"/>
                <w:szCs w:val="16"/>
              </w:rPr>
            </w:pPr>
            <w:r w:rsidRPr="00F91706">
              <w:rPr>
                <w:rFonts w:ascii="Verdana" w:hAnsi="Verdana"/>
                <w:color w:val="000000"/>
                <w:sz w:val="16"/>
                <w:szCs w:val="16"/>
              </w:rPr>
              <w:t>08,08</w:t>
            </w:r>
          </w:p>
        </w:tc>
        <w:tc>
          <w:tcPr>
            <w:tcW w:w="1206" w:type="pct"/>
            <w:vAlign w:val="center"/>
          </w:tcPr>
          <w:p w:rsidR="00250269" w:rsidRPr="00F91706" w:rsidRDefault="00250269" w:rsidP="00250269">
            <w:pPr>
              <w:jc w:val="center"/>
              <w:rPr>
                <w:rFonts w:ascii="Verdana" w:hAnsi="Verdana"/>
                <w:color w:val="000000"/>
                <w:sz w:val="16"/>
                <w:szCs w:val="16"/>
              </w:rPr>
            </w:pPr>
            <w:r w:rsidRPr="00F91706">
              <w:rPr>
                <w:rFonts w:ascii="Verdana" w:hAnsi="Verdana"/>
                <w:color w:val="000000"/>
                <w:sz w:val="16"/>
                <w:szCs w:val="16"/>
              </w:rPr>
              <w:t>143</w:t>
            </w:r>
          </w:p>
        </w:tc>
      </w:tr>
      <w:tr w:rsidR="00250269" w:rsidRPr="00F91706" w:rsidTr="006F07D5">
        <w:tc>
          <w:tcPr>
            <w:tcW w:w="1654" w:type="pct"/>
            <w:vAlign w:val="center"/>
          </w:tcPr>
          <w:p w:rsidR="00250269" w:rsidRPr="00F91706" w:rsidRDefault="00250269" w:rsidP="00250269">
            <w:pPr>
              <w:jc w:val="center"/>
              <w:rPr>
                <w:rFonts w:ascii="Verdana" w:hAnsi="Verdana"/>
                <w:color w:val="000000"/>
                <w:sz w:val="16"/>
                <w:szCs w:val="16"/>
              </w:rPr>
            </w:pPr>
            <w:r w:rsidRPr="00F91706">
              <w:rPr>
                <w:rFonts w:ascii="Verdana" w:hAnsi="Verdana"/>
                <w:color w:val="000000"/>
                <w:sz w:val="16"/>
                <w:szCs w:val="16"/>
              </w:rPr>
              <w:t>Castel D'Aiano</w:t>
            </w:r>
          </w:p>
        </w:tc>
        <w:tc>
          <w:tcPr>
            <w:tcW w:w="1156" w:type="pct"/>
            <w:vAlign w:val="center"/>
          </w:tcPr>
          <w:p w:rsidR="00250269" w:rsidRPr="00F91706" w:rsidRDefault="00250269" w:rsidP="00250269">
            <w:pPr>
              <w:jc w:val="center"/>
              <w:rPr>
                <w:rFonts w:ascii="Verdana" w:hAnsi="Verdana"/>
                <w:color w:val="000000"/>
                <w:sz w:val="16"/>
                <w:szCs w:val="16"/>
              </w:rPr>
            </w:pPr>
            <w:r w:rsidRPr="00F91706">
              <w:rPr>
                <w:rFonts w:ascii="Verdana" w:hAnsi="Verdana"/>
                <w:color w:val="000000"/>
                <w:sz w:val="16"/>
                <w:szCs w:val="16"/>
              </w:rPr>
              <w:t>05,39</w:t>
            </w:r>
          </w:p>
        </w:tc>
        <w:tc>
          <w:tcPr>
            <w:tcW w:w="985" w:type="pct"/>
            <w:vAlign w:val="center"/>
          </w:tcPr>
          <w:p w:rsidR="00250269" w:rsidRPr="00F91706" w:rsidRDefault="00250269" w:rsidP="00250269">
            <w:pPr>
              <w:jc w:val="center"/>
              <w:rPr>
                <w:rFonts w:ascii="Verdana" w:hAnsi="Verdana"/>
                <w:color w:val="000000"/>
                <w:sz w:val="16"/>
                <w:szCs w:val="16"/>
              </w:rPr>
            </w:pPr>
            <w:r w:rsidRPr="00F91706">
              <w:rPr>
                <w:rFonts w:ascii="Verdana" w:hAnsi="Verdana"/>
                <w:color w:val="000000"/>
                <w:sz w:val="16"/>
                <w:szCs w:val="16"/>
              </w:rPr>
              <w:t>08,08</w:t>
            </w:r>
          </w:p>
        </w:tc>
        <w:tc>
          <w:tcPr>
            <w:tcW w:w="1206" w:type="pct"/>
            <w:vAlign w:val="center"/>
          </w:tcPr>
          <w:p w:rsidR="00250269" w:rsidRPr="00F91706" w:rsidRDefault="00250269" w:rsidP="00250269">
            <w:pPr>
              <w:jc w:val="center"/>
              <w:rPr>
                <w:rFonts w:ascii="Verdana" w:hAnsi="Verdana"/>
                <w:color w:val="000000"/>
                <w:sz w:val="16"/>
                <w:szCs w:val="16"/>
              </w:rPr>
            </w:pPr>
            <w:r w:rsidRPr="00F91706">
              <w:rPr>
                <w:rFonts w:ascii="Verdana" w:hAnsi="Verdana"/>
                <w:color w:val="000000"/>
                <w:sz w:val="16"/>
                <w:szCs w:val="16"/>
              </w:rPr>
              <w:t>149</w:t>
            </w:r>
          </w:p>
        </w:tc>
      </w:tr>
      <w:tr w:rsidR="00250269" w:rsidRPr="00F91706" w:rsidTr="006F07D5">
        <w:tc>
          <w:tcPr>
            <w:tcW w:w="1654" w:type="pct"/>
            <w:vAlign w:val="center"/>
          </w:tcPr>
          <w:p w:rsidR="00250269" w:rsidRPr="00F91706" w:rsidRDefault="00250269" w:rsidP="00250269">
            <w:pPr>
              <w:jc w:val="center"/>
              <w:rPr>
                <w:rFonts w:ascii="Verdana" w:hAnsi="Verdana"/>
                <w:color w:val="000000"/>
                <w:sz w:val="16"/>
                <w:szCs w:val="16"/>
              </w:rPr>
            </w:pPr>
            <w:r w:rsidRPr="00F91706">
              <w:rPr>
                <w:rFonts w:ascii="Verdana" w:hAnsi="Verdana"/>
                <w:color w:val="000000"/>
                <w:sz w:val="16"/>
                <w:szCs w:val="16"/>
              </w:rPr>
              <w:t>Castel Del Rio</w:t>
            </w:r>
          </w:p>
        </w:tc>
        <w:tc>
          <w:tcPr>
            <w:tcW w:w="1156" w:type="pct"/>
            <w:vAlign w:val="center"/>
          </w:tcPr>
          <w:p w:rsidR="00250269" w:rsidRPr="00F91706" w:rsidRDefault="00250269" w:rsidP="00250269">
            <w:pPr>
              <w:jc w:val="center"/>
              <w:rPr>
                <w:rFonts w:ascii="Verdana" w:hAnsi="Verdana"/>
                <w:color w:val="000000"/>
                <w:sz w:val="16"/>
                <w:szCs w:val="16"/>
              </w:rPr>
            </w:pPr>
            <w:r w:rsidRPr="00F91706">
              <w:rPr>
                <w:rFonts w:ascii="Verdana" w:hAnsi="Verdana"/>
                <w:color w:val="000000"/>
                <w:sz w:val="16"/>
                <w:szCs w:val="16"/>
              </w:rPr>
              <w:t>06,25</w:t>
            </w:r>
          </w:p>
        </w:tc>
        <w:tc>
          <w:tcPr>
            <w:tcW w:w="985" w:type="pct"/>
            <w:vAlign w:val="center"/>
          </w:tcPr>
          <w:p w:rsidR="00250269" w:rsidRPr="00F91706" w:rsidRDefault="00250269" w:rsidP="00250269">
            <w:pPr>
              <w:jc w:val="center"/>
              <w:rPr>
                <w:rFonts w:ascii="Verdana" w:hAnsi="Verdana"/>
                <w:color w:val="000000"/>
                <w:sz w:val="16"/>
                <w:szCs w:val="16"/>
              </w:rPr>
            </w:pPr>
            <w:r w:rsidRPr="00F91706">
              <w:rPr>
                <w:rFonts w:ascii="Verdana" w:hAnsi="Verdana"/>
                <w:color w:val="000000"/>
                <w:sz w:val="16"/>
                <w:szCs w:val="16"/>
              </w:rPr>
              <w:t>08,32</w:t>
            </w:r>
          </w:p>
        </w:tc>
        <w:tc>
          <w:tcPr>
            <w:tcW w:w="1206" w:type="pct"/>
            <w:vAlign w:val="center"/>
          </w:tcPr>
          <w:p w:rsidR="00250269" w:rsidRPr="00F91706" w:rsidRDefault="00250269" w:rsidP="00250269">
            <w:pPr>
              <w:jc w:val="center"/>
              <w:rPr>
                <w:rFonts w:ascii="Verdana" w:hAnsi="Verdana"/>
                <w:color w:val="000000"/>
                <w:sz w:val="16"/>
                <w:szCs w:val="16"/>
              </w:rPr>
            </w:pPr>
            <w:r w:rsidRPr="00F91706">
              <w:rPr>
                <w:rFonts w:ascii="Verdana" w:hAnsi="Verdana"/>
                <w:color w:val="000000"/>
                <w:sz w:val="16"/>
                <w:szCs w:val="16"/>
              </w:rPr>
              <w:t>127</w:t>
            </w:r>
          </w:p>
        </w:tc>
      </w:tr>
      <w:tr w:rsidR="00250269" w:rsidRPr="00F91706" w:rsidTr="006F07D5">
        <w:tc>
          <w:tcPr>
            <w:tcW w:w="1654" w:type="pct"/>
            <w:vAlign w:val="center"/>
          </w:tcPr>
          <w:p w:rsidR="00250269" w:rsidRPr="00F91706" w:rsidRDefault="00250269" w:rsidP="00250269">
            <w:pPr>
              <w:jc w:val="center"/>
              <w:rPr>
                <w:rFonts w:ascii="Verdana" w:hAnsi="Verdana"/>
                <w:color w:val="000000"/>
                <w:sz w:val="16"/>
                <w:szCs w:val="16"/>
              </w:rPr>
            </w:pPr>
            <w:r w:rsidRPr="00F91706">
              <w:rPr>
                <w:rFonts w:ascii="Verdana" w:hAnsi="Verdana"/>
                <w:color w:val="000000"/>
                <w:sz w:val="16"/>
                <w:szCs w:val="16"/>
              </w:rPr>
              <w:lastRenderedPageBreak/>
              <w:t>Castiglione Dei Pepoli</w:t>
            </w:r>
          </w:p>
        </w:tc>
        <w:tc>
          <w:tcPr>
            <w:tcW w:w="1156" w:type="pct"/>
            <w:vAlign w:val="center"/>
          </w:tcPr>
          <w:p w:rsidR="00250269" w:rsidRPr="00F91706" w:rsidRDefault="00250269" w:rsidP="00250269">
            <w:pPr>
              <w:jc w:val="center"/>
              <w:rPr>
                <w:rFonts w:ascii="Verdana" w:hAnsi="Verdana"/>
                <w:color w:val="000000"/>
                <w:sz w:val="16"/>
                <w:szCs w:val="16"/>
              </w:rPr>
            </w:pPr>
            <w:r w:rsidRPr="00F91706">
              <w:rPr>
                <w:rFonts w:ascii="Verdana" w:hAnsi="Verdana"/>
                <w:color w:val="000000"/>
                <w:sz w:val="16"/>
                <w:szCs w:val="16"/>
              </w:rPr>
              <w:t>06,30</w:t>
            </w:r>
          </w:p>
        </w:tc>
        <w:tc>
          <w:tcPr>
            <w:tcW w:w="985" w:type="pct"/>
            <w:vAlign w:val="center"/>
          </w:tcPr>
          <w:p w:rsidR="00250269" w:rsidRPr="00F91706" w:rsidRDefault="00250269" w:rsidP="00250269">
            <w:pPr>
              <w:jc w:val="center"/>
              <w:rPr>
                <w:rFonts w:ascii="Verdana" w:hAnsi="Verdana"/>
                <w:color w:val="000000"/>
                <w:sz w:val="16"/>
                <w:szCs w:val="16"/>
              </w:rPr>
            </w:pPr>
            <w:r w:rsidRPr="00F91706">
              <w:rPr>
                <w:rFonts w:ascii="Verdana" w:hAnsi="Verdana"/>
                <w:color w:val="000000"/>
                <w:sz w:val="16"/>
                <w:szCs w:val="16"/>
              </w:rPr>
              <w:t>08,36</w:t>
            </w:r>
          </w:p>
        </w:tc>
        <w:tc>
          <w:tcPr>
            <w:tcW w:w="1206" w:type="pct"/>
            <w:vAlign w:val="center"/>
          </w:tcPr>
          <w:p w:rsidR="00250269" w:rsidRPr="00F91706" w:rsidRDefault="00250269" w:rsidP="00250269">
            <w:pPr>
              <w:jc w:val="center"/>
              <w:rPr>
                <w:rFonts w:ascii="Verdana" w:hAnsi="Verdana"/>
                <w:color w:val="000000"/>
                <w:sz w:val="16"/>
                <w:szCs w:val="16"/>
              </w:rPr>
            </w:pPr>
            <w:r w:rsidRPr="00F91706">
              <w:rPr>
                <w:rFonts w:ascii="Verdana" w:hAnsi="Verdana"/>
                <w:color w:val="000000"/>
                <w:sz w:val="16"/>
                <w:szCs w:val="16"/>
              </w:rPr>
              <w:t>126</w:t>
            </w:r>
          </w:p>
        </w:tc>
      </w:tr>
      <w:tr w:rsidR="00250269" w:rsidRPr="00F91706" w:rsidTr="006F07D5">
        <w:tc>
          <w:tcPr>
            <w:tcW w:w="1654" w:type="pct"/>
            <w:vAlign w:val="center"/>
          </w:tcPr>
          <w:p w:rsidR="00250269" w:rsidRPr="00F91706" w:rsidRDefault="00250269" w:rsidP="00250269">
            <w:pPr>
              <w:jc w:val="center"/>
              <w:rPr>
                <w:rFonts w:ascii="Verdana" w:hAnsi="Verdana"/>
                <w:color w:val="000000"/>
                <w:sz w:val="16"/>
                <w:szCs w:val="16"/>
              </w:rPr>
            </w:pPr>
            <w:r w:rsidRPr="00F91706">
              <w:rPr>
                <w:rFonts w:ascii="Verdana" w:hAnsi="Verdana"/>
                <w:color w:val="000000"/>
                <w:sz w:val="16"/>
                <w:szCs w:val="16"/>
              </w:rPr>
              <w:t>Fontanelice</w:t>
            </w:r>
          </w:p>
        </w:tc>
        <w:tc>
          <w:tcPr>
            <w:tcW w:w="1156" w:type="pct"/>
            <w:vAlign w:val="center"/>
          </w:tcPr>
          <w:p w:rsidR="00250269" w:rsidRPr="00F91706" w:rsidRDefault="00250269" w:rsidP="00250269">
            <w:pPr>
              <w:jc w:val="center"/>
              <w:rPr>
                <w:rFonts w:ascii="Verdana" w:hAnsi="Verdana"/>
                <w:color w:val="000000"/>
                <w:sz w:val="16"/>
                <w:szCs w:val="16"/>
              </w:rPr>
            </w:pPr>
            <w:r w:rsidRPr="00F91706">
              <w:rPr>
                <w:rFonts w:ascii="Verdana" w:hAnsi="Verdana"/>
                <w:color w:val="000000"/>
                <w:sz w:val="16"/>
                <w:szCs w:val="16"/>
              </w:rPr>
              <w:t>06,35</w:t>
            </w:r>
          </w:p>
        </w:tc>
        <w:tc>
          <w:tcPr>
            <w:tcW w:w="985" w:type="pct"/>
            <w:vAlign w:val="center"/>
          </w:tcPr>
          <w:p w:rsidR="00250269" w:rsidRPr="00F91706" w:rsidRDefault="00250269" w:rsidP="00250269">
            <w:pPr>
              <w:jc w:val="center"/>
              <w:rPr>
                <w:rFonts w:ascii="Verdana" w:hAnsi="Verdana"/>
                <w:color w:val="000000"/>
                <w:sz w:val="16"/>
                <w:szCs w:val="16"/>
              </w:rPr>
            </w:pPr>
            <w:r w:rsidRPr="00F91706">
              <w:rPr>
                <w:rFonts w:ascii="Verdana" w:hAnsi="Verdana"/>
                <w:color w:val="000000"/>
                <w:sz w:val="16"/>
                <w:szCs w:val="16"/>
              </w:rPr>
              <w:t>08,32</w:t>
            </w:r>
          </w:p>
        </w:tc>
        <w:tc>
          <w:tcPr>
            <w:tcW w:w="1206" w:type="pct"/>
            <w:vAlign w:val="center"/>
          </w:tcPr>
          <w:p w:rsidR="00250269" w:rsidRPr="00F91706" w:rsidRDefault="00250269" w:rsidP="00250269">
            <w:pPr>
              <w:jc w:val="center"/>
              <w:rPr>
                <w:rFonts w:ascii="Verdana" w:hAnsi="Verdana"/>
                <w:color w:val="000000"/>
                <w:sz w:val="16"/>
                <w:szCs w:val="16"/>
              </w:rPr>
            </w:pPr>
            <w:r w:rsidRPr="00F91706">
              <w:rPr>
                <w:rFonts w:ascii="Verdana" w:hAnsi="Verdana"/>
                <w:color w:val="000000"/>
                <w:sz w:val="16"/>
                <w:szCs w:val="16"/>
              </w:rPr>
              <w:t>117</w:t>
            </w:r>
          </w:p>
        </w:tc>
      </w:tr>
      <w:tr w:rsidR="00250269" w:rsidRPr="00F91706" w:rsidTr="006F07D5">
        <w:tc>
          <w:tcPr>
            <w:tcW w:w="1654" w:type="pct"/>
            <w:vAlign w:val="center"/>
          </w:tcPr>
          <w:p w:rsidR="00250269" w:rsidRPr="00F91706" w:rsidRDefault="00250269" w:rsidP="00250269">
            <w:pPr>
              <w:jc w:val="center"/>
              <w:rPr>
                <w:rFonts w:ascii="Verdana" w:hAnsi="Verdana"/>
                <w:color w:val="000000"/>
                <w:sz w:val="16"/>
                <w:szCs w:val="16"/>
              </w:rPr>
            </w:pPr>
            <w:r w:rsidRPr="00F91706">
              <w:rPr>
                <w:rFonts w:ascii="Verdana" w:hAnsi="Verdana"/>
                <w:color w:val="000000"/>
                <w:sz w:val="16"/>
                <w:szCs w:val="16"/>
              </w:rPr>
              <w:t>Monghidoro</w:t>
            </w:r>
          </w:p>
        </w:tc>
        <w:tc>
          <w:tcPr>
            <w:tcW w:w="1156" w:type="pct"/>
            <w:vAlign w:val="center"/>
          </w:tcPr>
          <w:p w:rsidR="00250269" w:rsidRPr="00F91706" w:rsidRDefault="00250269" w:rsidP="00250269">
            <w:pPr>
              <w:jc w:val="center"/>
              <w:rPr>
                <w:rFonts w:ascii="Verdana" w:hAnsi="Verdana"/>
                <w:color w:val="000000"/>
                <w:sz w:val="16"/>
                <w:szCs w:val="16"/>
              </w:rPr>
            </w:pPr>
            <w:r w:rsidRPr="00F91706">
              <w:rPr>
                <w:rFonts w:ascii="Verdana" w:hAnsi="Verdana"/>
                <w:color w:val="000000"/>
                <w:sz w:val="16"/>
                <w:szCs w:val="16"/>
              </w:rPr>
              <w:t>06,25</w:t>
            </w:r>
          </w:p>
        </w:tc>
        <w:tc>
          <w:tcPr>
            <w:tcW w:w="985" w:type="pct"/>
            <w:vAlign w:val="center"/>
          </w:tcPr>
          <w:p w:rsidR="00250269" w:rsidRPr="00F91706" w:rsidRDefault="00250269" w:rsidP="00250269">
            <w:pPr>
              <w:jc w:val="center"/>
              <w:rPr>
                <w:rFonts w:ascii="Verdana" w:hAnsi="Verdana"/>
                <w:color w:val="000000"/>
                <w:sz w:val="16"/>
                <w:szCs w:val="16"/>
              </w:rPr>
            </w:pPr>
            <w:r w:rsidRPr="00F91706">
              <w:rPr>
                <w:rFonts w:ascii="Verdana" w:hAnsi="Verdana"/>
                <w:color w:val="000000"/>
                <w:sz w:val="16"/>
                <w:szCs w:val="16"/>
              </w:rPr>
              <w:t>08,09</w:t>
            </w:r>
          </w:p>
        </w:tc>
        <w:tc>
          <w:tcPr>
            <w:tcW w:w="1206" w:type="pct"/>
            <w:vAlign w:val="center"/>
          </w:tcPr>
          <w:p w:rsidR="00250269" w:rsidRPr="00F91706" w:rsidRDefault="00250269" w:rsidP="00250269">
            <w:pPr>
              <w:jc w:val="center"/>
              <w:rPr>
                <w:rFonts w:ascii="Verdana" w:hAnsi="Verdana"/>
                <w:color w:val="000000"/>
                <w:sz w:val="16"/>
                <w:szCs w:val="16"/>
              </w:rPr>
            </w:pPr>
            <w:r w:rsidRPr="00F91706">
              <w:rPr>
                <w:rFonts w:ascii="Verdana" w:hAnsi="Verdana"/>
                <w:color w:val="000000"/>
                <w:sz w:val="16"/>
                <w:szCs w:val="16"/>
              </w:rPr>
              <w:t>104</w:t>
            </w:r>
          </w:p>
        </w:tc>
      </w:tr>
      <w:tr w:rsidR="00250269" w:rsidRPr="00F91706" w:rsidTr="006F07D5">
        <w:tc>
          <w:tcPr>
            <w:tcW w:w="1654" w:type="pct"/>
            <w:vAlign w:val="center"/>
          </w:tcPr>
          <w:p w:rsidR="00250269" w:rsidRPr="00F91706" w:rsidRDefault="00250269" w:rsidP="00250269">
            <w:pPr>
              <w:jc w:val="center"/>
              <w:rPr>
                <w:rFonts w:ascii="Verdana" w:hAnsi="Verdana"/>
                <w:color w:val="000000"/>
                <w:sz w:val="16"/>
                <w:szCs w:val="16"/>
              </w:rPr>
            </w:pPr>
            <w:r w:rsidRPr="00F91706">
              <w:rPr>
                <w:rFonts w:ascii="Verdana" w:hAnsi="Verdana"/>
                <w:color w:val="000000"/>
                <w:sz w:val="16"/>
                <w:szCs w:val="16"/>
              </w:rPr>
              <w:t>San Benedetto Val Di Sambro</w:t>
            </w:r>
          </w:p>
        </w:tc>
        <w:tc>
          <w:tcPr>
            <w:tcW w:w="1156" w:type="pct"/>
            <w:vAlign w:val="center"/>
          </w:tcPr>
          <w:p w:rsidR="00250269" w:rsidRPr="00F91706" w:rsidRDefault="00250269" w:rsidP="00250269">
            <w:pPr>
              <w:jc w:val="center"/>
              <w:rPr>
                <w:rFonts w:ascii="Verdana" w:hAnsi="Verdana"/>
                <w:color w:val="000000"/>
                <w:sz w:val="16"/>
                <w:szCs w:val="16"/>
              </w:rPr>
            </w:pPr>
            <w:r w:rsidRPr="00F91706">
              <w:rPr>
                <w:rFonts w:ascii="Verdana" w:hAnsi="Verdana"/>
                <w:color w:val="000000"/>
                <w:sz w:val="16"/>
                <w:szCs w:val="16"/>
              </w:rPr>
              <w:t>06,31</w:t>
            </w:r>
          </w:p>
        </w:tc>
        <w:tc>
          <w:tcPr>
            <w:tcW w:w="985" w:type="pct"/>
            <w:vAlign w:val="center"/>
          </w:tcPr>
          <w:p w:rsidR="00250269" w:rsidRPr="00F91706" w:rsidRDefault="00250269" w:rsidP="00250269">
            <w:pPr>
              <w:jc w:val="center"/>
              <w:rPr>
                <w:rFonts w:ascii="Verdana" w:hAnsi="Verdana"/>
                <w:color w:val="000000"/>
                <w:sz w:val="16"/>
                <w:szCs w:val="16"/>
              </w:rPr>
            </w:pPr>
            <w:r w:rsidRPr="00F91706">
              <w:rPr>
                <w:rFonts w:ascii="Verdana" w:hAnsi="Verdana"/>
                <w:color w:val="000000"/>
                <w:sz w:val="16"/>
                <w:szCs w:val="16"/>
              </w:rPr>
              <w:t>07,47</w:t>
            </w:r>
          </w:p>
        </w:tc>
        <w:tc>
          <w:tcPr>
            <w:tcW w:w="1206" w:type="pct"/>
            <w:vAlign w:val="center"/>
          </w:tcPr>
          <w:p w:rsidR="00250269" w:rsidRPr="00F91706" w:rsidRDefault="00250269" w:rsidP="00250269">
            <w:pPr>
              <w:jc w:val="center"/>
              <w:rPr>
                <w:rFonts w:ascii="Verdana" w:hAnsi="Verdana"/>
                <w:color w:val="000000"/>
                <w:sz w:val="16"/>
                <w:szCs w:val="16"/>
              </w:rPr>
            </w:pPr>
            <w:r w:rsidRPr="00F91706">
              <w:rPr>
                <w:rFonts w:ascii="Verdana" w:hAnsi="Verdana"/>
                <w:color w:val="000000"/>
                <w:sz w:val="16"/>
                <w:szCs w:val="16"/>
              </w:rPr>
              <w:t>76</w:t>
            </w:r>
          </w:p>
        </w:tc>
      </w:tr>
      <w:tr w:rsidR="00250269" w:rsidRPr="00F91706" w:rsidTr="006F07D5">
        <w:tc>
          <w:tcPr>
            <w:tcW w:w="1654" w:type="pct"/>
            <w:vAlign w:val="center"/>
          </w:tcPr>
          <w:p w:rsidR="00250269" w:rsidRPr="00F91706" w:rsidRDefault="00250269" w:rsidP="00250269">
            <w:pPr>
              <w:jc w:val="center"/>
              <w:rPr>
                <w:rFonts w:ascii="Verdana" w:hAnsi="Verdana"/>
                <w:color w:val="000000"/>
                <w:sz w:val="16"/>
                <w:szCs w:val="16"/>
              </w:rPr>
            </w:pPr>
            <w:r w:rsidRPr="00F91706">
              <w:rPr>
                <w:rFonts w:ascii="Verdana" w:hAnsi="Verdana"/>
                <w:color w:val="000000"/>
                <w:sz w:val="16"/>
                <w:szCs w:val="16"/>
              </w:rPr>
              <w:t>Savigno</w:t>
            </w:r>
          </w:p>
        </w:tc>
        <w:tc>
          <w:tcPr>
            <w:tcW w:w="1156" w:type="pct"/>
            <w:vAlign w:val="center"/>
          </w:tcPr>
          <w:p w:rsidR="00250269" w:rsidRPr="00F91706" w:rsidRDefault="00250269" w:rsidP="00250269">
            <w:pPr>
              <w:jc w:val="center"/>
              <w:rPr>
                <w:rFonts w:ascii="Verdana" w:hAnsi="Verdana"/>
                <w:color w:val="000000"/>
                <w:sz w:val="16"/>
                <w:szCs w:val="16"/>
              </w:rPr>
            </w:pPr>
            <w:r w:rsidRPr="00F91706">
              <w:rPr>
                <w:rFonts w:ascii="Verdana" w:hAnsi="Verdana"/>
                <w:color w:val="000000"/>
                <w:sz w:val="16"/>
                <w:szCs w:val="16"/>
              </w:rPr>
              <w:t>06,55</w:t>
            </w:r>
          </w:p>
        </w:tc>
        <w:tc>
          <w:tcPr>
            <w:tcW w:w="985" w:type="pct"/>
            <w:vAlign w:val="center"/>
          </w:tcPr>
          <w:p w:rsidR="00250269" w:rsidRPr="00F91706" w:rsidRDefault="00250269" w:rsidP="00250269">
            <w:pPr>
              <w:jc w:val="center"/>
              <w:rPr>
                <w:rFonts w:ascii="Verdana" w:hAnsi="Verdana"/>
                <w:color w:val="000000"/>
                <w:sz w:val="16"/>
                <w:szCs w:val="16"/>
              </w:rPr>
            </w:pPr>
            <w:r w:rsidRPr="00F91706">
              <w:rPr>
                <w:rFonts w:ascii="Verdana" w:hAnsi="Verdana"/>
                <w:color w:val="000000"/>
                <w:sz w:val="16"/>
                <w:szCs w:val="16"/>
              </w:rPr>
              <w:t>08,07</w:t>
            </w:r>
          </w:p>
        </w:tc>
        <w:tc>
          <w:tcPr>
            <w:tcW w:w="1206" w:type="pct"/>
            <w:vAlign w:val="center"/>
          </w:tcPr>
          <w:p w:rsidR="00250269" w:rsidRPr="00F91706" w:rsidRDefault="00250269" w:rsidP="00250269">
            <w:pPr>
              <w:jc w:val="center"/>
              <w:rPr>
                <w:rFonts w:ascii="Verdana" w:hAnsi="Verdana"/>
                <w:color w:val="000000"/>
                <w:sz w:val="16"/>
                <w:szCs w:val="16"/>
              </w:rPr>
            </w:pPr>
            <w:r w:rsidRPr="00F91706">
              <w:rPr>
                <w:rFonts w:ascii="Verdana" w:hAnsi="Verdana"/>
                <w:color w:val="000000"/>
                <w:sz w:val="16"/>
                <w:szCs w:val="16"/>
              </w:rPr>
              <w:t>72</w:t>
            </w:r>
          </w:p>
        </w:tc>
      </w:tr>
    </w:tbl>
    <w:p w:rsidR="00250269" w:rsidRPr="00F91706" w:rsidRDefault="006F07D5" w:rsidP="006F07D5">
      <w:pPr>
        <w:shd w:val="clear" w:color="auto" w:fill="FFFFFF"/>
        <w:spacing w:before="60" w:after="60"/>
        <w:jc w:val="center"/>
        <w:rPr>
          <w:rFonts w:ascii="Verdana" w:hAnsi="Verdana"/>
          <w:i/>
          <w:sz w:val="16"/>
          <w:szCs w:val="16"/>
        </w:rPr>
      </w:pPr>
      <w:r w:rsidRPr="006F07D5">
        <w:rPr>
          <w:rFonts w:ascii="Verdana" w:hAnsi="Verdana"/>
          <w:i/>
          <w:sz w:val="16"/>
          <w:szCs w:val="16"/>
        </w:rPr>
        <w:t xml:space="preserve">Fonte: Elaborazioni </w:t>
      </w:r>
      <w:proofErr w:type="spellStart"/>
      <w:r w:rsidRPr="006F07D5">
        <w:rPr>
          <w:rFonts w:ascii="Verdana" w:hAnsi="Verdana"/>
          <w:i/>
          <w:sz w:val="16"/>
          <w:szCs w:val="16"/>
        </w:rPr>
        <w:t>Ervet</w:t>
      </w:r>
      <w:proofErr w:type="spellEnd"/>
      <w:r w:rsidRPr="006F07D5">
        <w:rPr>
          <w:rFonts w:ascii="Verdana" w:hAnsi="Verdana"/>
          <w:i/>
          <w:sz w:val="16"/>
          <w:szCs w:val="16"/>
        </w:rPr>
        <w:t xml:space="preserve"> su dati </w:t>
      </w:r>
      <w:proofErr w:type="spellStart"/>
      <w:r w:rsidR="00250269" w:rsidRPr="00F91706">
        <w:rPr>
          <w:rFonts w:ascii="Verdana" w:hAnsi="Verdana"/>
          <w:i/>
          <w:sz w:val="16"/>
          <w:szCs w:val="16"/>
        </w:rPr>
        <w:t>Tper</w:t>
      </w:r>
      <w:proofErr w:type="spellEnd"/>
    </w:p>
    <w:p w:rsidR="0072573A" w:rsidRDefault="0072573A">
      <w:pPr>
        <w:rPr>
          <w:rFonts w:ascii="Verdana" w:hAnsi="Verdana" w:cs="Tahoma"/>
          <w:b/>
          <w:iCs/>
          <w:caps/>
          <w:color w:val="1F497D"/>
          <w:sz w:val="20"/>
          <w:szCs w:val="20"/>
        </w:rPr>
      </w:pPr>
    </w:p>
    <w:p w:rsidR="00A203BD" w:rsidRDefault="00A203BD">
      <w:pPr>
        <w:rPr>
          <w:rFonts w:ascii="Verdana" w:hAnsi="Verdana" w:cs="Tahoma"/>
          <w:b/>
          <w:iCs/>
          <w:caps/>
          <w:color w:val="1F497D"/>
          <w:sz w:val="20"/>
          <w:szCs w:val="20"/>
        </w:rPr>
      </w:pPr>
    </w:p>
    <w:p w:rsidR="0035675B" w:rsidRDefault="00250269" w:rsidP="00F91706">
      <w:pPr>
        <w:spacing w:after="120" w:line="280" w:lineRule="atLeast"/>
        <w:jc w:val="both"/>
        <w:rPr>
          <w:rFonts w:ascii="Verdana" w:hAnsi="Verdana" w:cs="Tahoma"/>
          <w:b/>
          <w:iCs/>
          <w:caps/>
          <w:color w:val="1F497D"/>
          <w:sz w:val="20"/>
          <w:szCs w:val="20"/>
        </w:rPr>
      </w:pPr>
      <w:r w:rsidRPr="0035675B">
        <w:rPr>
          <w:rFonts w:ascii="Verdana" w:hAnsi="Verdana" w:cs="Tahoma"/>
          <w:b/>
          <w:iCs/>
          <w:caps/>
          <w:color w:val="1F497D"/>
          <w:sz w:val="20"/>
          <w:szCs w:val="20"/>
        </w:rPr>
        <w:t>Commercio rapporto con grande distribuzione</w:t>
      </w:r>
    </w:p>
    <w:p w:rsidR="00250269" w:rsidRDefault="00250269" w:rsidP="00F91706">
      <w:pPr>
        <w:spacing w:after="120" w:line="280" w:lineRule="atLeast"/>
        <w:jc w:val="both"/>
        <w:rPr>
          <w:rFonts w:ascii="Verdana" w:hAnsi="Verdana" w:cs="Arial"/>
          <w:sz w:val="20"/>
          <w:szCs w:val="20"/>
        </w:rPr>
      </w:pPr>
      <w:r w:rsidRPr="00EF0915">
        <w:rPr>
          <w:rFonts w:ascii="Verdana" w:hAnsi="Verdana" w:cs="Arial"/>
          <w:sz w:val="20"/>
          <w:szCs w:val="20"/>
        </w:rPr>
        <w:t>La vicinanza a Bologna è restituita, in termini di servizio commerciale, nella scarsa presenza di grandi strutture</w:t>
      </w:r>
      <w:r>
        <w:rPr>
          <w:rFonts w:ascii="Verdana" w:hAnsi="Verdana" w:cs="Arial"/>
          <w:sz w:val="20"/>
          <w:szCs w:val="20"/>
        </w:rPr>
        <w:t xml:space="preserve"> nell’area consid</w:t>
      </w:r>
      <w:r w:rsidR="003A351B">
        <w:rPr>
          <w:rFonts w:ascii="Verdana" w:hAnsi="Verdana" w:cs="Arial"/>
          <w:sz w:val="20"/>
          <w:szCs w:val="20"/>
        </w:rPr>
        <w:t xml:space="preserve">erata. Al 2011, non risultano </w:t>
      </w:r>
      <w:proofErr w:type="spellStart"/>
      <w:r w:rsidR="003A351B">
        <w:rPr>
          <w:rFonts w:ascii="Verdana" w:hAnsi="Verdana" w:cs="Arial"/>
          <w:sz w:val="20"/>
          <w:szCs w:val="20"/>
        </w:rPr>
        <w:t>nè</w:t>
      </w:r>
      <w:proofErr w:type="spellEnd"/>
      <w:r>
        <w:rPr>
          <w:rFonts w:ascii="Verdana" w:hAnsi="Verdana" w:cs="Arial"/>
          <w:sz w:val="20"/>
          <w:szCs w:val="20"/>
        </w:rPr>
        <w:t xml:space="preserve"> esercizi di vicinato maggiori (sono 722 nell’area de “La Montagna”), ne centri commerciali (sono 25 nell’area de “La Montagna”) ma solo medio-grandi strutture di ve</w:t>
      </w:r>
      <w:r w:rsidRPr="00235E61">
        <w:rPr>
          <w:rFonts w:ascii="Verdana" w:hAnsi="Verdana" w:cs="Arial"/>
          <w:sz w:val="20"/>
          <w:szCs w:val="20"/>
        </w:rPr>
        <w:t xml:space="preserve">ndita </w:t>
      </w:r>
      <w:r w:rsidRPr="003F2186">
        <w:rPr>
          <w:rFonts w:ascii="Verdana" w:hAnsi="Verdana" w:cs="Arial"/>
          <w:sz w:val="20"/>
          <w:szCs w:val="20"/>
        </w:rPr>
        <w:t>(esercizi e centri commerciali aventi superficie di vendita superiore a 800 mq. fino a 1.500 mq. nei comuni con popolazione residente inferiore a 10.000 abitanti)</w:t>
      </w:r>
      <w:r>
        <w:rPr>
          <w:rFonts w:ascii="Verdana" w:hAnsi="Verdana" w:cs="Arial"/>
          <w:sz w:val="20"/>
          <w:szCs w:val="20"/>
        </w:rPr>
        <w:t xml:space="preserve"> concentrati </w:t>
      </w:r>
      <w:r w:rsidRPr="00235E61">
        <w:rPr>
          <w:rFonts w:ascii="Verdana" w:hAnsi="Verdana" w:cs="Arial"/>
          <w:sz w:val="20"/>
          <w:szCs w:val="20"/>
        </w:rPr>
        <w:t xml:space="preserve">in </w:t>
      </w:r>
      <w:r>
        <w:rPr>
          <w:rFonts w:ascii="Verdana" w:hAnsi="Verdana" w:cs="Arial"/>
          <w:sz w:val="20"/>
          <w:szCs w:val="20"/>
        </w:rPr>
        <w:t xml:space="preserve">alcuni dei </w:t>
      </w:r>
      <w:r w:rsidRPr="00235E61">
        <w:rPr>
          <w:rFonts w:ascii="Verdana" w:hAnsi="Verdana" w:cs="Arial"/>
          <w:sz w:val="20"/>
          <w:szCs w:val="20"/>
        </w:rPr>
        <w:t>comuni</w:t>
      </w:r>
      <w:r>
        <w:rPr>
          <w:rFonts w:ascii="Verdana" w:hAnsi="Verdana" w:cs="Arial"/>
          <w:sz w:val="20"/>
          <w:szCs w:val="20"/>
        </w:rPr>
        <w:t xml:space="preserve"> considerati (sono 34 su 969 dell’area de “La Montagna”)</w:t>
      </w:r>
      <w:r w:rsidRPr="00235E61">
        <w:rPr>
          <w:rFonts w:ascii="Verdana" w:hAnsi="Verdana" w:cs="Arial"/>
          <w:sz w:val="20"/>
          <w:szCs w:val="20"/>
        </w:rPr>
        <w:t>.</w:t>
      </w:r>
      <w:r>
        <w:rPr>
          <w:rFonts w:ascii="Verdana" w:hAnsi="Verdana" w:cs="Arial"/>
          <w:sz w:val="20"/>
          <w:szCs w:val="20"/>
        </w:rPr>
        <w:t xml:space="preserve"> Sono relativamente numerosi, in particolare, a Castiglione dei Pepoli, a Monghidoro e a San Benedetto Val di Sambro. </w:t>
      </w:r>
    </w:p>
    <w:p w:rsidR="00F91706" w:rsidRPr="00EF0915" w:rsidRDefault="00F91706" w:rsidP="00E92608">
      <w:pPr>
        <w:jc w:val="both"/>
        <w:rPr>
          <w:rFonts w:ascii="Verdana" w:hAnsi="Verdana"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22"/>
        <w:gridCol w:w="4388"/>
      </w:tblGrid>
      <w:tr w:rsidR="00CF0FBD" w:rsidRPr="00F91706" w:rsidTr="00E92608">
        <w:tc>
          <w:tcPr>
            <w:tcW w:w="2618" w:type="pct"/>
            <w:shd w:val="clear" w:color="auto" w:fill="1F497D" w:themeFill="text2"/>
            <w:vAlign w:val="center"/>
          </w:tcPr>
          <w:p w:rsidR="00CF0FBD" w:rsidRPr="00F91706" w:rsidRDefault="00CF0FBD" w:rsidP="00F91706">
            <w:pPr>
              <w:jc w:val="center"/>
              <w:rPr>
                <w:rFonts w:ascii="Verdana" w:eastAsia="MS Mincho" w:hAnsi="Verdana" w:cs="Arial"/>
                <w:b/>
                <w:color w:val="FFFFFF" w:themeColor="background1"/>
                <w:sz w:val="16"/>
                <w:szCs w:val="16"/>
                <w:lang w:eastAsia="ja-JP"/>
              </w:rPr>
            </w:pPr>
            <w:r w:rsidRPr="00F91706">
              <w:rPr>
                <w:rFonts w:ascii="Verdana" w:eastAsia="MS Mincho" w:hAnsi="Verdana" w:cs="Arial"/>
                <w:b/>
                <w:color w:val="FFFFFF" w:themeColor="background1"/>
                <w:sz w:val="16"/>
                <w:szCs w:val="16"/>
                <w:lang w:eastAsia="ja-JP"/>
              </w:rPr>
              <w:t>Comune</w:t>
            </w:r>
          </w:p>
        </w:tc>
        <w:tc>
          <w:tcPr>
            <w:tcW w:w="2382" w:type="pct"/>
            <w:shd w:val="clear" w:color="auto" w:fill="1F497D" w:themeFill="text2"/>
            <w:vAlign w:val="center"/>
          </w:tcPr>
          <w:p w:rsidR="00CF0FBD" w:rsidRPr="00F91706" w:rsidRDefault="00CF0FBD" w:rsidP="00F91706">
            <w:pPr>
              <w:jc w:val="center"/>
              <w:rPr>
                <w:rFonts w:ascii="Verdana" w:eastAsia="MS Mincho" w:hAnsi="Verdana" w:cs="Arial"/>
                <w:b/>
                <w:color w:val="FFFFFF" w:themeColor="background1"/>
                <w:sz w:val="16"/>
                <w:szCs w:val="16"/>
                <w:lang w:eastAsia="ja-JP"/>
              </w:rPr>
            </w:pPr>
            <w:r w:rsidRPr="00F91706">
              <w:rPr>
                <w:rFonts w:ascii="Verdana" w:eastAsia="MS Mincho" w:hAnsi="Verdana" w:cs="Arial"/>
                <w:b/>
                <w:color w:val="FFFFFF" w:themeColor="background1"/>
                <w:sz w:val="16"/>
                <w:szCs w:val="16"/>
                <w:lang w:eastAsia="ja-JP"/>
              </w:rPr>
              <w:t>Cent_med_grandi_2011</w:t>
            </w:r>
          </w:p>
        </w:tc>
      </w:tr>
      <w:tr w:rsidR="00CF0FBD" w:rsidRPr="00F91706" w:rsidTr="00E92608">
        <w:tc>
          <w:tcPr>
            <w:tcW w:w="2618" w:type="pct"/>
            <w:shd w:val="clear" w:color="auto" w:fill="auto"/>
            <w:noWrap/>
            <w:vAlign w:val="center"/>
          </w:tcPr>
          <w:p w:rsidR="00CF0FBD" w:rsidRPr="00F91706" w:rsidRDefault="00CF0FBD" w:rsidP="00F91706">
            <w:pPr>
              <w:jc w:val="center"/>
              <w:rPr>
                <w:rFonts w:ascii="Verdana" w:hAnsi="Verdana"/>
                <w:color w:val="000000"/>
                <w:sz w:val="16"/>
                <w:szCs w:val="16"/>
              </w:rPr>
            </w:pPr>
            <w:r w:rsidRPr="00F91706">
              <w:rPr>
                <w:rFonts w:ascii="Verdana" w:hAnsi="Verdana"/>
                <w:color w:val="000000"/>
                <w:sz w:val="16"/>
                <w:szCs w:val="16"/>
              </w:rPr>
              <w:t>Camugnano</w:t>
            </w:r>
          </w:p>
        </w:tc>
        <w:tc>
          <w:tcPr>
            <w:tcW w:w="2382" w:type="pct"/>
            <w:shd w:val="clear" w:color="auto" w:fill="auto"/>
            <w:noWrap/>
            <w:vAlign w:val="center"/>
          </w:tcPr>
          <w:p w:rsidR="00CF0FBD" w:rsidRPr="00F91706" w:rsidRDefault="00CF0FBD"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0</w:t>
            </w:r>
          </w:p>
        </w:tc>
      </w:tr>
      <w:tr w:rsidR="00CF0FBD" w:rsidRPr="00F91706" w:rsidTr="00E92608">
        <w:tc>
          <w:tcPr>
            <w:tcW w:w="2618" w:type="pct"/>
            <w:shd w:val="clear" w:color="auto" w:fill="auto"/>
            <w:noWrap/>
            <w:vAlign w:val="center"/>
          </w:tcPr>
          <w:p w:rsidR="00CF0FBD" w:rsidRPr="00F91706" w:rsidRDefault="00CF0FBD" w:rsidP="00F91706">
            <w:pPr>
              <w:jc w:val="center"/>
              <w:rPr>
                <w:rFonts w:ascii="Verdana" w:hAnsi="Verdana"/>
                <w:color w:val="000000"/>
                <w:sz w:val="16"/>
                <w:szCs w:val="16"/>
              </w:rPr>
            </w:pPr>
            <w:r w:rsidRPr="00F91706">
              <w:rPr>
                <w:rFonts w:ascii="Verdana" w:hAnsi="Verdana"/>
                <w:color w:val="000000"/>
                <w:sz w:val="16"/>
                <w:szCs w:val="16"/>
              </w:rPr>
              <w:t>Castel D'Aiano</w:t>
            </w:r>
          </w:p>
        </w:tc>
        <w:tc>
          <w:tcPr>
            <w:tcW w:w="2382" w:type="pct"/>
            <w:shd w:val="clear" w:color="auto" w:fill="auto"/>
            <w:noWrap/>
            <w:vAlign w:val="center"/>
          </w:tcPr>
          <w:p w:rsidR="00CF0FBD" w:rsidRPr="00F91706" w:rsidRDefault="00CF0FBD"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2</w:t>
            </w:r>
          </w:p>
        </w:tc>
      </w:tr>
      <w:tr w:rsidR="00CF0FBD" w:rsidRPr="00F91706" w:rsidTr="00E92608">
        <w:tc>
          <w:tcPr>
            <w:tcW w:w="2618" w:type="pct"/>
            <w:shd w:val="clear" w:color="auto" w:fill="auto"/>
            <w:noWrap/>
            <w:vAlign w:val="center"/>
          </w:tcPr>
          <w:p w:rsidR="00CF0FBD" w:rsidRPr="00F91706" w:rsidRDefault="00CF0FBD" w:rsidP="00F91706">
            <w:pPr>
              <w:jc w:val="center"/>
              <w:rPr>
                <w:rFonts w:ascii="Verdana" w:hAnsi="Verdana"/>
                <w:color w:val="000000"/>
                <w:sz w:val="16"/>
                <w:szCs w:val="16"/>
              </w:rPr>
            </w:pPr>
            <w:r w:rsidRPr="00F91706">
              <w:rPr>
                <w:rFonts w:ascii="Verdana" w:hAnsi="Verdana"/>
                <w:color w:val="000000"/>
                <w:sz w:val="16"/>
                <w:szCs w:val="16"/>
              </w:rPr>
              <w:t>Castel Del Rio</w:t>
            </w:r>
          </w:p>
        </w:tc>
        <w:tc>
          <w:tcPr>
            <w:tcW w:w="2382" w:type="pct"/>
            <w:shd w:val="clear" w:color="auto" w:fill="auto"/>
            <w:noWrap/>
            <w:vAlign w:val="center"/>
          </w:tcPr>
          <w:p w:rsidR="00CF0FBD" w:rsidRPr="00F91706" w:rsidRDefault="00CF0FBD"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0</w:t>
            </w:r>
          </w:p>
        </w:tc>
      </w:tr>
      <w:tr w:rsidR="00CF0FBD" w:rsidRPr="00F91706" w:rsidTr="00E92608">
        <w:tc>
          <w:tcPr>
            <w:tcW w:w="2618" w:type="pct"/>
            <w:shd w:val="clear" w:color="auto" w:fill="auto"/>
            <w:noWrap/>
            <w:vAlign w:val="center"/>
          </w:tcPr>
          <w:p w:rsidR="00CF0FBD" w:rsidRPr="00F91706" w:rsidRDefault="00CF0FBD" w:rsidP="00F91706">
            <w:pPr>
              <w:jc w:val="center"/>
              <w:rPr>
                <w:rFonts w:ascii="Verdana" w:hAnsi="Verdana"/>
                <w:color w:val="000000"/>
                <w:sz w:val="16"/>
                <w:szCs w:val="16"/>
              </w:rPr>
            </w:pPr>
            <w:r w:rsidRPr="00F91706">
              <w:rPr>
                <w:rFonts w:ascii="Verdana" w:hAnsi="Verdana"/>
                <w:color w:val="000000"/>
                <w:sz w:val="16"/>
                <w:szCs w:val="16"/>
              </w:rPr>
              <w:t>Castiglione Dei Pepoli</w:t>
            </w:r>
          </w:p>
        </w:tc>
        <w:tc>
          <w:tcPr>
            <w:tcW w:w="2382" w:type="pct"/>
            <w:shd w:val="clear" w:color="auto" w:fill="auto"/>
            <w:noWrap/>
            <w:vAlign w:val="center"/>
          </w:tcPr>
          <w:p w:rsidR="00CF0FBD" w:rsidRPr="00F91706" w:rsidRDefault="00CF0FBD"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13</w:t>
            </w:r>
          </w:p>
        </w:tc>
      </w:tr>
      <w:tr w:rsidR="00CF0FBD" w:rsidRPr="00F91706" w:rsidTr="00E92608">
        <w:tc>
          <w:tcPr>
            <w:tcW w:w="2618" w:type="pct"/>
            <w:shd w:val="clear" w:color="auto" w:fill="auto"/>
            <w:noWrap/>
            <w:vAlign w:val="center"/>
          </w:tcPr>
          <w:p w:rsidR="00CF0FBD" w:rsidRPr="00F91706" w:rsidRDefault="00CF0FBD" w:rsidP="00F91706">
            <w:pPr>
              <w:jc w:val="center"/>
              <w:rPr>
                <w:rFonts w:ascii="Verdana" w:hAnsi="Verdana"/>
                <w:color w:val="000000"/>
                <w:sz w:val="16"/>
                <w:szCs w:val="16"/>
              </w:rPr>
            </w:pPr>
            <w:r w:rsidRPr="00F91706">
              <w:rPr>
                <w:rFonts w:ascii="Verdana" w:hAnsi="Verdana"/>
                <w:color w:val="000000"/>
                <w:sz w:val="16"/>
                <w:szCs w:val="16"/>
              </w:rPr>
              <w:t>Fontanelice</w:t>
            </w:r>
          </w:p>
        </w:tc>
        <w:tc>
          <w:tcPr>
            <w:tcW w:w="2382" w:type="pct"/>
            <w:shd w:val="clear" w:color="auto" w:fill="auto"/>
            <w:noWrap/>
            <w:vAlign w:val="center"/>
          </w:tcPr>
          <w:p w:rsidR="00CF0FBD" w:rsidRPr="00F91706" w:rsidRDefault="00CF0FBD"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1</w:t>
            </w:r>
          </w:p>
        </w:tc>
      </w:tr>
      <w:tr w:rsidR="00CF0FBD" w:rsidRPr="00F91706" w:rsidTr="00E92608">
        <w:tc>
          <w:tcPr>
            <w:tcW w:w="2618" w:type="pct"/>
            <w:shd w:val="clear" w:color="auto" w:fill="auto"/>
            <w:noWrap/>
            <w:vAlign w:val="center"/>
          </w:tcPr>
          <w:p w:rsidR="00CF0FBD" w:rsidRPr="00F91706" w:rsidRDefault="00CF0FBD" w:rsidP="00F91706">
            <w:pPr>
              <w:jc w:val="center"/>
              <w:rPr>
                <w:rFonts w:ascii="Verdana" w:hAnsi="Verdana"/>
                <w:color w:val="000000"/>
                <w:sz w:val="16"/>
                <w:szCs w:val="16"/>
              </w:rPr>
            </w:pPr>
            <w:r w:rsidRPr="00F91706">
              <w:rPr>
                <w:rFonts w:ascii="Verdana" w:hAnsi="Verdana"/>
                <w:color w:val="000000"/>
                <w:sz w:val="16"/>
                <w:szCs w:val="16"/>
              </w:rPr>
              <w:t>Monghidoro</w:t>
            </w:r>
          </w:p>
        </w:tc>
        <w:tc>
          <w:tcPr>
            <w:tcW w:w="2382" w:type="pct"/>
            <w:shd w:val="clear" w:color="auto" w:fill="auto"/>
            <w:noWrap/>
            <w:vAlign w:val="center"/>
          </w:tcPr>
          <w:p w:rsidR="00CF0FBD" w:rsidRPr="00F91706" w:rsidRDefault="00CF0FBD"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10</w:t>
            </w:r>
          </w:p>
        </w:tc>
      </w:tr>
      <w:tr w:rsidR="00CF0FBD" w:rsidRPr="00F91706" w:rsidTr="00E92608">
        <w:tc>
          <w:tcPr>
            <w:tcW w:w="2618" w:type="pct"/>
            <w:shd w:val="clear" w:color="auto" w:fill="auto"/>
            <w:noWrap/>
            <w:vAlign w:val="center"/>
          </w:tcPr>
          <w:p w:rsidR="00CF0FBD" w:rsidRPr="00F91706" w:rsidRDefault="00CF0FBD" w:rsidP="00F91706">
            <w:pPr>
              <w:jc w:val="center"/>
              <w:rPr>
                <w:rFonts w:ascii="Verdana" w:hAnsi="Verdana"/>
                <w:color w:val="000000"/>
                <w:sz w:val="16"/>
                <w:szCs w:val="16"/>
              </w:rPr>
            </w:pPr>
            <w:r w:rsidRPr="00F91706">
              <w:rPr>
                <w:rFonts w:ascii="Verdana" w:hAnsi="Verdana"/>
                <w:color w:val="000000"/>
                <w:sz w:val="16"/>
                <w:szCs w:val="16"/>
              </w:rPr>
              <w:t>San Benedetto Val Di Sambro</w:t>
            </w:r>
          </w:p>
        </w:tc>
        <w:tc>
          <w:tcPr>
            <w:tcW w:w="2382" w:type="pct"/>
            <w:shd w:val="clear" w:color="auto" w:fill="auto"/>
            <w:noWrap/>
            <w:vAlign w:val="center"/>
          </w:tcPr>
          <w:p w:rsidR="00CF0FBD" w:rsidRPr="00F91706" w:rsidRDefault="00CF0FBD"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8</w:t>
            </w:r>
          </w:p>
        </w:tc>
      </w:tr>
      <w:tr w:rsidR="00CF0FBD" w:rsidRPr="00F91706" w:rsidTr="00E92608">
        <w:tc>
          <w:tcPr>
            <w:tcW w:w="2618" w:type="pct"/>
            <w:shd w:val="clear" w:color="auto" w:fill="auto"/>
            <w:noWrap/>
            <w:vAlign w:val="center"/>
          </w:tcPr>
          <w:p w:rsidR="00CF0FBD" w:rsidRPr="00F91706" w:rsidRDefault="00CF0FBD" w:rsidP="00F91706">
            <w:pPr>
              <w:jc w:val="center"/>
              <w:rPr>
                <w:rFonts w:ascii="Verdana" w:hAnsi="Verdana"/>
                <w:color w:val="000000"/>
                <w:sz w:val="16"/>
                <w:szCs w:val="16"/>
              </w:rPr>
            </w:pPr>
            <w:r w:rsidRPr="00F91706">
              <w:rPr>
                <w:rFonts w:ascii="Verdana" w:hAnsi="Verdana"/>
                <w:color w:val="000000"/>
                <w:sz w:val="16"/>
                <w:szCs w:val="16"/>
              </w:rPr>
              <w:t>Savigno</w:t>
            </w:r>
          </w:p>
        </w:tc>
        <w:tc>
          <w:tcPr>
            <w:tcW w:w="2382" w:type="pct"/>
            <w:shd w:val="clear" w:color="auto" w:fill="auto"/>
            <w:noWrap/>
            <w:vAlign w:val="center"/>
          </w:tcPr>
          <w:p w:rsidR="00CF0FBD" w:rsidRPr="00F91706" w:rsidRDefault="00CF0FBD" w:rsidP="00F91706">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0</w:t>
            </w:r>
          </w:p>
        </w:tc>
      </w:tr>
      <w:tr w:rsidR="00CF0FBD" w:rsidRPr="00F91706" w:rsidTr="00E92608">
        <w:tc>
          <w:tcPr>
            <w:tcW w:w="2618" w:type="pct"/>
            <w:shd w:val="clear" w:color="auto" w:fill="auto"/>
            <w:noWrap/>
            <w:vAlign w:val="center"/>
          </w:tcPr>
          <w:p w:rsidR="00CF0FBD" w:rsidRPr="00F91706" w:rsidRDefault="00CF0FBD" w:rsidP="00F91706">
            <w:pPr>
              <w:jc w:val="center"/>
              <w:rPr>
                <w:rFonts w:ascii="Verdana" w:hAnsi="Verdana"/>
                <w:b/>
                <w:color w:val="000000"/>
                <w:sz w:val="16"/>
                <w:szCs w:val="16"/>
              </w:rPr>
            </w:pPr>
            <w:r w:rsidRPr="00756DFF">
              <w:rPr>
                <w:rFonts w:ascii="Verdana" w:hAnsi="Verdana"/>
                <w:color w:val="000000"/>
                <w:sz w:val="16"/>
                <w:szCs w:val="16"/>
              </w:rPr>
              <w:t xml:space="preserve">Totale </w:t>
            </w:r>
            <w:r w:rsidRPr="00756DFF">
              <w:rPr>
                <w:rFonts w:ascii="Verdana" w:eastAsia="MS Mincho" w:hAnsi="Verdana" w:cs="Arial"/>
                <w:color w:val="000000"/>
                <w:sz w:val="16"/>
                <w:szCs w:val="16"/>
                <w:lang w:eastAsia="ja-JP"/>
              </w:rPr>
              <w:t>“Montagna</w:t>
            </w:r>
            <w:r w:rsidRPr="00F91706">
              <w:rPr>
                <w:rFonts w:ascii="Verdana" w:eastAsia="MS Mincho" w:hAnsi="Verdana" w:cs="Arial"/>
                <w:color w:val="000000"/>
                <w:sz w:val="16"/>
                <w:szCs w:val="16"/>
                <w:lang w:eastAsia="ja-JP"/>
              </w:rPr>
              <w:t xml:space="preserve"> di Vicinato</w:t>
            </w:r>
            <w:r w:rsidRPr="00F91706">
              <w:rPr>
                <w:rFonts w:ascii="Verdana" w:hAnsi="Verdana"/>
                <w:b/>
                <w:color w:val="000000"/>
                <w:sz w:val="16"/>
                <w:szCs w:val="16"/>
              </w:rPr>
              <w:t xml:space="preserve">” </w:t>
            </w:r>
          </w:p>
        </w:tc>
        <w:tc>
          <w:tcPr>
            <w:tcW w:w="2382" w:type="pct"/>
            <w:shd w:val="clear" w:color="auto" w:fill="auto"/>
            <w:noWrap/>
            <w:vAlign w:val="center"/>
          </w:tcPr>
          <w:p w:rsidR="00CF0FBD" w:rsidRPr="00F91706" w:rsidRDefault="00CF0FBD" w:rsidP="00F91706">
            <w:pPr>
              <w:jc w:val="center"/>
              <w:rPr>
                <w:rFonts w:ascii="Verdana" w:eastAsia="MS Mincho" w:hAnsi="Verdana" w:cs="Arial"/>
                <w:b/>
                <w:sz w:val="16"/>
                <w:szCs w:val="16"/>
                <w:lang w:eastAsia="ja-JP"/>
              </w:rPr>
            </w:pPr>
            <w:r w:rsidRPr="00F91706">
              <w:rPr>
                <w:rFonts w:ascii="Verdana" w:eastAsia="MS Mincho" w:hAnsi="Verdana" w:cs="Arial"/>
                <w:b/>
                <w:sz w:val="16"/>
                <w:szCs w:val="16"/>
                <w:lang w:eastAsia="ja-JP"/>
              </w:rPr>
              <w:t>34</w:t>
            </w:r>
          </w:p>
        </w:tc>
      </w:tr>
    </w:tbl>
    <w:p w:rsidR="00250269" w:rsidRPr="00F91706" w:rsidRDefault="006F07D5" w:rsidP="006F07D5">
      <w:pPr>
        <w:shd w:val="clear" w:color="auto" w:fill="FFFFFF"/>
        <w:spacing w:before="60" w:after="60"/>
        <w:jc w:val="center"/>
        <w:rPr>
          <w:rFonts w:ascii="Verdana" w:hAnsi="Verdana"/>
          <w:i/>
          <w:sz w:val="16"/>
          <w:szCs w:val="20"/>
        </w:rPr>
      </w:pPr>
      <w:r w:rsidRPr="006F07D5">
        <w:rPr>
          <w:rFonts w:ascii="Verdana" w:hAnsi="Verdana"/>
          <w:i/>
          <w:sz w:val="16"/>
          <w:szCs w:val="20"/>
        </w:rPr>
        <w:t xml:space="preserve">Fonte: Elaborazioni </w:t>
      </w:r>
      <w:proofErr w:type="spellStart"/>
      <w:r w:rsidRPr="006F07D5">
        <w:rPr>
          <w:rFonts w:ascii="Verdana" w:hAnsi="Verdana"/>
          <w:i/>
          <w:sz w:val="16"/>
          <w:szCs w:val="20"/>
        </w:rPr>
        <w:t>Ervet</w:t>
      </w:r>
      <w:proofErr w:type="spellEnd"/>
      <w:r w:rsidRPr="006F07D5">
        <w:rPr>
          <w:rFonts w:ascii="Verdana" w:hAnsi="Verdana"/>
          <w:i/>
          <w:sz w:val="16"/>
          <w:szCs w:val="20"/>
        </w:rPr>
        <w:t xml:space="preserve"> su dati </w:t>
      </w:r>
      <w:r w:rsidR="00250269" w:rsidRPr="00F91706">
        <w:rPr>
          <w:rFonts w:ascii="Verdana" w:hAnsi="Verdana"/>
          <w:i/>
          <w:sz w:val="16"/>
          <w:szCs w:val="20"/>
        </w:rPr>
        <w:t>Osservatorio del Commercio</w:t>
      </w:r>
      <w:r>
        <w:rPr>
          <w:rFonts w:ascii="Verdana" w:hAnsi="Verdana"/>
          <w:i/>
          <w:sz w:val="16"/>
          <w:szCs w:val="20"/>
        </w:rPr>
        <w:t>,</w:t>
      </w:r>
      <w:r w:rsidR="00250269" w:rsidRPr="00F91706">
        <w:rPr>
          <w:rFonts w:ascii="Verdana" w:hAnsi="Verdana"/>
          <w:i/>
          <w:sz w:val="16"/>
          <w:szCs w:val="20"/>
        </w:rPr>
        <w:t xml:space="preserve"> Regione Emilia- Romagna</w:t>
      </w:r>
    </w:p>
    <w:p w:rsidR="00F91706" w:rsidRDefault="00F91706" w:rsidP="00E92608">
      <w:pPr>
        <w:jc w:val="both"/>
        <w:rPr>
          <w:rFonts w:ascii="Verdana" w:hAnsi="Verdana" w:cs="Arial"/>
          <w:sz w:val="20"/>
          <w:szCs w:val="20"/>
        </w:rPr>
      </w:pPr>
    </w:p>
    <w:p w:rsidR="00250269" w:rsidRDefault="00250269" w:rsidP="00F91706">
      <w:pPr>
        <w:spacing w:after="120" w:line="280" w:lineRule="atLeast"/>
        <w:jc w:val="both"/>
        <w:rPr>
          <w:rFonts w:ascii="Verdana" w:hAnsi="Verdana" w:cs="Arial"/>
          <w:sz w:val="20"/>
          <w:szCs w:val="20"/>
        </w:rPr>
      </w:pPr>
      <w:r>
        <w:rPr>
          <w:rFonts w:ascii="Verdana" w:hAnsi="Verdana" w:cs="Arial"/>
          <w:sz w:val="20"/>
          <w:szCs w:val="20"/>
        </w:rPr>
        <w:t xml:space="preserve">Anche la distribuzione sul territorio degli esercizi di vicinato minore evidenzia una certa concentrazione negli stessi comuni caratterizzati dalla presenza delle strutture commerciali più grandi. In particolare: a Castiglione dei Pepoli dove, però, si registra, tra il 2005 e il 2011, una diminuzione del numero di esercizi di vicinato (in maniera maggiore per quelli non alimentari); a San Benedetto Val di Sambro dove la flessione è più contenuta; a Monghidoro dove si evidenzia un aumento di due unità degli esercizi non alimentari. Una presenza rilevante di esercizi di vicinato non alimentare si segnala anche a Castel d’Aiano, dove sono presenti due medio-grandi strutture di vendita. E’ evidente come la vicinanza al capoluogo di Regione incida sulla distribuzione complessiva degli esercizi di vicinato minore: negli otto comuni considerati la variazione tra il 2005 e il 2011 è pari a -2% (incide, in particolare, la componente alimentare) mentre se si allarga l’area agli altri tre comuni bolognese inclusi nell’area de “La Montagna” (i tre comuni appartenenti alla “Montagna di Destinazione”) la variazione è di segno positivo, con una crescita del 1%. </w:t>
      </w:r>
    </w:p>
    <w:p w:rsidR="00F91706" w:rsidRDefault="0072573A" w:rsidP="00E92608">
      <w:pPr>
        <w:jc w:val="both"/>
        <w:rPr>
          <w:rFonts w:ascii="Verdana" w:hAnsi="Verdana" w:cs="Arial"/>
          <w:sz w:val="20"/>
          <w:szCs w:val="20"/>
        </w:rPr>
      </w:pPr>
      <w:r>
        <w:rPr>
          <w:rFonts w:ascii="Verdana" w:hAnsi="Verdana" w:cs="Arial"/>
          <w:sz w:val="20"/>
          <w:szCs w:val="20"/>
        </w:rPr>
        <w:br w:type="column"/>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41"/>
        <w:gridCol w:w="1216"/>
        <w:gridCol w:w="1670"/>
        <w:gridCol w:w="160"/>
        <w:gridCol w:w="2312"/>
        <w:gridCol w:w="2311"/>
      </w:tblGrid>
      <w:tr w:rsidR="00250269" w:rsidRPr="00F91706" w:rsidTr="00E92608">
        <w:tc>
          <w:tcPr>
            <w:tcW w:w="839" w:type="pct"/>
            <w:shd w:val="clear" w:color="auto" w:fill="1F497D" w:themeFill="text2"/>
            <w:vAlign w:val="center"/>
          </w:tcPr>
          <w:p w:rsidR="00250269" w:rsidRPr="00F91706" w:rsidRDefault="00250269" w:rsidP="00250269">
            <w:pPr>
              <w:jc w:val="center"/>
              <w:rPr>
                <w:rFonts w:ascii="Verdana" w:eastAsia="MS Mincho" w:hAnsi="Verdana" w:cs="Arial"/>
                <w:b/>
                <w:color w:val="FFFFFF" w:themeColor="background1"/>
                <w:sz w:val="16"/>
                <w:szCs w:val="16"/>
                <w:lang w:eastAsia="ja-JP"/>
              </w:rPr>
            </w:pPr>
            <w:r w:rsidRPr="00F91706">
              <w:rPr>
                <w:rFonts w:ascii="Verdana" w:eastAsia="MS Mincho" w:hAnsi="Verdana" w:cs="Arial"/>
                <w:b/>
                <w:color w:val="FFFFFF" w:themeColor="background1"/>
                <w:sz w:val="16"/>
                <w:szCs w:val="16"/>
                <w:lang w:eastAsia="ja-JP"/>
              </w:rPr>
              <w:t>Comune</w:t>
            </w:r>
          </w:p>
        </w:tc>
        <w:tc>
          <w:tcPr>
            <w:tcW w:w="662" w:type="pct"/>
            <w:shd w:val="clear" w:color="auto" w:fill="1F497D" w:themeFill="text2"/>
            <w:vAlign w:val="center"/>
          </w:tcPr>
          <w:p w:rsidR="00250269" w:rsidRPr="00F91706" w:rsidRDefault="00250269" w:rsidP="00250269">
            <w:pPr>
              <w:jc w:val="center"/>
              <w:rPr>
                <w:rFonts w:ascii="Verdana" w:eastAsia="MS Mincho" w:hAnsi="Verdana" w:cs="Arial"/>
                <w:b/>
                <w:color w:val="FFFFFF" w:themeColor="background1"/>
                <w:sz w:val="16"/>
                <w:szCs w:val="16"/>
                <w:lang w:eastAsia="ja-JP"/>
              </w:rPr>
            </w:pPr>
            <w:r w:rsidRPr="00F91706">
              <w:rPr>
                <w:rFonts w:ascii="Verdana" w:eastAsia="MS Mincho" w:hAnsi="Verdana" w:cs="Arial"/>
                <w:b/>
                <w:color w:val="FFFFFF" w:themeColor="background1"/>
                <w:sz w:val="16"/>
                <w:szCs w:val="16"/>
                <w:lang w:eastAsia="ja-JP"/>
              </w:rPr>
              <w:t>Esercizi</w:t>
            </w:r>
            <w:r w:rsidR="0072573A">
              <w:rPr>
                <w:rFonts w:ascii="Verdana" w:eastAsia="MS Mincho" w:hAnsi="Verdana" w:cs="Arial"/>
                <w:b/>
                <w:color w:val="FFFFFF" w:themeColor="background1"/>
                <w:sz w:val="16"/>
                <w:szCs w:val="16"/>
                <w:lang w:eastAsia="ja-JP"/>
              </w:rPr>
              <w:t xml:space="preserve"> di </w:t>
            </w:r>
            <w:r w:rsidRPr="00F91706">
              <w:rPr>
                <w:rFonts w:ascii="Verdana" w:eastAsia="MS Mincho" w:hAnsi="Verdana" w:cs="Arial"/>
                <w:b/>
                <w:color w:val="FFFFFF" w:themeColor="background1"/>
                <w:sz w:val="16"/>
                <w:szCs w:val="16"/>
                <w:lang w:eastAsia="ja-JP"/>
              </w:rPr>
              <w:t>vicinato</w:t>
            </w:r>
            <w:r w:rsidR="0072573A">
              <w:rPr>
                <w:rFonts w:ascii="Verdana" w:eastAsia="MS Mincho" w:hAnsi="Verdana" w:cs="Arial"/>
                <w:b/>
                <w:color w:val="FFFFFF" w:themeColor="background1"/>
                <w:sz w:val="16"/>
                <w:szCs w:val="16"/>
                <w:lang w:eastAsia="ja-JP"/>
              </w:rPr>
              <w:t xml:space="preserve"> </w:t>
            </w:r>
            <w:r w:rsidRPr="00F91706">
              <w:rPr>
                <w:rFonts w:ascii="Verdana" w:eastAsia="MS Mincho" w:hAnsi="Verdana" w:cs="Arial"/>
                <w:b/>
                <w:color w:val="FFFFFF" w:themeColor="background1"/>
                <w:sz w:val="16"/>
                <w:szCs w:val="16"/>
                <w:lang w:eastAsia="ja-JP"/>
              </w:rPr>
              <w:t>minore</w:t>
            </w:r>
            <w:r w:rsidR="0072573A">
              <w:rPr>
                <w:rFonts w:ascii="Verdana" w:eastAsia="MS Mincho" w:hAnsi="Verdana" w:cs="Arial"/>
                <w:b/>
                <w:color w:val="FFFFFF" w:themeColor="background1"/>
                <w:sz w:val="16"/>
                <w:szCs w:val="16"/>
                <w:lang w:eastAsia="ja-JP"/>
              </w:rPr>
              <w:t xml:space="preserve"> </w:t>
            </w:r>
            <w:r w:rsidRPr="00F91706">
              <w:rPr>
                <w:rFonts w:ascii="Verdana" w:eastAsia="MS Mincho" w:hAnsi="Verdana" w:cs="Arial"/>
                <w:b/>
                <w:color w:val="FFFFFF" w:themeColor="background1"/>
                <w:sz w:val="16"/>
                <w:szCs w:val="16"/>
                <w:lang w:eastAsia="ja-JP"/>
              </w:rPr>
              <w:t>Alim</w:t>
            </w:r>
            <w:r w:rsidR="0072573A">
              <w:rPr>
                <w:rFonts w:ascii="Verdana" w:eastAsia="MS Mincho" w:hAnsi="Verdana" w:cs="Arial"/>
                <w:b/>
                <w:color w:val="FFFFFF" w:themeColor="background1"/>
                <w:sz w:val="16"/>
                <w:szCs w:val="16"/>
                <w:lang w:eastAsia="ja-JP"/>
              </w:rPr>
              <w:t xml:space="preserve">entare </w:t>
            </w:r>
            <w:r w:rsidRPr="00F91706">
              <w:rPr>
                <w:rFonts w:ascii="Verdana" w:eastAsia="MS Mincho" w:hAnsi="Verdana" w:cs="Arial"/>
                <w:b/>
                <w:color w:val="FFFFFF" w:themeColor="background1"/>
                <w:sz w:val="16"/>
                <w:szCs w:val="16"/>
                <w:lang w:eastAsia="ja-JP"/>
              </w:rPr>
              <w:t>2005</w:t>
            </w:r>
          </w:p>
        </w:tc>
        <w:tc>
          <w:tcPr>
            <w:tcW w:w="908" w:type="pct"/>
            <w:shd w:val="clear" w:color="auto" w:fill="1F497D" w:themeFill="text2"/>
            <w:vAlign w:val="center"/>
          </w:tcPr>
          <w:p w:rsidR="00250269" w:rsidRPr="00F91706" w:rsidRDefault="0072573A" w:rsidP="006A0E84">
            <w:pPr>
              <w:jc w:val="center"/>
              <w:rPr>
                <w:rFonts w:ascii="Verdana" w:eastAsia="MS Mincho" w:hAnsi="Verdana" w:cs="Arial"/>
                <w:b/>
                <w:color w:val="FFFFFF" w:themeColor="background1"/>
                <w:sz w:val="16"/>
                <w:szCs w:val="16"/>
                <w:lang w:eastAsia="ja-JP"/>
              </w:rPr>
            </w:pPr>
            <w:r w:rsidRPr="0072573A">
              <w:rPr>
                <w:rFonts w:ascii="Verdana" w:eastAsia="MS Mincho" w:hAnsi="Verdana" w:cs="Arial"/>
                <w:b/>
                <w:color w:val="FFFFFF" w:themeColor="background1"/>
                <w:sz w:val="16"/>
                <w:szCs w:val="16"/>
                <w:lang w:eastAsia="ja-JP"/>
              </w:rPr>
              <w:t>Esercizi di vicinato minore Alimentare 20</w:t>
            </w:r>
            <w:r>
              <w:rPr>
                <w:rFonts w:ascii="Verdana" w:eastAsia="MS Mincho" w:hAnsi="Verdana" w:cs="Arial"/>
                <w:b/>
                <w:color w:val="FFFFFF" w:themeColor="background1"/>
                <w:sz w:val="16"/>
                <w:szCs w:val="16"/>
                <w:lang w:eastAsia="ja-JP"/>
              </w:rPr>
              <w:t>11</w:t>
            </w:r>
          </w:p>
        </w:tc>
        <w:tc>
          <w:tcPr>
            <w:tcW w:w="78" w:type="pct"/>
            <w:tcBorders>
              <w:top w:val="nil"/>
              <w:bottom w:val="nil"/>
            </w:tcBorders>
            <w:shd w:val="clear" w:color="auto" w:fill="auto"/>
            <w:vAlign w:val="center"/>
          </w:tcPr>
          <w:p w:rsidR="00250269" w:rsidRPr="00F91706" w:rsidRDefault="00250269" w:rsidP="00250269">
            <w:pPr>
              <w:jc w:val="center"/>
              <w:rPr>
                <w:rFonts w:ascii="Verdana" w:eastAsia="MS Mincho" w:hAnsi="Verdana" w:cs="Arial"/>
                <w:sz w:val="16"/>
                <w:szCs w:val="16"/>
                <w:lang w:eastAsia="ja-JP"/>
              </w:rPr>
            </w:pPr>
          </w:p>
        </w:tc>
        <w:tc>
          <w:tcPr>
            <w:tcW w:w="1257" w:type="pct"/>
            <w:shd w:val="clear" w:color="auto" w:fill="1F497D" w:themeFill="text2"/>
            <w:vAlign w:val="center"/>
          </w:tcPr>
          <w:p w:rsidR="00250269" w:rsidRPr="00F91706" w:rsidRDefault="0072573A" w:rsidP="00250269">
            <w:pPr>
              <w:jc w:val="center"/>
              <w:rPr>
                <w:rFonts w:ascii="Verdana" w:eastAsia="MS Mincho" w:hAnsi="Verdana" w:cs="Arial"/>
                <w:b/>
                <w:color w:val="FFFFFF" w:themeColor="background1"/>
                <w:sz w:val="16"/>
                <w:szCs w:val="16"/>
                <w:lang w:eastAsia="ja-JP"/>
              </w:rPr>
            </w:pPr>
            <w:r w:rsidRPr="0072573A">
              <w:rPr>
                <w:rFonts w:ascii="Verdana" w:eastAsia="MS Mincho" w:hAnsi="Verdana" w:cs="Arial"/>
                <w:b/>
                <w:color w:val="FFFFFF" w:themeColor="background1"/>
                <w:sz w:val="16"/>
                <w:szCs w:val="16"/>
                <w:lang w:eastAsia="ja-JP"/>
              </w:rPr>
              <w:t xml:space="preserve">Esercizi di vicinato minore </w:t>
            </w:r>
            <w:r>
              <w:rPr>
                <w:rFonts w:ascii="Verdana" w:eastAsia="MS Mincho" w:hAnsi="Verdana" w:cs="Arial"/>
                <w:b/>
                <w:color w:val="FFFFFF" w:themeColor="background1"/>
                <w:sz w:val="16"/>
                <w:szCs w:val="16"/>
                <w:lang w:eastAsia="ja-JP"/>
              </w:rPr>
              <w:t xml:space="preserve">non </w:t>
            </w:r>
            <w:r w:rsidRPr="0072573A">
              <w:rPr>
                <w:rFonts w:ascii="Verdana" w:eastAsia="MS Mincho" w:hAnsi="Verdana" w:cs="Arial"/>
                <w:b/>
                <w:color w:val="FFFFFF" w:themeColor="background1"/>
                <w:sz w:val="16"/>
                <w:szCs w:val="16"/>
                <w:lang w:eastAsia="ja-JP"/>
              </w:rPr>
              <w:t>Alimentare 2005</w:t>
            </w:r>
          </w:p>
        </w:tc>
        <w:tc>
          <w:tcPr>
            <w:tcW w:w="1257" w:type="pct"/>
            <w:shd w:val="clear" w:color="auto" w:fill="1F497D" w:themeFill="text2"/>
            <w:vAlign w:val="center"/>
          </w:tcPr>
          <w:p w:rsidR="00250269" w:rsidRPr="00F91706" w:rsidRDefault="0072573A" w:rsidP="006A0E84">
            <w:pPr>
              <w:jc w:val="center"/>
              <w:rPr>
                <w:rFonts w:ascii="Verdana" w:eastAsia="MS Mincho" w:hAnsi="Verdana" w:cs="Arial"/>
                <w:b/>
                <w:color w:val="FFFFFF" w:themeColor="background1"/>
                <w:sz w:val="16"/>
                <w:szCs w:val="16"/>
                <w:lang w:eastAsia="ja-JP"/>
              </w:rPr>
            </w:pPr>
            <w:r w:rsidRPr="0072573A">
              <w:rPr>
                <w:rFonts w:ascii="Verdana" w:eastAsia="MS Mincho" w:hAnsi="Verdana" w:cs="Arial"/>
                <w:b/>
                <w:color w:val="FFFFFF" w:themeColor="background1"/>
                <w:sz w:val="16"/>
                <w:szCs w:val="16"/>
                <w:lang w:eastAsia="ja-JP"/>
              </w:rPr>
              <w:t>Esercizi di vicinato minore non Alimentare 20</w:t>
            </w:r>
            <w:r>
              <w:rPr>
                <w:rFonts w:ascii="Verdana" w:eastAsia="MS Mincho" w:hAnsi="Verdana" w:cs="Arial"/>
                <w:b/>
                <w:color w:val="FFFFFF" w:themeColor="background1"/>
                <w:sz w:val="16"/>
                <w:szCs w:val="16"/>
                <w:lang w:eastAsia="ja-JP"/>
              </w:rPr>
              <w:t>11</w:t>
            </w:r>
          </w:p>
        </w:tc>
      </w:tr>
      <w:tr w:rsidR="00250269" w:rsidRPr="00F91706" w:rsidTr="00E92608">
        <w:tc>
          <w:tcPr>
            <w:tcW w:w="839" w:type="pct"/>
            <w:shd w:val="clear" w:color="auto" w:fill="auto"/>
            <w:noWrap/>
            <w:vAlign w:val="center"/>
          </w:tcPr>
          <w:p w:rsidR="00250269" w:rsidRPr="00F91706" w:rsidRDefault="00250269" w:rsidP="00250269">
            <w:pPr>
              <w:jc w:val="center"/>
              <w:rPr>
                <w:rFonts w:ascii="Verdana" w:hAnsi="Verdana"/>
                <w:color w:val="000000"/>
                <w:sz w:val="16"/>
                <w:szCs w:val="16"/>
              </w:rPr>
            </w:pPr>
            <w:r w:rsidRPr="00F91706">
              <w:rPr>
                <w:rFonts w:ascii="Verdana" w:hAnsi="Verdana"/>
                <w:color w:val="000000"/>
                <w:sz w:val="16"/>
                <w:szCs w:val="16"/>
              </w:rPr>
              <w:t>Camugnano</w:t>
            </w:r>
          </w:p>
        </w:tc>
        <w:tc>
          <w:tcPr>
            <w:tcW w:w="662" w:type="pct"/>
            <w:shd w:val="clear" w:color="auto" w:fill="auto"/>
            <w:noWrap/>
            <w:vAlign w:val="center"/>
          </w:tcPr>
          <w:p w:rsidR="00250269" w:rsidRPr="00F91706" w:rsidRDefault="00250269" w:rsidP="00250269">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9</w:t>
            </w:r>
          </w:p>
        </w:tc>
        <w:tc>
          <w:tcPr>
            <w:tcW w:w="908" w:type="pct"/>
            <w:shd w:val="clear" w:color="auto" w:fill="auto"/>
            <w:noWrap/>
            <w:vAlign w:val="center"/>
          </w:tcPr>
          <w:p w:rsidR="00250269" w:rsidRPr="00F91706" w:rsidRDefault="00250269" w:rsidP="00250269">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8</w:t>
            </w:r>
          </w:p>
        </w:tc>
        <w:tc>
          <w:tcPr>
            <w:tcW w:w="78" w:type="pct"/>
            <w:tcBorders>
              <w:top w:val="nil"/>
              <w:bottom w:val="nil"/>
            </w:tcBorders>
            <w:shd w:val="clear" w:color="auto" w:fill="auto"/>
            <w:noWrap/>
            <w:vAlign w:val="center"/>
          </w:tcPr>
          <w:p w:rsidR="00250269" w:rsidRPr="00F91706" w:rsidRDefault="00250269" w:rsidP="00250269">
            <w:pPr>
              <w:jc w:val="center"/>
              <w:rPr>
                <w:rFonts w:ascii="Verdana" w:eastAsia="MS Mincho" w:hAnsi="Verdana" w:cs="Arial"/>
                <w:sz w:val="16"/>
                <w:szCs w:val="16"/>
                <w:lang w:eastAsia="ja-JP"/>
              </w:rPr>
            </w:pPr>
          </w:p>
        </w:tc>
        <w:tc>
          <w:tcPr>
            <w:tcW w:w="1257" w:type="pct"/>
            <w:shd w:val="clear" w:color="auto" w:fill="auto"/>
            <w:noWrap/>
            <w:vAlign w:val="center"/>
          </w:tcPr>
          <w:p w:rsidR="00250269" w:rsidRPr="00F91706" w:rsidRDefault="00250269" w:rsidP="00250269">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4</w:t>
            </w:r>
          </w:p>
        </w:tc>
        <w:tc>
          <w:tcPr>
            <w:tcW w:w="1257" w:type="pct"/>
            <w:shd w:val="clear" w:color="auto" w:fill="auto"/>
            <w:noWrap/>
            <w:vAlign w:val="center"/>
          </w:tcPr>
          <w:p w:rsidR="00250269" w:rsidRPr="00F91706" w:rsidRDefault="00250269" w:rsidP="00250269">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5</w:t>
            </w:r>
          </w:p>
        </w:tc>
      </w:tr>
      <w:tr w:rsidR="00250269" w:rsidRPr="00F91706" w:rsidTr="00E92608">
        <w:tc>
          <w:tcPr>
            <w:tcW w:w="839" w:type="pct"/>
            <w:shd w:val="clear" w:color="auto" w:fill="auto"/>
            <w:noWrap/>
            <w:vAlign w:val="center"/>
          </w:tcPr>
          <w:p w:rsidR="00250269" w:rsidRPr="00F91706" w:rsidRDefault="00250269" w:rsidP="00250269">
            <w:pPr>
              <w:jc w:val="center"/>
              <w:rPr>
                <w:rFonts w:ascii="Verdana" w:hAnsi="Verdana"/>
                <w:color w:val="000000"/>
                <w:sz w:val="16"/>
                <w:szCs w:val="16"/>
              </w:rPr>
            </w:pPr>
            <w:r w:rsidRPr="00F91706">
              <w:rPr>
                <w:rFonts w:ascii="Verdana" w:hAnsi="Verdana"/>
                <w:color w:val="000000"/>
                <w:sz w:val="16"/>
                <w:szCs w:val="16"/>
              </w:rPr>
              <w:t>Castel D'Aiano</w:t>
            </w:r>
          </w:p>
        </w:tc>
        <w:tc>
          <w:tcPr>
            <w:tcW w:w="662" w:type="pct"/>
            <w:shd w:val="clear" w:color="auto" w:fill="auto"/>
            <w:noWrap/>
            <w:vAlign w:val="center"/>
          </w:tcPr>
          <w:p w:rsidR="00250269" w:rsidRPr="00F91706" w:rsidRDefault="00250269" w:rsidP="00250269">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13</w:t>
            </w:r>
          </w:p>
        </w:tc>
        <w:tc>
          <w:tcPr>
            <w:tcW w:w="908" w:type="pct"/>
            <w:shd w:val="clear" w:color="auto" w:fill="auto"/>
            <w:noWrap/>
            <w:vAlign w:val="center"/>
          </w:tcPr>
          <w:p w:rsidR="00250269" w:rsidRPr="00F91706" w:rsidRDefault="00250269" w:rsidP="00250269">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13</w:t>
            </w:r>
          </w:p>
        </w:tc>
        <w:tc>
          <w:tcPr>
            <w:tcW w:w="78" w:type="pct"/>
            <w:tcBorders>
              <w:top w:val="nil"/>
              <w:bottom w:val="nil"/>
            </w:tcBorders>
            <w:shd w:val="clear" w:color="auto" w:fill="auto"/>
            <w:noWrap/>
            <w:vAlign w:val="center"/>
          </w:tcPr>
          <w:p w:rsidR="00250269" w:rsidRPr="00F91706" w:rsidRDefault="00250269" w:rsidP="00250269">
            <w:pPr>
              <w:jc w:val="center"/>
              <w:rPr>
                <w:rFonts w:ascii="Verdana" w:eastAsia="MS Mincho" w:hAnsi="Verdana" w:cs="Arial"/>
                <w:sz w:val="16"/>
                <w:szCs w:val="16"/>
                <w:lang w:eastAsia="ja-JP"/>
              </w:rPr>
            </w:pPr>
          </w:p>
        </w:tc>
        <w:tc>
          <w:tcPr>
            <w:tcW w:w="1257" w:type="pct"/>
            <w:shd w:val="clear" w:color="auto" w:fill="auto"/>
            <w:noWrap/>
            <w:vAlign w:val="center"/>
          </w:tcPr>
          <w:p w:rsidR="00250269" w:rsidRPr="00F91706" w:rsidRDefault="00250269" w:rsidP="00250269">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28</w:t>
            </w:r>
          </w:p>
        </w:tc>
        <w:tc>
          <w:tcPr>
            <w:tcW w:w="1257" w:type="pct"/>
            <w:shd w:val="clear" w:color="auto" w:fill="auto"/>
            <w:noWrap/>
            <w:vAlign w:val="center"/>
          </w:tcPr>
          <w:p w:rsidR="00250269" w:rsidRPr="00F91706" w:rsidRDefault="00250269" w:rsidP="00250269">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31</w:t>
            </w:r>
          </w:p>
        </w:tc>
      </w:tr>
      <w:tr w:rsidR="00250269" w:rsidRPr="00F91706" w:rsidTr="00E92608">
        <w:tc>
          <w:tcPr>
            <w:tcW w:w="839" w:type="pct"/>
            <w:shd w:val="clear" w:color="auto" w:fill="auto"/>
            <w:noWrap/>
            <w:vAlign w:val="center"/>
          </w:tcPr>
          <w:p w:rsidR="00250269" w:rsidRPr="00F91706" w:rsidRDefault="00250269" w:rsidP="00250269">
            <w:pPr>
              <w:jc w:val="center"/>
              <w:rPr>
                <w:rFonts w:ascii="Verdana" w:hAnsi="Verdana"/>
                <w:color w:val="000000"/>
                <w:sz w:val="16"/>
                <w:szCs w:val="16"/>
              </w:rPr>
            </w:pPr>
            <w:r w:rsidRPr="00F91706">
              <w:rPr>
                <w:rFonts w:ascii="Verdana" w:hAnsi="Verdana"/>
                <w:color w:val="000000"/>
                <w:sz w:val="16"/>
                <w:szCs w:val="16"/>
              </w:rPr>
              <w:t>Castel Del Rio</w:t>
            </w:r>
          </w:p>
        </w:tc>
        <w:tc>
          <w:tcPr>
            <w:tcW w:w="662" w:type="pct"/>
            <w:shd w:val="clear" w:color="auto" w:fill="auto"/>
            <w:noWrap/>
            <w:vAlign w:val="center"/>
          </w:tcPr>
          <w:p w:rsidR="00250269" w:rsidRPr="00F91706" w:rsidRDefault="00250269" w:rsidP="00250269">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10</w:t>
            </w:r>
          </w:p>
        </w:tc>
        <w:tc>
          <w:tcPr>
            <w:tcW w:w="908" w:type="pct"/>
            <w:shd w:val="clear" w:color="auto" w:fill="auto"/>
            <w:noWrap/>
            <w:vAlign w:val="center"/>
          </w:tcPr>
          <w:p w:rsidR="00250269" w:rsidRPr="00F91706" w:rsidRDefault="00250269" w:rsidP="00250269">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9</w:t>
            </w:r>
          </w:p>
        </w:tc>
        <w:tc>
          <w:tcPr>
            <w:tcW w:w="78" w:type="pct"/>
            <w:tcBorders>
              <w:top w:val="nil"/>
              <w:bottom w:val="nil"/>
            </w:tcBorders>
            <w:shd w:val="clear" w:color="auto" w:fill="auto"/>
            <w:noWrap/>
            <w:vAlign w:val="center"/>
          </w:tcPr>
          <w:p w:rsidR="00250269" w:rsidRPr="00F91706" w:rsidRDefault="00250269" w:rsidP="00250269">
            <w:pPr>
              <w:jc w:val="center"/>
              <w:rPr>
                <w:rFonts w:ascii="Verdana" w:eastAsia="MS Mincho" w:hAnsi="Verdana" w:cs="Arial"/>
                <w:sz w:val="16"/>
                <w:szCs w:val="16"/>
                <w:lang w:eastAsia="ja-JP"/>
              </w:rPr>
            </w:pPr>
          </w:p>
        </w:tc>
        <w:tc>
          <w:tcPr>
            <w:tcW w:w="1257" w:type="pct"/>
            <w:shd w:val="clear" w:color="auto" w:fill="auto"/>
            <w:noWrap/>
            <w:vAlign w:val="center"/>
          </w:tcPr>
          <w:p w:rsidR="00250269" w:rsidRPr="00F91706" w:rsidRDefault="00250269" w:rsidP="00250269">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7</w:t>
            </w:r>
          </w:p>
        </w:tc>
        <w:tc>
          <w:tcPr>
            <w:tcW w:w="1257" w:type="pct"/>
            <w:shd w:val="clear" w:color="auto" w:fill="auto"/>
            <w:noWrap/>
            <w:vAlign w:val="center"/>
          </w:tcPr>
          <w:p w:rsidR="00250269" w:rsidRPr="00F91706" w:rsidRDefault="00250269" w:rsidP="00250269">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8</w:t>
            </w:r>
          </w:p>
        </w:tc>
      </w:tr>
      <w:tr w:rsidR="00250269" w:rsidRPr="00F91706" w:rsidTr="00E92608">
        <w:tc>
          <w:tcPr>
            <w:tcW w:w="839" w:type="pct"/>
            <w:shd w:val="clear" w:color="auto" w:fill="auto"/>
            <w:noWrap/>
            <w:vAlign w:val="center"/>
          </w:tcPr>
          <w:p w:rsidR="00250269" w:rsidRPr="00F91706" w:rsidRDefault="00250269" w:rsidP="00250269">
            <w:pPr>
              <w:jc w:val="center"/>
              <w:rPr>
                <w:rFonts w:ascii="Verdana" w:hAnsi="Verdana"/>
                <w:color w:val="000000"/>
                <w:sz w:val="16"/>
                <w:szCs w:val="16"/>
              </w:rPr>
            </w:pPr>
            <w:r w:rsidRPr="00F91706">
              <w:rPr>
                <w:rFonts w:ascii="Verdana" w:hAnsi="Verdana"/>
                <w:color w:val="000000"/>
                <w:sz w:val="16"/>
                <w:szCs w:val="16"/>
              </w:rPr>
              <w:t>Castiglione Dei Pepoli</w:t>
            </w:r>
          </w:p>
        </w:tc>
        <w:tc>
          <w:tcPr>
            <w:tcW w:w="662" w:type="pct"/>
            <w:shd w:val="clear" w:color="auto" w:fill="auto"/>
            <w:noWrap/>
            <w:vAlign w:val="center"/>
          </w:tcPr>
          <w:p w:rsidR="00250269" w:rsidRPr="00F91706" w:rsidRDefault="00250269" w:rsidP="00250269">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33</w:t>
            </w:r>
          </w:p>
        </w:tc>
        <w:tc>
          <w:tcPr>
            <w:tcW w:w="908" w:type="pct"/>
            <w:shd w:val="clear" w:color="auto" w:fill="auto"/>
            <w:noWrap/>
            <w:vAlign w:val="center"/>
          </w:tcPr>
          <w:p w:rsidR="00250269" w:rsidRPr="00F91706" w:rsidRDefault="00250269" w:rsidP="00250269">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30</w:t>
            </w:r>
          </w:p>
        </w:tc>
        <w:tc>
          <w:tcPr>
            <w:tcW w:w="78" w:type="pct"/>
            <w:tcBorders>
              <w:top w:val="nil"/>
              <w:bottom w:val="nil"/>
            </w:tcBorders>
            <w:shd w:val="clear" w:color="auto" w:fill="auto"/>
            <w:noWrap/>
            <w:vAlign w:val="center"/>
          </w:tcPr>
          <w:p w:rsidR="00250269" w:rsidRPr="00F91706" w:rsidRDefault="00250269" w:rsidP="00250269">
            <w:pPr>
              <w:jc w:val="center"/>
              <w:rPr>
                <w:rFonts w:ascii="Verdana" w:eastAsia="MS Mincho" w:hAnsi="Verdana" w:cs="Arial"/>
                <w:sz w:val="16"/>
                <w:szCs w:val="16"/>
                <w:lang w:eastAsia="ja-JP"/>
              </w:rPr>
            </w:pPr>
          </w:p>
        </w:tc>
        <w:tc>
          <w:tcPr>
            <w:tcW w:w="1257" w:type="pct"/>
            <w:shd w:val="clear" w:color="auto" w:fill="auto"/>
            <w:noWrap/>
            <w:vAlign w:val="center"/>
          </w:tcPr>
          <w:p w:rsidR="00250269" w:rsidRPr="00F91706" w:rsidRDefault="00250269" w:rsidP="00250269">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99</w:t>
            </w:r>
          </w:p>
        </w:tc>
        <w:tc>
          <w:tcPr>
            <w:tcW w:w="1257" w:type="pct"/>
            <w:shd w:val="clear" w:color="auto" w:fill="auto"/>
            <w:noWrap/>
            <w:vAlign w:val="center"/>
          </w:tcPr>
          <w:p w:rsidR="00250269" w:rsidRPr="00F91706" w:rsidRDefault="00250269" w:rsidP="00250269">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91</w:t>
            </w:r>
          </w:p>
        </w:tc>
      </w:tr>
      <w:tr w:rsidR="00250269" w:rsidRPr="00F91706" w:rsidTr="00E92608">
        <w:tc>
          <w:tcPr>
            <w:tcW w:w="839" w:type="pct"/>
            <w:shd w:val="clear" w:color="auto" w:fill="auto"/>
            <w:noWrap/>
            <w:vAlign w:val="center"/>
          </w:tcPr>
          <w:p w:rsidR="00250269" w:rsidRPr="00F91706" w:rsidRDefault="00250269" w:rsidP="00250269">
            <w:pPr>
              <w:jc w:val="center"/>
              <w:rPr>
                <w:rFonts w:ascii="Verdana" w:hAnsi="Verdana"/>
                <w:color w:val="000000"/>
                <w:sz w:val="16"/>
                <w:szCs w:val="16"/>
              </w:rPr>
            </w:pPr>
            <w:r w:rsidRPr="00F91706">
              <w:rPr>
                <w:rFonts w:ascii="Verdana" w:hAnsi="Verdana"/>
                <w:color w:val="000000"/>
                <w:sz w:val="16"/>
                <w:szCs w:val="16"/>
              </w:rPr>
              <w:t>Fontanelice</w:t>
            </w:r>
          </w:p>
        </w:tc>
        <w:tc>
          <w:tcPr>
            <w:tcW w:w="662" w:type="pct"/>
            <w:shd w:val="clear" w:color="auto" w:fill="auto"/>
            <w:noWrap/>
            <w:vAlign w:val="center"/>
          </w:tcPr>
          <w:p w:rsidR="00250269" w:rsidRPr="00F91706" w:rsidRDefault="00250269" w:rsidP="00250269">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7</w:t>
            </w:r>
          </w:p>
        </w:tc>
        <w:tc>
          <w:tcPr>
            <w:tcW w:w="908" w:type="pct"/>
            <w:shd w:val="clear" w:color="auto" w:fill="auto"/>
            <w:noWrap/>
            <w:vAlign w:val="center"/>
          </w:tcPr>
          <w:p w:rsidR="00250269" w:rsidRPr="00F91706" w:rsidRDefault="00250269" w:rsidP="00250269">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7</w:t>
            </w:r>
          </w:p>
        </w:tc>
        <w:tc>
          <w:tcPr>
            <w:tcW w:w="78" w:type="pct"/>
            <w:tcBorders>
              <w:top w:val="nil"/>
              <w:bottom w:val="nil"/>
            </w:tcBorders>
            <w:shd w:val="clear" w:color="auto" w:fill="auto"/>
            <w:noWrap/>
            <w:vAlign w:val="center"/>
          </w:tcPr>
          <w:p w:rsidR="00250269" w:rsidRPr="00F91706" w:rsidRDefault="00250269" w:rsidP="00250269">
            <w:pPr>
              <w:jc w:val="center"/>
              <w:rPr>
                <w:rFonts w:ascii="Verdana" w:eastAsia="MS Mincho" w:hAnsi="Verdana" w:cs="Arial"/>
                <w:sz w:val="16"/>
                <w:szCs w:val="16"/>
                <w:lang w:eastAsia="ja-JP"/>
              </w:rPr>
            </w:pPr>
          </w:p>
        </w:tc>
        <w:tc>
          <w:tcPr>
            <w:tcW w:w="1257" w:type="pct"/>
            <w:shd w:val="clear" w:color="auto" w:fill="auto"/>
            <w:noWrap/>
            <w:vAlign w:val="center"/>
          </w:tcPr>
          <w:p w:rsidR="00250269" w:rsidRPr="00F91706" w:rsidRDefault="00250269" w:rsidP="00250269">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14</w:t>
            </w:r>
          </w:p>
        </w:tc>
        <w:tc>
          <w:tcPr>
            <w:tcW w:w="1257" w:type="pct"/>
            <w:shd w:val="clear" w:color="auto" w:fill="auto"/>
            <w:noWrap/>
            <w:vAlign w:val="center"/>
          </w:tcPr>
          <w:p w:rsidR="00250269" w:rsidRPr="00F91706" w:rsidRDefault="00250269" w:rsidP="00250269">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12</w:t>
            </w:r>
          </w:p>
        </w:tc>
      </w:tr>
      <w:tr w:rsidR="00250269" w:rsidRPr="00F91706" w:rsidTr="00E92608">
        <w:tc>
          <w:tcPr>
            <w:tcW w:w="839" w:type="pct"/>
            <w:shd w:val="clear" w:color="auto" w:fill="auto"/>
            <w:noWrap/>
            <w:vAlign w:val="center"/>
          </w:tcPr>
          <w:p w:rsidR="00250269" w:rsidRPr="00F91706" w:rsidRDefault="00250269" w:rsidP="00250269">
            <w:pPr>
              <w:jc w:val="center"/>
              <w:rPr>
                <w:rFonts w:ascii="Verdana" w:hAnsi="Verdana"/>
                <w:color w:val="000000"/>
                <w:sz w:val="16"/>
                <w:szCs w:val="16"/>
              </w:rPr>
            </w:pPr>
            <w:r w:rsidRPr="00F91706">
              <w:rPr>
                <w:rFonts w:ascii="Verdana" w:hAnsi="Verdana"/>
                <w:color w:val="000000"/>
                <w:sz w:val="16"/>
                <w:szCs w:val="16"/>
              </w:rPr>
              <w:t>Monghidoro</w:t>
            </w:r>
          </w:p>
        </w:tc>
        <w:tc>
          <w:tcPr>
            <w:tcW w:w="662" w:type="pct"/>
            <w:shd w:val="clear" w:color="auto" w:fill="auto"/>
            <w:noWrap/>
            <w:vAlign w:val="center"/>
          </w:tcPr>
          <w:p w:rsidR="00250269" w:rsidRPr="00F91706" w:rsidRDefault="00250269" w:rsidP="00250269">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15</w:t>
            </w:r>
          </w:p>
        </w:tc>
        <w:tc>
          <w:tcPr>
            <w:tcW w:w="908" w:type="pct"/>
            <w:shd w:val="clear" w:color="auto" w:fill="auto"/>
            <w:noWrap/>
            <w:vAlign w:val="center"/>
          </w:tcPr>
          <w:p w:rsidR="00250269" w:rsidRPr="00F91706" w:rsidRDefault="00250269" w:rsidP="00250269">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15</w:t>
            </w:r>
          </w:p>
        </w:tc>
        <w:tc>
          <w:tcPr>
            <w:tcW w:w="78" w:type="pct"/>
            <w:tcBorders>
              <w:top w:val="nil"/>
              <w:bottom w:val="nil"/>
            </w:tcBorders>
            <w:shd w:val="clear" w:color="auto" w:fill="auto"/>
            <w:noWrap/>
            <w:vAlign w:val="center"/>
          </w:tcPr>
          <w:p w:rsidR="00250269" w:rsidRPr="00F91706" w:rsidRDefault="00250269" w:rsidP="00250269">
            <w:pPr>
              <w:jc w:val="center"/>
              <w:rPr>
                <w:rFonts w:ascii="Verdana" w:eastAsia="MS Mincho" w:hAnsi="Verdana" w:cs="Arial"/>
                <w:sz w:val="16"/>
                <w:szCs w:val="16"/>
                <w:lang w:eastAsia="ja-JP"/>
              </w:rPr>
            </w:pPr>
          </w:p>
        </w:tc>
        <w:tc>
          <w:tcPr>
            <w:tcW w:w="1257" w:type="pct"/>
            <w:shd w:val="clear" w:color="auto" w:fill="auto"/>
            <w:noWrap/>
            <w:vAlign w:val="center"/>
          </w:tcPr>
          <w:p w:rsidR="00250269" w:rsidRPr="00F91706" w:rsidRDefault="00250269" w:rsidP="00250269">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35</w:t>
            </w:r>
          </w:p>
        </w:tc>
        <w:tc>
          <w:tcPr>
            <w:tcW w:w="1257" w:type="pct"/>
            <w:shd w:val="clear" w:color="auto" w:fill="auto"/>
            <w:noWrap/>
            <w:vAlign w:val="center"/>
          </w:tcPr>
          <w:p w:rsidR="00250269" w:rsidRPr="00F91706" w:rsidRDefault="00250269" w:rsidP="00250269">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37</w:t>
            </w:r>
          </w:p>
        </w:tc>
      </w:tr>
      <w:tr w:rsidR="00250269" w:rsidRPr="00F91706" w:rsidTr="00E92608">
        <w:tc>
          <w:tcPr>
            <w:tcW w:w="839" w:type="pct"/>
            <w:shd w:val="clear" w:color="auto" w:fill="auto"/>
            <w:noWrap/>
            <w:vAlign w:val="center"/>
          </w:tcPr>
          <w:p w:rsidR="00250269" w:rsidRPr="00F91706" w:rsidRDefault="00250269" w:rsidP="00250269">
            <w:pPr>
              <w:jc w:val="center"/>
              <w:rPr>
                <w:rFonts w:ascii="Verdana" w:hAnsi="Verdana"/>
                <w:color w:val="000000"/>
                <w:sz w:val="16"/>
                <w:szCs w:val="16"/>
              </w:rPr>
            </w:pPr>
            <w:r w:rsidRPr="00F91706">
              <w:rPr>
                <w:rFonts w:ascii="Verdana" w:hAnsi="Verdana"/>
                <w:color w:val="000000"/>
                <w:sz w:val="16"/>
                <w:szCs w:val="16"/>
              </w:rPr>
              <w:t>San Benedetto Val Di Sambro</w:t>
            </w:r>
          </w:p>
        </w:tc>
        <w:tc>
          <w:tcPr>
            <w:tcW w:w="662" w:type="pct"/>
            <w:shd w:val="clear" w:color="auto" w:fill="auto"/>
            <w:noWrap/>
            <w:vAlign w:val="center"/>
          </w:tcPr>
          <w:p w:rsidR="00250269" w:rsidRPr="00F91706" w:rsidRDefault="00250269" w:rsidP="00250269">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21</w:t>
            </w:r>
          </w:p>
        </w:tc>
        <w:tc>
          <w:tcPr>
            <w:tcW w:w="908" w:type="pct"/>
            <w:shd w:val="clear" w:color="auto" w:fill="auto"/>
            <w:noWrap/>
            <w:vAlign w:val="center"/>
          </w:tcPr>
          <w:p w:rsidR="00250269" w:rsidRPr="00F91706" w:rsidRDefault="00250269" w:rsidP="00250269">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19</w:t>
            </w:r>
          </w:p>
        </w:tc>
        <w:tc>
          <w:tcPr>
            <w:tcW w:w="78" w:type="pct"/>
            <w:tcBorders>
              <w:top w:val="nil"/>
              <w:bottom w:val="nil"/>
            </w:tcBorders>
            <w:shd w:val="clear" w:color="auto" w:fill="auto"/>
            <w:noWrap/>
            <w:vAlign w:val="center"/>
          </w:tcPr>
          <w:p w:rsidR="00250269" w:rsidRPr="00F91706" w:rsidRDefault="00250269" w:rsidP="00250269">
            <w:pPr>
              <w:jc w:val="center"/>
              <w:rPr>
                <w:rFonts w:ascii="Verdana" w:eastAsia="MS Mincho" w:hAnsi="Verdana" w:cs="Arial"/>
                <w:sz w:val="16"/>
                <w:szCs w:val="16"/>
                <w:lang w:eastAsia="ja-JP"/>
              </w:rPr>
            </w:pPr>
          </w:p>
        </w:tc>
        <w:tc>
          <w:tcPr>
            <w:tcW w:w="1257" w:type="pct"/>
            <w:shd w:val="clear" w:color="auto" w:fill="auto"/>
            <w:noWrap/>
            <w:vAlign w:val="center"/>
          </w:tcPr>
          <w:p w:rsidR="00250269" w:rsidRPr="00F91706" w:rsidRDefault="00250269" w:rsidP="00250269">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25</w:t>
            </w:r>
          </w:p>
        </w:tc>
        <w:tc>
          <w:tcPr>
            <w:tcW w:w="1257" w:type="pct"/>
            <w:shd w:val="clear" w:color="auto" w:fill="auto"/>
            <w:noWrap/>
            <w:vAlign w:val="center"/>
          </w:tcPr>
          <w:p w:rsidR="00250269" w:rsidRPr="00F91706" w:rsidRDefault="00250269" w:rsidP="00250269">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23</w:t>
            </w:r>
          </w:p>
        </w:tc>
      </w:tr>
      <w:tr w:rsidR="00250269" w:rsidRPr="00F91706" w:rsidTr="00E92608">
        <w:tc>
          <w:tcPr>
            <w:tcW w:w="839" w:type="pct"/>
            <w:shd w:val="clear" w:color="auto" w:fill="auto"/>
            <w:noWrap/>
            <w:vAlign w:val="center"/>
          </w:tcPr>
          <w:p w:rsidR="00250269" w:rsidRPr="00F91706" w:rsidRDefault="00250269" w:rsidP="00250269">
            <w:pPr>
              <w:jc w:val="center"/>
              <w:rPr>
                <w:rFonts w:ascii="Verdana" w:hAnsi="Verdana"/>
                <w:color w:val="000000"/>
                <w:sz w:val="16"/>
                <w:szCs w:val="16"/>
              </w:rPr>
            </w:pPr>
            <w:r w:rsidRPr="00F91706">
              <w:rPr>
                <w:rFonts w:ascii="Verdana" w:hAnsi="Verdana"/>
                <w:color w:val="000000"/>
                <w:sz w:val="16"/>
                <w:szCs w:val="16"/>
              </w:rPr>
              <w:t>Savigno</w:t>
            </w:r>
          </w:p>
        </w:tc>
        <w:tc>
          <w:tcPr>
            <w:tcW w:w="662" w:type="pct"/>
            <w:shd w:val="clear" w:color="auto" w:fill="auto"/>
            <w:noWrap/>
            <w:vAlign w:val="center"/>
          </w:tcPr>
          <w:p w:rsidR="00250269" w:rsidRPr="00F91706" w:rsidRDefault="00250269" w:rsidP="00250269">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12</w:t>
            </w:r>
          </w:p>
        </w:tc>
        <w:tc>
          <w:tcPr>
            <w:tcW w:w="908" w:type="pct"/>
            <w:shd w:val="clear" w:color="auto" w:fill="auto"/>
            <w:noWrap/>
            <w:vAlign w:val="center"/>
          </w:tcPr>
          <w:p w:rsidR="00250269" w:rsidRPr="00F91706" w:rsidRDefault="00250269" w:rsidP="00250269">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13</w:t>
            </w:r>
          </w:p>
        </w:tc>
        <w:tc>
          <w:tcPr>
            <w:tcW w:w="78" w:type="pct"/>
            <w:tcBorders>
              <w:top w:val="nil"/>
              <w:bottom w:val="nil"/>
            </w:tcBorders>
            <w:shd w:val="clear" w:color="auto" w:fill="auto"/>
            <w:noWrap/>
            <w:vAlign w:val="center"/>
          </w:tcPr>
          <w:p w:rsidR="00250269" w:rsidRPr="00F91706" w:rsidRDefault="00250269" w:rsidP="00250269">
            <w:pPr>
              <w:jc w:val="center"/>
              <w:rPr>
                <w:rFonts w:ascii="Verdana" w:eastAsia="MS Mincho" w:hAnsi="Verdana" w:cs="Arial"/>
                <w:sz w:val="16"/>
                <w:szCs w:val="16"/>
                <w:lang w:eastAsia="ja-JP"/>
              </w:rPr>
            </w:pPr>
          </w:p>
        </w:tc>
        <w:tc>
          <w:tcPr>
            <w:tcW w:w="1257" w:type="pct"/>
            <w:shd w:val="clear" w:color="auto" w:fill="auto"/>
            <w:noWrap/>
            <w:vAlign w:val="center"/>
          </w:tcPr>
          <w:p w:rsidR="00250269" w:rsidRPr="00F91706" w:rsidRDefault="00250269" w:rsidP="00250269">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25</w:t>
            </w:r>
          </w:p>
        </w:tc>
        <w:tc>
          <w:tcPr>
            <w:tcW w:w="1257" w:type="pct"/>
            <w:shd w:val="clear" w:color="auto" w:fill="auto"/>
            <w:noWrap/>
            <w:vAlign w:val="center"/>
          </w:tcPr>
          <w:p w:rsidR="00250269" w:rsidRPr="00F91706" w:rsidRDefault="00250269" w:rsidP="00250269">
            <w:pPr>
              <w:jc w:val="center"/>
              <w:rPr>
                <w:rFonts w:ascii="Verdana" w:eastAsia="MS Mincho" w:hAnsi="Verdana" w:cs="Arial"/>
                <w:sz w:val="16"/>
                <w:szCs w:val="16"/>
                <w:lang w:eastAsia="ja-JP"/>
              </w:rPr>
            </w:pPr>
            <w:r w:rsidRPr="00F91706">
              <w:rPr>
                <w:rFonts w:ascii="Verdana" w:eastAsia="MS Mincho" w:hAnsi="Verdana" w:cs="Arial"/>
                <w:sz w:val="16"/>
                <w:szCs w:val="16"/>
                <w:lang w:eastAsia="ja-JP"/>
              </w:rPr>
              <w:t>28</w:t>
            </w:r>
          </w:p>
        </w:tc>
      </w:tr>
    </w:tbl>
    <w:p w:rsidR="00250269" w:rsidRPr="00F91706" w:rsidRDefault="006F07D5" w:rsidP="006F07D5">
      <w:pPr>
        <w:shd w:val="clear" w:color="auto" w:fill="FFFFFF"/>
        <w:tabs>
          <w:tab w:val="left" w:pos="7183"/>
        </w:tabs>
        <w:spacing w:before="60" w:after="60"/>
        <w:jc w:val="center"/>
        <w:rPr>
          <w:rFonts w:ascii="Verdana" w:hAnsi="Verdana"/>
          <w:i/>
          <w:sz w:val="16"/>
          <w:szCs w:val="20"/>
        </w:rPr>
      </w:pPr>
      <w:r w:rsidRPr="006F07D5">
        <w:rPr>
          <w:rFonts w:ascii="Verdana" w:hAnsi="Verdana"/>
          <w:i/>
          <w:sz w:val="16"/>
          <w:szCs w:val="20"/>
        </w:rPr>
        <w:t xml:space="preserve">Fonte: Elaborazioni </w:t>
      </w:r>
      <w:proofErr w:type="spellStart"/>
      <w:r w:rsidRPr="006F07D5">
        <w:rPr>
          <w:rFonts w:ascii="Verdana" w:hAnsi="Verdana"/>
          <w:i/>
          <w:sz w:val="16"/>
          <w:szCs w:val="20"/>
        </w:rPr>
        <w:t>Ervet</w:t>
      </w:r>
      <w:proofErr w:type="spellEnd"/>
      <w:r w:rsidRPr="006F07D5">
        <w:rPr>
          <w:rFonts w:ascii="Verdana" w:hAnsi="Verdana"/>
          <w:i/>
          <w:sz w:val="16"/>
          <w:szCs w:val="20"/>
        </w:rPr>
        <w:t xml:space="preserve"> su dati </w:t>
      </w:r>
      <w:r w:rsidR="00250269" w:rsidRPr="00F91706">
        <w:rPr>
          <w:rFonts w:ascii="Verdana" w:hAnsi="Verdana"/>
          <w:i/>
          <w:sz w:val="16"/>
          <w:szCs w:val="20"/>
        </w:rPr>
        <w:t>Osservatorio del Commercio</w:t>
      </w:r>
      <w:r>
        <w:rPr>
          <w:rFonts w:ascii="Verdana" w:hAnsi="Verdana"/>
          <w:i/>
          <w:sz w:val="16"/>
          <w:szCs w:val="20"/>
        </w:rPr>
        <w:t xml:space="preserve">, </w:t>
      </w:r>
      <w:r w:rsidR="00250269" w:rsidRPr="00F91706">
        <w:rPr>
          <w:rFonts w:ascii="Verdana" w:hAnsi="Verdana"/>
          <w:i/>
          <w:sz w:val="16"/>
          <w:szCs w:val="20"/>
        </w:rPr>
        <w:t>Regione Emilia-Romagna</w:t>
      </w:r>
    </w:p>
    <w:p w:rsidR="0072573A" w:rsidRDefault="0072573A">
      <w:pPr>
        <w:rPr>
          <w:rFonts w:ascii="Verdana" w:hAnsi="Verdana" w:cs="Arial"/>
          <w:b/>
          <w:sz w:val="20"/>
          <w:szCs w:val="20"/>
        </w:rPr>
      </w:pPr>
    </w:p>
    <w:p w:rsidR="00F91706" w:rsidRDefault="00F91706">
      <w:pPr>
        <w:rPr>
          <w:rFonts w:ascii="Verdana" w:hAnsi="Verdana" w:cs="Arial"/>
          <w:b/>
          <w:sz w:val="20"/>
          <w:szCs w:val="20"/>
        </w:rPr>
      </w:pPr>
    </w:p>
    <w:p w:rsidR="0035675B" w:rsidRPr="0035675B" w:rsidRDefault="00250269" w:rsidP="00F91706">
      <w:pPr>
        <w:spacing w:after="120" w:line="280" w:lineRule="atLeast"/>
        <w:jc w:val="both"/>
        <w:rPr>
          <w:rFonts w:ascii="Verdana" w:hAnsi="Verdana" w:cs="Tahoma"/>
          <w:b/>
          <w:iCs/>
          <w:caps/>
          <w:color w:val="1F497D"/>
          <w:sz w:val="20"/>
          <w:szCs w:val="20"/>
        </w:rPr>
      </w:pPr>
      <w:r w:rsidRPr="0035675B">
        <w:rPr>
          <w:rFonts w:ascii="Verdana" w:hAnsi="Verdana" w:cs="Tahoma"/>
          <w:b/>
          <w:iCs/>
          <w:caps/>
          <w:color w:val="1F497D"/>
          <w:sz w:val="20"/>
          <w:szCs w:val="20"/>
        </w:rPr>
        <w:t>Imprese e bacino occupazionale</w:t>
      </w:r>
    </w:p>
    <w:p w:rsidR="00250269" w:rsidRDefault="00250269" w:rsidP="00F91706">
      <w:pPr>
        <w:spacing w:after="120" w:line="280" w:lineRule="atLeast"/>
        <w:jc w:val="both"/>
        <w:rPr>
          <w:rFonts w:ascii="Verdana" w:hAnsi="Verdana" w:cs="Arial"/>
          <w:sz w:val="20"/>
          <w:szCs w:val="20"/>
        </w:rPr>
      </w:pPr>
      <w:r w:rsidRPr="005D7E55">
        <w:rPr>
          <w:rFonts w:ascii="Verdana" w:hAnsi="Verdana" w:cs="Arial"/>
          <w:sz w:val="20"/>
          <w:szCs w:val="20"/>
        </w:rPr>
        <w:t>In relazione al tema,</w:t>
      </w:r>
      <w:r>
        <w:rPr>
          <w:rFonts w:ascii="Verdana" w:hAnsi="Verdana" w:cs="Arial"/>
          <w:sz w:val="20"/>
          <w:szCs w:val="20"/>
        </w:rPr>
        <w:t xml:space="preserve"> nella “Montagna di Vicinato” si segnala la presenza di 1.904</w:t>
      </w:r>
      <w:r w:rsidRPr="00B36AEA">
        <w:rPr>
          <w:rFonts w:ascii="Verdana" w:hAnsi="Verdana" w:cs="Arial"/>
          <w:sz w:val="20"/>
          <w:szCs w:val="20"/>
        </w:rPr>
        <w:t xml:space="preserve"> unità locali e di 5.810 addetti</w:t>
      </w:r>
      <w:r w:rsidRPr="002137B1">
        <w:rPr>
          <w:rFonts w:ascii="Verdana" w:hAnsi="Verdana" w:cs="Arial"/>
          <w:sz w:val="20"/>
          <w:szCs w:val="20"/>
        </w:rPr>
        <w:t>.</w:t>
      </w:r>
      <w:r w:rsidDel="002137B1">
        <w:rPr>
          <w:rFonts w:ascii="Verdana" w:hAnsi="Verdana" w:cs="Arial"/>
          <w:sz w:val="20"/>
          <w:szCs w:val="20"/>
        </w:rPr>
        <w:t xml:space="preserve"> </w:t>
      </w:r>
      <w:r w:rsidRPr="00B36AEA">
        <w:rPr>
          <w:rFonts w:ascii="Verdana" w:hAnsi="Verdana" w:cs="Arial"/>
          <w:sz w:val="20"/>
          <w:szCs w:val="20"/>
        </w:rPr>
        <w:t>Si tratta rispettivamente del 69% e del 68% di quanto si registra nell’</w:t>
      </w:r>
      <w:r>
        <w:rPr>
          <w:rFonts w:ascii="Verdana" w:hAnsi="Verdana" w:cs="Arial"/>
          <w:sz w:val="20"/>
          <w:szCs w:val="20"/>
        </w:rPr>
        <w:t xml:space="preserve">area allargata agli altri tre comuni bolognese inclusi nell’area de “La Montagna” (i tre comuni appartenenti alla “Montagna di Destinazione”). </w:t>
      </w:r>
    </w:p>
    <w:p w:rsidR="00F91706" w:rsidRDefault="00F91706" w:rsidP="00F91706">
      <w:pPr>
        <w:spacing w:after="120" w:line="280" w:lineRule="atLeast"/>
        <w:jc w:val="both"/>
        <w:rPr>
          <w:rFonts w:ascii="Verdana" w:hAnsi="Verdana" w:cs="Arial"/>
          <w:sz w:val="20"/>
          <w:szCs w:val="20"/>
        </w:rPr>
      </w:pPr>
    </w:p>
    <w:tbl>
      <w:tblPr>
        <w:tblW w:w="5000" w:type="pct"/>
        <w:tblCellMar>
          <w:left w:w="70" w:type="dxa"/>
          <w:right w:w="70" w:type="dxa"/>
        </w:tblCellMar>
        <w:tblLook w:val="04A0" w:firstRow="1" w:lastRow="0" w:firstColumn="1" w:lastColumn="0" w:noHBand="0" w:noVBand="1"/>
      </w:tblPr>
      <w:tblGrid>
        <w:gridCol w:w="5834"/>
        <w:gridCol w:w="1540"/>
        <w:gridCol w:w="1836"/>
      </w:tblGrid>
      <w:tr w:rsidR="00802F2D" w:rsidTr="00802F2D">
        <w:trPr>
          <w:trHeight w:val="315"/>
        </w:trPr>
        <w:tc>
          <w:tcPr>
            <w:tcW w:w="3167" w:type="pct"/>
            <w:tcBorders>
              <w:top w:val="single" w:sz="8" w:space="0" w:color="auto"/>
              <w:left w:val="single" w:sz="8" w:space="0" w:color="auto"/>
              <w:bottom w:val="single" w:sz="8" w:space="0" w:color="auto"/>
              <w:right w:val="single" w:sz="8" w:space="0" w:color="auto"/>
            </w:tcBorders>
            <w:shd w:val="clear" w:color="000000" w:fill="1F497D"/>
            <w:vAlign w:val="center"/>
            <w:hideMark/>
          </w:tcPr>
          <w:p w:rsidR="00802F2D" w:rsidRDefault="00802F2D">
            <w:pPr>
              <w:jc w:val="center"/>
              <w:rPr>
                <w:rFonts w:ascii="Verdana" w:hAnsi="Verdana"/>
                <w:b/>
                <w:bCs/>
                <w:color w:val="FFFFFF"/>
                <w:sz w:val="16"/>
                <w:szCs w:val="16"/>
              </w:rPr>
            </w:pPr>
            <w:r>
              <w:rPr>
                <w:rFonts w:ascii="Verdana" w:hAnsi="Verdana"/>
                <w:b/>
                <w:bCs/>
                <w:color w:val="FFFFFF"/>
                <w:sz w:val="16"/>
                <w:szCs w:val="16"/>
              </w:rPr>
              <w:t>COMUNE</w:t>
            </w:r>
          </w:p>
        </w:tc>
        <w:tc>
          <w:tcPr>
            <w:tcW w:w="836" w:type="pct"/>
            <w:tcBorders>
              <w:top w:val="single" w:sz="8" w:space="0" w:color="auto"/>
              <w:left w:val="nil"/>
              <w:bottom w:val="single" w:sz="8" w:space="0" w:color="auto"/>
              <w:right w:val="single" w:sz="8" w:space="0" w:color="auto"/>
            </w:tcBorders>
            <w:shd w:val="clear" w:color="000000" w:fill="1F497D"/>
            <w:vAlign w:val="center"/>
            <w:hideMark/>
          </w:tcPr>
          <w:p w:rsidR="00802F2D" w:rsidRDefault="00802F2D">
            <w:pPr>
              <w:jc w:val="center"/>
              <w:rPr>
                <w:rFonts w:ascii="Verdana" w:hAnsi="Verdana"/>
                <w:b/>
                <w:bCs/>
                <w:color w:val="FFFFFF"/>
                <w:sz w:val="16"/>
                <w:szCs w:val="16"/>
              </w:rPr>
            </w:pPr>
            <w:r>
              <w:rPr>
                <w:rFonts w:ascii="Verdana" w:hAnsi="Verdana"/>
                <w:b/>
                <w:bCs/>
                <w:color w:val="FFFFFF"/>
                <w:sz w:val="16"/>
                <w:szCs w:val="16"/>
              </w:rPr>
              <w:t>Unità Locali</w:t>
            </w:r>
          </w:p>
        </w:tc>
        <w:tc>
          <w:tcPr>
            <w:tcW w:w="997" w:type="pct"/>
            <w:tcBorders>
              <w:top w:val="single" w:sz="8" w:space="0" w:color="auto"/>
              <w:left w:val="nil"/>
              <w:bottom w:val="single" w:sz="8" w:space="0" w:color="auto"/>
              <w:right w:val="single" w:sz="8" w:space="0" w:color="auto"/>
            </w:tcBorders>
            <w:shd w:val="clear" w:color="000000" w:fill="1F497D"/>
            <w:vAlign w:val="center"/>
            <w:hideMark/>
          </w:tcPr>
          <w:p w:rsidR="00802F2D" w:rsidRDefault="00802F2D">
            <w:pPr>
              <w:jc w:val="center"/>
              <w:rPr>
                <w:rFonts w:ascii="Verdana" w:hAnsi="Verdana"/>
                <w:b/>
                <w:bCs/>
                <w:color w:val="FFFFFF"/>
                <w:sz w:val="16"/>
                <w:szCs w:val="16"/>
              </w:rPr>
            </w:pPr>
            <w:r>
              <w:rPr>
                <w:rFonts w:ascii="Verdana" w:hAnsi="Verdana"/>
                <w:b/>
                <w:bCs/>
                <w:color w:val="FFFFFF"/>
                <w:sz w:val="16"/>
                <w:szCs w:val="16"/>
              </w:rPr>
              <w:t>Addetti</w:t>
            </w:r>
          </w:p>
        </w:tc>
      </w:tr>
      <w:tr w:rsidR="00802F2D" w:rsidTr="00802F2D">
        <w:trPr>
          <w:trHeight w:val="227"/>
        </w:trPr>
        <w:tc>
          <w:tcPr>
            <w:tcW w:w="3167" w:type="pct"/>
            <w:tcBorders>
              <w:top w:val="nil"/>
              <w:left w:val="single" w:sz="8" w:space="0" w:color="auto"/>
              <w:bottom w:val="single" w:sz="8" w:space="0" w:color="auto"/>
              <w:right w:val="single" w:sz="8" w:space="0" w:color="auto"/>
            </w:tcBorders>
            <w:shd w:val="clear" w:color="auto" w:fill="auto"/>
            <w:vAlign w:val="center"/>
            <w:hideMark/>
          </w:tcPr>
          <w:p w:rsidR="00802F2D" w:rsidRDefault="00802F2D">
            <w:pPr>
              <w:jc w:val="center"/>
              <w:rPr>
                <w:rFonts w:ascii="Verdana" w:hAnsi="Verdana"/>
                <w:color w:val="000000"/>
                <w:sz w:val="16"/>
                <w:szCs w:val="16"/>
              </w:rPr>
            </w:pPr>
            <w:r>
              <w:rPr>
                <w:rFonts w:ascii="Verdana" w:hAnsi="Verdana"/>
                <w:color w:val="000000"/>
                <w:sz w:val="16"/>
                <w:szCs w:val="16"/>
              </w:rPr>
              <w:t>Camugnano</w:t>
            </w:r>
          </w:p>
        </w:tc>
        <w:tc>
          <w:tcPr>
            <w:tcW w:w="836" w:type="pct"/>
            <w:tcBorders>
              <w:top w:val="nil"/>
              <w:left w:val="nil"/>
              <w:bottom w:val="single" w:sz="8" w:space="0" w:color="auto"/>
              <w:right w:val="single" w:sz="8" w:space="0" w:color="auto"/>
            </w:tcBorders>
            <w:shd w:val="clear" w:color="auto" w:fill="auto"/>
            <w:noWrap/>
            <w:vAlign w:val="center"/>
            <w:hideMark/>
          </w:tcPr>
          <w:p w:rsidR="00802F2D" w:rsidRDefault="00802F2D">
            <w:pPr>
              <w:jc w:val="center"/>
              <w:rPr>
                <w:rFonts w:ascii="Verdana" w:hAnsi="Verdana"/>
                <w:color w:val="000000"/>
                <w:sz w:val="16"/>
                <w:szCs w:val="16"/>
              </w:rPr>
            </w:pPr>
            <w:r>
              <w:rPr>
                <w:rFonts w:ascii="Verdana" w:hAnsi="Verdana" w:cs="Arial"/>
                <w:color w:val="000000"/>
                <w:sz w:val="16"/>
                <w:szCs w:val="16"/>
              </w:rPr>
              <w:t>129</w:t>
            </w:r>
          </w:p>
        </w:tc>
        <w:tc>
          <w:tcPr>
            <w:tcW w:w="997" w:type="pct"/>
            <w:tcBorders>
              <w:top w:val="nil"/>
              <w:left w:val="nil"/>
              <w:bottom w:val="single" w:sz="8" w:space="0" w:color="auto"/>
              <w:right w:val="single" w:sz="8" w:space="0" w:color="auto"/>
            </w:tcBorders>
            <w:shd w:val="clear" w:color="auto" w:fill="auto"/>
            <w:noWrap/>
            <w:vAlign w:val="center"/>
            <w:hideMark/>
          </w:tcPr>
          <w:p w:rsidR="00802F2D" w:rsidRDefault="00802F2D">
            <w:pPr>
              <w:jc w:val="center"/>
              <w:rPr>
                <w:rFonts w:ascii="Verdana" w:hAnsi="Verdana"/>
                <w:color w:val="000000"/>
                <w:sz w:val="16"/>
                <w:szCs w:val="16"/>
              </w:rPr>
            </w:pPr>
            <w:r>
              <w:rPr>
                <w:rFonts w:ascii="Verdana" w:hAnsi="Verdana" w:cs="Arial"/>
                <w:color w:val="000000"/>
                <w:sz w:val="16"/>
                <w:szCs w:val="16"/>
              </w:rPr>
              <w:t>309</w:t>
            </w:r>
          </w:p>
        </w:tc>
      </w:tr>
      <w:tr w:rsidR="00802F2D" w:rsidTr="00802F2D">
        <w:trPr>
          <w:trHeight w:val="227"/>
        </w:trPr>
        <w:tc>
          <w:tcPr>
            <w:tcW w:w="3167" w:type="pct"/>
            <w:tcBorders>
              <w:top w:val="nil"/>
              <w:left w:val="single" w:sz="8" w:space="0" w:color="auto"/>
              <w:bottom w:val="single" w:sz="8" w:space="0" w:color="auto"/>
              <w:right w:val="single" w:sz="8" w:space="0" w:color="auto"/>
            </w:tcBorders>
            <w:shd w:val="clear" w:color="auto" w:fill="auto"/>
            <w:vAlign w:val="center"/>
            <w:hideMark/>
          </w:tcPr>
          <w:p w:rsidR="00802F2D" w:rsidRDefault="00802F2D">
            <w:pPr>
              <w:jc w:val="center"/>
              <w:rPr>
                <w:rFonts w:ascii="Verdana" w:hAnsi="Verdana"/>
                <w:color w:val="000000"/>
                <w:sz w:val="16"/>
                <w:szCs w:val="16"/>
              </w:rPr>
            </w:pPr>
            <w:r>
              <w:rPr>
                <w:rFonts w:ascii="Verdana" w:hAnsi="Verdana"/>
                <w:color w:val="000000"/>
                <w:sz w:val="16"/>
                <w:szCs w:val="16"/>
              </w:rPr>
              <w:t>Castel D’Aiano</w:t>
            </w:r>
          </w:p>
        </w:tc>
        <w:tc>
          <w:tcPr>
            <w:tcW w:w="836" w:type="pct"/>
            <w:tcBorders>
              <w:top w:val="nil"/>
              <w:left w:val="nil"/>
              <w:bottom w:val="single" w:sz="8" w:space="0" w:color="auto"/>
              <w:right w:val="single" w:sz="8" w:space="0" w:color="auto"/>
            </w:tcBorders>
            <w:shd w:val="clear" w:color="auto" w:fill="auto"/>
            <w:noWrap/>
            <w:vAlign w:val="center"/>
            <w:hideMark/>
          </w:tcPr>
          <w:p w:rsidR="00802F2D" w:rsidRDefault="00802F2D">
            <w:pPr>
              <w:jc w:val="center"/>
              <w:rPr>
                <w:rFonts w:ascii="Verdana" w:hAnsi="Verdana"/>
                <w:color w:val="000000"/>
                <w:sz w:val="16"/>
                <w:szCs w:val="16"/>
              </w:rPr>
            </w:pPr>
            <w:r>
              <w:rPr>
                <w:rFonts w:ascii="Verdana" w:hAnsi="Verdana" w:cs="Arial"/>
                <w:color w:val="000000"/>
                <w:sz w:val="16"/>
                <w:szCs w:val="16"/>
              </w:rPr>
              <w:t>158</w:t>
            </w:r>
          </w:p>
        </w:tc>
        <w:tc>
          <w:tcPr>
            <w:tcW w:w="997" w:type="pct"/>
            <w:tcBorders>
              <w:top w:val="nil"/>
              <w:left w:val="nil"/>
              <w:bottom w:val="single" w:sz="8" w:space="0" w:color="auto"/>
              <w:right w:val="single" w:sz="8" w:space="0" w:color="auto"/>
            </w:tcBorders>
            <w:shd w:val="clear" w:color="auto" w:fill="auto"/>
            <w:noWrap/>
            <w:vAlign w:val="center"/>
            <w:hideMark/>
          </w:tcPr>
          <w:p w:rsidR="00802F2D" w:rsidRDefault="00802F2D">
            <w:pPr>
              <w:jc w:val="center"/>
              <w:rPr>
                <w:rFonts w:ascii="Verdana" w:hAnsi="Verdana"/>
                <w:color w:val="000000"/>
                <w:sz w:val="16"/>
                <w:szCs w:val="16"/>
              </w:rPr>
            </w:pPr>
            <w:r>
              <w:rPr>
                <w:rFonts w:ascii="Verdana" w:hAnsi="Verdana" w:cs="Arial"/>
                <w:color w:val="000000"/>
                <w:sz w:val="16"/>
                <w:szCs w:val="16"/>
              </w:rPr>
              <w:t>380</w:t>
            </w:r>
          </w:p>
        </w:tc>
      </w:tr>
      <w:tr w:rsidR="00802F2D" w:rsidTr="00802F2D">
        <w:trPr>
          <w:trHeight w:val="227"/>
        </w:trPr>
        <w:tc>
          <w:tcPr>
            <w:tcW w:w="3167" w:type="pct"/>
            <w:tcBorders>
              <w:top w:val="nil"/>
              <w:left w:val="single" w:sz="8" w:space="0" w:color="auto"/>
              <w:bottom w:val="single" w:sz="8" w:space="0" w:color="auto"/>
              <w:right w:val="single" w:sz="8" w:space="0" w:color="auto"/>
            </w:tcBorders>
            <w:shd w:val="clear" w:color="auto" w:fill="auto"/>
            <w:vAlign w:val="center"/>
            <w:hideMark/>
          </w:tcPr>
          <w:p w:rsidR="00802F2D" w:rsidRDefault="00802F2D">
            <w:pPr>
              <w:jc w:val="center"/>
              <w:rPr>
                <w:rFonts w:ascii="Verdana" w:hAnsi="Verdana"/>
                <w:color w:val="000000"/>
                <w:sz w:val="16"/>
                <w:szCs w:val="16"/>
              </w:rPr>
            </w:pPr>
            <w:r>
              <w:rPr>
                <w:rFonts w:ascii="Verdana" w:hAnsi="Verdana"/>
                <w:color w:val="000000"/>
                <w:sz w:val="16"/>
                <w:szCs w:val="16"/>
              </w:rPr>
              <w:t>Castel Del Rio</w:t>
            </w:r>
          </w:p>
        </w:tc>
        <w:tc>
          <w:tcPr>
            <w:tcW w:w="836" w:type="pct"/>
            <w:tcBorders>
              <w:top w:val="nil"/>
              <w:left w:val="nil"/>
              <w:bottom w:val="single" w:sz="8" w:space="0" w:color="auto"/>
              <w:right w:val="single" w:sz="8" w:space="0" w:color="auto"/>
            </w:tcBorders>
            <w:shd w:val="clear" w:color="auto" w:fill="auto"/>
            <w:noWrap/>
            <w:vAlign w:val="center"/>
            <w:hideMark/>
          </w:tcPr>
          <w:p w:rsidR="00802F2D" w:rsidRDefault="00802F2D">
            <w:pPr>
              <w:jc w:val="center"/>
              <w:rPr>
                <w:rFonts w:ascii="Verdana" w:hAnsi="Verdana"/>
                <w:color w:val="000000"/>
                <w:sz w:val="16"/>
                <w:szCs w:val="16"/>
              </w:rPr>
            </w:pPr>
            <w:r>
              <w:rPr>
                <w:rFonts w:ascii="Verdana" w:hAnsi="Verdana" w:cs="Arial"/>
                <w:color w:val="000000"/>
                <w:sz w:val="16"/>
                <w:szCs w:val="16"/>
              </w:rPr>
              <w:t>66</w:t>
            </w:r>
          </w:p>
        </w:tc>
        <w:tc>
          <w:tcPr>
            <w:tcW w:w="997" w:type="pct"/>
            <w:tcBorders>
              <w:top w:val="nil"/>
              <w:left w:val="nil"/>
              <w:bottom w:val="single" w:sz="8" w:space="0" w:color="auto"/>
              <w:right w:val="single" w:sz="8" w:space="0" w:color="auto"/>
            </w:tcBorders>
            <w:shd w:val="clear" w:color="auto" w:fill="auto"/>
            <w:noWrap/>
            <w:vAlign w:val="center"/>
            <w:hideMark/>
          </w:tcPr>
          <w:p w:rsidR="00802F2D" w:rsidRDefault="00802F2D">
            <w:pPr>
              <w:jc w:val="center"/>
              <w:rPr>
                <w:rFonts w:ascii="Verdana" w:hAnsi="Verdana"/>
                <w:color w:val="000000"/>
                <w:sz w:val="16"/>
                <w:szCs w:val="16"/>
              </w:rPr>
            </w:pPr>
            <w:r>
              <w:rPr>
                <w:rFonts w:ascii="Verdana" w:hAnsi="Verdana" w:cs="Arial"/>
                <w:color w:val="000000"/>
                <w:sz w:val="16"/>
                <w:szCs w:val="16"/>
              </w:rPr>
              <w:t>186</w:t>
            </w:r>
          </w:p>
        </w:tc>
      </w:tr>
      <w:tr w:rsidR="00802F2D" w:rsidTr="00802F2D">
        <w:trPr>
          <w:trHeight w:val="227"/>
        </w:trPr>
        <w:tc>
          <w:tcPr>
            <w:tcW w:w="3167" w:type="pct"/>
            <w:tcBorders>
              <w:top w:val="nil"/>
              <w:left w:val="single" w:sz="8" w:space="0" w:color="auto"/>
              <w:bottom w:val="single" w:sz="8" w:space="0" w:color="auto"/>
              <w:right w:val="single" w:sz="8" w:space="0" w:color="auto"/>
            </w:tcBorders>
            <w:shd w:val="clear" w:color="auto" w:fill="auto"/>
            <w:vAlign w:val="center"/>
            <w:hideMark/>
          </w:tcPr>
          <w:p w:rsidR="00802F2D" w:rsidRDefault="00802F2D">
            <w:pPr>
              <w:jc w:val="center"/>
              <w:rPr>
                <w:rFonts w:ascii="Verdana" w:hAnsi="Verdana"/>
                <w:color w:val="000000"/>
                <w:sz w:val="16"/>
                <w:szCs w:val="16"/>
              </w:rPr>
            </w:pPr>
            <w:r>
              <w:rPr>
                <w:rFonts w:ascii="Verdana" w:hAnsi="Verdana"/>
                <w:color w:val="000000"/>
                <w:sz w:val="16"/>
                <w:szCs w:val="16"/>
              </w:rPr>
              <w:t>Castiglione Dei Pepoli</w:t>
            </w:r>
          </w:p>
        </w:tc>
        <w:tc>
          <w:tcPr>
            <w:tcW w:w="836" w:type="pct"/>
            <w:tcBorders>
              <w:top w:val="nil"/>
              <w:left w:val="nil"/>
              <w:bottom w:val="single" w:sz="8" w:space="0" w:color="auto"/>
              <w:right w:val="single" w:sz="8" w:space="0" w:color="auto"/>
            </w:tcBorders>
            <w:shd w:val="clear" w:color="auto" w:fill="auto"/>
            <w:noWrap/>
            <w:vAlign w:val="center"/>
            <w:hideMark/>
          </w:tcPr>
          <w:p w:rsidR="00802F2D" w:rsidRDefault="00802F2D">
            <w:pPr>
              <w:jc w:val="center"/>
              <w:rPr>
                <w:rFonts w:ascii="Verdana" w:hAnsi="Verdana"/>
                <w:color w:val="000000"/>
                <w:sz w:val="16"/>
                <w:szCs w:val="16"/>
              </w:rPr>
            </w:pPr>
            <w:r>
              <w:rPr>
                <w:rFonts w:ascii="Verdana" w:hAnsi="Verdana" w:cs="Arial"/>
                <w:color w:val="000000"/>
                <w:sz w:val="16"/>
                <w:szCs w:val="16"/>
              </w:rPr>
              <w:t>518</w:t>
            </w:r>
          </w:p>
        </w:tc>
        <w:tc>
          <w:tcPr>
            <w:tcW w:w="997" w:type="pct"/>
            <w:tcBorders>
              <w:top w:val="nil"/>
              <w:left w:val="nil"/>
              <w:bottom w:val="single" w:sz="8" w:space="0" w:color="auto"/>
              <w:right w:val="single" w:sz="8" w:space="0" w:color="auto"/>
            </w:tcBorders>
            <w:shd w:val="clear" w:color="auto" w:fill="auto"/>
            <w:noWrap/>
            <w:vAlign w:val="center"/>
            <w:hideMark/>
          </w:tcPr>
          <w:p w:rsidR="00802F2D" w:rsidRDefault="00802F2D">
            <w:pPr>
              <w:jc w:val="center"/>
              <w:rPr>
                <w:rFonts w:ascii="Verdana" w:hAnsi="Verdana"/>
                <w:color w:val="000000"/>
                <w:sz w:val="16"/>
                <w:szCs w:val="16"/>
              </w:rPr>
            </w:pPr>
            <w:r>
              <w:rPr>
                <w:rFonts w:ascii="Verdana" w:hAnsi="Verdana" w:cs="Arial"/>
                <w:color w:val="000000"/>
                <w:sz w:val="16"/>
                <w:szCs w:val="16"/>
              </w:rPr>
              <w:t>2199</w:t>
            </w:r>
          </w:p>
        </w:tc>
      </w:tr>
      <w:tr w:rsidR="00802F2D" w:rsidTr="00802F2D">
        <w:trPr>
          <w:trHeight w:val="227"/>
        </w:trPr>
        <w:tc>
          <w:tcPr>
            <w:tcW w:w="3167" w:type="pct"/>
            <w:tcBorders>
              <w:top w:val="nil"/>
              <w:left w:val="single" w:sz="8" w:space="0" w:color="auto"/>
              <w:bottom w:val="single" w:sz="8" w:space="0" w:color="auto"/>
              <w:right w:val="single" w:sz="8" w:space="0" w:color="auto"/>
            </w:tcBorders>
            <w:shd w:val="clear" w:color="auto" w:fill="auto"/>
            <w:vAlign w:val="center"/>
            <w:hideMark/>
          </w:tcPr>
          <w:p w:rsidR="00802F2D" w:rsidRDefault="00802F2D">
            <w:pPr>
              <w:jc w:val="center"/>
              <w:rPr>
                <w:rFonts w:ascii="Verdana" w:hAnsi="Verdana"/>
                <w:color w:val="000000"/>
                <w:sz w:val="16"/>
                <w:szCs w:val="16"/>
              </w:rPr>
            </w:pPr>
            <w:r>
              <w:rPr>
                <w:rFonts w:ascii="Verdana" w:hAnsi="Verdana"/>
                <w:color w:val="000000"/>
                <w:sz w:val="16"/>
                <w:szCs w:val="16"/>
              </w:rPr>
              <w:t>Fontanelice</w:t>
            </w:r>
          </w:p>
        </w:tc>
        <w:tc>
          <w:tcPr>
            <w:tcW w:w="836" w:type="pct"/>
            <w:tcBorders>
              <w:top w:val="nil"/>
              <w:left w:val="nil"/>
              <w:bottom w:val="single" w:sz="8" w:space="0" w:color="auto"/>
              <w:right w:val="single" w:sz="8" w:space="0" w:color="auto"/>
            </w:tcBorders>
            <w:shd w:val="clear" w:color="auto" w:fill="auto"/>
            <w:noWrap/>
            <w:vAlign w:val="center"/>
            <w:hideMark/>
          </w:tcPr>
          <w:p w:rsidR="00802F2D" w:rsidRDefault="00802F2D">
            <w:pPr>
              <w:jc w:val="center"/>
              <w:rPr>
                <w:rFonts w:ascii="Verdana" w:hAnsi="Verdana"/>
                <w:color w:val="000000"/>
                <w:sz w:val="16"/>
                <w:szCs w:val="16"/>
              </w:rPr>
            </w:pPr>
            <w:r>
              <w:rPr>
                <w:rFonts w:ascii="Verdana" w:hAnsi="Verdana" w:cs="Arial"/>
                <w:color w:val="000000"/>
                <w:sz w:val="16"/>
                <w:szCs w:val="16"/>
              </w:rPr>
              <w:t>119</w:t>
            </w:r>
          </w:p>
        </w:tc>
        <w:tc>
          <w:tcPr>
            <w:tcW w:w="997" w:type="pct"/>
            <w:tcBorders>
              <w:top w:val="nil"/>
              <w:left w:val="nil"/>
              <w:bottom w:val="single" w:sz="8" w:space="0" w:color="auto"/>
              <w:right w:val="single" w:sz="8" w:space="0" w:color="auto"/>
            </w:tcBorders>
            <w:shd w:val="clear" w:color="auto" w:fill="auto"/>
            <w:noWrap/>
            <w:vAlign w:val="center"/>
            <w:hideMark/>
          </w:tcPr>
          <w:p w:rsidR="00802F2D" w:rsidRDefault="00802F2D">
            <w:pPr>
              <w:jc w:val="center"/>
              <w:rPr>
                <w:rFonts w:ascii="Verdana" w:hAnsi="Verdana"/>
                <w:color w:val="000000"/>
                <w:sz w:val="16"/>
                <w:szCs w:val="16"/>
              </w:rPr>
            </w:pPr>
            <w:r>
              <w:rPr>
                <w:rFonts w:ascii="Verdana" w:hAnsi="Verdana" w:cs="Arial"/>
                <w:color w:val="000000"/>
                <w:sz w:val="16"/>
                <w:szCs w:val="16"/>
              </w:rPr>
              <w:t>294</w:t>
            </w:r>
          </w:p>
        </w:tc>
      </w:tr>
      <w:tr w:rsidR="00802F2D" w:rsidTr="00802F2D">
        <w:trPr>
          <w:trHeight w:val="227"/>
        </w:trPr>
        <w:tc>
          <w:tcPr>
            <w:tcW w:w="3167" w:type="pct"/>
            <w:tcBorders>
              <w:top w:val="nil"/>
              <w:left w:val="single" w:sz="8" w:space="0" w:color="auto"/>
              <w:bottom w:val="single" w:sz="8" w:space="0" w:color="auto"/>
              <w:right w:val="single" w:sz="8" w:space="0" w:color="auto"/>
            </w:tcBorders>
            <w:shd w:val="clear" w:color="auto" w:fill="auto"/>
            <w:vAlign w:val="center"/>
            <w:hideMark/>
          </w:tcPr>
          <w:p w:rsidR="00802F2D" w:rsidRDefault="00802F2D">
            <w:pPr>
              <w:jc w:val="center"/>
              <w:rPr>
                <w:rFonts w:ascii="Verdana" w:hAnsi="Verdana"/>
                <w:color w:val="000000"/>
                <w:sz w:val="16"/>
                <w:szCs w:val="16"/>
              </w:rPr>
            </w:pPr>
            <w:r>
              <w:rPr>
                <w:rFonts w:ascii="Verdana" w:hAnsi="Verdana"/>
                <w:color w:val="000000"/>
                <w:sz w:val="16"/>
                <w:szCs w:val="16"/>
              </w:rPr>
              <w:t>Monghidoro</w:t>
            </w:r>
          </w:p>
        </w:tc>
        <w:tc>
          <w:tcPr>
            <w:tcW w:w="836" w:type="pct"/>
            <w:tcBorders>
              <w:top w:val="nil"/>
              <w:left w:val="nil"/>
              <w:bottom w:val="single" w:sz="8" w:space="0" w:color="auto"/>
              <w:right w:val="single" w:sz="8" w:space="0" w:color="auto"/>
            </w:tcBorders>
            <w:shd w:val="clear" w:color="auto" w:fill="auto"/>
            <w:noWrap/>
            <w:vAlign w:val="center"/>
            <w:hideMark/>
          </w:tcPr>
          <w:p w:rsidR="00802F2D" w:rsidRDefault="00802F2D">
            <w:pPr>
              <w:jc w:val="center"/>
              <w:rPr>
                <w:rFonts w:ascii="Verdana" w:hAnsi="Verdana"/>
                <w:color w:val="000000"/>
                <w:sz w:val="16"/>
                <w:szCs w:val="16"/>
              </w:rPr>
            </w:pPr>
            <w:r>
              <w:rPr>
                <w:rFonts w:ascii="Verdana" w:hAnsi="Verdana" w:cs="Arial"/>
                <w:color w:val="000000"/>
                <w:sz w:val="16"/>
                <w:szCs w:val="16"/>
              </w:rPr>
              <w:t>320</w:t>
            </w:r>
          </w:p>
        </w:tc>
        <w:tc>
          <w:tcPr>
            <w:tcW w:w="997" w:type="pct"/>
            <w:tcBorders>
              <w:top w:val="nil"/>
              <w:left w:val="nil"/>
              <w:bottom w:val="single" w:sz="8" w:space="0" w:color="auto"/>
              <w:right w:val="single" w:sz="8" w:space="0" w:color="auto"/>
            </w:tcBorders>
            <w:shd w:val="clear" w:color="auto" w:fill="auto"/>
            <w:noWrap/>
            <w:vAlign w:val="center"/>
            <w:hideMark/>
          </w:tcPr>
          <w:p w:rsidR="00802F2D" w:rsidRDefault="00802F2D">
            <w:pPr>
              <w:jc w:val="center"/>
              <w:rPr>
                <w:rFonts w:ascii="Verdana" w:hAnsi="Verdana"/>
                <w:color w:val="000000"/>
                <w:sz w:val="16"/>
                <w:szCs w:val="16"/>
              </w:rPr>
            </w:pPr>
            <w:r>
              <w:rPr>
                <w:rFonts w:ascii="Verdana" w:hAnsi="Verdana" w:cs="Arial"/>
                <w:color w:val="000000"/>
                <w:sz w:val="16"/>
                <w:szCs w:val="16"/>
              </w:rPr>
              <w:t>934</w:t>
            </w:r>
          </w:p>
        </w:tc>
      </w:tr>
      <w:tr w:rsidR="00802F2D" w:rsidTr="00802F2D">
        <w:trPr>
          <w:trHeight w:val="227"/>
        </w:trPr>
        <w:tc>
          <w:tcPr>
            <w:tcW w:w="3167" w:type="pct"/>
            <w:tcBorders>
              <w:top w:val="nil"/>
              <w:left w:val="single" w:sz="8" w:space="0" w:color="auto"/>
              <w:bottom w:val="single" w:sz="8" w:space="0" w:color="auto"/>
              <w:right w:val="single" w:sz="8" w:space="0" w:color="auto"/>
            </w:tcBorders>
            <w:shd w:val="clear" w:color="auto" w:fill="auto"/>
            <w:vAlign w:val="center"/>
            <w:hideMark/>
          </w:tcPr>
          <w:p w:rsidR="00802F2D" w:rsidRDefault="00802F2D">
            <w:pPr>
              <w:jc w:val="center"/>
              <w:rPr>
                <w:rFonts w:ascii="Verdana" w:hAnsi="Verdana"/>
                <w:color w:val="000000"/>
                <w:sz w:val="16"/>
                <w:szCs w:val="16"/>
              </w:rPr>
            </w:pPr>
            <w:r>
              <w:rPr>
                <w:rFonts w:ascii="Verdana" w:hAnsi="Verdana"/>
                <w:color w:val="000000"/>
                <w:sz w:val="16"/>
                <w:szCs w:val="16"/>
              </w:rPr>
              <w:t>San Benedetto Val Di Sambro</w:t>
            </w:r>
          </w:p>
        </w:tc>
        <w:tc>
          <w:tcPr>
            <w:tcW w:w="836" w:type="pct"/>
            <w:tcBorders>
              <w:top w:val="nil"/>
              <w:left w:val="nil"/>
              <w:bottom w:val="single" w:sz="8" w:space="0" w:color="auto"/>
              <w:right w:val="single" w:sz="8" w:space="0" w:color="auto"/>
            </w:tcBorders>
            <w:shd w:val="clear" w:color="auto" w:fill="auto"/>
            <w:noWrap/>
            <w:vAlign w:val="center"/>
            <w:hideMark/>
          </w:tcPr>
          <w:p w:rsidR="00802F2D" w:rsidRDefault="00802F2D">
            <w:pPr>
              <w:jc w:val="center"/>
              <w:rPr>
                <w:rFonts w:ascii="Verdana" w:hAnsi="Verdana"/>
                <w:color w:val="000000"/>
                <w:sz w:val="16"/>
                <w:szCs w:val="16"/>
              </w:rPr>
            </w:pPr>
            <w:r>
              <w:rPr>
                <w:rFonts w:ascii="Verdana" w:hAnsi="Verdana" w:cs="Arial"/>
                <w:color w:val="000000"/>
                <w:sz w:val="16"/>
                <w:szCs w:val="16"/>
              </w:rPr>
              <w:t>387</w:t>
            </w:r>
          </w:p>
        </w:tc>
        <w:tc>
          <w:tcPr>
            <w:tcW w:w="997" w:type="pct"/>
            <w:tcBorders>
              <w:top w:val="nil"/>
              <w:left w:val="nil"/>
              <w:bottom w:val="single" w:sz="8" w:space="0" w:color="auto"/>
              <w:right w:val="single" w:sz="8" w:space="0" w:color="auto"/>
            </w:tcBorders>
            <w:shd w:val="clear" w:color="auto" w:fill="auto"/>
            <w:noWrap/>
            <w:vAlign w:val="center"/>
            <w:hideMark/>
          </w:tcPr>
          <w:p w:rsidR="00802F2D" w:rsidRDefault="00802F2D">
            <w:pPr>
              <w:jc w:val="center"/>
              <w:rPr>
                <w:rFonts w:ascii="Verdana" w:hAnsi="Verdana"/>
                <w:color w:val="000000"/>
                <w:sz w:val="16"/>
                <w:szCs w:val="16"/>
              </w:rPr>
            </w:pPr>
            <w:r>
              <w:rPr>
                <w:rFonts w:ascii="Verdana" w:hAnsi="Verdana" w:cs="Arial"/>
                <w:color w:val="000000"/>
                <w:sz w:val="16"/>
                <w:szCs w:val="16"/>
              </w:rPr>
              <w:t>1070</w:t>
            </w:r>
          </w:p>
        </w:tc>
      </w:tr>
      <w:tr w:rsidR="00802F2D" w:rsidTr="00802F2D">
        <w:trPr>
          <w:trHeight w:val="227"/>
        </w:trPr>
        <w:tc>
          <w:tcPr>
            <w:tcW w:w="3167" w:type="pct"/>
            <w:tcBorders>
              <w:top w:val="nil"/>
              <w:left w:val="single" w:sz="8" w:space="0" w:color="auto"/>
              <w:bottom w:val="single" w:sz="8" w:space="0" w:color="auto"/>
              <w:right w:val="single" w:sz="8" w:space="0" w:color="auto"/>
            </w:tcBorders>
            <w:shd w:val="clear" w:color="auto" w:fill="auto"/>
            <w:vAlign w:val="center"/>
            <w:hideMark/>
          </w:tcPr>
          <w:p w:rsidR="00802F2D" w:rsidRDefault="00802F2D">
            <w:pPr>
              <w:jc w:val="center"/>
              <w:rPr>
                <w:rFonts w:ascii="Verdana" w:hAnsi="Verdana"/>
                <w:color w:val="000000"/>
                <w:sz w:val="16"/>
                <w:szCs w:val="16"/>
              </w:rPr>
            </w:pPr>
            <w:r>
              <w:rPr>
                <w:rFonts w:ascii="Verdana" w:hAnsi="Verdana"/>
                <w:color w:val="000000"/>
                <w:sz w:val="16"/>
                <w:szCs w:val="16"/>
              </w:rPr>
              <w:t>Savigno</w:t>
            </w:r>
          </w:p>
        </w:tc>
        <w:tc>
          <w:tcPr>
            <w:tcW w:w="836" w:type="pct"/>
            <w:tcBorders>
              <w:top w:val="nil"/>
              <w:left w:val="nil"/>
              <w:bottom w:val="single" w:sz="8" w:space="0" w:color="auto"/>
              <w:right w:val="single" w:sz="8" w:space="0" w:color="auto"/>
            </w:tcBorders>
            <w:shd w:val="clear" w:color="auto" w:fill="auto"/>
            <w:noWrap/>
            <w:vAlign w:val="center"/>
            <w:hideMark/>
          </w:tcPr>
          <w:p w:rsidR="00802F2D" w:rsidRDefault="00802F2D">
            <w:pPr>
              <w:jc w:val="center"/>
              <w:rPr>
                <w:rFonts w:ascii="Verdana" w:hAnsi="Verdana"/>
                <w:color w:val="000000"/>
                <w:sz w:val="16"/>
                <w:szCs w:val="16"/>
              </w:rPr>
            </w:pPr>
            <w:r>
              <w:rPr>
                <w:rFonts w:ascii="Verdana" w:hAnsi="Verdana" w:cs="Arial"/>
                <w:color w:val="000000"/>
                <w:sz w:val="16"/>
                <w:szCs w:val="16"/>
              </w:rPr>
              <w:t>207</w:t>
            </w:r>
          </w:p>
        </w:tc>
        <w:tc>
          <w:tcPr>
            <w:tcW w:w="997" w:type="pct"/>
            <w:tcBorders>
              <w:top w:val="nil"/>
              <w:left w:val="nil"/>
              <w:bottom w:val="single" w:sz="8" w:space="0" w:color="auto"/>
              <w:right w:val="single" w:sz="8" w:space="0" w:color="auto"/>
            </w:tcBorders>
            <w:shd w:val="clear" w:color="auto" w:fill="auto"/>
            <w:noWrap/>
            <w:vAlign w:val="center"/>
            <w:hideMark/>
          </w:tcPr>
          <w:p w:rsidR="00802F2D" w:rsidRDefault="00802F2D">
            <w:pPr>
              <w:jc w:val="center"/>
              <w:rPr>
                <w:rFonts w:ascii="Verdana" w:hAnsi="Verdana"/>
                <w:color w:val="000000"/>
                <w:sz w:val="16"/>
                <w:szCs w:val="16"/>
              </w:rPr>
            </w:pPr>
            <w:r>
              <w:rPr>
                <w:rFonts w:ascii="Verdana" w:hAnsi="Verdana" w:cs="Arial"/>
                <w:color w:val="000000"/>
                <w:sz w:val="16"/>
                <w:szCs w:val="16"/>
              </w:rPr>
              <w:t>440</w:t>
            </w:r>
          </w:p>
        </w:tc>
      </w:tr>
      <w:tr w:rsidR="00802F2D" w:rsidTr="00802F2D">
        <w:trPr>
          <w:trHeight w:val="227"/>
        </w:trPr>
        <w:tc>
          <w:tcPr>
            <w:tcW w:w="3167" w:type="pct"/>
            <w:tcBorders>
              <w:top w:val="nil"/>
              <w:left w:val="single" w:sz="8" w:space="0" w:color="auto"/>
              <w:bottom w:val="single" w:sz="8" w:space="0" w:color="auto"/>
              <w:right w:val="single" w:sz="8" w:space="0" w:color="auto"/>
            </w:tcBorders>
            <w:shd w:val="clear" w:color="auto" w:fill="auto"/>
            <w:noWrap/>
            <w:vAlign w:val="center"/>
            <w:hideMark/>
          </w:tcPr>
          <w:p w:rsidR="00802F2D" w:rsidRDefault="00802F2D">
            <w:pPr>
              <w:jc w:val="center"/>
              <w:rPr>
                <w:rFonts w:ascii="Verdana" w:hAnsi="Verdana"/>
                <w:color w:val="000000"/>
                <w:sz w:val="16"/>
                <w:szCs w:val="16"/>
              </w:rPr>
            </w:pPr>
            <w:r>
              <w:rPr>
                <w:rFonts w:ascii="Verdana" w:hAnsi="Verdana" w:cs="Arial"/>
                <w:color w:val="000000"/>
                <w:sz w:val="16"/>
                <w:szCs w:val="16"/>
              </w:rPr>
              <w:t>Totale “Montagna di Vicinato” .</w:t>
            </w:r>
          </w:p>
        </w:tc>
        <w:tc>
          <w:tcPr>
            <w:tcW w:w="836" w:type="pct"/>
            <w:tcBorders>
              <w:top w:val="nil"/>
              <w:left w:val="nil"/>
              <w:bottom w:val="single" w:sz="8" w:space="0" w:color="auto"/>
              <w:right w:val="single" w:sz="8" w:space="0" w:color="auto"/>
            </w:tcBorders>
            <w:shd w:val="clear" w:color="auto" w:fill="auto"/>
            <w:noWrap/>
            <w:vAlign w:val="center"/>
            <w:hideMark/>
          </w:tcPr>
          <w:p w:rsidR="00802F2D" w:rsidRDefault="00802F2D">
            <w:pPr>
              <w:jc w:val="center"/>
              <w:rPr>
                <w:rFonts w:ascii="Verdana" w:hAnsi="Verdana"/>
                <w:b/>
                <w:bCs/>
                <w:color w:val="000000"/>
                <w:sz w:val="16"/>
                <w:szCs w:val="16"/>
              </w:rPr>
            </w:pPr>
            <w:r>
              <w:rPr>
                <w:rFonts w:ascii="Verdana" w:hAnsi="Verdana" w:cs="Arial"/>
                <w:b/>
                <w:bCs/>
                <w:color w:val="000000"/>
                <w:sz w:val="16"/>
                <w:szCs w:val="16"/>
              </w:rPr>
              <w:t>1.904</w:t>
            </w:r>
          </w:p>
        </w:tc>
        <w:tc>
          <w:tcPr>
            <w:tcW w:w="997" w:type="pct"/>
            <w:tcBorders>
              <w:top w:val="nil"/>
              <w:left w:val="nil"/>
              <w:bottom w:val="single" w:sz="8" w:space="0" w:color="auto"/>
              <w:right w:val="single" w:sz="8" w:space="0" w:color="auto"/>
            </w:tcBorders>
            <w:shd w:val="clear" w:color="auto" w:fill="auto"/>
            <w:noWrap/>
            <w:vAlign w:val="center"/>
            <w:hideMark/>
          </w:tcPr>
          <w:p w:rsidR="00802F2D" w:rsidRDefault="00802F2D">
            <w:pPr>
              <w:jc w:val="center"/>
              <w:rPr>
                <w:rFonts w:ascii="Verdana" w:hAnsi="Verdana"/>
                <w:b/>
                <w:bCs/>
                <w:color w:val="000000"/>
                <w:sz w:val="16"/>
                <w:szCs w:val="16"/>
              </w:rPr>
            </w:pPr>
            <w:r>
              <w:rPr>
                <w:rFonts w:ascii="Verdana" w:hAnsi="Verdana" w:cs="Arial"/>
                <w:b/>
                <w:bCs/>
                <w:color w:val="000000"/>
                <w:sz w:val="16"/>
                <w:szCs w:val="16"/>
              </w:rPr>
              <w:t>5810</w:t>
            </w:r>
          </w:p>
        </w:tc>
      </w:tr>
    </w:tbl>
    <w:p w:rsidR="00250269" w:rsidRPr="00090C8D" w:rsidRDefault="00250269" w:rsidP="006F07D5">
      <w:pPr>
        <w:shd w:val="clear" w:color="auto" w:fill="FFFFFF"/>
        <w:spacing w:before="60" w:after="60"/>
        <w:jc w:val="center"/>
        <w:rPr>
          <w:rFonts w:ascii="Verdana" w:hAnsi="Verdana"/>
          <w:i/>
          <w:sz w:val="16"/>
          <w:szCs w:val="20"/>
        </w:rPr>
      </w:pPr>
      <w:r w:rsidRPr="00090C8D">
        <w:rPr>
          <w:rFonts w:ascii="Verdana" w:hAnsi="Verdana"/>
          <w:i/>
          <w:sz w:val="16"/>
          <w:szCs w:val="20"/>
        </w:rPr>
        <w:t xml:space="preserve">Fonte: Elaborazioni </w:t>
      </w:r>
      <w:proofErr w:type="spellStart"/>
      <w:r w:rsidRPr="00090C8D">
        <w:rPr>
          <w:rFonts w:ascii="Verdana" w:hAnsi="Verdana"/>
          <w:i/>
          <w:sz w:val="16"/>
          <w:szCs w:val="20"/>
        </w:rPr>
        <w:t>Ervet</w:t>
      </w:r>
      <w:proofErr w:type="spellEnd"/>
      <w:r w:rsidRPr="00090C8D">
        <w:rPr>
          <w:rFonts w:ascii="Verdana" w:hAnsi="Verdana"/>
          <w:i/>
          <w:sz w:val="16"/>
          <w:szCs w:val="20"/>
        </w:rPr>
        <w:t xml:space="preserve"> su</w:t>
      </w:r>
      <w:r w:rsidR="00753D59">
        <w:rPr>
          <w:rFonts w:ascii="Verdana" w:hAnsi="Verdana"/>
          <w:i/>
          <w:sz w:val="16"/>
          <w:szCs w:val="20"/>
        </w:rPr>
        <w:t xml:space="preserve"> </w:t>
      </w:r>
      <w:r w:rsidRPr="00090C8D">
        <w:rPr>
          <w:rFonts w:ascii="Verdana" w:hAnsi="Verdana"/>
          <w:i/>
          <w:sz w:val="16"/>
          <w:szCs w:val="20"/>
        </w:rPr>
        <w:t>Banca dati Asia, 2010</w:t>
      </w:r>
    </w:p>
    <w:p w:rsidR="00090C8D" w:rsidRDefault="00090C8D" w:rsidP="00250269">
      <w:pPr>
        <w:spacing w:before="120" w:line="320" w:lineRule="exact"/>
        <w:jc w:val="both"/>
        <w:rPr>
          <w:rFonts w:ascii="Verdana" w:hAnsi="Verdana" w:cs="Arial"/>
          <w:sz w:val="20"/>
          <w:szCs w:val="20"/>
        </w:rPr>
      </w:pPr>
    </w:p>
    <w:p w:rsidR="00250269" w:rsidRDefault="00250269" w:rsidP="00090C8D">
      <w:pPr>
        <w:spacing w:line="280" w:lineRule="atLeast"/>
        <w:jc w:val="both"/>
        <w:rPr>
          <w:rFonts w:ascii="Verdana" w:hAnsi="Verdana" w:cs="Arial"/>
          <w:sz w:val="20"/>
          <w:szCs w:val="20"/>
        </w:rPr>
      </w:pPr>
      <w:r w:rsidRPr="00974D9E">
        <w:rPr>
          <w:rFonts w:ascii="Verdana" w:hAnsi="Verdana" w:cs="Arial"/>
          <w:sz w:val="20"/>
          <w:szCs w:val="20"/>
        </w:rPr>
        <w:t xml:space="preserve">Negli otto comuni considerati, tra i settori maggiormente rilevanti di seguito elencati, si segnala la prevalenza dell’attività legata alla “costruzione di edifici”. Tale rilevanza è evidenziata dal fatto che, per numero di unità locali attive, è il secondo settore dell’area (dopo il “commercio”) con il 22% </w:t>
      </w:r>
      <w:r>
        <w:rPr>
          <w:rFonts w:ascii="Verdana" w:hAnsi="Verdana" w:cs="Arial"/>
          <w:sz w:val="20"/>
          <w:szCs w:val="20"/>
        </w:rPr>
        <w:t xml:space="preserve">(426 su 1.904) </w:t>
      </w:r>
      <w:r w:rsidRPr="00974D9E">
        <w:rPr>
          <w:rFonts w:ascii="Verdana" w:hAnsi="Verdana" w:cs="Arial"/>
          <w:sz w:val="20"/>
          <w:szCs w:val="20"/>
        </w:rPr>
        <w:t xml:space="preserve">mentre </w:t>
      </w:r>
      <w:r>
        <w:rPr>
          <w:rFonts w:ascii="Verdana" w:hAnsi="Verdana" w:cs="Arial"/>
          <w:sz w:val="20"/>
          <w:szCs w:val="20"/>
        </w:rPr>
        <w:t xml:space="preserve">ed </w:t>
      </w:r>
      <w:r w:rsidRPr="00974D9E">
        <w:rPr>
          <w:rFonts w:ascii="Verdana" w:hAnsi="Verdana" w:cs="Arial"/>
          <w:sz w:val="20"/>
          <w:szCs w:val="20"/>
        </w:rPr>
        <w:t xml:space="preserve">è il primo per numero di </w:t>
      </w:r>
      <w:r w:rsidR="006318A7">
        <w:rPr>
          <w:rFonts w:ascii="Verdana" w:hAnsi="Verdana" w:cs="Arial"/>
          <w:sz w:val="20"/>
          <w:szCs w:val="20"/>
        </w:rPr>
        <w:t>addetti</w:t>
      </w:r>
      <w:r>
        <w:rPr>
          <w:rFonts w:ascii="Verdana" w:hAnsi="Verdana" w:cs="Arial"/>
          <w:sz w:val="20"/>
          <w:szCs w:val="20"/>
        </w:rPr>
        <w:t xml:space="preserve"> </w:t>
      </w:r>
      <w:r w:rsidRPr="00974D9E">
        <w:rPr>
          <w:rFonts w:ascii="Verdana" w:hAnsi="Verdana" w:cs="Arial"/>
          <w:sz w:val="20"/>
          <w:szCs w:val="20"/>
        </w:rPr>
        <w:t>con il 27%</w:t>
      </w:r>
      <w:r w:rsidR="009F6182">
        <w:rPr>
          <w:rFonts w:ascii="Verdana" w:hAnsi="Verdana" w:cs="Arial"/>
          <w:sz w:val="20"/>
          <w:szCs w:val="20"/>
        </w:rPr>
        <w:t xml:space="preserve"> (1.560 su 5.810</w:t>
      </w:r>
      <w:r>
        <w:rPr>
          <w:rFonts w:ascii="Verdana" w:hAnsi="Verdana" w:cs="Arial"/>
          <w:sz w:val="20"/>
          <w:szCs w:val="20"/>
        </w:rPr>
        <w:t>)</w:t>
      </w:r>
      <w:r w:rsidRPr="00974D9E">
        <w:rPr>
          <w:rFonts w:ascii="Verdana" w:hAnsi="Verdana" w:cs="Arial"/>
          <w:sz w:val="20"/>
          <w:szCs w:val="20"/>
        </w:rPr>
        <w:t>.</w:t>
      </w:r>
      <w:r>
        <w:rPr>
          <w:rFonts w:ascii="Verdana" w:hAnsi="Verdana" w:cs="Arial"/>
          <w:sz w:val="20"/>
          <w:szCs w:val="20"/>
        </w:rPr>
        <w:t xml:space="preserve"> </w:t>
      </w:r>
    </w:p>
    <w:p w:rsidR="00250269" w:rsidRDefault="00250269" w:rsidP="00090C8D">
      <w:pPr>
        <w:spacing w:line="280" w:lineRule="atLeast"/>
        <w:jc w:val="both"/>
        <w:rPr>
          <w:rFonts w:ascii="Verdana" w:hAnsi="Verdana" w:cs="Arial"/>
          <w:sz w:val="20"/>
          <w:szCs w:val="20"/>
        </w:rPr>
      </w:pPr>
      <w:r>
        <w:rPr>
          <w:rFonts w:ascii="Verdana" w:hAnsi="Verdana" w:cs="Arial"/>
          <w:sz w:val="20"/>
          <w:szCs w:val="20"/>
        </w:rPr>
        <w:t xml:space="preserve">Si segnala, invece, una scarsa rilevanza del settore dell’assistenza sanitaria dove si registra un numero di unità locali pari al 4% (84 su 1.904) di quelle presenti nella Montagna di Vicinato e un numero di </w:t>
      </w:r>
      <w:r w:rsidRPr="002137B1">
        <w:rPr>
          <w:rFonts w:ascii="Verdana" w:hAnsi="Verdana" w:cs="Arial"/>
          <w:sz w:val="20"/>
          <w:szCs w:val="20"/>
        </w:rPr>
        <w:t xml:space="preserve">addetti </w:t>
      </w:r>
      <w:r>
        <w:rPr>
          <w:rFonts w:ascii="Verdana" w:hAnsi="Verdana" w:cs="Arial"/>
          <w:sz w:val="20"/>
          <w:szCs w:val="20"/>
        </w:rPr>
        <w:t xml:space="preserve">pari al 2% (140su 5.810) di quelli registrati negli otto comuni. </w:t>
      </w:r>
    </w:p>
    <w:p w:rsidR="00090C8D" w:rsidRDefault="00090C8D" w:rsidP="00090C8D">
      <w:pPr>
        <w:spacing w:line="280" w:lineRule="atLeast"/>
        <w:jc w:val="both"/>
        <w:rPr>
          <w:rFonts w:ascii="Verdana" w:hAnsi="Verdana" w:cs="Arial"/>
          <w:sz w:val="20"/>
          <w:szCs w:val="20"/>
        </w:rPr>
      </w:pPr>
    </w:p>
    <w:p w:rsidR="0072573A" w:rsidRDefault="0072573A">
      <w:pPr>
        <w:rPr>
          <w:rFonts w:ascii="Verdana" w:hAnsi="Verdana" w:cs="Arial"/>
          <w:b/>
          <w:sz w:val="20"/>
          <w:szCs w:val="20"/>
        </w:rPr>
      </w:pPr>
      <w:r>
        <w:rPr>
          <w:rFonts w:ascii="Verdana" w:hAnsi="Verdana" w:cs="Arial"/>
          <w:b/>
          <w:sz w:val="20"/>
          <w:szCs w:val="20"/>
        </w:rPr>
        <w:br w:type="page"/>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38"/>
        <w:gridCol w:w="1093"/>
        <w:gridCol w:w="928"/>
        <w:gridCol w:w="1481"/>
        <w:gridCol w:w="851"/>
        <w:gridCol w:w="992"/>
        <w:gridCol w:w="1134"/>
        <w:gridCol w:w="992"/>
      </w:tblGrid>
      <w:tr w:rsidR="00062AA6" w:rsidRPr="00090C8D" w:rsidTr="00E92608">
        <w:tc>
          <w:tcPr>
            <w:tcW w:w="2238" w:type="dxa"/>
            <w:tcBorders>
              <w:top w:val="nil"/>
              <w:left w:val="nil"/>
              <w:bottom w:val="single" w:sz="4" w:space="0" w:color="auto"/>
            </w:tcBorders>
            <w:shd w:val="clear" w:color="auto" w:fill="auto"/>
            <w:vAlign w:val="center"/>
          </w:tcPr>
          <w:p w:rsidR="00062AA6" w:rsidRPr="00090C8D" w:rsidRDefault="00062AA6" w:rsidP="00090C8D">
            <w:pPr>
              <w:jc w:val="center"/>
              <w:rPr>
                <w:rFonts w:ascii="Verdana" w:eastAsia="MS Mincho" w:hAnsi="Verdana" w:cs="Arial"/>
                <w:color w:val="000000"/>
                <w:sz w:val="16"/>
                <w:szCs w:val="16"/>
                <w:lang w:eastAsia="ja-JP"/>
              </w:rPr>
            </w:pPr>
          </w:p>
        </w:tc>
        <w:tc>
          <w:tcPr>
            <w:tcW w:w="7471" w:type="dxa"/>
            <w:gridSpan w:val="7"/>
            <w:shd w:val="clear" w:color="auto" w:fill="1F497D" w:themeFill="text2"/>
            <w:vAlign w:val="center"/>
          </w:tcPr>
          <w:p w:rsidR="00062AA6" w:rsidRPr="00090C8D" w:rsidRDefault="00062AA6" w:rsidP="00090C8D">
            <w:pPr>
              <w:jc w:val="center"/>
              <w:rPr>
                <w:rFonts w:ascii="Verdana" w:eastAsia="MS Mincho" w:hAnsi="Verdana" w:cs="Arial"/>
                <w:b/>
                <w:color w:val="FFFFFF" w:themeColor="background1"/>
                <w:sz w:val="16"/>
                <w:szCs w:val="16"/>
                <w:lang w:eastAsia="ja-JP"/>
              </w:rPr>
            </w:pPr>
            <w:r>
              <w:rPr>
                <w:rFonts w:ascii="Verdana" w:eastAsia="MS Mincho" w:hAnsi="Verdana" w:cs="Arial"/>
                <w:b/>
                <w:color w:val="FFFFFF" w:themeColor="background1"/>
                <w:sz w:val="16"/>
                <w:szCs w:val="16"/>
                <w:lang w:eastAsia="ja-JP"/>
              </w:rPr>
              <w:t>Unita Locali</w:t>
            </w:r>
          </w:p>
        </w:tc>
      </w:tr>
      <w:tr w:rsidR="003A351B" w:rsidRPr="0072573A" w:rsidTr="003A351B">
        <w:tc>
          <w:tcPr>
            <w:tcW w:w="2238" w:type="dxa"/>
            <w:tcBorders>
              <w:top w:val="single" w:sz="4" w:space="0" w:color="auto"/>
              <w:left w:val="single" w:sz="4" w:space="0" w:color="auto"/>
            </w:tcBorders>
            <w:shd w:val="clear" w:color="auto" w:fill="C6D9F1" w:themeFill="text2" w:themeFillTint="33"/>
            <w:vAlign w:val="center"/>
          </w:tcPr>
          <w:p w:rsidR="00250269" w:rsidRPr="00E92608" w:rsidRDefault="0072573A" w:rsidP="00090C8D">
            <w:pPr>
              <w:jc w:val="center"/>
              <w:rPr>
                <w:rFonts w:ascii="Verdana" w:eastAsia="MS Mincho" w:hAnsi="Verdana" w:cs="Arial"/>
                <w:b/>
                <w:sz w:val="16"/>
                <w:szCs w:val="16"/>
                <w:lang w:eastAsia="ja-JP"/>
              </w:rPr>
            </w:pPr>
            <w:r w:rsidRPr="00E92608">
              <w:rPr>
                <w:rFonts w:ascii="Verdana" w:eastAsia="MS Mincho" w:hAnsi="Verdana" w:cs="Arial"/>
                <w:b/>
                <w:sz w:val="16"/>
                <w:szCs w:val="16"/>
                <w:lang w:eastAsia="ja-JP"/>
              </w:rPr>
              <w:t>Comune</w:t>
            </w:r>
          </w:p>
        </w:tc>
        <w:tc>
          <w:tcPr>
            <w:tcW w:w="1093" w:type="dxa"/>
            <w:shd w:val="clear" w:color="auto" w:fill="C6D9F1" w:themeFill="text2" w:themeFillTint="33"/>
            <w:vAlign w:val="center"/>
          </w:tcPr>
          <w:p w:rsidR="00250269" w:rsidRPr="006A0E84" w:rsidRDefault="00250269" w:rsidP="00090C8D">
            <w:pPr>
              <w:jc w:val="center"/>
              <w:rPr>
                <w:rFonts w:ascii="Verdana" w:eastAsia="MS Mincho" w:hAnsi="Verdana" w:cs="Arial"/>
                <w:b/>
                <w:sz w:val="16"/>
                <w:szCs w:val="16"/>
                <w:lang w:eastAsia="ja-JP"/>
              </w:rPr>
            </w:pPr>
            <w:r w:rsidRPr="006A0E84">
              <w:rPr>
                <w:rFonts w:ascii="Verdana" w:eastAsia="MS Mincho" w:hAnsi="Verdana" w:cs="Arial"/>
                <w:b/>
                <w:sz w:val="16"/>
                <w:szCs w:val="16"/>
                <w:lang w:eastAsia="ja-JP"/>
              </w:rPr>
              <w:t>Industrie alimentari</w:t>
            </w:r>
          </w:p>
        </w:tc>
        <w:tc>
          <w:tcPr>
            <w:tcW w:w="928" w:type="dxa"/>
            <w:shd w:val="clear" w:color="auto" w:fill="C6D9F1" w:themeFill="text2" w:themeFillTint="33"/>
            <w:vAlign w:val="center"/>
          </w:tcPr>
          <w:p w:rsidR="00250269" w:rsidRPr="0072573A" w:rsidRDefault="00250269" w:rsidP="00090C8D">
            <w:pPr>
              <w:jc w:val="center"/>
              <w:rPr>
                <w:rFonts w:ascii="Verdana" w:eastAsia="MS Mincho" w:hAnsi="Verdana" w:cs="Arial"/>
                <w:b/>
                <w:sz w:val="16"/>
                <w:szCs w:val="16"/>
                <w:lang w:eastAsia="ja-JP"/>
              </w:rPr>
            </w:pPr>
            <w:r w:rsidRPr="0072573A">
              <w:rPr>
                <w:rFonts w:ascii="Verdana" w:eastAsia="MS Mincho" w:hAnsi="Verdana" w:cs="Arial"/>
                <w:b/>
                <w:sz w:val="16"/>
                <w:szCs w:val="16"/>
                <w:lang w:eastAsia="ja-JP"/>
              </w:rPr>
              <w:t>Costruzione di edifici</w:t>
            </w:r>
          </w:p>
        </w:tc>
        <w:tc>
          <w:tcPr>
            <w:tcW w:w="1481" w:type="dxa"/>
            <w:shd w:val="clear" w:color="auto" w:fill="C6D9F1" w:themeFill="text2" w:themeFillTint="33"/>
            <w:vAlign w:val="center"/>
          </w:tcPr>
          <w:p w:rsidR="00250269" w:rsidRPr="0072573A" w:rsidRDefault="00250269" w:rsidP="00090C8D">
            <w:pPr>
              <w:jc w:val="center"/>
              <w:rPr>
                <w:rFonts w:ascii="Verdana" w:eastAsia="MS Mincho" w:hAnsi="Verdana" w:cs="Arial"/>
                <w:b/>
                <w:sz w:val="16"/>
                <w:szCs w:val="16"/>
                <w:lang w:eastAsia="ja-JP"/>
              </w:rPr>
            </w:pPr>
            <w:r w:rsidRPr="0072573A">
              <w:rPr>
                <w:rFonts w:ascii="Verdana" w:eastAsia="MS Mincho" w:hAnsi="Verdana" w:cs="Arial"/>
                <w:b/>
                <w:sz w:val="16"/>
                <w:szCs w:val="16"/>
                <w:lang w:eastAsia="ja-JP"/>
              </w:rPr>
              <w:t xml:space="preserve">Commercio e </w:t>
            </w:r>
            <w:proofErr w:type="spellStart"/>
            <w:r w:rsidRPr="0072573A">
              <w:rPr>
                <w:rFonts w:ascii="Verdana" w:eastAsia="MS Mincho" w:hAnsi="Verdana" w:cs="Arial"/>
                <w:b/>
                <w:sz w:val="16"/>
                <w:szCs w:val="16"/>
                <w:lang w:eastAsia="ja-JP"/>
              </w:rPr>
              <w:t>rip.auto</w:t>
            </w:r>
            <w:proofErr w:type="spellEnd"/>
            <w:r w:rsidRPr="0072573A">
              <w:rPr>
                <w:rFonts w:ascii="Verdana" w:eastAsia="MS Mincho" w:hAnsi="Verdana" w:cs="Arial"/>
                <w:b/>
                <w:sz w:val="16"/>
                <w:szCs w:val="16"/>
                <w:lang w:eastAsia="ja-JP"/>
              </w:rPr>
              <w:t>/moto</w:t>
            </w:r>
          </w:p>
        </w:tc>
        <w:tc>
          <w:tcPr>
            <w:tcW w:w="851" w:type="dxa"/>
            <w:shd w:val="clear" w:color="auto" w:fill="C6D9F1" w:themeFill="text2" w:themeFillTint="33"/>
            <w:vAlign w:val="center"/>
          </w:tcPr>
          <w:p w:rsidR="00250269" w:rsidRPr="0072573A" w:rsidRDefault="00250269" w:rsidP="00090C8D">
            <w:pPr>
              <w:jc w:val="center"/>
              <w:rPr>
                <w:rFonts w:ascii="Verdana" w:eastAsia="MS Mincho" w:hAnsi="Verdana" w:cs="Arial"/>
                <w:b/>
                <w:sz w:val="16"/>
                <w:szCs w:val="16"/>
                <w:lang w:eastAsia="ja-JP"/>
              </w:rPr>
            </w:pPr>
            <w:r w:rsidRPr="0072573A">
              <w:rPr>
                <w:rFonts w:ascii="Verdana" w:eastAsia="MS Mincho" w:hAnsi="Verdana" w:cs="Arial"/>
                <w:b/>
                <w:sz w:val="16"/>
                <w:szCs w:val="16"/>
                <w:lang w:eastAsia="ja-JP"/>
              </w:rPr>
              <w:t>Trasporto</w:t>
            </w:r>
          </w:p>
        </w:tc>
        <w:tc>
          <w:tcPr>
            <w:tcW w:w="992" w:type="dxa"/>
            <w:shd w:val="clear" w:color="auto" w:fill="C6D9F1" w:themeFill="text2" w:themeFillTint="33"/>
            <w:vAlign w:val="center"/>
          </w:tcPr>
          <w:p w:rsidR="00250269" w:rsidRPr="0072573A" w:rsidRDefault="00250269" w:rsidP="00090C8D">
            <w:pPr>
              <w:jc w:val="center"/>
              <w:rPr>
                <w:rFonts w:ascii="Verdana" w:eastAsia="MS Mincho" w:hAnsi="Verdana" w:cs="Arial"/>
                <w:b/>
                <w:sz w:val="16"/>
                <w:szCs w:val="16"/>
                <w:lang w:eastAsia="ja-JP"/>
              </w:rPr>
            </w:pPr>
            <w:r w:rsidRPr="0072573A">
              <w:rPr>
                <w:rFonts w:ascii="Verdana" w:eastAsia="MS Mincho" w:hAnsi="Verdana" w:cs="Arial"/>
                <w:b/>
                <w:sz w:val="16"/>
                <w:szCs w:val="16"/>
                <w:lang w:eastAsia="ja-JP"/>
              </w:rPr>
              <w:t>Alloggio</w:t>
            </w:r>
          </w:p>
        </w:tc>
        <w:tc>
          <w:tcPr>
            <w:tcW w:w="1134" w:type="dxa"/>
            <w:shd w:val="clear" w:color="auto" w:fill="C6D9F1" w:themeFill="text2" w:themeFillTint="33"/>
            <w:vAlign w:val="center"/>
          </w:tcPr>
          <w:p w:rsidR="00D20796" w:rsidRDefault="00250269" w:rsidP="00090C8D">
            <w:pPr>
              <w:jc w:val="center"/>
              <w:rPr>
                <w:rFonts w:ascii="Verdana" w:eastAsia="MS Mincho" w:hAnsi="Verdana" w:cs="Arial"/>
                <w:b/>
                <w:sz w:val="16"/>
                <w:szCs w:val="16"/>
                <w:lang w:eastAsia="ja-JP"/>
              </w:rPr>
            </w:pPr>
            <w:r w:rsidRPr="0072573A">
              <w:rPr>
                <w:rFonts w:ascii="Verdana" w:eastAsia="MS Mincho" w:hAnsi="Verdana" w:cs="Arial"/>
                <w:b/>
                <w:sz w:val="16"/>
                <w:szCs w:val="16"/>
                <w:lang w:eastAsia="ja-JP"/>
              </w:rPr>
              <w:t>Attivit</w:t>
            </w:r>
            <w:r w:rsidR="00375C48" w:rsidRPr="0072573A">
              <w:rPr>
                <w:rFonts w:ascii="Verdana" w:eastAsia="MS Mincho" w:hAnsi="Verdana" w:cs="Arial"/>
                <w:b/>
                <w:sz w:val="16"/>
                <w:szCs w:val="16"/>
                <w:lang w:eastAsia="ja-JP"/>
              </w:rPr>
              <w:t>à</w:t>
            </w:r>
            <w:r w:rsidR="003A351B">
              <w:rPr>
                <w:rFonts w:ascii="Verdana" w:eastAsia="MS Mincho" w:hAnsi="Verdana" w:cs="Arial"/>
                <w:b/>
                <w:sz w:val="16"/>
                <w:szCs w:val="16"/>
                <w:lang w:eastAsia="ja-JP"/>
              </w:rPr>
              <w:t xml:space="preserve"> </w:t>
            </w:r>
            <w:r w:rsidR="00D20796">
              <w:rPr>
                <w:rFonts w:ascii="Verdana" w:eastAsia="MS Mincho" w:hAnsi="Verdana" w:cs="Arial"/>
                <w:b/>
                <w:sz w:val="16"/>
                <w:szCs w:val="16"/>
                <w:lang w:eastAsia="ja-JP"/>
              </w:rPr>
              <w:t>nostri</w:t>
            </w:r>
          </w:p>
          <w:p w:rsidR="00250269" w:rsidRPr="0072573A" w:rsidRDefault="00250269" w:rsidP="00090C8D">
            <w:pPr>
              <w:jc w:val="center"/>
              <w:rPr>
                <w:rFonts w:ascii="Verdana" w:eastAsia="MS Mincho" w:hAnsi="Verdana" w:cs="Arial"/>
                <w:b/>
                <w:sz w:val="16"/>
                <w:szCs w:val="16"/>
                <w:lang w:eastAsia="ja-JP"/>
              </w:rPr>
            </w:pPr>
            <w:r w:rsidRPr="0072573A">
              <w:rPr>
                <w:rFonts w:ascii="Verdana" w:eastAsia="MS Mincho" w:hAnsi="Verdana" w:cs="Arial"/>
                <w:b/>
                <w:sz w:val="16"/>
                <w:szCs w:val="16"/>
                <w:lang w:eastAsia="ja-JP"/>
              </w:rPr>
              <w:t>legali e contabilit</w:t>
            </w:r>
            <w:r w:rsidR="00375C48" w:rsidRPr="0072573A">
              <w:rPr>
                <w:rFonts w:ascii="Verdana" w:eastAsia="MS Mincho" w:hAnsi="Verdana" w:cs="Arial"/>
                <w:b/>
                <w:sz w:val="16"/>
                <w:szCs w:val="16"/>
                <w:lang w:eastAsia="ja-JP"/>
              </w:rPr>
              <w:t>à</w:t>
            </w:r>
          </w:p>
        </w:tc>
        <w:tc>
          <w:tcPr>
            <w:tcW w:w="992" w:type="dxa"/>
            <w:shd w:val="clear" w:color="auto" w:fill="C6D9F1" w:themeFill="text2" w:themeFillTint="33"/>
            <w:vAlign w:val="center"/>
          </w:tcPr>
          <w:p w:rsidR="00250269" w:rsidRPr="0072573A" w:rsidRDefault="00250269" w:rsidP="00090C8D">
            <w:pPr>
              <w:jc w:val="center"/>
              <w:rPr>
                <w:rFonts w:ascii="Verdana" w:eastAsia="MS Mincho" w:hAnsi="Verdana" w:cs="Arial"/>
                <w:b/>
                <w:sz w:val="16"/>
                <w:szCs w:val="16"/>
                <w:lang w:eastAsia="ja-JP"/>
              </w:rPr>
            </w:pPr>
            <w:r w:rsidRPr="0072573A">
              <w:rPr>
                <w:rFonts w:ascii="Verdana" w:eastAsia="MS Mincho" w:hAnsi="Verdana" w:cs="Arial"/>
                <w:b/>
                <w:sz w:val="16"/>
                <w:szCs w:val="16"/>
                <w:lang w:eastAsia="ja-JP"/>
              </w:rPr>
              <w:t>Assistenza sanitaria</w:t>
            </w:r>
          </w:p>
        </w:tc>
      </w:tr>
      <w:tr w:rsidR="00250269" w:rsidRPr="00090C8D" w:rsidTr="003A351B">
        <w:tc>
          <w:tcPr>
            <w:tcW w:w="2238" w:type="dxa"/>
            <w:shd w:val="clear" w:color="auto" w:fill="auto"/>
            <w:noWrap/>
            <w:vAlign w:val="center"/>
          </w:tcPr>
          <w:p w:rsidR="00250269" w:rsidRPr="00090C8D" w:rsidRDefault="00250269" w:rsidP="00090C8D">
            <w:pPr>
              <w:jc w:val="center"/>
              <w:rPr>
                <w:rFonts w:ascii="Verdana" w:hAnsi="Verdana"/>
                <w:color w:val="000000"/>
                <w:sz w:val="16"/>
                <w:szCs w:val="16"/>
              </w:rPr>
            </w:pPr>
            <w:r w:rsidRPr="00090C8D">
              <w:rPr>
                <w:rFonts w:ascii="Verdana" w:hAnsi="Verdana"/>
                <w:color w:val="000000"/>
                <w:sz w:val="16"/>
                <w:szCs w:val="16"/>
              </w:rPr>
              <w:t>Camugnano</w:t>
            </w:r>
          </w:p>
        </w:tc>
        <w:tc>
          <w:tcPr>
            <w:tcW w:w="1093"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13</w:t>
            </w:r>
          </w:p>
        </w:tc>
        <w:tc>
          <w:tcPr>
            <w:tcW w:w="928"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30</w:t>
            </w:r>
          </w:p>
        </w:tc>
        <w:tc>
          <w:tcPr>
            <w:tcW w:w="1481"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25</w:t>
            </w:r>
          </w:p>
        </w:tc>
        <w:tc>
          <w:tcPr>
            <w:tcW w:w="851"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16</w:t>
            </w:r>
          </w:p>
        </w:tc>
        <w:tc>
          <w:tcPr>
            <w:tcW w:w="992"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17</w:t>
            </w:r>
          </w:p>
        </w:tc>
        <w:tc>
          <w:tcPr>
            <w:tcW w:w="1134"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12</w:t>
            </w:r>
          </w:p>
        </w:tc>
        <w:tc>
          <w:tcPr>
            <w:tcW w:w="992"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2</w:t>
            </w:r>
          </w:p>
        </w:tc>
      </w:tr>
      <w:tr w:rsidR="00250269" w:rsidRPr="00090C8D" w:rsidTr="003A351B">
        <w:tc>
          <w:tcPr>
            <w:tcW w:w="2238" w:type="dxa"/>
            <w:shd w:val="clear" w:color="auto" w:fill="auto"/>
            <w:noWrap/>
            <w:vAlign w:val="center"/>
          </w:tcPr>
          <w:p w:rsidR="00250269" w:rsidRPr="00090C8D" w:rsidRDefault="00250269" w:rsidP="00090C8D">
            <w:pPr>
              <w:jc w:val="center"/>
              <w:rPr>
                <w:rFonts w:ascii="Verdana" w:hAnsi="Verdana"/>
                <w:color w:val="000000"/>
                <w:sz w:val="16"/>
                <w:szCs w:val="16"/>
              </w:rPr>
            </w:pPr>
            <w:r w:rsidRPr="00090C8D">
              <w:rPr>
                <w:rFonts w:ascii="Verdana" w:hAnsi="Verdana"/>
                <w:color w:val="000000"/>
                <w:sz w:val="16"/>
                <w:szCs w:val="16"/>
              </w:rPr>
              <w:t>Castel D'Aiano</w:t>
            </w:r>
          </w:p>
        </w:tc>
        <w:tc>
          <w:tcPr>
            <w:tcW w:w="1093"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21</w:t>
            </w:r>
          </w:p>
        </w:tc>
        <w:tc>
          <w:tcPr>
            <w:tcW w:w="928"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40</w:t>
            </w:r>
          </w:p>
        </w:tc>
        <w:tc>
          <w:tcPr>
            <w:tcW w:w="1481"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34</w:t>
            </w:r>
          </w:p>
        </w:tc>
        <w:tc>
          <w:tcPr>
            <w:tcW w:w="851"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10</w:t>
            </w:r>
          </w:p>
        </w:tc>
        <w:tc>
          <w:tcPr>
            <w:tcW w:w="992"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14</w:t>
            </w:r>
          </w:p>
        </w:tc>
        <w:tc>
          <w:tcPr>
            <w:tcW w:w="1134"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13</w:t>
            </w:r>
          </w:p>
        </w:tc>
        <w:tc>
          <w:tcPr>
            <w:tcW w:w="992"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3</w:t>
            </w:r>
          </w:p>
        </w:tc>
      </w:tr>
      <w:tr w:rsidR="00250269" w:rsidRPr="00090C8D" w:rsidTr="003A351B">
        <w:tc>
          <w:tcPr>
            <w:tcW w:w="2238" w:type="dxa"/>
            <w:shd w:val="clear" w:color="auto" w:fill="auto"/>
            <w:noWrap/>
            <w:vAlign w:val="center"/>
          </w:tcPr>
          <w:p w:rsidR="00250269" w:rsidRPr="00090C8D" w:rsidRDefault="00250269" w:rsidP="00090C8D">
            <w:pPr>
              <w:jc w:val="center"/>
              <w:rPr>
                <w:rFonts w:ascii="Verdana" w:hAnsi="Verdana"/>
                <w:color w:val="000000"/>
                <w:sz w:val="16"/>
                <w:szCs w:val="16"/>
              </w:rPr>
            </w:pPr>
            <w:r w:rsidRPr="00090C8D">
              <w:rPr>
                <w:rFonts w:ascii="Verdana" w:hAnsi="Verdana"/>
                <w:color w:val="000000"/>
                <w:sz w:val="16"/>
                <w:szCs w:val="16"/>
              </w:rPr>
              <w:t>Castel Del Rio</w:t>
            </w:r>
          </w:p>
        </w:tc>
        <w:tc>
          <w:tcPr>
            <w:tcW w:w="1093"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8</w:t>
            </w:r>
          </w:p>
        </w:tc>
        <w:tc>
          <w:tcPr>
            <w:tcW w:w="928"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9</w:t>
            </w:r>
          </w:p>
        </w:tc>
        <w:tc>
          <w:tcPr>
            <w:tcW w:w="1481"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19</w:t>
            </w:r>
          </w:p>
        </w:tc>
        <w:tc>
          <w:tcPr>
            <w:tcW w:w="851"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2</w:t>
            </w:r>
          </w:p>
        </w:tc>
        <w:tc>
          <w:tcPr>
            <w:tcW w:w="992"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8</w:t>
            </w:r>
          </w:p>
        </w:tc>
        <w:tc>
          <w:tcPr>
            <w:tcW w:w="1134"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4</w:t>
            </w:r>
          </w:p>
        </w:tc>
        <w:tc>
          <w:tcPr>
            <w:tcW w:w="992"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7</w:t>
            </w:r>
          </w:p>
        </w:tc>
      </w:tr>
      <w:tr w:rsidR="00250269" w:rsidRPr="00090C8D" w:rsidTr="003A351B">
        <w:tc>
          <w:tcPr>
            <w:tcW w:w="2238" w:type="dxa"/>
            <w:shd w:val="clear" w:color="auto" w:fill="auto"/>
            <w:noWrap/>
            <w:vAlign w:val="center"/>
          </w:tcPr>
          <w:p w:rsidR="00250269" w:rsidRPr="00090C8D" w:rsidRDefault="00250269" w:rsidP="00090C8D">
            <w:pPr>
              <w:jc w:val="center"/>
              <w:rPr>
                <w:rFonts w:ascii="Verdana" w:hAnsi="Verdana"/>
                <w:color w:val="000000"/>
                <w:sz w:val="16"/>
                <w:szCs w:val="16"/>
              </w:rPr>
            </w:pPr>
            <w:r w:rsidRPr="00090C8D">
              <w:rPr>
                <w:rFonts w:ascii="Verdana" w:hAnsi="Verdana"/>
                <w:color w:val="000000"/>
                <w:sz w:val="16"/>
                <w:szCs w:val="16"/>
              </w:rPr>
              <w:t>Castiglione Dei Pepoli</w:t>
            </w:r>
          </w:p>
        </w:tc>
        <w:tc>
          <w:tcPr>
            <w:tcW w:w="1093"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41</w:t>
            </w:r>
          </w:p>
        </w:tc>
        <w:tc>
          <w:tcPr>
            <w:tcW w:w="928"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113</w:t>
            </w:r>
          </w:p>
        </w:tc>
        <w:tc>
          <w:tcPr>
            <w:tcW w:w="1481"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150</w:t>
            </w:r>
          </w:p>
        </w:tc>
        <w:tc>
          <w:tcPr>
            <w:tcW w:w="851"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13</w:t>
            </w:r>
          </w:p>
        </w:tc>
        <w:tc>
          <w:tcPr>
            <w:tcW w:w="992"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48</w:t>
            </w:r>
          </w:p>
        </w:tc>
        <w:tc>
          <w:tcPr>
            <w:tcW w:w="1134"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45</w:t>
            </w:r>
          </w:p>
        </w:tc>
        <w:tc>
          <w:tcPr>
            <w:tcW w:w="992"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32</w:t>
            </w:r>
          </w:p>
        </w:tc>
      </w:tr>
      <w:tr w:rsidR="00250269" w:rsidRPr="00090C8D" w:rsidTr="003A351B">
        <w:tc>
          <w:tcPr>
            <w:tcW w:w="2238" w:type="dxa"/>
            <w:shd w:val="clear" w:color="auto" w:fill="auto"/>
            <w:noWrap/>
            <w:vAlign w:val="center"/>
          </w:tcPr>
          <w:p w:rsidR="00250269" w:rsidRPr="00090C8D" w:rsidRDefault="00250269" w:rsidP="00090C8D">
            <w:pPr>
              <w:jc w:val="center"/>
              <w:rPr>
                <w:rFonts w:ascii="Verdana" w:hAnsi="Verdana"/>
                <w:color w:val="000000"/>
                <w:sz w:val="16"/>
                <w:szCs w:val="16"/>
              </w:rPr>
            </w:pPr>
            <w:r w:rsidRPr="00090C8D">
              <w:rPr>
                <w:rFonts w:ascii="Verdana" w:hAnsi="Verdana"/>
                <w:color w:val="000000"/>
                <w:sz w:val="16"/>
                <w:szCs w:val="16"/>
              </w:rPr>
              <w:t>Fontanelice</w:t>
            </w:r>
          </w:p>
        </w:tc>
        <w:tc>
          <w:tcPr>
            <w:tcW w:w="1093"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16</w:t>
            </w:r>
          </w:p>
        </w:tc>
        <w:tc>
          <w:tcPr>
            <w:tcW w:w="928"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24</w:t>
            </w:r>
          </w:p>
        </w:tc>
        <w:tc>
          <w:tcPr>
            <w:tcW w:w="1481"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25</w:t>
            </w:r>
          </w:p>
        </w:tc>
        <w:tc>
          <w:tcPr>
            <w:tcW w:w="851"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11</w:t>
            </w:r>
          </w:p>
        </w:tc>
        <w:tc>
          <w:tcPr>
            <w:tcW w:w="992"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11</w:t>
            </w:r>
          </w:p>
        </w:tc>
        <w:tc>
          <w:tcPr>
            <w:tcW w:w="1134"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10</w:t>
            </w:r>
          </w:p>
        </w:tc>
        <w:tc>
          <w:tcPr>
            <w:tcW w:w="992"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4</w:t>
            </w:r>
          </w:p>
        </w:tc>
      </w:tr>
      <w:tr w:rsidR="00250269" w:rsidRPr="00090C8D" w:rsidTr="003A351B">
        <w:tc>
          <w:tcPr>
            <w:tcW w:w="2238" w:type="dxa"/>
            <w:shd w:val="clear" w:color="auto" w:fill="auto"/>
            <w:noWrap/>
            <w:vAlign w:val="center"/>
          </w:tcPr>
          <w:p w:rsidR="00250269" w:rsidRPr="00090C8D" w:rsidRDefault="00250269" w:rsidP="00090C8D">
            <w:pPr>
              <w:jc w:val="center"/>
              <w:rPr>
                <w:rFonts w:ascii="Verdana" w:hAnsi="Verdana"/>
                <w:color w:val="000000"/>
                <w:sz w:val="16"/>
                <w:szCs w:val="16"/>
              </w:rPr>
            </w:pPr>
            <w:r w:rsidRPr="00090C8D">
              <w:rPr>
                <w:rFonts w:ascii="Verdana" w:hAnsi="Verdana"/>
                <w:color w:val="000000"/>
                <w:sz w:val="16"/>
                <w:szCs w:val="16"/>
              </w:rPr>
              <w:t>Monghidoro</w:t>
            </w:r>
          </w:p>
        </w:tc>
        <w:tc>
          <w:tcPr>
            <w:tcW w:w="1093"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28</w:t>
            </w:r>
          </w:p>
        </w:tc>
        <w:tc>
          <w:tcPr>
            <w:tcW w:w="928"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31</w:t>
            </w:r>
          </w:p>
        </w:tc>
        <w:tc>
          <w:tcPr>
            <w:tcW w:w="1481"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42</w:t>
            </w:r>
          </w:p>
        </w:tc>
        <w:tc>
          <w:tcPr>
            <w:tcW w:w="851"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6</w:t>
            </w:r>
          </w:p>
        </w:tc>
        <w:tc>
          <w:tcPr>
            <w:tcW w:w="992"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12</w:t>
            </w:r>
          </w:p>
        </w:tc>
        <w:tc>
          <w:tcPr>
            <w:tcW w:w="1134"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14</w:t>
            </w:r>
          </w:p>
        </w:tc>
        <w:tc>
          <w:tcPr>
            <w:tcW w:w="992"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7</w:t>
            </w:r>
          </w:p>
        </w:tc>
      </w:tr>
      <w:tr w:rsidR="00250269" w:rsidRPr="00090C8D" w:rsidTr="003A351B">
        <w:tc>
          <w:tcPr>
            <w:tcW w:w="2238" w:type="dxa"/>
            <w:shd w:val="clear" w:color="auto" w:fill="auto"/>
            <w:noWrap/>
            <w:vAlign w:val="center"/>
          </w:tcPr>
          <w:p w:rsidR="00250269" w:rsidRPr="00090C8D" w:rsidRDefault="00250269" w:rsidP="00090C8D">
            <w:pPr>
              <w:jc w:val="center"/>
              <w:rPr>
                <w:rFonts w:ascii="Verdana" w:hAnsi="Verdana"/>
                <w:color w:val="000000"/>
                <w:sz w:val="16"/>
                <w:szCs w:val="16"/>
              </w:rPr>
            </w:pPr>
            <w:r w:rsidRPr="00090C8D">
              <w:rPr>
                <w:rFonts w:ascii="Verdana" w:hAnsi="Verdana"/>
                <w:color w:val="000000"/>
                <w:sz w:val="16"/>
                <w:szCs w:val="16"/>
              </w:rPr>
              <w:t>San Benedetto Val Di Sambro</w:t>
            </w:r>
          </w:p>
        </w:tc>
        <w:tc>
          <w:tcPr>
            <w:tcW w:w="1093"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14</w:t>
            </w:r>
          </w:p>
        </w:tc>
        <w:tc>
          <w:tcPr>
            <w:tcW w:w="928"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35</w:t>
            </w:r>
          </w:p>
        </w:tc>
        <w:tc>
          <w:tcPr>
            <w:tcW w:w="1481"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60</w:t>
            </w:r>
          </w:p>
        </w:tc>
        <w:tc>
          <w:tcPr>
            <w:tcW w:w="851"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11</w:t>
            </w:r>
          </w:p>
        </w:tc>
        <w:tc>
          <w:tcPr>
            <w:tcW w:w="992"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50</w:t>
            </w:r>
          </w:p>
        </w:tc>
        <w:tc>
          <w:tcPr>
            <w:tcW w:w="1134"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19</w:t>
            </w:r>
          </w:p>
        </w:tc>
        <w:tc>
          <w:tcPr>
            <w:tcW w:w="992"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6</w:t>
            </w:r>
          </w:p>
        </w:tc>
      </w:tr>
      <w:tr w:rsidR="00250269" w:rsidRPr="00090C8D" w:rsidTr="003A351B">
        <w:tc>
          <w:tcPr>
            <w:tcW w:w="2238" w:type="dxa"/>
            <w:shd w:val="clear" w:color="auto" w:fill="auto"/>
            <w:noWrap/>
            <w:vAlign w:val="center"/>
          </w:tcPr>
          <w:p w:rsidR="00250269" w:rsidRPr="00090C8D" w:rsidRDefault="00250269" w:rsidP="00090C8D">
            <w:pPr>
              <w:jc w:val="center"/>
              <w:rPr>
                <w:rFonts w:ascii="Verdana" w:hAnsi="Verdana"/>
                <w:color w:val="000000"/>
                <w:sz w:val="16"/>
                <w:szCs w:val="16"/>
              </w:rPr>
            </w:pPr>
            <w:r w:rsidRPr="00090C8D">
              <w:rPr>
                <w:rFonts w:ascii="Verdana" w:hAnsi="Verdana"/>
                <w:color w:val="000000"/>
                <w:sz w:val="16"/>
                <w:szCs w:val="16"/>
              </w:rPr>
              <w:t>Savigno</w:t>
            </w:r>
          </w:p>
        </w:tc>
        <w:tc>
          <w:tcPr>
            <w:tcW w:w="1093"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27</w:t>
            </w:r>
          </w:p>
        </w:tc>
        <w:tc>
          <w:tcPr>
            <w:tcW w:w="928"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80</w:t>
            </w:r>
          </w:p>
        </w:tc>
        <w:tc>
          <w:tcPr>
            <w:tcW w:w="1481"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70</w:t>
            </w:r>
          </w:p>
        </w:tc>
        <w:tc>
          <w:tcPr>
            <w:tcW w:w="851"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9</w:t>
            </w:r>
          </w:p>
        </w:tc>
        <w:tc>
          <w:tcPr>
            <w:tcW w:w="992"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21</w:t>
            </w:r>
          </w:p>
        </w:tc>
        <w:tc>
          <w:tcPr>
            <w:tcW w:w="1134"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37</w:t>
            </w:r>
          </w:p>
        </w:tc>
        <w:tc>
          <w:tcPr>
            <w:tcW w:w="992"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10</w:t>
            </w:r>
          </w:p>
        </w:tc>
      </w:tr>
      <w:tr w:rsidR="00250269" w:rsidRPr="00090C8D" w:rsidTr="003A351B">
        <w:tc>
          <w:tcPr>
            <w:tcW w:w="2238" w:type="dxa"/>
            <w:shd w:val="clear" w:color="auto" w:fill="auto"/>
            <w:noWrap/>
            <w:vAlign w:val="center"/>
          </w:tcPr>
          <w:p w:rsidR="00250269" w:rsidRPr="00090C8D" w:rsidRDefault="00250269" w:rsidP="00090C8D">
            <w:pPr>
              <w:jc w:val="center"/>
              <w:rPr>
                <w:rFonts w:ascii="Verdana" w:hAnsi="Verdana"/>
                <w:color w:val="000000"/>
                <w:sz w:val="16"/>
                <w:szCs w:val="16"/>
              </w:rPr>
            </w:pPr>
            <w:r w:rsidRPr="00090C8D">
              <w:rPr>
                <w:rFonts w:ascii="Verdana" w:hAnsi="Verdana"/>
                <w:color w:val="000000"/>
                <w:sz w:val="16"/>
                <w:szCs w:val="16"/>
              </w:rPr>
              <w:t>Camugnano</w:t>
            </w:r>
          </w:p>
        </w:tc>
        <w:tc>
          <w:tcPr>
            <w:tcW w:w="1093"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35</w:t>
            </w:r>
          </w:p>
        </w:tc>
        <w:tc>
          <w:tcPr>
            <w:tcW w:w="928"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47</w:t>
            </w:r>
          </w:p>
        </w:tc>
        <w:tc>
          <w:tcPr>
            <w:tcW w:w="1481"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117</w:t>
            </w:r>
          </w:p>
        </w:tc>
        <w:tc>
          <w:tcPr>
            <w:tcW w:w="851"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13</w:t>
            </w:r>
          </w:p>
        </w:tc>
        <w:tc>
          <w:tcPr>
            <w:tcW w:w="992"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46</w:t>
            </w:r>
          </w:p>
        </w:tc>
        <w:tc>
          <w:tcPr>
            <w:tcW w:w="1134"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66</w:t>
            </w:r>
          </w:p>
        </w:tc>
        <w:tc>
          <w:tcPr>
            <w:tcW w:w="992"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34</w:t>
            </w:r>
          </w:p>
        </w:tc>
      </w:tr>
      <w:tr w:rsidR="00250269" w:rsidRPr="00090C8D" w:rsidTr="003A351B">
        <w:tc>
          <w:tcPr>
            <w:tcW w:w="2238" w:type="dxa"/>
            <w:shd w:val="clear" w:color="auto" w:fill="auto"/>
            <w:noWrap/>
            <w:vAlign w:val="center"/>
          </w:tcPr>
          <w:p w:rsidR="00250269" w:rsidRPr="00090C8D" w:rsidRDefault="00250269" w:rsidP="00090C8D">
            <w:pPr>
              <w:jc w:val="center"/>
              <w:rPr>
                <w:rFonts w:ascii="Verdana" w:hAnsi="Verdana"/>
                <w:color w:val="000000"/>
                <w:sz w:val="16"/>
                <w:szCs w:val="16"/>
              </w:rPr>
            </w:pPr>
            <w:r w:rsidRPr="00090C8D">
              <w:rPr>
                <w:rFonts w:ascii="Verdana" w:hAnsi="Verdana"/>
                <w:color w:val="000000"/>
                <w:sz w:val="16"/>
                <w:szCs w:val="16"/>
              </w:rPr>
              <w:t>Castel D'Aiano</w:t>
            </w:r>
          </w:p>
        </w:tc>
        <w:tc>
          <w:tcPr>
            <w:tcW w:w="1093"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41</w:t>
            </w:r>
          </w:p>
        </w:tc>
        <w:tc>
          <w:tcPr>
            <w:tcW w:w="928"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85</w:t>
            </w:r>
          </w:p>
        </w:tc>
        <w:tc>
          <w:tcPr>
            <w:tcW w:w="1481"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77</w:t>
            </w:r>
          </w:p>
        </w:tc>
        <w:tc>
          <w:tcPr>
            <w:tcW w:w="851"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29</w:t>
            </w:r>
          </w:p>
        </w:tc>
        <w:tc>
          <w:tcPr>
            <w:tcW w:w="992"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33</w:t>
            </w:r>
          </w:p>
        </w:tc>
        <w:tc>
          <w:tcPr>
            <w:tcW w:w="1134"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43</w:t>
            </w:r>
          </w:p>
        </w:tc>
        <w:tc>
          <w:tcPr>
            <w:tcW w:w="992"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17</w:t>
            </w:r>
          </w:p>
        </w:tc>
      </w:tr>
      <w:tr w:rsidR="00250269" w:rsidRPr="00090C8D" w:rsidTr="003A351B">
        <w:tc>
          <w:tcPr>
            <w:tcW w:w="2238" w:type="dxa"/>
            <w:shd w:val="clear" w:color="auto" w:fill="auto"/>
            <w:vAlign w:val="center"/>
          </w:tcPr>
          <w:p w:rsidR="00250269" w:rsidRPr="00090C8D" w:rsidRDefault="00250269" w:rsidP="00090C8D">
            <w:pPr>
              <w:jc w:val="center"/>
              <w:rPr>
                <w:rFonts w:ascii="Verdana" w:hAnsi="Verdana"/>
                <w:color w:val="000000"/>
                <w:sz w:val="16"/>
                <w:szCs w:val="16"/>
              </w:rPr>
            </w:pPr>
            <w:r w:rsidRPr="00090C8D">
              <w:rPr>
                <w:rFonts w:ascii="Verdana" w:hAnsi="Verdana"/>
                <w:color w:val="000000"/>
                <w:sz w:val="16"/>
                <w:szCs w:val="16"/>
              </w:rPr>
              <w:t>Castel Del Rio</w:t>
            </w:r>
          </w:p>
        </w:tc>
        <w:tc>
          <w:tcPr>
            <w:tcW w:w="1093"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19</w:t>
            </w:r>
          </w:p>
        </w:tc>
        <w:tc>
          <w:tcPr>
            <w:tcW w:w="928"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45</w:t>
            </w:r>
          </w:p>
        </w:tc>
        <w:tc>
          <w:tcPr>
            <w:tcW w:w="1481"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53</w:t>
            </w:r>
          </w:p>
        </w:tc>
        <w:tc>
          <w:tcPr>
            <w:tcW w:w="851"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16</w:t>
            </w:r>
          </w:p>
        </w:tc>
        <w:tc>
          <w:tcPr>
            <w:tcW w:w="992"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15</w:t>
            </w:r>
          </w:p>
        </w:tc>
        <w:tc>
          <w:tcPr>
            <w:tcW w:w="1134"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13</w:t>
            </w:r>
          </w:p>
        </w:tc>
        <w:tc>
          <w:tcPr>
            <w:tcW w:w="992"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9</w:t>
            </w:r>
          </w:p>
        </w:tc>
      </w:tr>
      <w:tr w:rsidR="00250269" w:rsidRPr="00090C8D" w:rsidTr="003A351B">
        <w:tc>
          <w:tcPr>
            <w:tcW w:w="2238" w:type="dxa"/>
            <w:shd w:val="clear" w:color="auto" w:fill="auto"/>
            <w:vAlign w:val="center"/>
          </w:tcPr>
          <w:p w:rsidR="00250269" w:rsidRPr="00090C8D" w:rsidRDefault="00250269" w:rsidP="00090C8D">
            <w:pPr>
              <w:jc w:val="center"/>
              <w:rPr>
                <w:rFonts w:ascii="Verdana" w:eastAsia="MS Mincho" w:hAnsi="Verdana" w:cs="Arial"/>
                <w:color w:val="000000"/>
                <w:sz w:val="16"/>
                <w:szCs w:val="16"/>
                <w:lang w:eastAsia="ja-JP"/>
              </w:rPr>
            </w:pPr>
            <w:r w:rsidRPr="00090C8D">
              <w:rPr>
                <w:rFonts w:ascii="Verdana" w:eastAsia="MS Mincho" w:hAnsi="Verdana" w:cs="Arial"/>
                <w:color w:val="000000"/>
                <w:sz w:val="16"/>
                <w:szCs w:val="16"/>
                <w:lang w:eastAsia="ja-JP"/>
              </w:rPr>
              <w:t>Totale “Montagna di Vicinato”</w:t>
            </w:r>
            <w:r w:rsidRPr="00090C8D" w:rsidDel="002C50A8">
              <w:rPr>
                <w:rFonts w:ascii="Verdana" w:eastAsia="MS Mincho" w:hAnsi="Verdana" w:cs="Arial"/>
                <w:color w:val="000000"/>
                <w:sz w:val="16"/>
                <w:szCs w:val="16"/>
                <w:lang w:eastAsia="ja-JP"/>
              </w:rPr>
              <w:t xml:space="preserve"> </w:t>
            </w:r>
          </w:p>
        </w:tc>
        <w:tc>
          <w:tcPr>
            <w:tcW w:w="1093" w:type="dxa"/>
            <w:shd w:val="clear" w:color="auto" w:fill="auto"/>
            <w:vAlign w:val="center"/>
          </w:tcPr>
          <w:p w:rsidR="00250269" w:rsidRPr="00090C8D" w:rsidRDefault="00250269" w:rsidP="00090C8D">
            <w:pPr>
              <w:jc w:val="center"/>
              <w:rPr>
                <w:rFonts w:ascii="Verdana" w:hAnsi="Verdana" w:cs="Arial"/>
                <w:b/>
                <w:bCs/>
                <w:color w:val="000000"/>
                <w:sz w:val="16"/>
                <w:szCs w:val="16"/>
              </w:rPr>
            </w:pPr>
            <w:r w:rsidRPr="00090C8D">
              <w:rPr>
                <w:rFonts w:ascii="Verdana" w:hAnsi="Verdana" w:cs="Arial"/>
                <w:b/>
                <w:bCs/>
                <w:color w:val="000000"/>
                <w:sz w:val="16"/>
                <w:szCs w:val="16"/>
              </w:rPr>
              <w:t>186</w:t>
            </w:r>
          </w:p>
        </w:tc>
        <w:tc>
          <w:tcPr>
            <w:tcW w:w="928" w:type="dxa"/>
            <w:shd w:val="clear" w:color="auto" w:fill="auto"/>
            <w:vAlign w:val="center"/>
          </w:tcPr>
          <w:p w:rsidR="00250269" w:rsidRPr="00090C8D" w:rsidRDefault="00250269" w:rsidP="00090C8D">
            <w:pPr>
              <w:jc w:val="center"/>
              <w:rPr>
                <w:rFonts w:ascii="Verdana" w:hAnsi="Verdana" w:cs="Arial"/>
                <w:b/>
                <w:bCs/>
                <w:color w:val="000000"/>
                <w:sz w:val="16"/>
                <w:szCs w:val="16"/>
              </w:rPr>
            </w:pPr>
            <w:r w:rsidRPr="00090C8D">
              <w:rPr>
                <w:rFonts w:ascii="Verdana" w:hAnsi="Verdana" w:cs="Arial"/>
                <w:b/>
                <w:bCs/>
                <w:color w:val="000000"/>
                <w:sz w:val="16"/>
                <w:szCs w:val="16"/>
              </w:rPr>
              <w:t>426</w:t>
            </w:r>
          </w:p>
        </w:tc>
        <w:tc>
          <w:tcPr>
            <w:tcW w:w="1481" w:type="dxa"/>
            <w:shd w:val="clear" w:color="auto" w:fill="auto"/>
            <w:vAlign w:val="center"/>
          </w:tcPr>
          <w:p w:rsidR="00250269" w:rsidRPr="00090C8D" w:rsidRDefault="00250269" w:rsidP="00090C8D">
            <w:pPr>
              <w:jc w:val="center"/>
              <w:rPr>
                <w:rFonts w:ascii="Verdana" w:hAnsi="Verdana" w:cs="Arial"/>
                <w:b/>
                <w:bCs/>
                <w:color w:val="000000"/>
                <w:sz w:val="16"/>
                <w:szCs w:val="16"/>
              </w:rPr>
            </w:pPr>
            <w:r w:rsidRPr="00090C8D">
              <w:rPr>
                <w:rFonts w:ascii="Verdana" w:hAnsi="Verdana" w:cs="Arial"/>
                <w:b/>
                <w:bCs/>
                <w:color w:val="000000"/>
                <w:sz w:val="16"/>
                <w:szCs w:val="16"/>
              </w:rPr>
              <w:t>453</w:t>
            </w:r>
          </w:p>
        </w:tc>
        <w:tc>
          <w:tcPr>
            <w:tcW w:w="851" w:type="dxa"/>
            <w:shd w:val="clear" w:color="auto" w:fill="auto"/>
            <w:vAlign w:val="center"/>
          </w:tcPr>
          <w:p w:rsidR="00250269" w:rsidRPr="00090C8D" w:rsidRDefault="00250269" w:rsidP="00090C8D">
            <w:pPr>
              <w:jc w:val="center"/>
              <w:rPr>
                <w:rFonts w:ascii="Verdana" w:hAnsi="Verdana" w:cs="Arial"/>
                <w:b/>
                <w:bCs/>
                <w:color w:val="000000"/>
                <w:sz w:val="16"/>
                <w:szCs w:val="16"/>
              </w:rPr>
            </w:pPr>
            <w:r w:rsidRPr="00090C8D">
              <w:rPr>
                <w:rFonts w:ascii="Verdana" w:hAnsi="Verdana" w:cs="Arial"/>
                <w:b/>
                <w:bCs/>
                <w:color w:val="000000"/>
                <w:sz w:val="16"/>
                <w:szCs w:val="16"/>
              </w:rPr>
              <w:t>106</w:t>
            </w:r>
          </w:p>
        </w:tc>
        <w:tc>
          <w:tcPr>
            <w:tcW w:w="992" w:type="dxa"/>
            <w:shd w:val="clear" w:color="auto" w:fill="auto"/>
            <w:vAlign w:val="center"/>
          </w:tcPr>
          <w:p w:rsidR="00250269" w:rsidRPr="00090C8D" w:rsidRDefault="00250269" w:rsidP="00090C8D">
            <w:pPr>
              <w:jc w:val="center"/>
              <w:rPr>
                <w:rFonts w:ascii="Verdana" w:hAnsi="Verdana" w:cs="Arial"/>
                <w:b/>
                <w:bCs/>
                <w:color w:val="000000"/>
                <w:sz w:val="16"/>
                <w:szCs w:val="16"/>
              </w:rPr>
            </w:pPr>
            <w:r w:rsidRPr="00090C8D">
              <w:rPr>
                <w:rFonts w:ascii="Verdana" w:hAnsi="Verdana" w:cs="Arial"/>
                <w:b/>
                <w:bCs/>
                <w:color w:val="000000"/>
                <w:sz w:val="16"/>
                <w:szCs w:val="16"/>
              </w:rPr>
              <w:t>167</w:t>
            </w:r>
          </w:p>
        </w:tc>
        <w:tc>
          <w:tcPr>
            <w:tcW w:w="1134" w:type="dxa"/>
            <w:shd w:val="clear" w:color="auto" w:fill="auto"/>
            <w:vAlign w:val="center"/>
          </w:tcPr>
          <w:p w:rsidR="00250269" w:rsidRPr="00090C8D" w:rsidRDefault="00250269" w:rsidP="00090C8D">
            <w:pPr>
              <w:jc w:val="center"/>
              <w:rPr>
                <w:rFonts w:ascii="Verdana" w:hAnsi="Verdana" w:cs="Arial"/>
                <w:b/>
                <w:bCs/>
                <w:color w:val="000000"/>
                <w:sz w:val="16"/>
                <w:szCs w:val="16"/>
              </w:rPr>
            </w:pPr>
            <w:r w:rsidRPr="00090C8D">
              <w:rPr>
                <w:rFonts w:ascii="Verdana" w:hAnsi="Verdana" w:cs="Arial"/>
                <w:b/>
                <w:bCs/>
                <w:color w:val="000000"/>
                <w:sz w:val="16"/>
                <w:szCs w:val="16"/>
              </w:rPr>
              <w:t>177</w:t>
            </w:r>
          </w:p>
        </w:tc>
        <w:tc>
          <w:tcPr>
            <w:tcW w:w="992" w:type="dxa"/>
            <w:shd w:val="clear" w:color="auto" w:fill="auto"/>
            <w:vAlign w:val="center"/>
          </w:tcPr>
          <w:p w:rsidR="00250269" w:rsidRPr="00090C8D" w:rsidRDefault="00250269" w:rsidP="00090C8D">
            <w:pPr>
              <w:jc w:val="center"/>
              <w:rPr>
                <w:rFonts w:ascii="Verdana" w:hAnsi="Verdana" w:cs="Arial"/>
                <w:b/>
                <w:bCs/>
                <w:color w:val="000000"/>
                <w:sz w:val="16"/>
                <w:szCs w:val="16"/>
              </w:rPr>
            </w:pPr>
            <w:r w:rsidRPr="00090C8D">
              <w:rPr>
                <w:rFonts w:ascii="Verdana" w:hAnsi="Verdana" w:cs="Arial"/>
                <w:b/>
                <w:bCs/>
                <w:color w:val="000000"/>
                <w:sz w:val="16"/>
                <w:szCs w:val="16"/>
              </w:rPr>
              <w:t>84</w:t>
            </w:r>
          </w:p>
        </w:tc>
      </w:tr>
    </w:tbl>
    <w:p w:rsidR="00250269" w:rsidRPr="00090C8D" w:rsidRDefault="00250269" w:rsidP="006F07D5">
      <w:pPr>
        <w:shd w:val="clear" w:color="auto" w:fill="FFFFFF"/>
        <w:spacing w:before="120" w:after="60"/>
        <w:jc w:val="center"/>
        <w:rPr>
          <w:rFonts w:ascii="Verdana" w:hAnsi="Verdana"/>
          <w:i/>
          <w:sz w:val="16"/>
          <w:szCs w:val="20"/>
        </w:rPr>
      </w:pPr>
      <w:r w:rsidRPr="00090C8D">
        <w:rPr>
          <w:rFonts w:ascii="Verdana" w:hAnsi="Verdana"/>
          <w:i/>
          <w:sz w:val="16"/>
          <w:szCs w:val="20"/>
        </w:rPr>
        <w:t xml:space="preserve">Fonte: Elaborazioni </w:t>
      </w:r>
      <w:proofErr w:type="spellStart"/>
      <w:r w:rsidRPr="00090C8D">
        <w:rPr>
          <w:rFonts w:ascii="Verdana" w:hAnsi="Verdana"/>
          <w:i/>
          <w:sz w:val="16"/>
          <w:szCs w:val="20"/>
        </w:rPr>
        <w:t>Ervet</w:t>
      </w:r>
      <w:proofErr w:type="spellEnd"/>
      <w:r w:rsidRPr="00090C8D">
        <w:rPr>
          <w:rFonts w:ascii="Verdana" w:hAnsi="Verdana"/>
          <w:i/>
          <w:sz w:val="16"/>
          <w:szCs w:val="20"/>
        </w:rPr>
        <w:t xml:space="preserve"> su</w:t>
      </w:r>
      <w:r w:rsidR="00753D59">
        <w:rPr>
          <w:rFonts w:ascii="Verdana" w:hAnsi="Verdana"/>
          <w:i/>
          <w:sz w:val="16"/>
          <w:szCs w:val="20"/>
        </w:rPr>
        <w:t xml:space="preserve"> </w:t>
      </w:r>
      <w:r w:rsidRPr="00090C8D">
        <w:rPr>
          <w:rFonts w:ascii="Verdana" w:hAnsi="Verdana"/>
          <w:i/>
          <w:sz w:val="16"/>
          <w:szCs w:val="20"/>
        </w:rPr>
        <w:t>Banca dati Asia, 2010</w:t>
      </w:r>
    </w:p>
    <w:p w:rsidR="00250269" w:rsidRDefault="00250269" w:rsidP="00250269"/>
    <w:tbl>
      <w:tblPr>
        <w:tblW w:w="5000" w:type="pct"/>
        <w:tblCellMar>
          <w:left w:w="70" w:type="dxa"/>
          <w:right w:w="70" w:type="dxa"/>
        </w:tblCellMar>
        <w:tblLook w:val="04A0" w:firstRow="1" w:lastRow="0" w:firstColumn="1" w:lastColumn="0" w:noHBand="0" w:noVBand="1"/>
      </w:tblPr>
      <w:tblGrid>
        <w:gridCol w:w="1765"/>
        <w:gridCol w:w="764"/>
        <w:gridCol w:w="865"/>
        <w:gridCol w:w="1009"/>
        <w:gridCol w:w="734"/>
        <w:gridCol w:w="637"/>
        <w:gridCol w:w="833"/>
        <w:gridCol w:w="787"/>
        <w:gridCol w:w="791"/>
        <w:gridCol w:w="1025"/>
      </w:tblGrid>
      <w:tr w:rsidR="005A6D12" w:rsidTr="005A6D12">
        <w:trPr>
          <w:trHeight w:val="300"/>
        </w:trPr>
        <w:tc>
          <w:tcPr>
            <w:tcW w:w="949" w:type="pct"/>
            <w:vMerge w:val="restart"/>
            <w:tcBorders>
              <w:top w:val="nil"/>
              <w:left w:val="nil"/>
              <w:bottom w:val="single" w:sz="8" w:space="0" w:color="000000"/>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 </w:t>
            </w:r>
          </w:p>
        </w:tc>
        <w:tc>
          <w:tcPr>
            <w:tcW w:w="4051" w:type="pct"/>
            <w:gridSpan w:val="9"/>
            <w:vMerge w:val="restart"/>
            <w:tcBorders>
              <w:top w:val="single" w:sz="8" w:space="0" w:color="auto"/>
              <w:left w:val="single" w:sz="8" w:space="0" w:color="auto"/>
              <w:bottom w:val="single" w:sz="8" w:space="0" w:color="000000"/>
              <w:right w:val="single" w:sz="8" w:space="0" w:color="000000"/>
            </w:tcBorders>
            <w:shd w:val="clear" w:color="000000" w:fill="1F497D"/>
            <w:vAlign w:val="center"/>
            <w:hideMark/>
          </w:tcPr>
          <w:p w:rsidR="005A6D12" w:rsidRDefault="005A6D12">
            <w:pPr>
              <w:jc w:val="center"/>
              <w:rPr>
                <w:rFonts w:ascii="Verdana" w:hAnsi="Verdana"/>
                <w:b/>
                <w:bCs/>
                <w:color w:val="FFFFFF"/>
                <w:sz w:val="16"/>
                <w:szCs w:val="16"/>
              </w:rPr>
            </w:pPr>
            <w:r>
              <w:rPr>
                <w:rFonts w:ascii="Verdana" w:hAnsi="Verdana"/>
                <w:b/>
                <w:bCs/>
                <w:color w:val="FFFFFF"/>
                <w:sz w:val="16"/>
                <w:szCs w:val="16"/>
              </w:rPr>
              <w:t>Addetti</w:t>
            </w:r>
          </w:p>
        </w:tc>
      </w:tr>
      <w:tr w:rsidR="005A6D12" w:rsidTr="005A6D12">
        <w:trPr>
          <w:trHeight w:val="315"/>
        </w:trPr>
        <w:tc>
          <w:tcPr>
            <w:tcW w:w="949" w:type="pct"/>
            <w:vMerge/>
            <w:tcBorders>
              <w:top w:val="nil"/>
              <w:left w:val="nil"/>
              <w:bottom w:val="single" w:sz="8" w:space="0" w:color="000000"/>
              <w:right w:val="single" w:sz="8" w:space="0" w:color="auto"/>
            </w:tcBorders>
            <w:vAlign w:val="center"/>
            <w:hideMark/>
          </w:tcPr>
          <w:p w:rsidR="005A6D12" w:rsidRDefault="005A6D12">
            <w:pPr>
              <w:rPr>
                <w:rFonts w:ascii="Verdana" w:hAnsi="Verdana"/>
                <w:color w:val="000000"/>
                <w:sz w:val="16"/>
                <w:szCs w:val="16"/>
              </w:rPr>
            </w:pPr>
          </w:p>
        </w:tc>
        <w:tc>
          <w:tcPr>
            <w:tcW w:w="4051" w:type="pct"/>
            <w:gridSpan w:val="9"/>
            <w:vMerge/>
            <w:tcBorders>
              <w:top w:val="single" w:sz="8" w:space="0" w:color="auto"/>
              <w:left w:val="single" w:sz="8" w:space="0" w:color="auto"/>
              <w:bottom w:val="single" w:sz="8" w:space="0" w:color="000000"/>
              <w:right w:val="single" w:sz="8" w:space="0" w:color="000000"/>
            </w:tcBorders>
            <w:vAlign w:val="center"/>
            <w:hideMark/>
          </w:tcPr>
          <w:p w:rsidR="005A6D12" w:rsidRDefault="005A6D12">
            <w:pPr>
              <w:rPr>
                <w:rFonts w:ascii="Verdana" w:hAnsi="Verdana"/>
                <w:b/>
                <w:bCs/>
                <w:color w:val="FFFFFF"/>
                <w:sz w:val="16"/>
                <w:szCs w:val="16"/>
              </w:rPr>
            </w:pPr>
          </w:p>
        </w:tc>
      </w:tr>
      <w:tr w:rsidR="005A6D12" w:rsidTr="005A6D12">
        <w:trPr>
          <w:trHeight w:val="1275"/>
        </w:trPr>
        <w:tc>
          <w:tcPr>
            <w:tcW w:w="949" w:type="pct"/>
            <w:tcBorders>
              <w:top w:val="nil"/>
              <w:left w:val="single" w:sz="8" w:space="0" w:color="auto"/>
              <w:bottom w:val="single" w:sz="8" w:space="0" w:color="auto"/>
              <w:right w:val="single" w:sz="8" w:space="0" w:color="auto"/>
            </w:tcBorders>
            <w:shd w:val="clear" w:color="000000" w:fill="C6D9F1"/>
            <w:vAlign w:val="center"/>
            <w:hideMark/>
          </w:tcPr>
          <w:p w:rsidR="005A6D12" w:rsidRDefault="005A6D12">
            <w:pPr>
              <w:jc w:val="center"/>
              <w:rPr>
                <w:rFonts w:ascii="Verdana" w:hAnsi="Verdana"/>
                <w:b/>
                <w:bCs/>
                <w:color w:val="000000"/>
                <w:sz w:val="16"/>
                <w:szCs w:val="16"/>
              </w:rPr>
            </w:pPr>
            <w:r>
              <w:rPr>
                <w:rFonts w:ascii="Verdana" w:hAnsi="Verdana"/>
                <w:b/>
                <w:bCs/>
                <w:color w:val="000000"/>
                <w:sz w:val="16"/>
                <w:szCs w:val="16"/>
              </w:rPr>
              <w:t>Comune</w:t>
            </w:r>
          </w:p>
        </w:tc>
        <w:tc>
          <w:tcPr>
            <w:tcW w:w="414" w:type="pct"/>
            <w:tcBorders>
              <w:top w:val="nil"/>
              <w:left w:val="nil"/>
              <w:bottom w:val="single" w:sz="8" w:space="0" w:color="auto"/>
              <w:right w:val="single" w:sz="8" w:space="0" w:color="auto"/>
            </w:tcBorders>
            <w:shd w:val="clear" w:color="000000" w:fill="C6D9F1"/>
            <w:vAlign w:val="center"/>
            <w:hideMark/>
          </w:tcPr>
          <w:p w:rsidR="005A6D12" w:rsidRDefault="005A6D12">
            <w:pPr>
              <w:jc w:val="center"/>
              <w:rPr>
                <w:rFonts w:ascii="Verdana" w:hAnsi="Verdana"/>
                <w:b/>
                <w:bCs/>
                <w:color w:val="000000"/>
                <w:sz w:val="16"/>
                <w:szCs w:val="16"/>
              </w:rPr>
            </w:pPr>
            <w:r>
              <w:rPr>
                <w:rFonts w:ascii="Verdana" w:hAnsi="Verdana"/>
                <w:b/>
                <w:bCs/>
                <w:color w:val="000000"/>
                <w:sz w:val="16"/>
                <w:szCs w:val="16"/>
              </w:rPr>
              <w:t>Industrie alimentari</w:t>
            </w:r>
          </w:p>
        </w:tc>
        <w:tc>
          <w:tcPr>
            <w:tcW w:w="472" w:type="pct"/>
            <w:tcBorders>
              <w:top w:val="nil"/>
              <w:left w:val="nil"/>
              <w:bottom w:val="single" w:sz="8" w:space="0" w:color="auto"/>
              <w:right w:val="single" w:sz="8" w:space="0" w:color="auto"/>
            </w:tcBorders>
            <w:shd w:val="clear" w:color="000000" w:fill="C6D9F1"/>
            <w:vAlign w:val="center"/>
            <w:hideMark/>
          </w:tcPr>
          <w:p w:rsidR="005A6D12" w:rsidRDefault="005A6D12">
            <w:pPr>
              <w:jc w:val="center"/>
              <w:rPr>
                <w:rFonts w:ascii="Verdana" w:hAnsi="Verdana"/>
                <w:b/>
                <w:bCs/>
                <w:color w:val="000000"/>
                <w:sz w:val="16"/>
                <w:szCs w:val="16"/>
              </w:rPr>
            </w:pPr>
            <w:r>
              <w:rPr>
                <w:rFonts w:ascii="Verdana" w:hAnsi="Verdana"/>
                <w:b/>
                <w:bCs/>
                <w:color w:val="000000"/>
                <w:sz w:val="16"/>
                <w:szCs w:val="16"/>
              </w:rPr>
              <w:t>Costruzione di edifici</w:t>
            </w:r>
          </w:p>
        </w:tc>
        <w:tc>
          <w:tcPr>
            <w:tcW w:w="555" w:type="pct"/>
            <w:tcBorders>
              <w:top w:val="nil"/>
              <w:left w:val="nil"/>
              <w:bottom w:val="single" w:sz="8" w:space="0" w:color="auto"/>
              <w:right w:val="single" w:sz="8" w:space="0" w:color="auto"/>
            </w:tcBorders>
            <w:shd w:val="clear" w:color="000000" w:fill="C6D9F1"/>
            <w:vAlign w:val="center"/>
            <w:hideMark/>
          </w:tcPr>
          <w:p w:rsidR="005A6D12" w:rsidRDefault="005A6D12">
            <w:pPr>
              <w:jc w:val="center"/>
              <w:rPr>
                <w:rFonts w:ascii="Verdana" w:hAnsi="Verdana"/>
                <w:b/>
                <w:bCs/>
                <w:color w:val="000000"/>
                <w:sz w:val="16"/>
                <w:szCs w:val="16"/>
              </w:rPr>
            </w:pPr>
            <w:r>
              <w:rPr>
                <w:rFonts w:ascii="Verdana" w:hAnsi="Verdana"/>
                <w:b/>
                <w:bCs/>
                <w:color w:val="000000"/>
                <w:sz w:val="16"/>
                <w:szCs w:val="16"/>
              </w:rPr>
              <w:t xml:space="preserve">Commercio e </w:t>
            </w:r>
            <w:proofErr w:type="spellStart"/>
            <w:r>
              <w:rPr>
                <w:rFonts w:ascii="Verdana" w:hAnsi="Verdana"/>
                <w:b/>
                <w:bCs/>
                <w:color w:val="000000"/>
                <w:sz w:val="16"/>
                <w:szCs w:val="16"/>
              </w:rPr>
              <w:t>rip.auto</w:t>
            </w:r>
            <w:proofErr w:type="spellEnd"/>
            <w:r>
              <w:rPr>
                <w:rFonts w:ascii="Verdana" w:hAnsi="Verdana"/>
                <w:b/>
                <w:bCs/>
                <w:color w:val="000000"/>
                <w:sz w:val="16"/>
                <w:szCs w:val="16"/>
              </w:rPr>
              <w:t>/moto</w:t>
            </w:r>
          </w:p>
        </w:tc>
        <w:tc>
          <w:tcPr>
            <w:tcW w:w="396" w:type="pct"/>
            <w:tcBorders>
              <w:top w:val="nil"/>
              <w:left w:val="nil"/>
              <w:bottom w:val="single" w:sz="8" w:space="0" w:color="auto"/>
              <w:right w:val="single" w:sz="8" w:space="0" w:color="auto"/>
            </w:tcBorders>
            <w:shd w:val="clear" w:color="000000" w:fill="C6D9F1"/>
            <w:vAlign w:val="center"/>
            <w:hideMark/>
          </w:tcPr>
          <w:p w:rsidR="005A6D12" w:rsidRDefault="005A6D12">
            <w:pPr>
              <w:jc w:val="center"/>
              <w:rPr>
                <w:rFonts w:ascii="Verdana" w:hAnsi="Verdana"/>
                <w:b/>
                <w:bCs/>
                <w:color w:val="000000"/>
                <w:sz w:val="16"/>
                <w:szCs w:val="16"/>
              </w:rPr>
            </w:pPr>
            <w:r>
              <w:rPr>
                <w:rFonts w:ascii="Verdana" w:hAnsi="Verdana"/>
                <w:b/>
                <w:bCs/>
                <w:color w:val="000000"/>
                <w:sz w:val="16"/>
                <w:szCs w:val="16"/>
              </w:rPr>
              <w:t>Trasporto</w:t>
            </w:r>
          </w:p>
        </w:tc>
        <w:tc>
          <w:tcPr>
            <w:tcW w:w="341" w:type="pct"/>
            <w:tcBorders>
              <w:top w:val="nil"/>
              <w:left w:val="nil"/>
              <w:bottom w:val="single" w:sz="8" w:space="0" w:color="auto"/>
              <w:right w:val="single" w:sz="8" w:space="0" w:color="auto"/>
            </w:tcBorders>
            <w:shd w:val="clear" w:color="000000" w:fill="C6D9F1"/>
            <w:vAlign w:val="center"/>
            <w:hideMark/>
          </w:tcPr>
          <w:p w:rsidR="005A6D12" w:rsidRDefault="005A6D12">
            <w:pPr>
              <w:jc w:val="center"/>
              <w:rPr>
                <w:rFonts w:ascii="Verdana" w:hAnsi="Verdana"/>
                <w:b/>
                <w:bCs/>
                <w:color w:val="000000"/>
                <w:sz w:val="16"/>
                <w:szCs w:val="16"/>
              </w:rPr>
            </w:pPr>
            <w:r>
              <w:rPr>
                <w:rFonts w:ascii="Verdana" w:hAnsi="Verdana"/>
                <w:b/>
                <w:bCs/>
                <w:color w:val="000000"/>
                <w:sz w:val="16"/>
                <w:szCs w:val="16"/>
              </w:rPr>
              <w:t>Alloggio</w:t>
            </w:r>
          </w:p>
        </w:tc>
        <w:tc>
          <w:tcPr>
            <w:tcW w:w="453" w:type="pct"/>
            <w:tcBorders>
              <w:top w:val="nil"/>
              <w:left w:val="nil"/>
              <w:bottom w:val="single" w:sz="8" w:space="0" w:color="auto"/>
              <w:right w:val="single" w:sz="8" w:space="0" w:color="auto"/>
            </w:tcBorders>
            <w:shd w:val="clear" w:color="000000" w:fill="C6D9F1"/>
            <w:vAlign w:val="center"/>
            <w:hideMark/>
          </w:tcPr>
          <w:p w:rsidR="005A6D12" w:rsidRDefault="005A6D12">
            <w:pPr>
              <w:jc w:val="center"/>
              <w:rPr>
                <w:rFonts w:ascii="Verdana" w:hAnsi="Verdana"/>
                <w:b/>
                <w:bCs/>
                <w:color w:val="000000"/>
                <w:sz w:val="16"/>
                <w:szCs w:val="16"/>
              </w:rPr>
            </w:pPr>
            <w:proofErr w:type="spellStart"/>
            <w:r>
              <w:rPr>
                <w:rFonts w:ascii="Verdana" w:hAnsi="Verdana"/>
                <w:b/>
                <w:bCs/>
                <w:color w:val="000000"/>
                <w:sz w:val="16"/>
                <w:szCs w:val="16"/>
              </w:rPr>
              <w:t>Attivita'</w:t>
            </w:r>
            <w:proofErr w:type="spellEnd"/>
            <w:r>
              <w:rPr>
                <w:rFonts w:ascii="Verdana" w:hAnsi="Verdana"/>
                <w:b/>
                <w:bCs/>
                <w:color w:val="000000"/>
                <w:sz w:val="16"/>
                <w:szCs w:val="16"/>
              </w:rPr>
              <w:t xml:space="preserve"> immobiliari</w:t>
            </w:r>
          </w:p>
        </w:tc>
        <w:tc>
          <w:tcPr>
            <w:tcW w:w="427" w:type="pct"/>
            <w:tcBorders>
              <w:top w:val="nil"/>
              <w:left w:val="nil"/>
              <w:bottom w:val="single" w:sz="8" w:space="0" w:color="auto"/>
              <w:right w:val="single" w:sz="8" w:space="0" w:color="auto"/>
            </w:tcBorders>
            <w:shd w:val="clear" w:color="000000" w:fill="C6D9F1"/>
            <w:vAlign w:val="center"/>
            <w:hideMark/>
          </w:tcPr>
          <w:p w:rsidR="005A6D12" w:rsidRDefault="005A6D12">
            <w:pPr>
              <w:jc w:val="center"/>
              <w:rPr>
                <w:rFonts w:ascii="Verdana" w:hAnsi="Verdana"/>
                <w:b/>
                <w:bCs/>
                <w:color w:val="000000"/>
                <w:sz w:val="16"/>
                <w:szCs w:val="16"/>
              </w:rPr>
            </w:pPr>
            <w:proofErr w:type="spellStart"/>
            <w:r>
              <w:rPr>
                <w:rFonts w:ascii="Verdana" w:hAnsi="Verdana"/>
                <w:b/>
                <w:bCs/>
                <w:color w:val="000000"/>
                <w:sz w:val="16"/>
                <w:szCs w:val="16"/>
              </w:rPr>
              <w:t>Attivita'</w:t>
            </w:r>
            <w:proofErr w:type="spellEnd"/>
            <w:r>
              <w:rPr>
                <w:rFonts w:ascii="Verdana" w:hAnsi="Verdana"/>
                <w:b/>
                <w:bCs/>
                <w:color w:val="000000"/>
                <w:sz w:val="16"/>
                <w:szCs w:val="16"/>
              </w:rPr>
              <w:t xml:space="preserve"> legali e contabilità</w:t>
            </w:r>
          </w:p>
        </w:tc>
        <w:tc>
          <w:tcPr>
            <w:tcW w:w="430" w:type="pct"/>
            <w:tcBorders>
              <w:top w:val="nil"/>
              <w:left w:val="nil"/>
              <w:bottom w:val="single" w:sz="8" w:space="0" w:color="auto"/>
              <w:right w:val="single" w:sz="8" w:space="0" w:color="auto"/>
            </w:tcBorders>
            <w:shd w:val="clear" w:color="000000" w:fill="C6D9F1"/>
            <w:vAlign w:val="center"/>
            <w:hideMark/>
          </w:tcPr>
          <w:p w:rsidR="005A6D12" w:rsidRDefault="005A6D12">
            <w:pPr>
              <w:jc w:val="center"/>
              <w:rPr>
                <w:rFonts w:ascii="Verdana" w:hAnsi="Verdana"/>
                <w:b/>
                <w:bCs/>
                <w:color w:val="000000"/>
                <w:sz w:val="16"/>
                <w:szCs w:val="16"/>
              </w:rPr>
            </w:pPr>
            <w:r>
              <w:rPr>
                <w:rFonts w:ascii="Verdana" w:hAnsi="Verdana"/>
                <w:b/>
                <w:bCs/>
                <w:color w:val="000000"/>
                <w:sz w:val="16"/>
                <w:szCs w:val="16"/>
              </w:rPr>
              <w:t>Assistenza sanitaria</w:t>
            </w:r>
          </w:p>
        </w:tc>
        <w:tc>
          <w:tcPr>
            <w:tcW w:w="564" w:type="pct"/>
            <w:tcBorders>
              <w:top w:val="nil"/>
              <w:left w:val="nil"/>
              <w:bottom w:val="single" w:sz="8" w:space="0" w:color="auto"/>
              <w:right w:val="single" w:sz="8" w:space="0" w:color="auto"/>
            </w:tcBorders>
            <w:shd w:val="clear" w:color="000000" w:fill="C6D9F1"/>
            <w:vAlign w:val="center"/>
            <w:hideMark/>
          </w:tcPr>
          <w:p w:rsidR="005A6D12" w:rsidRDefault="005A6D12">
            <w:pPr>
              <w:jc w:val="center"/>
              <w:rPr>
                <w:rFonts w:ascii="Verdana" w:hAnsi="Verdana"/>
                <w:b/>
                <w:bCs/>
                <w:color w:val="000000"/>
                <w:sz w:val="16"/>
                <w:szCs w:val="16"/>
              </w:rPr>
            </w:pPr>
            <w:r>
              <w:rPr>
                <w:rFonts w:ascii="Verdana" w:hAnsi="Verdana"/>
                <w:b/>
                <w:bCs/>
                <w:color w:val="000000"/>
                <w:sz w:val="16"/>
                <w:szCs w:val="16"/>
              </w:rPr>
              <w:t>Attività di organizzazioni associative</w:t>
            </w:r>
          </w:p>
        </w:tc>
      </w:tr>
      <w:tr w:rsidR="005A6D12" w:rsidTr="005A6D12">
        <w:trPr>
          <w:trHeight w:val="227"/>
        </w:trPr>
        <w:tc>
          <w:tcPr>
            <w:tcW w:w="949" w:type="pct"/>
            <w:tcBorders>
              <w:top w:val="nil"/>
              <w:left w:val="single" w:sz="8" w:space="0" w:color="auto"/>
              <w:bottom w:val="single" w:sz="8" w:space="0" w:color="auto"/>
              <w:right w:val="single" w:sz="8" w:space="0" w:color="auto"/>
            </w:tcBorders>
            <w:shd w:val="clear" w:color="auto" w:fill="auto"/>
            <w:noWrap/>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Camugnano</w:t>
            </w:r>
          </w:p>
        </w:tc>
        <w:tc>
          <w:tcPr>
            <w:tcW w:w="414"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57</w:t>
            </w:r>
          </w:p>
        </w:tc>
        <w:tc>
          <w:tcPr>
            <w:tcW w:w="472"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49</w:t>
            </w:r>
          </w:p>
        </w:tc>
        <w:tc>
          <w:tcPr>
            <w:tcW w:w="555"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41</w:t>
            </w:r>
          </w:p>
        </w:tc>
        <w:tc>
          <w:tcPr>
            <w:tcW w:w="396"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37</w:t>
            </w:r>
          </w:p>
        </w:tc>
        <w:tc>
          <w:tcPr>
            <w:tcW w:w="341"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59</w:t>
            </w:r>
          </w:p>
        </w:tc>
        <w:tc>
          <w:tcPr>
            <w:tcW w:w="453"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2</w:t>
            </w:r>
          </w:p>
        </w:tc>
        <w:tc>
          <w:tcPr>
            <w:tcW w:w="427"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14</w:t>
            </w:r>
          </w:p>
        </w:tc>
        <w:tc>
          <w:tcPr>
            <w:tcW w:w="430"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2</w:t>
            </w:r>
          </w:p>
        </w:tc>
        <w:tc>
          <w:tcPr>
            <w:tcW w:w="564"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3</w:t>
            </w:r>
          </w:p>
        </w:tc>
      </w:tr>
      <w:tr w:rsidR="005A6D12" w:rsidTr="005A6D12">
        <w:trPr>
          <w:trHeight w:val="227"/>
        </w:trPr>
        <w:tc>
          <w:tcPr>
            <w:tcW w:w="949" w:type="pct"/>
            <w:tcBorders>
              <w:top w:val="nil"/>
              <w:left w:val="single" w:sz="8" w:space="0" w:color="auto"/>
              <w:bottom w:val="single" w:sz="8" w:space="0" w:color="auto"/>
              <w:right w:val="single" w:sz="8" w:space="0" w:color="auto"/>
            </w:tcBorders>
            <w:shd w:val="clear" w:color="auto" w:fill="auto"/>
            <w:noWrap/>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Castel D'Aiano</w:t>
            </w:r>
          </w:p>
        </w:tc>
        <w:tc>
          <w:tcPr>
            <w:tcW w:w="414"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116</w:t>
            </w:r>
          </w:p>
        </w:tc>
        <w:tc>
          <w:tcPr>
            <w:tcW w:w="472"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69</w:t>
            </w:r>
          </w:p>
        </w:tc>
        <w:tc>
          <w:tcPr>
            <w:tcW w:w="555"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70</w:t>
            </w:r>
          </w:p>
        </w:tc>
        <w:tc>
          <w:tcPr>
            <w:tcW w:w="396"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25</w:t>
            </w:r>
          </w:p>
        </w:tc>
        <w:tc>
          <w:tcPr>
            <w:tcW w:w="341"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39</w:t>
            </w:r>
          </w:p>
        </w:tc>
        <w:tc>
          <w:tcPr>
            <w:tcW w:w="453"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10</w:t>
            </w:r>
          </w:p>
        </w:tc>
        <w:tc>
          <w:tcPr>
            <w:tcW w:w="427"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16</w:t>
            </w:r>
          </w:p>
        </w:tc>
        <w:tc>
          <w:tcPr>
            <w:tcW w:w="430"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3</w:t>
            </w:r>
          </w:p>
        </w:tc>
        <w:tc>
          <w:tcPr>
            <w:tcW w:w="564"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9</w:t>
            </w:r>
          </w:p>
        </w:tc>
      </w:tr>
      <w:tr w:rsidR="005A6D12" w:rsidTr="005A6D12">
        <w:trPr>
          <w:trHeight w:val="227"/>
        </w:trPr>
        <w:tc>
          <w:tcPr>
            <w:tcW w:w="949" w:type="pct"/>
            <w:tcBorders>
              <w:top w:val="nil"/>
              <w:left w:val="single" w:sz="8" w:space="0" w:color="auto"/>
              <w:bottom w:val="single" w:sz="8" w:space="0" w:color="auto"/>
              <w:right w:val="single" w:sz="8" w:space="0" w:color="auto"/>
            </w:tcBorders>
            <w:shd w:val="clear" w:color="auto" w:fill="auto"/>
            <w:noWrap/>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Castel Del Rio</w:t>
            </w:r>
          </w:p>
        </w:tc>
        <w:tc>
          <w:tcPr>
            <w:tcW w:w="414"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31</w:t>
            </w:r>
          </w:p>
        </w:tc>
        <w:tc>
          <w:tcPr>
            <w:tcW w:w="472"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18</w:t>
            </w:r>
          </w:p>
        </w:tc>
        <w:tc>
          <w:tcPr>
            <w:tcW w:w="555"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39</w:t>
            </w:r>
          </w:p>
        </w:tc>
        <w:tc>
          <w:tcPr>
            <w:tcW w:w="396"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14</w:t>
            </w:r>
          </w:p>
        </w:tc>
        <w:tc>
          <w:tcPr>
            <w:tcW w:w="341"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24</w:t>
            </w:r>
          </w:p>
        </w:tc>
        <w:tc>
          <w:tcPr>
            <w:tcW w:w="453"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2</w:t>
            </w:r>
          </w:p>
        </w:tc>
        <w:tc>
          <w:tcPr>
            <w:tcW w:w="427"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4</w:t>
            </w:r>
          </w:p>
        </w:tc>
        <w:tc>
          <w:tcPr>
            <w:tcW w:w="430"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37</w:t>
            </w:r>
          </w:p>
        </w:tc>
        <w:tc>
          <w:tcPr>
            <w:tcW w:w="564"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6</w:t>
            </w:r>
          </w:p>
        </w:tc>
      </w:tr>
      <w:tr w:rsidR="005A6D12" w:rsidTr="005A6D12">
        <w:trPr>
          <w:trHeight w:val="227"/>
        </w:trPr>
        <w:tc>
          <w:tcPr>
            <w:tcW w:w="949" w:type="pct"/>
            <w:tcBorders>
              <w:top w:val="nil"/>
              <w:left w:val="single" w:sz="8" w:space="0" w:color="auto"/>
              <w:bottom w:val="single" w:sz="8" w:space="0" w:color="auto"/>
              <w:right w:val="single" w:sz="8" w:space="0" w:color="auto"/>
            </w:tcBorders>
            <w:shd w:val="clear" w:color="auto" w:fill="auto"/>
            <w:noWrap/>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Castiglione Dei Pepoli</w:t>
            </w:r>
          </w:p>
        </w:tc>
        <w:tc>
          <w:tcPr>
            <w:tcW w:w="414"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251</w:t>
            </w:r>
          </w:p>
        </w:tc>
        <w:tc>
          <w:tcPr>
            <w:tcW w:w="472"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945</w:t>
            </w:r>
          </w:p>
        </w:tc>
        <w:tc>
          <w:tcPr>
            <w:tcW w:w="555"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312</w:t>
            </w:r>
          </w:p>
        </w:tc>
        <w:tc>
          <w:tcPr>
            <w:tcW w:w="396"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38</w:t>
            </w:r>
          </w:p>
        </w:tc>
        <w:tc>
          <w:tcPr>
            <w:tcW w:w="341"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213</w:t>
            </w:r>
          </w:p>
        </w:tc>
        <w:tc>
          <w:tcPr>
            <w:tcW w:w="453"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24</w:t>
            </w:r>
          </w:p>
        </w:tc>
        <w:tc>
          <w:tcPr>
            <w:tcW w:w="427"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65</w:t>
            </w:r>
          </w:p>
        </w:tc>
        <w:tc>
          <w:tcPr>
            <w:tcW w:w="430"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157</w:t>
            </w:r>
          </w:p>
        </w:tc>
        <w:tc>
          <w:tcPr>
            <w:tcW w:w="564"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40</w:t>
            </w:r>
          </w:p>
        </w:tc>
      </w:tr>
      <w:tr w:rsidR="005A6D12" w:rsidTr="005A6D12">
        <w:trPr>
          <w:trHeight w:val="227"/>
        </w:trPr>
        <w:tc>
          <w:tcPr>
            <w:tcW w:w="949" w:type="pct"/>
            <w:tcBorders>
              <w:top w:val="nil"/>
              <w:left w:val="single" w:sz="8" w:space="0" w:color="auto"/>
              <w:bottom w:val="single" w:sz="8" w:space="0" w:color="auto"/>
              <w:right w:val="single" w:sz="8" w:space="0" w:color="auto"/>
            </w:tcBorders>
            <w:shd w:val="clear" w:color="auto" w:fill="auto"/>
            <w:noWrap/>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Fontanelice</w:t>
            </w:r>
          </w:p>
        </w:tc>
        <w:tc>
          <w:tcPr>
            <w:tcW w:w="414"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64</w:t>
            </w:r>
          </w:p>
        </w:tc>
        <w:tc>
          <w:tcPr>
            <w:tcW w:w="472"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51</w:t>
            </w:r>
          </w:p>
        </w:tc>
        <w:tc>
          <w:tcPr>
            <w:tcW w:w="555"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52</w:t>
            </w:r>
          </w:p>
        </w:tc>
        <w:tc>
          <w:tcPr>
            <w:tcW w:w="396"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17</w:t>
            </w:r>
          </w:p>
        </w:tc>
        <w:tc>
          <w:tcPr>
            <w:tcW w:w="341"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33</w:t>
            </w:r>
          </w:p>
        </w:tc>
        <w:tc>
          <w:tcPr>
            <w:tcW w:w="453"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4</w:t>
            </w:r>
          </w:p>
        </w:tc>
        <w:tc>
          <w:tcPr>
            <w:tcW w:w="427"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11</w:t>
            </w:r>
          </w:p>
        </w:tc>
        <w:tc>
          <w:tcPr>
            <w:tcW w:w="430"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4</w:t>
            </w:r>
          </w:p>
        </w:tc>
        <w:tc>
          <w:tcPr>
            <w:tcW w:w="564"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42</w:t>
            </w:r>
          </w:p>
        </w:tc>
      </w:tr>
      <w:tr w:rsidR="005A6D12" w:rsidTr="005A6D12">
        <w:trPr>
          <w:trHeight w:val="227"/>
        </w:trPr>
        <w:tc>
          <w:tcPr>
            <w:tcW w:w="949" w:type="pct"/>
            <w:tcBorders>
              <w:top w:val="nil"/>
              <w:left w:val="single" w:sz="8" w:space="0" w:color="auto"/>
              <w:bottom w:val="single" w:sz="8" w:space="0" w:color="auto"/>
              <w:right w:val="single" w:sz="8" w:space="0" w:color="auto"/>
            </w:tcBorders>
            <w:shd w:val="clear" w:color="auto" w:fill="auto"/>
            <w:noWrap/>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Monghidoro</w:t>
            </w:r>
          </w:p>
        </w:tc>
        <w:tc>
          <w:tcPr>
            <w:tcW w:w="414"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267</w:t>
            </w:r>
          </w:p>
        </w:tc>
        <w:tc>
          <w:tcPr>
            <w:tcW w:w="472"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171</w:t>
            </w:r>
          </w:p>
        </w:tc>
        <w:tc>
          <w:tcPr>
            <w:tcW w:w="555"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190</w:t>
            </w:r>
          </w:p>
        </w:tc>
        <w:tc>
          <w:tcPr>
            <w:tcW w:w="396"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23</w:t>
            </w:r>
          </w:p>
        </w:tc>
        <w:tc>
          <w:tcPr>
            <w:tcW w:w="341"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68</w:t>
            </w:r>
          </w:p>
        </w:tc>
        <w:tc>
          <w:tcPr>
            <w:tcW w:w="453"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67</w:t>
            </w:r>
          </w:p>
        </w:tc>
        <w:tc>
          <w:tcPr>
            <w:tcW w:w="427"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45</w:t>
            </w:r>
          </w:p>
        </w:tc>
        <w:tc>
          <w:tcPr>
            <w:tcW w:w="430"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32</w:t>
            </w:r>
          </w:p>
        </w:tc>
        <w:tc>
          <w:tcPr>
            <w:tcW w:w="564"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14</w:t>
            </w:r>
          </w:p>
        </w:tc>
      </w:tr>
      <w:tr w:rsidR="005A6D12" w:rsidTr="005A6D12">
        <w:trPr>
          <w:trHeight w:val="227"/>
        </w:trPr>
        <w:tc>
          <w:tcPr>
            <w:tcW w:w="949" w:type="pct"/>
            <w:tcBorders>
              <w:top w:val="nil"/>
              <w:left w:val="single" w:sz="8" w:space="0" w:color="auto"/>
              <w:bottom w:val="single" w:sz="8" w:space="0" w:color="auto"/>
              <w:right w:val="single" w:sz="8" w:space="0" w:color="auto"/>
            </w:tcBorders>
            <w:shd w:val="clear" w:color="auto" w:fill="auto"/>
            <w:noWrap/>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San Benedetto Val Di Sambro</w:t>
            </w:r>
          </w:p>
        </w:tc>
        <w:tc>
          <w:tcPr>
            <w:tcW w:w="414"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288</w:t>
            </w:r>
          </w:p>
        </w:tc>
        <w:tc>
          <w:tcPr>
            <w:tcW w:w="472"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174</w:t>
            </w:r>
          </w:p>
        </w:tc>
        <w:tc>
          <w:tcPr>
            <w:tcW w:w="555"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147</w:t>
            </w:r>
          </w:p>
        </w:tc>
        <w:tc>
          <w:tcPr>
            <w:tcW w:w="396"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107</w:t>
            </w:r>
          </w:p>
        </w:tc>
        <w:tc>
          <w:tcPr>
            <w:tcW w:w="341"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83</w:t>
            </w:r>
          </w:p>
        </w:tc>
        <w:tc>
          <w:tcPr>
            <w:tcW w:w="453"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15</w:t>
            </w:r>
          </w:p>
        </w:tc>
        <w:tc>
          <w:tcPr>
            <w:tcW w:w="427"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77</w:t>
            </w:r>
          </w:p>
        </w:tc>
        <w:tc>
          <w:tcPr>
            <w:tcW w:w="430"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70</w:t>
            </w:r>
          </w:p>
        </w:tc>
        <w:tc>
          <w:tcPr>
            <w:tcW w:w="564"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14</w:t>
            </w:r>
          </w:p>
        </w:tc>
      </w:tr>
      <w:tr w:rsidR="005A6D12" w:rsidTr="005A6D12">
        <w:trPr>
          <w:trHeight w:val="227"/>
        </w:trPr>
        <w:tc>
          <w:tcPr>
            <w:tcW w:w="949" w:type="pct"/>
            <w:tcBorders>
              <w:top w:val="nil"/>
              <w:left w:val="single" w:sz="8" w:space="0" w:color="auto"/>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Savigno</w:t>
            </w:r>
          </w:p>
        </w:tc>
        <w:tc>
          <w:tcPr>
            <w:tcW w:w="414"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99</w:t>
            </w:r>
          </w:p>
        </w:tc>
        <w:tc>
          <w:tcPr>
            <w:tcW w:w="472"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82</w:t>
            </w:r>
          </w:p>
        </w:tc>
        <w:tc>
          <w:tcPr>
            <w:tcW w:w="555"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89</w:t>
            </w:r>
          </w:p>
        </w:tc>
        <w:tc>
          <w:tcPr>
            <w:tcW w:w="396"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29</w:t>
            </w:r>
          </w:p>
        </w:tc>
        <w:tc>
          <w:tcPr>
            <w:tcW w:w="341"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52</w:t>
            </w:r>
          </w:p>
        </w:tc>
        <w:tc>
          <w:tcPr>
            <w:tcW w:w="453"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8</w:t>
            </w:r>
          </w:p>
        </w:tc>
        <w:tc>
          <w:tcPr>
            <w:tcW w:w="427"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15</w:t>
            </w:r>
          </w:p>
        </w:tc>
        <w:tc>
          <w:tcPr>
            <w:tcW w:w="430"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15</w:t>
            </w:r>
          </w:p>
        </w:tc>
        <w:tc>
          <w:tcPr>
            <w:tcW w:w="564"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12</w:t>
            </w:r>
          </w:p>
        </w:tc>
      </w:tr>
      <w:tr w:rsidR="005A6D12" w:rsidTr="005A6D12">
        <w:trPr>
          <w:trHeight w:val="227"/>
        </w:trPr>
        <w:tc>
          <w:tcPr>
            <w:tcW w:w="949" w:type="pct"/>
            <w:tcBorders>
              <w:top w:val="nil"/>
              <w:left w:val="single" w:sz="8" w:space="0" w:color="auto"/>
              <w:bottom w:val="single" w:sz="8" w:space="0" w:color="auto"/>
              <w:right w:val="single" w:sz="8" w:space="0" w:color="auto"/>
            </w:tcBorders>
            <w:shd w:val="clear" w:color="auto" w:fill="auto"/>
            <w:vAlign w:val="center"/>
            <w:hideMark/>
          </w:tcPr>
          <w:p w:rsidR="005A6D12" w:rsidRDefault="005A6D12">
            <w:pPr>
              <w:jc w:val="center"/>
              <w:rPr>
                <w:rFonts w:ascii="Verdana" w:hAnsi="Verdana"/>
                <w:color w:val="000000"/>
                <w:sz w:val="16"/>
                <w:szCs w:val="16"/>
              </w:rPr>
            </w:pPr>
            <w:r>
              <w:rPr>
                <w:rFonts w:ascii="Verdana" w:hAnsi="Verdana"/>
                <w:color w:val="000000"/>
                <w:sz w:val="16"/>
                <w:szCs w:val="16"/>
              </w:rPr>
              <w:t>TOT.</w:t>
            </w:r>
          </w:p>
        </w:tc>
        <w:tc>
          <w:tcPr>
            <w:tcW w:w="414"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Arial" w:hAnsi="Arial" w:cs="Arial"/>
                <w:color w:val="000000"/>
                <w:sz w:val="16"/>
                <w:szCs w:val="16"/>
              </w:rPr>
            </w:pPr>
            <w:r>
              <w:rPr>
                <w:rFonts w:ascii="Arial" w:hAnsi="Arial" w:cs="Arial"/>
                <w:color w:val="000000"/>
                <w:sz w:val="16"/>
                <w:szCs w:val="16"/>
              </w:rPr>
              <w:t>1173</w:t>
            </w:r>
          </w:p>
        </w:tc>
        <w:tc>
          <w:tcPr>
            <w:tcW w:w="472"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Arial" w:hAnsi="Arial" w:cs="Arial"/>
                <w:color w:val="000000"/>
                <w:sz w:val="16"/>
                <w:szCs w:val="16"/>
              </w:rPr>
            </w:pPr>
            <w:r>
              <w:rPr>
                <w:rFonts w:ascii="Arial" w:hAnsi="Arial" w:cs="Arial"/>
                <w:color w:val="000000"/>
                <w:sz w:val="16"/>
                <w:szCs w:val="16"/>
              </w:rPr>
              <w:t>1560</w:t>
            </w:r>
          </w:p>
        </w:tc>
        <w:tc>
          <w:tcPr>
            <w:tcW w:w="555"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Arial" w:hAnsi="Arial" w:cs="Arial"/>
                <w:color w:val="000000"/>
                <w:sz w:val="16"/>
                <w:szCs w:val="16"/>
              </w:rPr>
            </w:pPr>
            <w:r>
              <w:rPr>
                <w:rFonts w:ascii="Arial" w:hAnsi="Arial" w:cs="Arial"/>
                <w:color w:val="000000"/>
                <w:sz w:val="16"/>
                <w:szCs w:val="16"/>
              </w:rPr>
              <w:t>940</w:t>
            </w:r>
          </w:p>
        </w:tc>
        <w:tc>
          <w:tcPr>
            <w:tcW w:w="396"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Arial" w:hAnsi="Arial" w:cs="Arial"/>
                <w:color w:val="000000"/>
                <w:sz w:val="16"/>
                <w:szCs w:val="16"/>
              </w:rPr>
            </w:pPr>
            <w:r>
              <w:rPr>
                <w:rFonts w:ascii="Arial" w:hAnsi="Arial" w:cs="Arial"/>
                <w:color w:val="000000"/>
                <w:sz w:val="16"/>
                <w:szCs w:val="16"/>
              </w:rPr>
              <w:t>290</w:t>
            </w:r>
          </w:p>
        </w:tc>
        <w:tc>
          <w:tcPr>
            <w:tcW w:w="341"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Arial" w:hAnsi="Arial" w:cs="Arial"/>
                <w:color w:val="000000"/>
                <w:sz w:val="16"/>
                <w:szCs w:val="16"/>
              </w:rPr>
            </w:pPr>
            <w:r>
              <w:rPr>
                <w:rFonts w:ascii="Arial" w:hAnsi="Arial" w:cs="Arial"/>
                <w:color w:val="000000"/>
                <w:sz w:val="16"/>
                <w:szCs w:val="16"/>
              </w:rPr>
              <w:t>571</w:t>
            </w:r>
          </w:p>
        </w:tc>
        <w:tc>
          <w:tcPr>
            <w:tcW w:w="453"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Arial" w:hAnsi="Arial" w:cs="Arial"/>
                <w:color w:val="000000"/>
                <w:sz w:val="16"/>
                <w:szCs w:val="16"/>
              </w:rPr>
            </w:pPr>
            <w:r>
              <w:rPr>
                <w:rFonts w:ascii="Arial" w:hAnsi="Arial" w:cs="Arial"/>
                <w:color w:val="000000"/>
                <w:sz w:val="16"/>
                <w:szCs w:val="16"/>
              </w:rPr>
              <w:t>132</w:t>
            </w:r>
          </w:p>
        </w:tc>
        <w:tc>
          <w:tcPr>
            <w:tcW w:w="427"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Arial" w:hAnsi="Arial" w:cs="Arial"/>
                <w:color w:val="000000"/>
                <w:sz w:val="16"/>
                <w:szCs w:val="16"/>
              </w:rPr>
            </w:pPr>
            <w:r>
              <w:rPr>
                <w:rFonts w:ascii="Arial" w:hAnsi="Arial" w:cs="Arial"/>
                <w:color w:val="000000"/>
                <w:sz w:val="16"/>
                <w:szCs w:val="16"/>
              </w:rPr>
              <w:t>247</w:t>
            </w:r>
          </w:p>
        </w:tc>
        <w:tc>
          <w:tcPr>
            <w:tcW w:w="430"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Arial" w:hAnsi="Arial" w:cs="Arial"/>
                <w:color w:val="000000"/>
                <w:sz w:val="16"/>
                <w:szCs w:val="16"/>
              </w:rPr>
            </w:pPr>
            <w:r>
              <w:rPr>
                <w:rFonts w:ascii="Arial" w:hAnsi="Arial" w:cs="Arial"/>
                <w:color w:val="000000"/>
                <w:sz w:val="16"/>
                <w:szCs w:val="16"/>
              </w:rPr>
              <w:t>320</w:t>
            </w:r>
          </w:p>
        </w:tc>
        <w:tc>
          <w:tcPr>
            <w:tcW w:w="564" w:type="pct"/>
            <w:tcBorders>
              <w:top w:val="nil"/>
              <w:left w:val="nil"/>
              <w:bottom w:val="single" w:sz="8" w:space="0" w:color="auto"/>
              <w:right w:val="single" w:sz="8" w:space="0" w:color="auto"/>
            </w:tcBorders>
            <w:shd w:val="clear" w:color="auto" w:fill="auto"/>
            <w:vAlign w:val="center"/>
            <w:hideMark/>
          </w:tcPr>
          <w:p w:rsidR="005A6D12" w:rsidRDefault="005A6D12">
            <w:pPr>
              <w:jc w:val="center"/>
              <w:rPr>
                <w:rFonts w:ascii="Arial" w:hAnsi="Arial" w:cs="Arial"/>
                <w:color w:val="000000"/>
                <w:sz w:val="16"/>
                <w:szCs w:val="16"/>
              </w:rPr>
            </w:pPr>
            <w:r>
              <w:rPr>
                <w:rFonts w:ascii="Arial" w:hAnsi="Arial" w:cs="Arial"/>
                <w:color w:val="000000"/>
                <w:sz w:val="16"/>
                <w:szCs w:val="16"/>
              </w:rPr>
              <w:t>140</w:t>
            </w:r>
          </w:p>
        </w:tc>
      </w:tr>
    </w:tbl>
    <w:p w:rsidR="00250269" w:rsidRPr="00090C8D" w:rsidRDefault="00250269" w:rsidP="006F07D5">
      <w:pPr>
        <w:shd w:val="clear" w:color="auto" w:fill="FFFFFF"/>
        <w:spacing w:before="120" w:after="60"/>
        <w:jc w:val="center"/>
        <w:rPr>
          <w:rFonts w:ascii="Verdana" w:hAnsi="Verdana"/>
          <w:i/>
          <w:sz w:val="16"/>
          <w:szCs w:val="20"/>
        </w:rPr>
      </w:pPr>
      <w:r w:rsidRPr="00090C8D">
        <w:rPr>
          <w:rFonts w:ascii="Verdana" w:hAnsi="Verdana"/>
          <w:i/>
          <w:sz w:val="16"/>
          <w:szCs w:val="20"/>
        </w:rPr>
        <w:t xml:space="preserve">Fonte: Elaborazioni </w:t>
      </w:r>
      <w:proofErr w:type="spellStart"/>
      <w:r w:rsidRPr="00090C8D">
        <w:rPr>
          <w:rFonts w:ascii="Verdana" w:hAnsi="Verdana"/>
          <w:i/>
          <w:sz w:val="16"/>
          <w:szCs w:val="20"/>
        </w:rPr>
        <w:t>Ervet</w:t>
      </w:r>
      <w:proofErr w:type="spellEnd"/>
      <w:r w:rsidRPr="00090C8D">
        <w:rPr>
          <w:rFonts w:ascii="Verdana" w:hAnsi="Verdana"/>
          <w:i/>
          <w:sz w:val="16"/>
          <w:szCs w:val="20"/>
        </w:rPr>
        <w:t xml:space="preserve"> su</w:t>
      </w:r>
      <w:r w:rsidR="00753D59">
        <w:rPr>
          <w:rFonts w:ascii="Verdana" w:hAnsi="Verdana"/>
          <w:i/>
          <w:sz w:val="16"/>
          <w:szCs w:val="20"/>
        </w:rPr>
        <w:t xml:space="preserve"> </w:t>
      </w:r>
      <w:r w:rsidRPr="00090C8D">
        <w:rPr>
          <w:rFonts w:ascii="Verdana" w:hAnsi="Verdana"/>
          <w:i/>
          <w:sz w:val="16"/>
          <w:szCs w:val="20"/>
        </w:rPr>
        <w:t>Banca dati Asia, 2010</w:t>
      </w:r>
    </w:p>
    <w:p w:rsidR="0035675B" w:rsidRDefault="0035675B" w:rsidP="0035675B">
      <w:pPr>
        <w:spacing w:after="120" w:line="280" w:lineRule="atLeast"/>
        <w:jc w:val="both"/>
        <w:rPr>
          <w:rFonts w:ascii="Verdana" w:hAnsi="Verdana" w:cs="Tahoma"/>
          <w:b/>
          <w:iCs/>
          <w:caps/>
          <w:color w:val="1F497D"/>
          <w:sz w:val="20"/>
          <w:szCs w:val="20"/>
        </w:rPr>
      </w:pPr>
    </w:p>
    <w:p w:rsidR="0035675B" w:rsidRPr="0035675B" w:rsidRDefault="0035675B" w:rsidP="0035675B">
      <w:pPr>
        <w:spacing w:after="120" w:line="280" w:lineRule="atLeast"/>
        <w:jc w:val="both"/>
        <w:rPr>
          <w:rFonts w:ascii="Verdana" w:hAnsi="Verdana" w:cs="Tahoma"/>
          <w:b/>
          <w:iCs/>
          <w:caps/>
          <w:color w:val="1F497D"/>
          <w:sz w:val="20"/>
          <w:szCs w:val="20"/>
        </w:rPr>
      </w:pPr>
      <w:r w:rsidRPr="0035675B">
        <w:rPr>
          <w:rFonts w:ascii="Verdana" w:hAnsi="Verdana" w:cs="Tahoma"/>
          <w:b/>
          <w:iCs/>
          <w:caps/>
          <w:color w:val="1F497D"/>
          <w:sz w:val="20"/>
          <w:szCs w:val="20"/>
        </w:rPr>
        <w:t>tempo libero e offerta culturale</w:t>
      </w:r>
    </w:p>
    <w:p w:rsidR="00250269" w:rsidRPr="00026FFD" w:rsidRDefault="00250269" w:rsidP="0035675B">
      <w:pPr>
        <w:spacing w:after="120" w:line="280" w:lineRule="atLeast"/>
        <w:jc w:val="both"/>
        <w:rPr>
          <w:rFonts w:ascii="Verdana" w:hAnsi="Verdana" w:cs="Arial"/>
          <w:sz w:val="20"/>
          <w:szCs w:val="20"/>
        </w:rPr>
      </w:pPr>
      <w:r w:rsidRPr="00026FFD">
        <w:rPr>
          <w:rFonts w:ascii="Verdana" w:hAnsi="Verdana" w:cs="Arial"/>
          <w:sz w:val="20"/>
          <w:szCs w:val="20"/>
        </w:rPr>
        <w:t>La tabella seguente restituisce il quadro complessivo dell’offerta</w:t>
      </w:r>
      <w:r w:rsidR="00062AA6">
        <w:rPr>
          <w:rFonts w:ascii="Verdana" w:hAnsi="Verdana" w:cs="Arial"/>
          <w:sz w:val="20"/>
          <w:szCs w:val="20"/>
        </w:rPr>
        <w:t xml:space="preserve"> </w:t>
      </w:r>
      <w:r w:rsidRPr="00026FFD">
        <w:rPr>
          <w:rFonts w:ascii="Verdana" w:hAnsi="Verdana" w:cs="Arial"/>
          <w:sz w:val="20"/>
          <w:szCs w:val="20"/>
        </w:rPr>
        <w:t xml:space="preserve">considerata in questo paragrafo.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7"/>
        <w:gridCol w:w="1847"/>
        <w:gridCol w:w="731"/>
        <w:gridCol w:w="1584"/>
        <w:gridCol w:w="1304"/>
        <w:gridCol w:w="1687"/>
      </w:tblGrid>
      <w:tr w:rsidR="00090C8D" w:rsidRPr="00090C8D" w:rsidTr="00B340EE">
        <w:tc>
          <w:tcPr>
            <w:tcW w:w="1027" w:type="pct"/>
            <w:shd w:val="clear" w:color="auto" w:fill="1F497D" w:themeFill="text2"/>
            <w:noWrap/>
            <w:vAlign w:val="center"/>
          </w:tcPr>
          <w:p w:rsidR="00250269" w:rsidRPr="00090C8D" w:rsidRDefault="00250269" w:rsidP="00250269">
            <w:pPr>
              <w:jc w:val="center"/>
              <w:rPr>
                <w:rFonts w:ascii="Verdana" w:eastAsia="MS Mincho" w:hAnsi="Verdana"/>
                <w:b/>
                <w:color w:val="FFFFFF" w:themeColor="background1"/>
                <w:sz w:val="16"/>
                <w:szCs w:val="16"/>
                <w:lang w:eastAsia="ja-JP"/>
              </w:rPr>
            </w:pPr>
            <w:r w:rsidRPr="00090C8D">
              <w:rPr>
                <w:rFonts w:ascii="Verdana" w:eastAsia="MS Mincho" w:hAnsi="Verdana"/>
                <w:b/>
                <w:color w:val="FFFFFF" w:themeColor="background1"/>
                <w:sz w:val="16"/>
                <w:szCs w:val="16"/>
                <w:lang w:eastAsia="ja-JP"/>
              </w:rPr>
              <w:t>Comune</w:t>
            </w:r>
          </w:p>
        </w:tc>
        <w:tc>
          <w:tcPr>
            <w:tcW w:w="1027" w:type="pct"/>
            <w:shd w:val="clear" w:color="auto" w:fill="1F497D" w:themeFill="text2"/>
            <w:noWrap/>
            <w:vAlign w:val="center"/>
          </w:tcPr>
          <w:p w:rsidR="00250269" w:rsidRPr="00090C8D" w:rsidRDefault="00250269" w:rsidP="00250269">
            <w:pPr>
              <w:jc w:val="center"/>
              <w:rPr>
                <w:rFonts w:ascii="Verdana" w:eastAsia="MS Mincho" w:hAnsi="Verdana"/>
                <w:b/>
                <w:color w:val="FFFFFF" w:themeColor="background1"/>
                <w:sz w:val="16"/>
                <w:szCs w:val="16"/>
                <w:lang w:eastAsia="ja-JP"/>
              </w:rPr>
            </w:pPr>
            <w:r w:rsidRPr="00090C8D">
              <w:rPr>
                <w:rFonts w:ascii="Verdana" w:eastAsia="MS Mincho" w:hAnsi="Verdana"/>
                <w:b/>
                <w:color w:val="FFFFFF" w:themeColor="background1"/>
                <w:sz w:val="16"/>
                <w:szCs w:val="16"/>
                <w:lang w:eastAsia="ja-JP"/>
              </w:rPr>
              <w:t>N. spazi sportivi (2010)</w:t>
            </w:r>
          </w:p>
        </w:tc>
        <w:tc>
          <w:tcPr>
            <w:tcW w:w="1285" w:type="pct"/>
            <w:gridSpan w:val="2"/>
            <w:shd w:val="clear" w:color="auto" w:fill="1F497D" w:themeFill="text2"/>
            <w:noWrap/>
            <w:vAlign w:val="center"/>
          </w:tcPr>
          <w:p w:rsidR="00250269" w:rsidRPr="00090C8D" w:rsidRDefault="00250269" w:rsidP="00250269">
            <w:pPr>
              <w:jc w:val="center"/>
              <w:rPr>
                <w:rFonts w:ascii="Verdana" w:eastAsia="MS Mincho" w:hAnsi="Verdana"/>
                <w:b/>
                <w:color w:val="FFFFFF" w:themeColor="background1"/>
                <w:sz w:val="16"/>
                <w:szCs w:val="16"/>
                <w:lang w:eastAsia="ja-JP"/>
              </w:rPr>
            </w:pPr>
            <w:r w:rsidRPr="00090C8D">
              <w:rPr>
                <w:rFonts w:ascii="Verdana" w:eastAsia="MS Mincho" w:hAnsi="Verdana"/>
                <w:b/>
                <w:color w:val="FFFFFF" w:themeColor="background1"/>
                <w:sz w:val="16"/>
                <w:szCs w:val="16"/>
                <w:lang w:eastAsia="ja-JP"/>
              </w:rPr>
              <w:t>Sale cinematografiche (2011)</w:t>
            </w:r>
          </w:p>
        </w:tc>
        <w:tc>
          <w:tcPr>
            <w:tcW w:w="724" w:type="pct"/>
            <w:shd w:val="clear" w:color="auto" w:fill="1F497D" w:themeFill="text2"/>
            <w:noWrap/>
            <w:vAlign w:val="center"/>
          </w:tcPr>
          <w:p w:rsidR="00250269" w:rsidRPr="00090C8D" w:rsidRDefault="00250269" w:rsidP="00250269">
            <w:pPr>
              <w:jc w:val="center"/>
              <w:rPr>
                <w:rFonts w:ascii="Verdana" w:eastAsia="MS Mincho" w:hAnsi="Verdana"/>
                <w:b/>
                <w:color w:val="FFFFFF" w:themeColor="background1"/>
                <w:sz w:val="16"/>
                <w:szCs w:val="16"/>
                <w:lang w:eastAsia="ja-JP"/>
              </w:rPr>
            </w:pPr>
            <w:r w:rsidRPr="00090C8D">
              <w:rPr>
                <w:rFonts w:ascii="Verdana" w:eastAsia="MS Mincho" w:hAnsi="Verdana"/>
                <w:b/>
                <w:color w:val="FFFFFF" w:themeColor="background1"/>
                <w:sz w:val="16"/>
                <w:szCs w:val="16"/>
                <w:lang w:eastAsia="ja-JP"/>
              </w:rPr>
              <w:t>N. Musei (2010)</w:t>
            </w:r>
          </w:p>
        </w:tc>
        <w:tc>
          <w:tcPr>
            <w:tcW w:w="938" w:type="pct"/>
            <w:shd w:val="clear" w:color="auto" w:fill="1F497D" w:themeFill="text2"/>
            <w:noWrap/>
            <w:vAlign w:val="center"/>
          </w:tcPr>
          <w:p w:rsidR="00250269" w:rsidRPr="00090C8D" w:rsidRDefault="00250269" w:rsidP="00250269">
            <w:pPr>
              <w:jc w:val="center"/>
              <w:rPr>
                <w:rFonts w:ascii="Verdana" w:eastAsia="MS Mincho" w:hAnsi="Verdana"/>
                <w:b/>
                <w:color w:val="FFFFFF" w:themeColor="background1"/>
                <w:sz w:val="16"/>
                <w:szCs w:val="16"/>
                <w:lang w:eastAsia="ja-JP"/>
              </w:rPr>
            </w:pPr>
            <w:r w:rsidRPr="00090C8D">
              <w:rPr>
                <w:rFonts w:ascii="Verdana" w:eastAsia="MS Mincho" w:hAnsi="Verdana"/>
                <w:b/>
                <w:color w:val="FFFFFF" w:themeColor="background1"/>
                <w:sz w:val="16"/>
                <w:szCs w:val="16"/>
                <w:lang w:eastAsia="ja-JP"/>
              </w:rPr>
              <w:t>N. Biblioteche (2010)</w:t>
            </w:r>
          </w:p>
        </w:tc>
      </w:tr>
      <w:tr w:rsidR="00250269" w:rsidRPr="00090C8D" w:rsidTr="00B340EE">
        <w:tc>
          <w:tcPr>
            <w:tcW w:w="1027"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p>
        </w:tc>
        <w:tc>
          <w:tcPr>
            <w:tcW w:w="1027"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p>
        </w:tc>
        <w:tc>
          <w:tcPr>
            <w:tcW w:w="400"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r w:rsidRPr="00756DFF">
              <w:rPr>
                <w:rFonts w:ascii="Verdana" w:eastAsia="MS Mincho" w:hAnsi="Verdana" w:cs="Arial"/>
                <w:color w:val="000000"/>
                <w:sz w:val="16"/>
                <w:szCs w:val="16"/>
                <w:lang w:eastAsia="ja-JP"/>
              </w:rPr>
              <w:t>N.</w:t>
            </w:r>
          </w:p>
        </w:tc>
        <w:tc>
          <w:tcPr>
            <w:tcW w:w="885"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r w:rsidRPr="00756DFF">
              <w:rPr>
                <w:rFonts w:ascii="Verdana" w:eastAsia="MS Mincho" w:hAnsi="Verdana" w:cs="Arial"/>
                <w:color w:val="000000"/>
                <w:sz w:val="16"/>
                <w:szCs w:val="16"/>
                <w:lang w:eastAsia="ja-JP"/>
              </w:rPr>
              <w:t>N. posti</w:t>
            </w:r>
          </w:p>
        </w:tc>
        <w:tc>
          <w:tcPr>
            <w:tcW w:w="724"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p>
        </w:tc>
        <w:tc>
          <w:tcPr>
            <w:tcW w:w="938"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p>
        </w:tc>
      </w:tr>
      <w:tr w:rsidR="00250269" w:rsidRPr="00090C8D" w:rsidTr="00B340EE">
        <w:tc>
          <w:tcPr>
            <w:tcW w:w="1027" w:type="pct"/>
            <w:shd w:val="clear" w:color="auto" w:fill="auto"/>
            <w:noWrap/>
            <w:vAlign w:val="center"/>
          </w:tcPr>
          <w:p w:rsidR="00250269" w:rsidRPr="00756DFF" w:rsidRDefault="00250269" w:rsidP="00250269">
            <w:pPr>
              <w:jc w:val="center"/>
              <w:rPr>
                <w:rFonts w:ascii="Verdana" w:hAnsi="Verdana" w:cs="Arial"/>
                <w:color w:val="000000"/>
                <w:sz w:val="16"/>
                <w:szCs w:val="16"/>
              </w:rPr>
            </w:pPr>
            <w:r w:rsidRPr="00756DFF">
              <w:rPr>
                <w:rFonts w:ascii="Verdana" w:hAnsi="Verdana" w:cs="Arial"/>
                <w:color w:val="000000"/>
                <w:sz w:val="16"/>
                <w:szCs w:val="16"/>
              </w:rPr>
              <w:t>Camugnano</w:t>
            </w:r>
          </w:p>
        </w:tc>
        <w:tc>
          <w:tcPr>
            <w:tcW w:w="1027"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r w:rsidRPr="00756DFF">
              <w:rPr>
                <w:rFonts w:ascii="Verdana" w:eastAsia="MS Mincho" w:hAnsi="Verdana" w:cs="Arial"/>
                <w:color w:val="000000"/>
                <w:sz w:val="16"/>
                <w:szCs w:val="16"/>
                <w:lang w:eastAsia="ja-JP"/>
              </w:rPr>
              <w:t>23</w:t>
            </w:r>
          </w:p>
        </w:tc>
        <w:tc>
          <w:tcPr>
            <w:tcW w:w="400"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r w:rsidRPr="00756DFF">
              <w:rPr>
                <w:rFonts w:ascii="Verdana" w:eastAsia="MS Mincho" w:hAnsi="Verdana" w:cs="Arial"/>
                <w:color w:val="000000"/>
                <w:sz w:val="16"/>
                <w:szCs w:val="16"/>
                <w:lang w:eastAsia="ja-JP"/>
              </w:rPr>
              <w:t>0</w:t>
            </w:r>
          </w:p>
        </w:tc>
        <w:tc>
          <w:tcPr>
            <w:tcW w:w="885"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r w:rsidRPr="00756DFF">
              <w:rPr>
                <w:rFonts w:ascii="Verdana" w:eastAsia="MS Mincho" w:hAnsi="Verdana" w:cs="Arial"/>
                <w:color w:val="000000"/>
                <w:sz w:val="16"/>
                <w:szCs w:val="16"/>
                <w:lang w:eastAsia="ja-JP"/>
              </w:rPr>
              <w:t>0</w:t>
            </w:r>
          </w:p>
        </w:tc>
        <w:tc>
          <w:tcPr>
            <w:tcW w:w="724"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r w:rsidRPr="00756DFF">
              <w:rPr>
                <w:rFonts w:ascii="Verdana" w:eastAsia="MS Mincho" w:hAnsi="Verdana" w:cs="Arial"/>
                <w:color w:val="000000"/>
                <w:sz w:val="16"/>
                <w:szCs w:val="16"/>
                <w:lang w:eastAsia="ja-JP"/>
              </w:rPr>
              <w:t>0</w:t>
            </w:r>
          </w:p>
        </w:tc>
        <w:tc>
          <w:tcPr>
            <w:tcW w:w="938"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r w:rsidRPr="00756DFF">
              <w:rPr>
                <w:rFonts w:ascii="Verdana" w:eastAsia="MS Mincho" w:hAnsi="Verdana" w:cs="Arial"/>
                <w:color w:val="000000"/>
                <w:sz w:val="16"/>
                <w:szCs w:val="16"/>
                <w:lang w:eastAsia="ja-JP"/>
              </w:rPr>
              <w:t>1</w:t>
            </w:r>
          </w:p>
        </w:tc>
      </w:tr>
      <w:tr w:rsidR="00250269" w:rsidRPr="00090C8D" w:rsidTr="00B340EE">
        <w:tc>
          <w:tcPr>
            <w:tcW w:w="1027" w:type="pct"/>
            <w:shd w:val="clear" w:color="auto" w:fill="auto"/>
            <w:noWrap/>
            <w:vAlign w:val="center"/>
          </w:tcPr>
          <w:p w:rsidR="00250269" w:rsidRPr="00756DFF" w:rsidRDefault="00250269" w:rsidP="00250269">
            <w:pPr>
              <w:jc w:val="center"/>
              <w:rPr>
                <w:rFonts w:ascii="Verdana" w:hAnsi="Verdana" w:cs="Arial"/>
                <w:color w:val="000000"/>
                <w:sz w:val="16"/>
                <w:szCs w:val="16"/>
              </w:rPr>
            </w:pPr>
            <w:r w:rsidRPr="00756DFF">
              <w:rPr>
                <w:rFonts w:ascii="Verdana" w:hAnsi="Verdana" w:cs="Arial"/>
                <w:color w:val="000000"/>
                <w:sz w:val="16"/>
                <w:szCs w:val="16"/>
              </w:rPr>
              <w:t>Castel D'</w:t>
            </w:r>
            <w:r w:rsidR="008E47EC">
              <w:rPr>
                <w:rFonts w:ascii="Verdana" w:hAnsi="Verdana" w:cs="Arial"/>
                <w:color w:val="000000"/>
                <w:sz w:val="16"/>
                <w:szCs w:val="16"/>
              </w:rPr>
              <w:t>A</w:t>
            </w:r>
            <w:r w:rsidRPr="00756DFF">
              <w:rPr>
                <w:rFonts w:ascii="Verdana" w:hAnsi="Verdana" w:cs="Arial"/>
                <w:color w:val="000000"/>
                <w:sz w:val="16"/>
                <w:szCs w:val="16"/>
              </w:rPr>
              <w:t>iano</w:t>
            </w:r>
          </w:p>
        </w:tc>
        <w:tc>
          <w:tcPr>
            <w:tcW w:w="1027"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r w:rsidRPr="00756DFF">
              <w:rPr>
                <w:rFonts w:ascii="Verdana" w:eastAsia="MS Mincho" w:hAnsi="Verdana" w:cs="Arial"/>
                <w:color w:val="000000"/>
                <w:sz w:val="16"/>
                <w:szCs w:val="16"/>
                <w:lang w:eastAsia="ja-JP"/>
              </w:rPr>
              <w:t>17</w:t>
            </w:r>
          </w:p>
        </w:tc>
        <w:tc>
          <w:tcPr>
            <w:tcW w:w="400"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r w:rsidRPr="00756DFF">
              <w:rPr>
                <w:rFonts w:ascii="Verdana" w:eastAsia="MS Mincho" w:hAnsi="Verdana" w:cs="Arial"/>
                <w:color w:val="000000"/>
                <w:sz w:val="16"/>
                <w:szCs w:val="16"/>
                <w:lang w:eastAsia="ja-JP"/>
              </w:rPr>
              <w:t>0</w:t>
            </w:r>
          </w:p>
        </w:tc>
        <w:tc>
          <w:tcPr>
            <w:tcW w:w="885"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r w:rsidRPr="00756DFF">
              <w:rPr>
                <w:rFonts w:ascii="Verdana" w:eastAsia="MS Mincho" w:hAnsi="Verdana" w:cs="Arial"/>
                <w:color w:val="000000"/>
                <w:sz w:val="16"/>
                <w:szCs w:val="16"/>
                <w:lang w:eastAsia="ja-JP"/>
              </w:rPr>
              <w:t>0</w:t>
            </w:r>
          </w:p>
        </w:tc>
        <w:tc>
          <w:tcPr>
            <w:tcW w:w="724"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r w:rsidRPr="00756DFF">
              <w:rPr>
                <w:rFonts w:ascii="Verdana" w:eastAsia="MS Mincho" w:hAnsi="Verdana" w:cs="Arial"/>
                <w:color w:val="000000"/>
                <w:sz w:val="16"/>
                <w:szCs w:val="16"/>
                <w:lang w:eastAsia="ja-JP"/>
              </w:rPr>
              <w:t>0</w:t>
            </w:r>
          </w:p>
        </w:tc>
        <w:tc>
          <w:tcPr>
            <w:tcW w:w="938"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r w:rsidRPr="00756DFF">
              <w:rPr>
                <w:rFonts w:ascii="Verdana" w:eastAsia="MS Mincho" w:hAnsi="Verdana" w:cs="Arial"/>
                <w:color w:val="000000"/>
                <w:sz w:val="16"/>
                <w:szCs w:val="16"/>
                <w:lang w:eastAsia="ja-JP"/>
              </w:rPr>
              <w:t>1</w:t>
            </w:r>
          </w:p>
        </w:tc>
      </w:tr>
      <w:tr w:rsidR="00250269" w:rsidRPr="00090C8D" w:rsidTr="00B340EE">
        <w:tc>
          <w:tcPr>
            <w:tcW w:w="1027" w:type="pct"/>
            <w:shd w:val="clear" w:color="auto" w:fill="auto"/>
            <w:noWrap/>
            <w:vAlign w:val="center"/>
          </w:tcPr>
          <w:p w:rsidR="00250269" w:rsidRPr="00756DFF" w:rsidRDefault="00250269" w:rsidP="00250269">
            <w:pPr>
              <w:jc w:val="center"/>
              <w:rPr>
                <w:rFonts w:ascii="Verdana" w:hAnsi="Verdana" w:cs="Arial"/>
                <w:color w:val="000000"/>
                <w:sz w:val="16"/>
                <w:szCs w:val="16"/>
              </w:rPr>
            </w:pPr>
            <w:r w:rsidRPr="00756DFF">
              <w:rPr>
                <w:rFonts w:ascii="Verdana" w:hAnsi="Verdana" w:cs="Arial"/>
                <w:color w:val="000000"/>
                <w:sz w:val="16"/>
                <w:szCs w:val="16"/>
              </w:rPr>
              <w:t>Castel Del Rio</w:t>
            </w:r>
          </w:p>
        </w:tc>
        <w:tc>
          <w:tcPr>
            <w:tcW w:w="1027"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r w:rsidRPr="00756DFF">
              <w:rPr>
                <w:rFonts w:ascii="Verdana" w:eastAsia="MS Mincho" w:hAnsi="Verdana" w:cs="Arial"/>
                <w:color w:val="000000"/>
                <w:sz w:val="16"/>
                <w:szCs w:val="16"/>
                <w:lang w:eastAsia="ja-JP"/>
              </w:rPr>
              <w:t>9</w:t>
            </w:r>
          </w:p>
        </w:tc>
        <w:tc>
          <w:tcPr>
            <w:tcW w:w="400"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r w:rsidRPr="00756DFF">
              <w:rPr>
                <w:rFonts w:ascii="Verdana" w:eastAsia="MS Mincho" w:hAnsi="Verdana" w:cs="Arial"/>
                <w:color w:val="000000"/>
                <w:sz w:val="16"/>
                <w:szCs w:val="16"/>
                <w:lang w:eastAsia="ja-JP"/>
              </w:rPr>
              <w:t>0</w:t>
            </w:r>
          </w:p>
        </w:tc>
        <w:tc>
          <w:tcPr>
            <w:tcW w:w="885"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r w:rsidRPr="00756DFF">
              <w:rPr>
                <w:rFonts w:ascii="Verdana" w:eastAsia="MS Mincho" w:hAnsi="Verdana" w:cs="Arial"/>
                <w:color w:val="000000"/>
                <w:sz w:val="16"/>
                <w:szCs w:val="16"/>
                <w:lang w:eastAsia="ja-JP"/>
              </w:rPr>
              <w:t>0</w:t>
            </w:r>
          </w:p>
        </w:tc>
        <w:tc>
          <w:tcPr>
            <w:tcW w:w="724"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r w:rsidRPr="00756DFF">
              <w:rPr>
                <w:rFonts w:ascii="Verdana" w:eastAsia="MS Mincho" w:hAnsi="Verdana" w:cs="Arial"/>
                <w:color w:val="000000"/>
                <w:sz w:val="16"/>
                <w:szCs w:val="16"/>
                <w:lang w:eastAsia="ja-JP"/>
              </w:rPr>
              <w:t>2</w:t>
            </w:r>
          </w:p>
        </w:tc>
        <w:tc>
          <w:tcPr>
            <w:tcW w:w="938"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r w:rsidRPr="00756DFF">
              <w:rPr>
                <w:rFonts w:ascii="Verdana" w:eastAsia="MS Mincho" w:hAnsi="Verdana" w:cs="Arial"/>
                <w:color w:val="000000"/>
                <w:sz w:val="16"/>
                <w:szCs w:val="16"/>
                <w:lang w:eastAsia="ja-JP"/>
              </w:rPr>
              <w:t>1</w:t>
            </w:r>
          </w:p>
        </w:tc>
      </w:tr>
      <w:tr w:rsidR="00250269" w:rsidRPr="00090C8D" w:rsidTr="00B340EE">
        <w:tc>
          <w:tcPr>
            <w:tcW w:w="1027" w:type="pct"/>
            <w:shd w:val="clear" w:color="auto" w:fill="auto"/>
            <w:noWrap/>
            <w:vAlign w:val="center"/>
          </w:tcPr>
          <w:p w:rsidR="00250269" w:rsidRPr="00756DFF" w:rsidRDefault="00250269" w:rsidP="00250269">
            <w:pPr>
              <w:jc w:val="center"/>
              <w:rPr>
                <w:rFonts w:ascii="Verdana" w:hAnsi="Verdana" w:cs="Arial"/>
                <w:color w:val="000000"/>
                <w:sz w:val="16"/>
                <w:szCs w:val="16"/>
              </w:rPr>
            </w:pPr>
            <w:r w:rsidRPr="00756DFF">
              <w:rPr>
                <w:rFonts w:ascii="Verdana" w:hAnsi="Verdana" w:cs="Arial"/>
                <w:color w:val="000000"/>
                <w:sz w:val="16"/>
                <w:szCs w:val="16"/>
              </w:rPr>
              <w:t>Castiglione Dei Pepoli</w:t>
            </w:r>
          </w:p>
        </w:tc>
        <w:tc>
          <w:tcPr>
            <w:tcW w:w="1027"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r w:rsidRPr="00756DFF">
              <w:rPr>
                <w:rFonts w:ascii="Verdana" w:eastAsia="MS Mincho" w:hAnsi="Verdana" w:cs="Arial"/>
                <w:color w:val="000000"/>
                <w:sz w:val="16"/>
                <w:szCs w:val="16"/>
                <w:lang w:eastAsia="ja-JP"/>
              </w:rPr>
              <w:t>14</w:t>
            </w:r>
          </w:p>
        </w:tc>
        <w:tc>
          <w:tcPr>
            <w:tcW w:w="400"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r w:rsidRPr="00756DFF">
              <w:rPr>
                <w:rFonts w:ascii="Verdana" w:eastAsia="MS Mincho" w:hAnsi="Verdana" w:cs="Arial"/>
                <w:color w:val="000000"/>
                <w:sz w:val="16"/>
                <w:szCs w:val="16"/>
                <w:lang w:eastAsia="ja-JP"/>
              </w:rPr>
              <w:t>1</w:t>
            </w:r>
          </w:p>
        </w:tc>
        <w:tc>
          <w:tcPr>
            <w:tcW w:w="885"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r w:rsidRPr="00756DFF">
              <w:rPr>
                <w:rFonts w:ascii="Verdana" w:eastAsia="MS Mincho" w:hAnsi="Verdana" w:cs="Arial"/>
                <w:color w:val="000000"/>
                <w:sz w:val="16"/>
                <w:szCs w:val="16"/>
                <w:lang w:eastAsia="ja-JP"/>
              </w:rPr>
              <w:t>240</w:t>
            </w:r>
          </w:p>
        </w:tc>
        <w:tc>
          <w:tcPr>
            <w:tcW w:w="724"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r w:rsidRPr="00756DFF">
              <w:rPr>
                <w:rFonts w:ascii="Verdana" w:eastAsia="MS Mincho" w:hAnsi="Verdana" w:cs="Arial"/>
                <w:color w:val="000000"/>
                <w:sz w:val="16"/>
                <w:szCs w:val="16"/>
                <w:lang w:eastAsia="ja-JP"/>
              </w:rPr>
              <w:t>0</w:t>
            </w:r>
          </w:p>
        </w:tc>
        <w:tc>
          <w:tcPr>
            <w:tcW w:w="938"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r w:rsidRPr="00756DFF">
              <w:rPr>
                <w:rFonts w:ascii="Verdana" w:eastAsia="MS Mincho" w:hAnsi="Verdana" w:cs="Arial"/>
                <w:color w:val="000000"/>
                <w:sz w:val="16"/>
                <w:szCs w:val="16"/>
                <w:lang w:eastAsia="ja-JP"/>
              </w:rPr>
              <w:t>1</w:t>
            </w:r>
          </w:p>
        </w:tc>
      </w:tr>
      <w:tr w:rsidR="00250269" w:rsidRPr="00090C8D" w:rsidTr="00B340EE">
        <w:tc>
          <w:tcPr>
            <w:tcW w:w="1027" w:type="pct"/>
            <w:shd w:val="clear" w:color="auto" w:fill="auto"/>
            <w:noWrap/>
            <w:vAlign w:val="center"/>
          </w:tcPr>
          <w:p w:rsidR="00250269" w:rsidRPr="00756DFF" w:rsidRDefault="00250269" w:rsidP="00250269">
            <w:pPr>
              <w:jc w:val="center"/>
              <w:rPr>
                <w:rFonts w:ascii="Verdana" w:hAnsi="Verdana" w:cs="Arial"/>
                <w:color w:val="000000"/>
                <w:sz w:val="16"/>
                <w:szCs w:val="16"/>
              </w:rPr>
            </w:pPr>
            <w:r w:rsidRPr="00756DFF">
              <w:rPr>
                <w:rFonts w:ascii="Verdana" w:hAnsi="Verdana" w:cs="Arial"/>
                <w:color w:val="000000"/>
                <w:sz w:val="16"/>
                <w:szCs w:val="16"/>
              </w:rPr>
              <w:t>Fontanelice</w:t>
            </w:r>
          </w:p>
        </w:tc>
        <w:tc>
          <w:tcPr>
            <w:tcW w:w="1027"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r w:rsidRPr="00756DFF">
              <w:rPr>
                <w:rFonts w:ascii="Verdana" w:eastAsia="MS Mincho" w:hAnsi="Verdana" w:cs="Arial"/>
                <w:color w:val="000000"/>
                <w:sz w:val="16"/>
                <w:szCs w:val="16"/>
                <w:lang w:eastAsia="ja-JP"/>
              </w:rPr>
              <w:t>6</w:t>
            </w:r>
          </w:p>
        </w:tc>
        <w:tc>
          <w:tcPr>
            <w:tcW w:w="400"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r w:rsidRPr="00756DFF">
              <w:rPr>
                <w:rFonts w:ascii="Verdana" w:eastAsia="MS Mincho" w:hAnsi="Verdana" w:cs="Arial"/>
                <w:color w:val="000000"/>
                <w:sz w:val="16"/>
                <w:szCs w:val="16"/>
                <w:lang w:eastAsia="ja-JP"/>
              </w:rPr>
              <w:t>0</w:t>
            </w:r>
          </w:p>
        </w:tc>
        <w:tc>
          <w:tcPr>
            <w:tcW w:w="885"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r w:rsidRPr="00756DFF">
              <w:rPr>
                <w:rFonts w:ascii="Verdana" w:eastAsia="MS Mincho" w:hAnsi="Verdana" w:cs="Arial"/>
                <w:color w:val="000000"/>
                <w:sz w:val="16"/>
                <w:szCs w:val="16"/>
                <w:lang w:eastAsia="ja-JP"/>
              </w:rPr>
              <w:t>0</w:t>
            </w:r>
          </w:p>
        </w:tc>
        <w:tc>
          <w:tcPr>
            <w:tcW w:w="724"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r w:rsidRPr="00756DFF">
              <w:rPr>
                <w:rFonts w:ascii="Verdana" w:eastAsia="MS Mincho" w:hAnsi="Verdana" w:cs="Arial"/>
                <w:color w:val="000000"/>
                <w:sz w:val="16"/>
                <w:szCs w:val="16"/>
                <w:lang w:eastAsia="ja-JP"/>
              </w:rPr>
              <w:t>1</w:t>
            </w:r>
          </w:p>
        </w:tc>
        <w:tc>
          <w:tcPr>
            <w:tcW w:w="938"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r w:rsidRPr="00756DFF">
              <w:rPr>
                <w:rFonts w:ascii="Verdana" w:eastAsia="MS Mincho" w:hAnsi="Verdana" w:cs="Arial"/>
                <w:color w:val="000000"/>
                <w:sz w:val="16"/>
                <w:szCs w:val="16"/>
                <w:lang w:eastAsia="ja-JP"/>
              </w:rPr>
              <w:t>1</w:t>
            </w:r>
          </w:p>
        </w:tc>
      </w:tr>
      <w:tr w:rsidR="00250269" w:rsidRPr="00090C8D" w:rsidTr="00B340EE">
        <w:tc>
          <w:tcPr>
            <w:tcW w:w="1027" w:type="pct"/>
            <w:shd w:val="clear" w:color="auto" w:fill="auto"/>
            <w:noWrap/>
            <w:vAlign w:val="center"/>
          </w:tcPr>
          <w:p w:rsidR="00250269" w:rsidRPr="00756DFF" w:rsidRDefault="00250269" w:rsidP="00250269">
            <w:pPr>
              <w:jc w:val="center"/>
              <w:rPr>
                <w:rFonts w:ascii="Verdana" w:hAnsi="Verdana" w:cs="Arial"/>
                <w:color w:val="000000"/>
                <w:sz w:val="16"/>
                <w:szCs w:val="16"/>
              </w:rPr>
            </w:pPr>
            <w:r w:rsidRPr="00756DFF">
              <w:rPr>
                <w:rFonts w:ascii="Verdana" w:hAnsi="Verdana" w:cs="Arial"/>
                <w:color w:val="000000"/>
                <w:sz w:val="16"/>
                <w:szCs w:val="16"/>
              </w:rPr>
              <w:t>Monghidoro</w:t>
            </w:r>
          </w:p>
        </w:tc>
        <w:tc>
          <w:tcPr>
            <w:tcW w:w="1027"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r w:rsidRPr="00756DFF">
              <w:rPr>
                <w:rFonts w:ascii="Verdana" w:eastAsia="MS Mincho" w:hAnsi="Verdana" w:cs="Arial"/>
                <w:color w:val="000000"/>
                <w:sz w:val="16"/>
                <w:szCs w:val="16"/>
                <w:lang w:eastAsia="ja-JP"/>
              </w:rPr>
              <w:t>18</w:t>
            </w:r>
          </w:p>
        </w:tc>
        <w:tc>
          <w:tcPr>
            <w:tcW w:w="400"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r w:rsidRPr="00756DFF">
              <w:rPr>
                <w:rFonts w:ascii="Verdana" w:eastAsia="MS Mincho" w:hAnsi="Verdana" w:cs="Arial"/>
                <w:color w:val="000000"/>
                <w:sz w:val="16"/>
                <w:szCs w:val="16"/>
                <w:lang w:eastAsia="ja-JP"/>
              </w:rPr>
              <w:t>1</w:t>
            </w:r>
          </w:p>
        </w:tc>
        <w:tc>
          <w:tcPr>
            <w:tcW w:w="885"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r w:rsidRPr="00756DFF">
              <w:rPr>
                <w:rFonts w:ascii="Verdana" w:eastAsia="MS Mincho" w:hAnsi="Verdana" w:cs="Arial"/>
                <w:color w:val="000000"/>
                <w:sz w:val="16"/>
                <w:szCs w:val="16"/>
                <w:lang w:eastAsia="ja-JP"/>
              </w:rPr>
              <w:t>99</w:t>
            </w:r>
          </w:p>
        </w:tc>
        <w:tc>
          <w:tcPr>
            <w:tcW w:w="724"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r w:rsidRPr="00756DFF">
              <w:rPr>
                <w:rFonts w:ascii="Verdana" w:eastAsia="MS Mincho" w:hAnsi="Verdana" w:cs="Arial"/>
                <w:color w:val="000000"/>
                <w:sz w:val="16"/>
                <w:szCs w:val="16"/>
                <w:lang w:eastAsia="ja-JP"/>
              </w:rPr>
              <w:t>2</w:t>
            </w:r>
          </w:p>
        </w:tc>
        <w:tc>
          <w:tcPr>
            <w:tcW w:w="938"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r w:rsidRPr="00756DFF">
              <w:rPr>
                <w:rFonts w:ascii="Verdana" w:eastAsia="MS Mincho" w:hAnsi="Verdana" w:cs="Arial"/>
                <w:color w:val="000000"/>
                <w:sz w:val="16"/>
                <w:szCs w:val="16"/>
                <w:lang w:eastAsia="ja-JP"/>
              </w:rPr>
              <w:t>1</w:t>
            </w:r>
          </w:p>
        </w:tc>
      </w:tr>
      <w:tr w:rsidR="00250269" w:rsidRPr="00090C8D" w:rsidTr="00B340EE">
        <w:tc>
          <w:tcPr>
            <w:tcW w:w="1027" w:type="pct"/>
            <w:shd w:val="clear" w:color="auto" w:fill="auto"/>
            <w:noWrap/>
            <w:vAlign w:val="center"/>
          </w:tcPr>
          <w:p w:rsidR="00250269" w:rsidRPr="00756DFF" w:rsidRDefault="00250269" w:rsidP="00250269">
            <w:pPr>
              <w:jc w:val="center"/>
              <w:rPr>
                <w:rFonts w:ascii="Verdana" w:hAnsi="Verdana" w:cs="Arial"/>
                <w:color w:val="000000"/>
                <w:sz w:val="16"/>
                <w:szCs w:val="16"/>
              </w:rPr>
            </w:pPr>
            <w:r w:rsidRPr="00756DFF">
              <w:rPr>
                <w:rFonts w:ascii="Verdana" w:hAnsi="Verdana" w:cs="Arial"/>
                <w:color w:val="000000"/>
                <w:sz w:val="16"/>
                <w:szCs w:val="16"/>
              </w:rPr>
              <w:t>San Benedetto Val Di Sambro</w:t>
            </w:r>
          </w:p>
        </w:tc>
        <w:tc>
          <w:tcPr>
            <w:tcW w:w="1027"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r w:rsidRPr="00756DFF">
              <w:rPr>
                <w:rFonts w:ascii="Verdana" w:eastAsia="MS Mincho" w:hAnsi="Verdana" w:cs="Arial"/>
                <w:color w:val="000000"/>
                <w:sz w:val="16"/>
                <w:szCs w:val="16"/>
                <w:lang w:eastAsia="ja-JP"/>
              </w:rPr>
              <w:t>20</w:t>
            </w:r>
          </w:p>
        </w:tc>
        <w:tc>
          <w:tcPr>
            <w:tcW w:w="400"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r w:rsidRPr="00756DFF">
              <w:rPr>
                <w:rFonts w:ascii="Verdana" w:eastAsia="MS Mincho" w:hAnsi="Verdana" w:cs="Arial"/>
                <w:color w:val="000000"/>
                <w:sz w:val="16"/>
                <w:szCs w:val="16"/>
                <w:lang w:eastAsia="ja-JP"/>
              </w:rPr>
              <w:t>0</w:t>
            </w:r>
          </w:p>
        </w:tc>
        <w:tc>
          <w:tcPr>
            <w:tcW w:w="885"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r w:rsidRPr="00756DFF">
              <w:rPr>
                <w:rFonts w:ascii="Verdana" w:eastAsia="MS Mincho" w:hAnsi="Verdana" w:cs="Arial"/>
                <w:color w:val="000000"/>
                <w:sz w:val="16"/>
                <w:szCs w:val="16"/>
                <w:lang w:eastAsia="ja-JP"/>
              </w:rPr>
              <w:t>0</w:t>
            </w:r>
          </w:p>
        </w:tc>
        <w:tc>
          <w:tcPr>
            <w:tcW w:w="724"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r w:rsidRPr="00756DFF">
              <w:rPr>
                <w:rFonts w:ascii="Verdana" w:eastAsia="MS Mincho" w:hAnsi="Verdana" w:cs="Arial"/>
                <w:color w:val="000000"/>
                <w:sz w:val="16"/>
                <w:szCs w:val="16"/>
                <w:lang w:eastAsia="ja-JP"/>
              </w:rPr>
              <w:t>0</w:t>
            </w:r>
          </w:p>
        </w:tc>
        <w:tc>
          <w:tcPr>
            <w:tcW w:w="938"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r w:rsidRPr="00756DFF">
              <w:rPr>
                <w:rFonts w:ascii="Verdana" w:eastAsia="MS Mincho" w:hAnsi="Verdana" w:cs="Arial"/>
                <w:color w:val="000000"/>
                <w:sz w:val="16"/>
                <w:szCs w:val="16"/>
                <w:lang w:eastAsia="ja-JP"/>
              </w:rPr>
              <w:t>1</w:t>
            </w:r>
          </w:p>
        </w:tc>
      </w:tr>
      <w:tr w:rsidR="00250269" w:rsidRPr="00090C8D" w:rsidTr="00B340EE">
        <w:tc>
          <w:tcPr>
            <w:tcW w:w="1027" w:type="pct"/>
            <w:shd w:val="clear" w:color="auto" w:fill="auto"/>
            <w:noWrap/>
            <w:vAlign w:val="center"/>
          </w:tcPr>
          <w:p w:rsidR="00250269" w:rsidRPr="00756DFF" w:rsidRDefault="00250269" w:rsidP="00250269">
            <w:pPr>
              <w:jc w:val="center"/>
              <w:rPr>
                <w:rFonts w:ascii="Verdana" w:hAnsi="Verdana" w:cs="Arial"/>
                <w:color w:val="000000"/>
                <w:sz w:val="16"/>
                <w:szCs w:val="16"/>
              </w:rPr>
            </w:pPr>
            <w:r w:rsidRPr="00756DFF">
              <w:rPr>
                <w:rFonts w:ascii="Verdana" w:hAnsi="Verdana" w:cs="Arial"/>
                <w:color w:val="000000"/>
                <w:sz w:val="16"/>
                <w:szCs w:val="16"/>
              </w:rPr>
              <w:t>Savigno</w:t>
            </w:r>
          </w:p>
        </w:tc>
        <w:tc>
          <w:tcPr>
            <w:tcW w:w="1027"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r w:rsidRPr="00756DFF">
              <w:rPr>
                <w:rFonts w:ascii="Verdana" w:eastAsia="MS Mincho" w:hAnsi="Verdana" w:cs="Arial"/>
                <w:color w:val="000000"/>
                <w:sz w:val="16"/>
                <w:szCs w:val="16"/>
                <w:lang w:eastAsia="ja-JP"/>
              </w:rPr>
              <w:t>8</w:t>
            </w:r>
          </w:p>
        </w:tc>
        <w:tc>
          <w:tcPr>
            <w:tcW w:w="400"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r w:rsidRPr="00756DFF">
              <w:rPr>
                <w:rFonts w:ascii="Verdana" w:eastAsia="MS Mincho" w:hAnsi="Verdana" w:cs="Arial"/>
                <w:color w:val="000000"/>
                <w:sz w:val="16"/>
                <w:szCs w:val="16"/>
                <w:lang w:eastAsia="ja-JP"/>
              </w:rPr>
              <w:t>0</w:t>
            </w:r>
          </w:p>
        </w:tc>
        <w:tc>
          <w:tcPr>
            <w:tcW w:w="885"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r w:rsidRPr="00756DFF">
              <w:rPr>
                <w:rFonts w:ascii="Verdana" w:eastAsia="MS Mincho" w:hAnsi="Verdana" w:cs="Arial"/>
                <w:color w:val="000000"/>
                <w:sz w:val="16"/>
                <w:szCs w:val="16"/>
                <w:lang w:eastAsia="ja-JP"/>
              </w:rPr>
              <w:t>0</w:t>
            </w:r>
          </w:p>
        </w:tc>
        <w:tc>
          <w:tcPr>
            <w:tcW w:w="724"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r w:rsidRPr="00756DFF">
              <w:rPr>
                <w:rFonts w:ascii="Verdana" w:eastAsia="MS Mincho" w:hAnsi="Verdana" w:cs="Arial"/>
                <w:color w:val="000000"/>
                <w:sz w:val="16"/>
                <w:szCs w:val="16"/>
                <w:lang w:eastAsia="ja-JP"/>
              </w:rPr>
              <w:t>0</w:t>
            </w:r>
          </w:p>
        </w:tc>
        <w:tc>
          <w:tcPr>
            <w:tcW w:w="938" w:type="pct"/>
            <w:shd w:val="clear" w:color="auto" w:fill="auto"/>
            <w:noWrap/>
            <w:vAlign w:val="center"/>
          </w:tcPr>
          <w:p w:rsidR="00250269" w:rsidRPr="00756DFF" w:rsidRDefault="00250269" w:rsidP="00250269">
            <w:pPr>
              <w:jc w:val="center"/>
              <w:rPr>
                <w:rFonts w:ascii="Verdana" w:eastAsia="MS Mincho" w:hAnsi="Verdana" w:cs="Arial"/>
                <w:color w:val="000000"/>
                <w:sz w:val="16"/>
                <w:szCs w:val="16"/>
                <w:lang w:eastAsia="ja-JP"/>
              </w:rPr>
            </w:pPr>
            <w:r w:rsidRPr="00756DFF">
              <w:rPr>
                <w:rFonts w:ascii="Verdana" w:eastAsia="MS Mincho" w:hAnsi="Verdana" w:cs="Arial"/>
                <w:color w:val="000000"/>
                <w:sz w:val="16"/>
                <w:szCs w:val="16"/>
                <w:lang w:eastAsia="ja-JP"/>
              </w:rPr>
              <w:t>1</w:t>
            </w:r>
          </w:p>
        </w:tc>
      </w:tr>
    </w:tbl>
    <w:p w:rsidR="00250269" w:rsidRPr="00090C8D" w:rsidRDefault="00B340EE" w:rsidP="006F07D5">
      <w:pPr>
        <w:spacing w:after="120" w:line="320" w:lineRule="exact"/>
        <w:jc w:val="center"/>
        <w:rPr>
          <w:rFonts w:ascii="Verdana" w:hAnsi="Verdana" w:cs="Arial"/>
          <w:i/>
          <w:sz w:val="16"/>
          <w:szCs w:val="20"/>
        </w:rPr>
      </w:pPr>
      <w:r w:rsidRPr="00B340EE">
        <w:rPr>
          <w:rFonts w:ascii="Verdana" w:hAnsi="Verdana" w:cs="Arial"/>
          <w:i/>
          <w:sz w:val="16"/>
          <w:szCs w:val="20"/>
        </w:rPr>
        <w:t xml:space="preserve">Fonte: Elaborazioni </w:t>
      </w:r>
      <w:proofErr w:type="spellStart"/>
      <w:r w:rsidRPr="00B340EE">
        <w:rPr>
          <w:rFonts w:ascii="Verdana" w:hAnsi="Verdana" w:cs="Arial"/>
          <w:i/>
          <w:sz w:val="16"/>
          <w:szCs w:val="20"/>
        </w:rPr>
        <w:t>Ervet</w:t>
      </w:r>
      <w:proofErr w:type="spellEnd"/>
      <w:r w:rsidRPr="00B340EE">
        <w:rPr>
          <w:rFonts w:ascii="Verdana" w:hAnsi="Verdana" w:cs="Arial"/>
          <w:i/>
          <w:sz w:val="16"/>
          <w:szCs w:val="20"/>
        </w:rPr>
        <w:t xml:space="preserve"> su dati </w:t>
      </w:r>
      <w:r w:rsidR="00FB7919" w:rsidRPr="00FB7919">
        <w:rPr>
          <w:rFonts w:ascii="Verdana" w:hAnsi="Verdana" w:cs="Arial"/>
          <w:i/>
          <w:sz w:val="16"/>
          <w:szCs w:val="20"/>
        </w:rPr>
        <w:t>Servizio</w:t>
      </w:r>
      <w:r w:rsidR="006F07D5">
        <w:rPr>
          <w:rFonts w:ascii="Verdana" w:hAnsi="Verdana" w:cs="Arial"/>
          <w:i/>
          <w:sz w:val="16"/>
          <w:szCs w:val="20"/>
        </w:rPr>
        <w:t xml:space="preserve"> cultura,</w:t>
      </w:r>
      <w:r w:rsidR="00753D59">
        <w:rPr>
          <w:rFonts w:ascii="Verdana" w:hAnsi="Verdana" w:cs="Arial"/>
          <w:i/>
          <w:sz w:val="16"/>
          <w:szCs w:val="20"/>
        </w:rPr>
        <w:t xml:space="preserve"> </w:t>
      </w:r>
      <w:r w:rsidR="00FB7919">
        <w:rPr>
          <w:rFonts w:ascii="Verdana" w:hAnsi="Verdana" w:cs="Arial"/>
          <w:i/>
          <w:sz w:val="16"/>
          <w:szCs w:val="20"/>
        </w:rPr>
        <w:t>Regione Emilia-Romagna</w:t>
      </w:r>
    </w:p>
    <w:p w:rsidR="00250269" w:rsidRDefault="00250269" w:rsidP="00090C8D">
      <w:pPr>
        <w:spacing w:after="120" w:line="280" w:lineRule="atLeast"/>
        <w:jc w:val="both"/>
        <w:rPr>
          <w:rFonts w:ascii="Verdana" w:hAnsi="Verdana" w:cs="Arial"/>
          <w:sz w:val="20"/>
          <w:szCs w:val="20"/>
        </w:rPr>
      </w:pPr>
      <w:r w:rsidRPr="00781A19">
        <w:rPr>
          <w:rFonts w:ascii="Verdana" w:hAnsi="Verdana" w:cs="Arial"/>
          <w:sz w:val="20"/>
          <w:szCs w:val="20"/>
        </w:rPr>
        <w:lastRenderedPageBreak/>
        <w:t>Dall’Osservatorio del sistema sportivo regi</w:t>
      </w:r>
      <w:r>
        <w:rPr>
          <w:rFonts w:ascii="Verdana" w:hAnsi="Verdana" w:cs="Arial"/>
          <w:sz w:val="20"/>
          <w:szCs w:val="20"/>
        </w:rPr>
        <w:t>onale, si evince in particolare, lo stato dei c</w:t>
      </w:r>
      <w:r w:rsidRPr="00781A19">
        <w:rPr>
          <w:rFonts w:ascii="Verdana" w:hAnsi="Verdana" w:cs="Arial"/>
          <w:sz w:val="20"/>
          <w:szCs w:val="20"/>
        </w:rPr>
        <w:t>omplessi, degli impianti e degli spazi sportivi</w:t>
      </w:r>
      <w:r>
        <w:rPr>
          <w:rStyle w:val="Rimandonotaapidipagina"/>
          <w:rFonts w:ascii="Verdana" w:hAnsi="Verdana" w:cs="Arial"/>
          <w:sz w:val="20"/>
          <w:szCs w:val="20"/>
        </w:rPr>
        <w:footnoteReference w:id="48"/>
      </w:r>
      <w:r w:rsidRPr="00781A19">
        <w:rPr>
          <w:rFonts w:ascii="Verdana" w:hAnsi="Verdana" w:cs="Arial"/>
          <w:sz w:val="20"/>
          <w:szCs w:val="20"/>
        </w:rPr>
        <w:t xml:space="preserve"> presenti nei comuni d</w:t>
      </w:r>
      <w:r>
        <w:rPr>
          <w:rFonts w:ascii="Verdana" w:hAnsi="Verdana" w:cs="Arial"/>
          <w:sz w:val="20"/>
          <w:szCs w:val="20"/>
        </w:rPr>
        <w:t>ella provincia di Bologna al 31/12/</w:t>
      </w:r>
      <w:r w:rsidRPr="00781A19">
        <w:rPr>
          <w:rFonts w:ascii="Verdana" w:hAnsi="Verdana" w:cs="Arial"/>
          <w:sz w:val="20"/>
          <w:szCs w:val="20"/>
        </w:rPr>
        <w:t>2010.</w:t>
      </w:r>
    </w:p>
    <w:p w:rsidR="00090C8D" w:rsidRDefault="00090C8D" w:rsidP="00A203BD">
      <w:pPr>
        <w:spacing w:line="280" w:lineRule="atLeast"/>
        <w:jc w:val="both"/>
        <w:rPr>
          <w:rFonts w:ascii="Verdana" w:hAnsi="Verdana"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98"/>
        <w:gridCol w:w="1801"/>
        <w:gridCol w:w="1660"/>
        <w:gridCol w:w="1435"/>
        <w:gridCol w:w="2560"/>
      </w:tblGrid>
      <w:tr w:rsidR="00090C8D" w:rsidRPr="00090C8D" w:rsidTr="00090C8D">
        <w:trPr>
          <w:tblHeader/>
        </w:trPr>
        <w:tc>
          <w:tcPr>
            <w:tcW w:w="0" w:type="auto"/>
            <w:shd w:val="clear" w:color="auto" w:fill="1F497D" w:themeFill="text2"/>
            <w:tcMar>
              <w:top w:w="72" w:type="dxa"/>
              <w:left w:w="192" w:type="dxa"/>
              <w:bottom w:w="72" w:type="dxa"/>
              <w:right w:w="192" w:type="dxa"/>
            </w:tcMar>
            <w:vAlign w:val="center"/>
          </w:tcPr>
          <w:p w:rsidR="00250269" w:rsidRPr="00090C8D" w:rsidRDefault="00250269" w:rsidP="00090C8D">
            <w:pPr>
              <w:jc w:val="center"/>
              <w:rPr>
                <w:rFonts w:ascii="Verdana" w:eastAsia="MS Mincho" w:hAnsi="Verdana"/>
                <w:b/>
                <w:color w:val="FFFFFF" w:themeColor="background1"/>
                <w:sz w:val="16"/>
                <w:szCs w:val="16"/>
                <w:lang w:eastAsia="ja-JP"/>
              </w:rPr>
            </w:pPr>
            <w:r w:rsidRPr="00090C8D">
              <w:rPr>
                <w:rFonts w:ascii="Verdana" w:eastAsia="MS Mincho" w:hAnsi="Verdana"/>
                <w:b/>
                <w:color w:val="FFFFFF" w:themeColor="background1"/>
                <w:sz w:val="16"/>
                <w:szCs w:val="16"/>
                <w:lang w:eastAsia="ja-JP"/>
              </w:rPr>
              <w:t>Comune</w:t>
            </w:r>
          </w:p>
        </w:tc>
        <w:tc>
          <w:tcPr>
            <w:tcW w:w="0" w:type="auto"/>
            <w:shd w:val="clear" w:color="auto" w:fill="1F497D" w:themeFill="text2"/>
            <w:tcMar>
              <w:top w:w="72" w:type="dxa"/>
              <w:left w:w="192" w:type="dxa"/>
              <w:bottom w:w="72" w:type="dxa"/>
              <w:right w:w="192" w:type="dxa"/>
            </w:tcMar>
            <w:vAlign w:val="center"/>
          </w:tcPr>
          <w:p w:rsidR="00250269" w:rsidRPr="00090C8D" w:rsidRDefault="00250269" w:rsidP="00090C8D">
            <w:pPr>
              <w:jc w:val="center"/>
              <w:rPr>
                <w:rFonts w:ascii="Verdana" w:eastAsia="MS Mincho" w:hAnsi="Verdana"/>
                <w:b/>
                <w:color w:val="FFFFFF" w:themeColor="background1"/>
                <w:sz w:val="16"/>
                <w:szCs w:val="16"/>
                <w:lang w:eastAsia="ja-JP"/>
              </w:rPr>
            </w:pPr>
            <w:r w:rsidRPr="00090C8D">
              <w:rPr>
                <w:rFonts w:ascii="Verdana" w:eastAsia="MS Mincho" w:hAnsi="Verdana"/>
                <w:b/>
                <w:color w:val="FFFFFF" w:themeColor="background1"/>
                <w:sz w:val="16"/>
                <w:szCs w:val="16"/>
                <w:lang w:eastAsia="ja-JP"/>
              </w:rPr>
              <w:t>Complessi sportivi</w:t>
            </w:r>
          </w:p>
        </w:tc>
        <w:tc>
          <w:tcPr>
            <w:tcW w:w="0" w:type="auto"/>
            <w:shd w:val="clear" w:color="auto" w:fill="1F497D" w:themeFill="text2"/>
            <w:tcMar>
              <w:top w:w="72" w:type="dxa"/>
              <w:left w:w="192" w:type="dxa"/>
              <w:bottom w:w="72" w:type="dxa"/>
              <w:right w:w="192" w:type="dxa"/>
            </w:tcMar>
            <w:vAlign w:val="center"/>
          </w:tcPr>
          <w:p w:rsidR="00250269" w:rsidRPr="00090C8D" w:rsidRDefault="00250269" w:rsidP="00090C8D">
            <w:pPr>
              <w:jc w:val="center"/>
              <w:rPr>
                <w:rFonts w:ascii="Verdana" w:eastAsia="MS Mincho" w:hAnsi="Verdana"/>
                <w:b/>
                <w:color w:val="FFFFFF" w:themeColor="background1"/>
                <w:sz w:val="16"/>
                <w:szCs w:val="16"/>
                <w:lang w:eastAsia="ja-JP"/>
              </w:rPr>
            </w:pPr>
            <w:r w:rsidRPr="00090C8D">
              <w:rPr>
                <w:rFonts w:ascii="Verdana" w:eastAsia="MS Mincho" w:hAnsi="Verdana"/>
                <w:b/>
                <w:color w:val="FFFFFF" w:themeColor="background1"/>
                <w:sz w:val="16"/>
                <w:szCs w:val="16"/>
                <w:lang w:eastAsia="ja-JP"/>
              </w:rPr>
              <w:t>Impianti sportivi</w:t>
            </w:r>
          </w:p>
        </w:tc>
        <w:tc>
          <w:tcPr>
            <w:tcW w:w="0" w:type="auto"/>
            <w:shd w:val="clear" w:color="auto" w:fill="1F497D" w:themeFill="text2"/>
            <w:tcMar>
              <w:top w:w="72" w:type="dxa"/>
              <w:left w:w="192" w:type="dxa"/>
              <w:bottom w:w="72" w:type="dxa"/>
              <w:right w:w="192" w:type="dxa"/>
            </w:tcMar>
            <w:vAlign w:val="center"/>
          </w:tcPr>
          <w:p w:rsidR="00250269" w:rsidRPr="00090C8D" w:rsidRDefault="00250269" w:rsidP="00090C8D">
            <w:pPr>
              <w:jc w:val="center"/>
              <w:rPr>
                <w:rFonts w:ascii="Verdana" w:eastAsia="MS Mincho" w:hAnsi="Verdana"/>
                <w:b/>
                <w:color w:val="FFFFFF" w:themeColor="background1"/>
                <w:sz w:val="16"/>
                <w:szCs w:val="16"/>
                <w:lang w:eastAsia="ja-JP"/>
              </w:rPr>
            </w:pPr>
            <w:r w:rsidRPr="00090C8D">
              <w:rPr>
                <w:rFonts w:ascii="Verdana" w:eastAsia="MS Mincho" w:hAnsi="Verdana"/>
                <w:b/>
                <w:color w:val="FFFFFF" w:themeColor="background1"/>
                <w:sz w:val="16"/>
                <w:szCs w:val="16"/>
                <w:lang w:eastAsia="ja-JP"/>
              </w:rPr>
              <w:t>Spazi sportivi</w:t>
            </w:r>
          </w:p>
        </w:tc>
        <w:tc>
          <w:tcPr>
            <w:tcW w:w="0" w:type="auto"/>
            <w:shd w:val="clear" w:color="auto" w:fill="1F497D" w:themeFill="text2"/>
            <w:tcMar>
              <w:top w:w="72" w:type="dxa"/>
              <w:left w:w="192" w:type="dxa"/>
              <w:bottom w:w="72" w:type="dxa"/>
              <w:right w:w="192" w:type="dxa"/>
            </w:tcMar>
            <w:vAlign w:val="center"/>
          </w:tcPr>
          <w:p w:rsidR="00250269" w:rsidRPr="00090C8D" w:rsidRDefault="00250269" w:rsidP="00090C8D">
            <w:pPr>
              <w:jc w:val="center"/>
              <w:rPr>
                <w:rFonts w:ascii="Verdana" w:eastAsia="MS Mincho" w:hAnsi="Verdana"/>
                <w:b/>
                <w:color w:val="FFFFFF" w:themeColor="background1"/>
                <w:sz w:val="16"/>
                <w:szCs w:val="16"/>
                <w:lang w:eastAsia="ja-JP"/>
              </w:rPr>
            </w:pPr>
            <w:r w:rsidRPr="00090C8D">
              <w:rPr>
                <w:rFonts w:ascii="Verdana" w:eastAsia="MS Mincho" w:hAnsi="Verdana"/>
                <w:b/>
                <w:color w:val="FFFFFF" w:themeColor="background1"/>
                <w:sz w:val="16"/>
                <w:szCs w:val="16"/>
                <w:lang w:eastAsia="ja-JP"/>
              </w:rPr>
              <w:t>Popolazione residente (2010)</w:t>
            </w:r>
          </w:p>
        </w:tc>
      </w:tr>
      <w:tr w:rsidR="00250269" w:rsidRPr="00090C8D" w:rsidTr="00090C8D">
        <w:tc>
          <w:tcPr>
            <w:tcW w:w="0" w:type="auto"/>
            <w:shd w:val="clear" w:color="auto" w:fill="auto"/>
            <w:vAlign w:val="center"/>
          </w:tcPr>
          <w:p w:rsidR="00250269" w:rsidRPr="00090C8D" w:rsidRDefault="00250269" w:rsidP="00090C8D">
            <w:pPr>
              <w:jc w:val="center"/>
              <w:rPr>
                <w:rFonts w:ascii="Verdana" w:hAnsi="Verdana"/>
                <w:color w:val="000000"/>
                <w:sz w:val="16"/>
                <w:szCs w:val="16"/>
              </w:rPr>
            </w:pPr>
            <w:r w:rsidRPr="00090C8D">
              <w:rPr>
                <w:rFonts w:ascii="Verdana" w:hAnsi="Verdana"/>
                <w:color w:val="000000"/>
                <w:sz w:val="16"/>
                <w:szCs w:val="16"/>
              </w:rPr>
              <w:t>Camugnano</w:t>
            </w:r>
          </w:p>
        </w:tc>
        <w:tc>
          <w:tcPr>
            <w:tcW w:w="0" w:type="auto"/>
            <w:shd w:val="clear" w:color="auto" w:fill="auto"/>
            <w:vAlign w:val="center"/>
          </w:tcPr>
          <w:p w:rsidR="00250269" w:rsidRPr="00090C8D" w:rsidRDefault="00250269" w:rsidP="00090C8D">
            <w:pPr>
              <w:jc w:val="center"/>
              <w:rPr>
                <w:rFonts w:ascii="Verdana" w:eastAsia="MS Mincho" w:hAnsi="Verdana" w:cs="Lucida Sans Unicode"/>
                <w:color w:val="000000"/>
                <w:sz w:val="16"/>
                <w:szCs w:val="16"/>
                <w:lang w:eastAsia="ja-JP"/>
              </w:rPr>
            </w:pPr>
            <w:r w:rsidRPr="00090C8D">
              <w:rPr>
                <w:rFonts w:ascii="Verdana" w:eastAsia="MS Mincho" w:hAnsi="Verdana" w:cs="Lucida Sans Unicode"/>
                <w:color w:val="000000"/>
                <w:sz w:val="16"/>
                <w:szCs w:val="16"/>
                <w:lang w:eastAsia="ja-JP"/>
              </w:rPr>
              <w:t>13</w:t>
            </w:r>
          </w:p>
        </w:tc>
        <w:tc>
          <w:tcPr>
            <w:tcW w:w="0" w:type="auto"/>
            <w:shd w:val="clear" w:color="auto" w:fill="auto"/>
            <w:vAlign w:val="center"/>
          </w:tcPr>
          <w:p w:rsidR="00250269" w:rsidRPr="00090C8D" w:rsidRDefault="00250269" w:rsidP="00090C8D">
            <w:pPr>
              <w:jc w:val="center"/>
              <w:rPr>
                <w:rFonts w:ascii="Verdana" w:eastAsia="MS Mincho" w:hAnsi="Verdana" w:cs="Lucida Sans Unicode"/>
                <w:color w:val="000000"/>
                <w:sz w:val="16"/>
                <w:szCs w:val="16"/>
                <w:lang w:eastAsia="ja-JP"/>
              </w:rPr>
            </w:pPr>
            <w:r w:rsidRPr="00090C8D">
              <w:rPr>
                <w:rFonts w:ascii="Verdana" w:eastAsia="MS Mincho" w:hAnsi="Verdana" w:cs="Lucida Sans Unicode"/>
                <w:color w:val="000000"/>
                <w:sz w:val="16"/>
                <w:szCs w:val="16"/>
                <w:lang w:eastAsia="ja-JP"/>
              </w:rPr>
              <w:t>15</w:t>
            </w:r>
          </w:p>
        </w:tc>
        <w:tc>
          <w:tcPr>
            <w:tcW w:w="0" w:type="auto"/>
            <w:shd w:val="clear" w:color="auto" w:fill="auto"/>
            <w:tcMar>
              <w:top w:w="45" w:type="dxa"/>
              <w:left w:w="30" w:type="dxa"/>
              <w:bottom w:w="45" w:type="dxa"/>
              <w:right w:w="30" w:type="dxa"/>
            </w:tcMar>
            <w:vAlign w:val="center"/>
          </w:tcPr>
          <w:p w:rsidR="00250269" w:rsidRPr="00090C8D" w:rsidRDefault="00250269" w:rsidP="00090C8D">
            <w:pPr>
              <w:jc w:val="center"/>
              <w:rPr>
                <w:rFonts w:ascii="Verdana" w:eastAsia="MS Mincho" w:hAnsi="Verdana" w:cs="Lucida Sans Unicode"/>
                <w:color w:val="000000"/>
                <w:sz w:val="16"/>
                <w:szCs w:val="16"/>
                <w:lang w:eastAsia="ja-JP"/>
              </w:rPr>
            </w:pPr>
            <w:r w:rsidRPr="00090C8D">
              <w:rPr>
                <w:rFonts w:ascii="Verdana" w:eastAsia="MS Mincho" w:hAnsi="Verdana" w:cs="Lucida Sans Unicode"/>
                <w:color w:val="000000"/>
                <w:sz w:val="16"/>
                <w:szCs w:val="16"/>
                <w:lang w:eastAsia="ja-JP"/>
              </w:rPr>
              <w:t>23</w:t>
            </w:r>
          </w:p>
        </w:tc>
        <w:tc>
          <w:tcPr>
            <w:tcW w:w="0" w:type="auto"/>
            <w:shd w:val="clear" w:color="auto" w:fill="auto"/>
            <w:tcMar>
              <w:top w:w="45" w:type="dxa"/>
              <w:left w:w="192" w:type="dxa"/>
              <w:bottom w:w="45" w:type="dxa"/>
              <w:right w:w="192" w:type="dxa"/>
            </w:tcMar>
            <w:vAlign w:val="center"/>
          </w:tcPr>
          <w:p w:rsidR="00250269" w:rsidRPr="00090C8D" w:rsidRDefault="00250269" w:rsidP="00090C8D">
            <w:pPr>
              <w:jc w:val="center"/>
              <w:rPr>
                <w:rFonts w:ascii="Verdana" w:eastAsia="MS Mincho" w:hAnsi="Verdana" w:cs="Lucida Sans Unicode"/>
                <w:color w:val="000000"/>
                <w:sz w:val="16"/>
                <w:szCs w:val="16"/>
                <w:lang w:eastAsia="ja-JP"/>
              </w:rPr>
            </w:pPr>
            <w:r w:rsidRPr="00090C8D">
              <w:rPr>
                <w:rFonts w:ascii="Verdana" w:eastAsia="MS Mincho" w:hAnsi="Verdana" w:cs="Lucida Sans Unicode"/>
                <w:color w:val="000000"/>
                <w:sz w:val="16"/>
                <w:szCs w:val="16"/>
                <w:lang w:eastAsia="ja-JP"/>
              </w:rPr>
              <w:t>2.037</w:t>
            </w:r>
          </w:p>
        </w:tc>
      </w:tr>
      <w:tr w:rsidR="00250269" w:rsidRPr="00090C8D" w:rsidTr="00090C8D">
        <w:tc>
          <w:tcPr>
            <w:tcW w:w="0" w:type="auto"/>
            <w:shd w:val="clear" w:color="auto" w:fill="auto"/>
            <w:vAlign w:val="center"/>
          </w:tcPr>
          <w:p w:rsidR="00250269" w:rsidRPr="00090C8D" w:rsidRDefault="00250269" w:rsidP="00090C8D">
            <w:pPr>
              <w:jc w:val="center"/>
              <w:rPr>
                <w:rFonts w:ascii="Verdana" w:hAnsi="Verdana"/>
                <w:color w:val="000000"/>
                <w:sz w:val="16"/>
                <w:szCs w:val="16"/>
              </w:rPr>
            </w:pPr>
            <w:r w:rsidRPr="00090C8D">
              <w:rPr>
                <w:rFonts w:ascii="Verdana" w:hAnsi="Verdana"/>
                <w:color w:val="000000"/>
                <w:sz w:val="16"/>
                <w:szCs w:val="16"/>
              </w:rPr>
              <w:t>Castel D'Aiano</w:t>
            </w:r>
          </w:p>
        </w:tc>
        <w:tc>
          <w:tcPr>
            <w:tcW w:w="0" w:type="auto"/>
            <w:shd w:val="clear" w:color="auto" w:fill="auto"/>
            <w:vAlign w:val="center"/>
          </w:tcPr>
          <w:p w:rsidR="00250269" w:rsidRPr="00090C8D" w:rsidRDefault="00250269" w:rsidP="00090C8D">
            <w:pPr>
              <w:jc w:val="center"/>
              <w:rPr>
                <w:rFonts w:ascii="Verdana" w:eastAsia="MS Mincho" w:hAnsi="Verdana" w:cs="Lucida Sans Unicode"/>
                <w:color w:val="000000"/>
                <w:sz w:val="16"/>
                <w:szCs w:val="16"/>
                <w:lang w:eastAsia="ja-JP"/>
              </w:rPr>
            </w:pPr>
            <w:r w:rsidRPr="00090C8D">
              <w:rPr>
                <w:rFonts w:ascii="Verdana" w:eastAsia="MS Mincho" w:hAnsi="Verdana" w:cs="Lucida Sans Unicode"/>
                <w:color w:val="000000"/>
                <w:sz w:val="16"/>
                <w:szCs w:val="16"/>
                <w:lang w:eastAsia="ja-JP"/>
              </w:rPr>
              <w:t>12</w:t>
            </w:r>
          </w:p>
        </w:tc>
        <w:tc>
          <w:tcPr>
            <w:tcW w:w="0" w:type="auto"/>
            <w:shd w:val="clear" w:color="auto" w:fill="auto"/>
            <w:vAlign w:val="center"/>
          </w:tcPr>
          <w:p w:rsidR="00250269" w:rsidRPr="00090C8D" w:rsidRDefault="00250269" w:rsidP="00090C8D">
            <w:pPr>
              <w:jc w:val="center"/>
              <w:rPr>
                <w:rFonts w:ascii="Verdana" w:eastAsia="MS Mincho" w:hAnsi="Verdana" w:cs="Lucida Sans Unicode"/>
                <w:color w:val="000000"/>
                <w:sz w:val="16"/>
                <w:szCs w:val="16"/>
                <w:lang w:eastAsia="ja-JP"/>
              </w:rPr>
            </w:pPr>
            <w:r w:rsidRPr="00090C8D">
              <w:rPr>
                <w:rFonts w:ascii="Verdana" w:eastAsia="MS Mincho" w:hAnsi="Verdana" w:cs="Lucida Sans Unicode"/>
                <w:color w:val="000000"/>
                <w:sz w:val="16"/>
                <w:szCs w:val="16"/>
                <w:lang w:eastAsia="ja-JP"/>
              </w:rPr>
              <w:t>11</w:t>
            </w:r>
          </w:p>
        </w:tc>
        <w:tc>
          <w:tcPr>
            <w:tcW w:w="0" w:type="auto"/>
            <w:shd w:val="clear" w:color="auto" w:fill="auto"/>
            <w:tcMar>
              <w:top w:w="45" w:type="dxa"/>
              <w:left w:w="30" w:type="dxa"/>
              <w:bottom w:w="45" w:type="dxa"/>
              <w:right w:w="30" w:type="dxa"/>
            </w:tcMar>
            <w:vAlign w:val="center"/>
          </w:tcPr>
          <w:p w:rsidR="00250269" w:rsidRPr="00090C8D" w:rsidRDefault="00250269" w:rsidP="00090C8D">
            <w:pPr>
              <w:jc w:val="center"/>
              <w:rPr>
                <w:rFonts w:ascii="Verdana" w:eastAsia="MS Mincho" w:hAnsi="Verdana" w:cs="Lucida Sans Unicode"/>
                <w:color w:val="000000"/>
                <w:sz w:val="16"/>
                <w:szCs w:val="16"/>
                <w:lang w:eastAsia="ja-JP"/>
              </w:rPr>
            </w:pPr>
            <w:r w:rsidRPr="00090C8D">
              <w:rPr>
                <w:rFonts w:ascii="Verdana" w:eastAsia="MS Mincho" w:hAnsi="Verdana" w:cs="Lucida Sans Unicode"/>
                <w:color w:val="000000"/>
                <w:sz w:val="16"/>
                <w:szCs w:val="16"/>
                <w:lang w:eastAsia="ja-JP"/>
              </w:rPr>
              <w:t>17</w:t>
            </w:r>
          </w:p>
        </w:tc>
        <w:tc>
          <w:tcPr>
            <w:tcW w:w="0" w:type="auto"/>
            <w:shd w:val="clear" w:color="auto" w:fill="auto"/>
            <w:tcMar>
              <w:top w:w="45" w:type="dxa"/>
              <w:left w:w="192" w:type="dxa"/>
              <w:bottom w:w="45" w:type="dxa"/>
              <w:right w:w="192" w:type="dxa"/>
            </w:tcMar>
            <w:vAlign w:val="center"/>
          </w:tcPr>
          <w:p w:rsidR="00250269" w:rsidRPr="00090C8D" w:rsidRDefault="00250269" w:rsidP="00090C8D">
            <w:pPr>
              <w:jc w:val="center"/>
              <w:rPr>
                <w:rFonts w:ascii="Verdana" w:eastAsia="MS Mincho" w:hAnsi="Verdana" w:cs="Lucida Sans Unicode"/>
                <w:color w:val="000000"/>
                <w:sz w:val="16"/>
                <w:szCs w:val="16"/>
                <w:lang w:eastAsia="ja-JP"/>
              </w:rPr>
            </w:pPr>
            <w:r w:rsidRPr="00090C8D">
              <w:rPr>
                <w:rFonts w:ascii="Verdana" w:eastAsia="MS Mincho" w:hAnsi="Verdana" w:cs="Lucida Sans Unicode"/>
                <w:color w:val="000000"/>
                <w:sz w:val="16"/>
                <w:szCs w:val="16"/>
                <w:lang w:eastAsia="ja-JP"/>
              </w:rPr>
              <w:t>1.974</w:t>
            </w:r>
          </w:p>
        </w:tc>
      </w:tr>
      <w:tr w:rsidR="00250269" w:rsidRPr="00090C8D" w:rsidTr="00090C8D">
        <w:tc>
          <w:tcPr>
            <w:tcW w:w="0" w:type="auto"/>
            <w:shd w:val="clear" w:color="auto" w:fill="auto"/>
            <w:vAlign w:val="center"/>
          </w:tcPr>
          <w:p w:rsidR="00250269" w:rsidRPr="00090C8D" w:rsidRDefault="00250269" w:rsidP="00090C8D">
            <w:pPr>
              <w:jc w:val="center"/>
              <w:rPr>
                <w:rFonts w:ascii="Verdana" w:hAnsi="Verdana"/>
                <w:color w:val="000000"/>
                <w:sz w:val="16"/>
                <w:szCs w:val="16"/>
              </w:rPr>
            </w:pPr>
            <w:r w:rsidRPr="00090C8D">
              <w:rPr>
                <w:rFonts w:ascii="Verdana" w:hAnsi="Verdana"/>
                <w:color w:val="000000"/>
                <w:sz w:val="16"/>
                <w:szCs w:val="16"/>
              </w:rPr>
              <w:t>Castel Del Rio</w:t>
            </w:r>
          </w:p>
        </w:tc>
        <w:tc>
          <w:tcPr>
            <w:tcW w:w="0" w:type="auto"/>
            <w:shd w:val="clear" w:color="auto" w:fill="auto"/>
            <w:vAlign w:val="center"/>
          </w:tcPr>
          <w:p w:rsidR="00250269" w:rsidRPr="00090C8D" w:rsidRDefault="00250269" w:rsidP="00090C8D">
            <w:pPr>
              <w:jc w:val="center"/>
              <w:rPr>
                <w:rFonts w:ascii="Verdana" w:eastAsia="MS Mincho" w:hAnsi="Verdana" w:cs="Lucida Sans Unicode"/>
                <w:color w:val="000000"/>
                <w:sz w:val="16"/>
                <w:szCs w:val="16"/>
                <w:lang w:eastAsia="ja-JP"/>
              </w:rPr>
            </w:pPr>
            <w:r w:rsidRPr="00090C8D">
              <w:rPr>
                <w:rFonts w:ascii="Verdana" w:eastAsia="MS Mincho" w:hAnsi="Verdana" w:cs="Lucida Sans Unicode"/>
                <w:color w:val="000000"/>
                <w:sz w:val="16"/>
                <w:szCs w:val="16"/>
                <w:lang w:eastAsia="ja-JP"/>
              </w:rPr>
              <w:t>3</w:t>
            </w:r>
          </w:p>
        </w:tc>
        <w:tc>
          <w:tcPr>
            <w:tcW w:w="0" w:type="auto"/>
            <w:shd w:val="clear" w:color="auto" w:fill="auto"/>
            <w:vAlign w:val="center"/>
          </w:tcPr>
          <w:p w:rsidR="00250269" w:rsidRPr="00090C8D" w:rsidRDefault="00250269" w:rsidP="00090C8D">
            <w:pPr>
              <w:jc w:val="center"/>
              <w:rPr>
                <w:rFonts w:ascii="Verdana" w:eastAsia="MS Mincho" w:hAnsi="Verdana" w:cs="Lucida Sans Unicode"/>
                <w:color w:val="000000"/>
                <w:sz w:val="16"/>
                <w:szCs w:val="16"/>
                <w:lang w:eastAsia="ja-JP"/>
              </w:rPr>
            </w:pPr>
            <w:r w:rsidRPr="00090C8D">
              <w:rPr>
                <w:rFonts w:ascii="Verdana" w:eastAsia="MS Mincho" w:hAnsi="Verdana" w:cs="Lucida Sans Unicode"/>
                <w:color w:val="000000"/>
                <w:sz w:val="16"/>
                <w:szCs w:val="16"/>
                <w:lang w:eastAsia="ja-JP"/>
              </w:rPr>
              <w:t>4</w:t>
            </w:r>
          </w:p>
        </w:tc>
        <w:tc>
          <w:tcPr>
            <w:tcW w:w="0" w:type="auto"/>
            <w:shd w:val="clear" w:color="auto" w:fill="auto"/>
            <w:tcMar>
              <w:top w:w="45" w:type="dxa"/>
              <w:left w:w="30" w:type="dxa"/>
              <w:bottom w:w="45" w:type="dxa"/>
              <w:right w:w="30" w:type="dxa"/>
            </w:tcMar>
            <w:vAlign w:val="center"/>
          </w:tcPr>
          <w:p w:rsidR="00250269" w:rsidRPr="00090C8D" w:rsidRDefault="00250269" w:rsidP="00090C8D">
            <w:pPr>
              <w:jc w:val="center"/>
              <w:rPr>
                <w:rFonts w:ascii="Verdana" w:eastAsia="MS Mincho" w:hAnsi="Verdana" w:cs="Lucida Sans Unicode"/>
                <w:color w:val="000000"/>
                <w:sz w:val="16"/>
                <w:szCs w:val="16"/>
                <w:lang w:eastAsia="ja-JP"/>
              </w:rPr>
            </w:pPr>
            <w:r w:rsidRPr="00090C8D">
              <w:rPr>
                <w:rFonts w:ascii="Verdana" w:eastAsia="MS Mincho" w:hAnsi="Verdana" w:cs="Lucida Sans Unicode"/>
                <w:color w:val="000000"/>
                <w:sz w:val="16"/>
                <w:szCs w:val="16"/>
                <w:lang w:eastAsia="ja-JP"/>
              </w:rPr>
              <w:t>9</w:t>
            </w:r>
          </w:p>
        </w:tc>
        <w:tc>
          <w:tcPr>
            <w:tcW w:w="0" w:type="auto"/>
            <w:shd w:val="clear" w:color="auto" w:fill="auto"/>
            <w:tcMar>
              <w:top w:w="45" w:type="dxa"/>
              <w:left w:w="192" w:type="dxa"/>
              <w:bottom w:w="45" w:type="dxa"/>
              <w:right w:w="192" w:type="dxa"/>
            </w:tcMar>
            <w:vAlign w:val="center"/>
          </w:tcPr>
          <w:p w:rsidR="00250269" w:rsidRPr="00090C8D" w:rsidRDefault="00250269" w:rsidP="00090C8D">
            <w:pPr>
              <w:jc w:val="center"/>
              <w:rPr>
                <w:rFonts w:ascii="Verdana" w:eastAsia="MS Mincho" w:hAnsi="Verdana" w:cs="Lucida Sans Unicode"/>
                <w:color w:val="000000"/>
                <w:sz w:val="16"/>
                <w:szCs w:val="16"/>
                <w:lang w:eastAsia="ja-JP"/>
              </w:rPr>
            </w:pPr>
            <w:r w:rsidRPr="00090C8D">
              <w:rPr>
                <w:rFonts w:ascii="Verdana" w:eastAsia="MS Mincho" w:hAnsi="Verdana" w:cs="Lucida Sans Unicode"/>
                <w:color w:val="000000"/>
                <w:sz w:val="16"/>
                <w:szCs w:val="16"/>
                <w:lang w:eastAsia="ja-JP"/>
              </w:rPr>
              <w:t>1.260</w:t>
            </w:r>
          </w:p>
        </w:tc>
      </w:tr>
      <w:tr w:rsidR="00250269" w:rsidRPr="00090C8D" w:rsidTr="00090C8D">
        <w:tc>
          <w:tcPr>
            <w:tcW w:w="0" w:type="auto"/>
            <w:shd w:val="clear" w:color="auto" w:fill="auto"/>
            <w:vAlign w:val="center"/>
          </w:tcPr>
          <w:p w:rsidR="00250269" w:rsidRPr="00090C8D" w:rsidRDefault="00250269" w:rsidP="00090C8D">
            <w:pPr>
              <w:jc w:val="center"/>
              <w:rPr>
                <w:rFonts w:ascii="Verdana" w:hAnsi="Verdana"/>
                <w:color w:val="000000"/>
                <w:sz w:val="16"/>
                <w:szCs w:val="16"/>
              </w:rPr>
            </w:pPr>
            <w:r w:rsidRPr="00090C8D">
              <w:rPr>
                <w:rFonts w:ascii="Verdana" w:hAnsi="Verdana"/>
                <w:color w:val="000000"/>
                <w:sz w:val="16"/>
                <w:szCs w:val="16"/>
              </w:rPr>
              <w:t>Castiglione Dei Pepoli</w:t>
            </w:r>
          </w:p>
        </w:tc>
        <w:tc>
          <w:tcPr>
            <w:tcW w:w="0" w:type="auto"/>
            <w:shd w:val="clear" w:color="auto" w:fill="auto"/>
            <w:vAlign w:val="center"/>
          </w:tcPr>
          <w:p w:rsidR="00250269" w:rsidRPr="00090C8D" w:rsidRDefault="00250269" w:rsidP="00090C8D">
            <w:pPr>
              <w:jc w:val="center"/>
              <w:rPr>
                <w:rFonts w:ascii="Verdana" w:eastAsia="MS Mincho" w:hAnsi="Verdana" w:cs="Lucida Sans Unicode"/>
                <w:color w:val="000000"/>
                <w:sz w:val="16"/>
                <w:szCs w:val="16"/>
                <w:lang w:eastAsia="ja-JP"/>
              </w:rPr>
            </w:pPr>
            <w:r w:rsidRPr="00090C8D">
              <w:rPr>
                <w:rFonts w:ascii="Verdana" w:eastAsia="MS Mincho" w:hAnsi="Verdana" w:cs="Lucida Sans Unicode"/>
                <w:color w:val="000000"/>
                <w:sz w:val="16"/>
                <w:szCs w:val="16"/>
                <w:lang w:eastAsia="ja-JP"/>
              </w:rPr>
              <w:t>12</w:t>
            </w:r>
          </w:p>
        </w:tc>
        <w:tc>
          <w:tcPr>
            <w:tcW w:w="0" w:type="auto"/>
            <w:shd w:val="clear" w:color="auto" w:fill="auto"/>
            <w:vAlign w:val="center"/>
          </w:tcPr>
          <w:p w:rsidR="00250269" w:rsidRPr="00090C8D" w:rsidRDefault="00250269" w:rsidP="00090C8D">
            <w:pPr>
              <w:jc w:val="center"/>
              <w:rPr>
                <w:rFonts w:ascii="Verdana" w:eastAsia="MS Mincho" w:hAnsi="Verdana" w:cs="Lucida Sans Unicode"/>
                <w:color w:val="000000"/>
                <w:sz w:val="16"/>
                <w:szCs w:val="16"/>
                <w:lang w:eastAsia="ja-JP"/>
              </w:rPr>
            </w:pPr>
            <w:r w:rsidRPr="00090C8D">
              <w:rPr>
                <w:rFonts w:ascii="Verdana" w:eastAsia="MS Mincho" w:hAnsi="Verdana" w:cs="Lucida Sans Unicode"/>
                <w:color w:val="000000"/>
                <w:sz w:val="16"/>
                <w:szCs w:val="16"/>
                <w:lang w:eastAsia="ja-JP"/>
              </w:rPr>
              <w:t>13</w:t>
            </w:r>
          </w:p>
        </w:tc>
        <w:tc>
          <w:tcPr>
            <w:tcW w:w="0" w:type="auto"/>
            <w:shd w:val="clear" w:color="auto" w:fill="auto"/>
            <w:tcMar>
              <w:top w:w="45" w:type="dxa"/>
              <w:left w:w="30" w:type="dxa"/>
              <w:bottom w:w="45" w:type="dxa"/>
              <w:right w:w="30" w:type="dxa"/>
            </w:tcMar>
            <w:vAlign w:val="center"/>
          </w:tcPr>
          <w:p w:rsidR="00250269" w:rsidRPr="00090C8D" w:rsidRDefault="00250269" w:rsidP="00090C8D">
            <w:pPr>
              <w:jc w:val="center"/>
              <w:rPr>
                <w:rFonts w:ascii="Verdana" w:eastAsia="MS Mincho" w:hAnsi="Verdana" w:cs="Lucida Sans Unicode"/>
                <w:color w:val="000000"/>
                <w:sz w:val="16"/>
                <w:szCs w:val="16"/>
                <w:lang w:eastAsia="ja-JP"/>
              </w:rPr>
            </w:pPr>
            <w:r w:rsidRPr="00090C8D">
              <w:rPr>
                <w:rFonts w:ascii="Verdana" w:eastAsia="MS Mincho" w:hAnsi="Verdana" w:cs="Lucida Sans Unicode"/>
                <w:color w:val="000000"/>
                <w:sz w:val="16"/>
                <w:szCs w:val="16"/>
                <w:lang w:eastAsia="ja-JP"/>
              </w:rPr>
              <w:t>14</w:t>
            </w:r>
          </w:p>
        </w:tc>
        <w:tc>
          <w:tcPr>
            <w:tcW w:w="0" w:type="auto"/>
            <w:shd w:val="clear" w:color="auto" w:fill="auto"/>
            <w:tcMar>
              <w:top w:w="45" w:type="dxa"/>
              <w:left w:w="192" w:type="dxa"/>
              <w:bottom w:w="45" w:type="dxa"/>
              <w:right w:w="192" w:type="dxa"/>
            </w:tcMar>
            <w:vAlign w:val="center"/>
          </w:tcPr>
          <w:p w:rsidR="00250269" w:rsidRPr="00090C8D" w:rsidRDefault="00250269" w:rsidP="00090C8D">
            <w:pPr>
              <w:jc w:val="center"/>
              <w:rPr>
                <w:rFonts w:ascii="Verdana" w:eastAsia="MS Mincho" w:hAnsi="Verdana" w:cs="Lucida Sans Unicode"/>
                <w:color w:val="000000"/>
                <w:sz w:val="16"/>
                <w:szCs w:val="16"/>
                <w:lang w:eastAsia="ja-JP"/>
              </w:rPr>
            </w:pPr>
            <w:r w:rsidRPr="00090C8D">
              <w:rPr>
                <w:rFonts w:ascii="Verdana" w:eastAsia="MS Mincho" w:hAnsi="Verdana" w:cs="Lucida Sans Unicode"/>
                <w:color w:val="000000"/>
                <w:sz w:val="16"/>
                <w:szCs w:val="16"/>
                <w:lang w:eastAsia="ja-JP"/>
              </w:rPr>
              <w:t>5.965</w:t>
            </w:r>
          </w:p>
        </w:tc>
      </w:tr>
      <w:tr w:rsidR="00250269" w:rsidRPr="00090C8D" w:rsidTr="00090C8D">
        <w:tc>
          <w:tcPr>
            <w:tcW w:w="0" w:type="auto"/>
            <w:shd w:val="clear" w:color="auto" w:fill="auto"/>
            <w:vAlign w:val="center"/>
          </w:tcPr>
          <w:p w:rsidR="00250269" w:rsidRPr="00090C8D" w:rsidRDefault="00250269" w:rsidP="00090C8D">
            <w:pPr>
              <w:jc w:val="center"/>
              <w:rPr>
                <w:rFonts w:ascii="Verdana" w:hAnsi="Verdana"/>
                <w:color w:val="000000"/>
                <w:sz w:val="16"/>
                <w:szCs w:val="16"/>
              </w:rPr>
            </w:pPr>
            <w:r w:rsidRPr="00090C8D">
              <w:rPr>
                <w:rFonts w:ascii="Verdana" w:hAnsi="Verdana"/>
                <w:color w:val="000000"/>
                <w:sz w:val="16"/>
                <w:szCs w:val="16"/>
              </w:rPr>
              <w:t>Fontanelice</w:t>
            </w:r>
          </w:p>
        </w:tc>
        <w:tc>
          <w:tcPr>
            <w:tcW w:w="0" w:type="auto"/>
            <w:shd w:val="clear" w:color="auto" w:fill="auto"/>
            <w:vAlign w:val="center"/>
          </w:tcPr>
          <w:p w:rsidR="00250269" w:rsidRPr="00090C8D" w:rsidRDefault="00250269" w:rsidP="00090C8D">
            <w:pPr>
              <w:jc w:val="center"/>
              <w:rPr>
                <w:rFonts w:ascii="Verdana" w:eastAsia="MS Mincho" w:hAnsi="Verdana" w:cs="Lucida Sans Unicode"/>
                <w:color w:val="000000"/>
                <w:sz w:val="16"/>
                <w:szCs w:val="16"/>
                <w:lang w:eastAsia="ja-JP"/>
              </w:rPr>
            </w:pPr>
            <w:r w:rsidRPr="00090C8D">
              <w:rPr>
                <w:rFonts w:ascii="Verdana" w:eastAsia="MS Mincho" w:hAnsi="Verdana" w:cs="Lucida Sans Unicode"/>
                <w:color w:val="000000"/>
                <w:sz w:val="16"/>
                <w:szCs w:val="16"/>
                <w:lang w:eastAsia="ja-JP"/>
              </w:rPr>
              <w:t>2</w:t>
            </w:r>
          </w:p>
        </w:tc>
        <w:tc>
          <w:tcPr>
            <w:tcW w:w="0" w:type="auto"/>
            <w:shd w:val="clear" w:color="auto" w:fill="auto"/>
            <w:vAlign w:val="center"/>
          </w:tcPr>
          <w:p w:rsidR="00250269" w:rsidRPr="00090C8D" w:rsidRDefault="00250269" w:rsidP="00090C8D">
            <w:pPr>
              <w:jc w:val="center"/>
              <w:rPr>
                <w:rFonts w:ascii="Verdana" w:eastAsia="MS Mincho" w:hAnsi="Verdana" w:cs="Lucida Sans Unicode"/>
                <w:color w:val="000000"/>
                <w:sz w:val="16"/>
                <w:szCs w:val="16"/>
                <w:lang w:eastAsia="ja-JP"/>
              </w:rPr>
            </w:pPr>
            <w:r w:rsidRPr="00090C8D">
              <w:rPr>
                <w:rFonts w:ascii="Verdana" w:eastAsia="MS Mincho" w:hAnsi="Verdana" w:cs="Lucida Sans Unicode"/>
                <w:color w:val="000000"/>
                <w:sz w:val="16"/>
                <w:szCs w:val="16"/>
                <w:lang w:eastAsia="ja-JP"/>
              </w:rPr>
              <w:t>3</w:t>
            </w:r>
          </w:p>
        </w:tc>
        <w:tc>
          <w:tcPr>
            <w:tcW w:w="0" w:type="auto"/>
            <w:shd w:val="clear" w:color="auto" w:fill="auto"/>
            <w:tcMar>
              <w:top w:w="45" w:type="dxa"/>
              <w:left w:w="30" w:type="dxa"/>
              <w:bottom w:w="45" w:type="dxa"/>
              <w:right w:w="30" w:type="dxa"/>
            </w:tcMar>
            <w:vAlign w:val="center"/>
          </w:tcPr>
          <w:p w:rsidR="00250269" w:rsidRPr="00090C8D" w:rsidRDefault="00250269" w:rsidP="00090C8D">
            <w:pPr>
              <w:jc w:val="center"/>
              <w:rPr>
                <w:rFonts w:ascii="Verdana" w:eastAsia="MS Mincho" w:hAnsi="Verdana" w:cs="Lucida Sans Unicode"/>
                <w:color w:val="000000"/>
                <w:sz w:val="16"/>
                <w:szCs w:val="16"/>
                <w:lang w:eastAsia="ja-JP"/>
              </w:rPr>
            </w:pPr>
            <w:r w:rsidRPr="00090C8D">
              <w:rPr>
                <w:rFonts w:ascii="Verdana" w:eastAsia="MS Mincho" w:hAnsi="Verdana" w:cs="Lucida Sans Unicode"/>
                <w:color w:val="000000"/>
                <w:sz w:val="16"/>
                <w:szCs w:val="16"/>
                <w:lang w:eastAsia="ja-JP"/>
              </w:rPr>
              <w:t>6</w:t>
            </w:r>
          </w:p>
        </w:tc>
        <w:tc>
          <w:tcPr>
            <w:tcW w:w="0" w:type="auto"/>
            <w:shd w:val="clear" w:color="auto" w:fill="auto"/>
            <w:tcMar>
              <w:top w:w="45" w:type="dxa"/>
              <w:left w:w="192" w:type="dxa"/>
              <w:bottom w:w="45" w:type="dxa"/>
              <w:right w:w="192" w:type="dxa"/>
            </w:tcMar>
            <w:vAlign w:val="center"/>
          </w:tcPr>
          <w:p w:rsidR="00250269" w:rsidRPr="00090C8D" w:rsidRDefault="00250269" w:rsidP="00090C8D">
            <w:pPr>
              <w:jc w:val="center"/>
              <w:rPr>
                <w:rFonts w:ascii="Verdana" w:eastAsia="MS Mincho" w:hAnsi="Verdana" w:cs="Lucida Sans Unicode"/>
                <w:color w:val="000000"/>
                <w:sz w:val="16"/>
                <w:szCs w:val="16"/>
                <w:lang w:eastAsia="ja-JP"/>
              </w:rPr>
            </w:pPr>
            <w:r w:rsidRPr="00090C8D">
              <w:rPr>
                <w:rFonts w:ascii="Verdana" w:eastAsia="MS Mincho" w:hAnsi="Verdana" w:cs="Lucida Sans Unicode"/>
                <w:color w:val="000000"/>
                <w:sz w:val="16"/>
                <w:szCs w:val="16"/>
                <w:lang w:eastAsia="ja-JP"/>
              </w:rPr>
              <w:t>1.920</w:t>
            </w:r>
          </w:p>
        </w:tc>
      </w:tr>
      <w:tr w:rsidR="00250269" w:rsidRPr="00090C8D" w:rsidTr="00090C8D">
        <w:tc>
          <w:tcPr>
            <w:tcW w:w="0" w:type="auto"/>
            <w:shd w:val="clear" w:color="auto" w:fill="auto"/>
            <w:vAlign w:val="center"/>
          </w:tcPr>
          <w:p w:rsidR="00250269" w:rsidRPr="00090C8D" w:rsidRDefault="00250269" w:rsidP="00090C8D">
            <w:pPr>
              <w:jc w:val="center"/>
              <w:rPr>
                <w:rFonts w:ascii="Verdana" w:hAnsi="Verdana"/>
                <w:color w:val="000000"/>
                <w:sz w:val="16"/>
                <w:szCs w:val="16"/>
              </w:rPr>
            </w:pPr>
            <w:r w:rsidRPr="00090C8D">
              <w:rPr>
                <w:rFonts w:ascii="Verdana" w:hAnsi="Verdana"/>
                <w:color w:val="000000"/>
                <w:sz w:val="16"/>
                <w:szCs w:val="16"/>
              </w:rPr>
              <w:t>Monghidoro</w:t>
            </w:r>
          </w:p>
        </w:tc>
        <w:tc>
          <w:tcPr>
            <w:tcW w:w="0" w:type="auto"/>
            <w:shd w:val="clear" w:color="auto" w:fill="auto"/>
            <w:vAlign w:val="center"/>
          </w:tcPr>
          <w:p w:rsidR="00250269" w:rsidRPr="00090C8D" w:rsidRDefault="00250269" w:rsidP="00090C8D">
            <w:pPr>
              <w:jc w:val="center"/>
              <w:rPr>
                <w:rFonts w:ascii="Verdana" w:eastAsia="MS Mincho" w:hAnsi="Verdana" w:cs="Lucida Sans Unicode"/>
                <w:color w:val="000000"/>
                <w:sz w:val="16"/>
                <w:szCs w:val="16"/>
                <w:lang w:eastAsia="ja-JP"/>
              </w:rPr>
            </w:pPr>
            <w:r w:rsidRPr="00090C8D">
              <w:rPr>
                <w:rFonts w:ascii="Verdana" w:eastAsia="MS Mincho" w:hAnsi="Verdana" w:cs="Lucida Sans Unicode"/>
                <w:color w:val="000000"/>
                <w:sz w:val="16"/>
                <w:szCs w:val="16"/>
                <w:lang w:eastAsia="ja-JP"/>
              </w:rPr>
              <w:t>4</w:t>
            </w:r>
          </w:p>
        </w:tc>
        <w:tc>
          <w:tcPr>
            <w:tcW w:w="0" w:type="auto"/>
            <w:shd w:val="clear" w:color="auto" w:fill="auto"/>
            <w:vAlign w:val="center"/>
          </w:tcPr>
          <w:p w:rsidR="00250269" w:rsidRPr="00090C8D" w:rsidRDefault="00250269" w:rsidP="00090C8D">
            <w:pPr>
              <w:jc w:val="center"/>
              <w:rPr>
                <w:rFonts w:ascii="Verdana" w:eastAsia="MS Mincho" w:hAnsi="Verdana" w:cs="Lucida Sans Unicode"/>
                <w:color w:val="000000"/>
                <w:sz w:val="16"/>
                <w:szCs w:val="16"/>
                <w:lang w:eastAsia="ja-JP"/>
              </w:rPr>
            </w:pPr>
            <w:r w:rsidRPr="00090C8D">
              <w:rPr>
                <w:rFonts w:ascii="Verdana" w:eastAsia="MS Mincho" w:hAnsi="Verdana" w:cs="Lucida Sans Unicode"/>
                <w:color w:val="000000"/>
                <w:sz w:val="16"/>
                <w:szCs w:val="16"/>
                <w:lang w:eastAsia="ja-JP"/>
              </w:rPr>
              <w:t>6</w:t>
            </w:r>
          </w:p>
        </w:tc>
        <w:tc>
          <w:tcPr>
            <w:tcW w:w="0" w:type="auto"/>
            <w:shd w:val="clear" w:color="auto" w:fill="auto"/>
            <w:tcMar>
              <w:top w:w="45" w:type="dxa"/>
              <w:left w:w="30" w:type="dxa"/>
              <w:bottom w:w="45" w:type="dxa"/>
              <w:right w:w="30" w:type="dxa"/>
            </w:tcMar>
            <w:vAlign w:val="center"/>
          </w:tcPr>
          <w:p w:rsidR="00250269" w:rsidRPr="00090C8D" w:rsidRDefault="00250269" w:rsidP="00090C8D">
            <w:pPr>
              <w:jc w:val="center"/>
              <w:rPr>
                <w:rFonts w:ascii="Verdana" w:eastAsia="MS Mincho" w:hAnsi="Verdana" w:cs="Lucida Sans Unicode"/>
                <w:color w:val="000000"/>
                <w:sz w:val="16"/>
                <w:szCs w:val="16"/>
                <w:lang w:eastAsia="ja-JP"/>
              </w:rPr>
            </w:pPr>
            <w:r w:rsidRPr="00090C8D">
              <w:rPr>
                <w:rFonts w:ascii="Verdana" w:eastAsia="MS Mincho" w:hAnsi="Verdana" w:cs="Lucida Sans Unicode"/>
                <w:color w:val="000000"/>
                <w:sz w:val="16"/>
                <w:szCs w:val="16"/>
                <w:lang w:eastAsia="ja-JP"/>
              </w:rPr>
              <w:t>18</w:t>
            </w:r>
          </w:p>
        </w:tc>
        <w:tc>
          <w:tcPr>
            <w:tcW w:w="0" w:type="auto"/>
            <w:shd w:val="clear" w:color="auto" w:fill="auto"/>
            <w:tcMar>
              <w:top w:w="45" w:type="dxa"/>
              <w:left w:w="192" w:type="dxa"/>
              <w:bottom w:w="45" w:type="dxa"/>
              <w:right w:w="192" w:type="dxa"/>
            </w:tcMar>
            <w:vAlign w:val="center"/>
          </w:tcPr>
          <w:p w:rsidR="00250269" w:rsidRPr="00090C8D" w:rsidRDefault="00250269" w:rsidP="00090C8D">
            <w:pPr>
              <w:jc w:val="center"/>
              <w:rPr>
                <w:rFonts w:ascii="Verdana" w:eastAsia="MS Mincho" w:hAnsi="Verdana" w:cs="Lucida Sans Unicode"/>
                <w:color w:val="000000"/>
                <w:sz w:val="16"/>
                <w:szCs w:val="16"/>
                <w:lang w:eastAsia="ja-JP"/>
              </w:rPr>
            </w:pPr>
            <w:r w:rsidRPr="00090C8D">
              <w:rPr>
                <w:rFonts w:ascii="Verdana" w:eastAsia="MS Mincho" w:hAnsi="Verdana" w:cs="Lucida Sans Unicode"/>
                <w:color w:val="000000"/>
                <w:sz w:val="16"/>
                <w:szCs w:val="16"/>
                <w:lang w:eastAsia="ja-JP"/>
              </w:rPr>
              <w:t>3.875</w:t>
            </w:r>
          </w:p>
        </w:tc>
      </w:tr>
      <w:tr w:rsidR="00250269" w:rsidRPr="00090C8D" w:rsidTr="00090C8D">
        <w:tc>
          <w:tcPr>
            <w:tcW w:w="0" w:type="auto"/>
            <w:shd w:val="clear" w:color="auto" w:fill="auto"/>
            <w:vAlign w:val="center"/>
          </w:tcPr>
          <w:p w:rsidR="00250269" w:rsidRPr="00090C8D" w:rsidRDefault="00250269" w:rsidP="00090C8D">
            <w:pPr>
              <w:jc w:val="center"/>
              <w:rPr>
                <w:rFonts w:ascii="Verdana" w:hAnsi="Verdana"/>
                <w:color w:val="000000"/>
                <w:sz w:val="16"/>
                <w:szCs w:val="16"/>
              </w:rPr>
            </w:pPr>
            <w:r w:rsidRPr="00090C8D">
              <w:rPr>
                <w:rFonts w:ascii="Verdana" w:hAnsi="Verdana"/>
                <w:color w:val="000000"/>
                <w:sz w:val="16"/>
                <w:szCs w:val="16"/>
              </w:rPr>
              <w:t>San Benedetto Val Di Sambro</w:t>
            </w:r>
          </w:p>
        </w:tc>
        <w:tc>
          <w:tcPr>
            <w:tcW w:w="0" w:type="auto"/>
            <w:shd w:val="clear" w:color="auto" w:fill="auto"/>
            <w:vAlign w:val="center"/>
          </w:tcPr>
          <w:p w:rsidR="00250269" w:rsidRPr="00090C8D" w:rsidRDefault="00250269" w:rsidP="00090C8D">
            <w:pPr>
              <w:jc w:val="center"/>
              <w:rPr>
                <w:rFonts w:ascii="Verdana" w:eastAsia="MS Mincho" w:hAnsi="Verdana" w:cs="Lucida Sans Unicode"/>
                <w:color w:val="000000"/>
                <w:sz w:val="16"/>
                <w:szCs w:val="16"/>
                <w:lang w:eastAsia="ja-JP"/>
              </w:rPr>
            </w:pPr>
            <w:r w:rsidRPr="00090C8D">
              <w:rPr>
                <w:rFonts w:ascii="Verdana" w:eastAsia="MS Mincho" w:hAnsi="Verdana" w:cs="Lucida Sans Unicode"/>
                <w:color w:val="000000"/>
                <w:sz w:val="16"/>
                <w:szCs w:val="16"/>
                <w:lang w:eastAsia="ja-JP"/>
              </w:rPr>
              <w:t>10</w:t>
            </w:r>
          </w:p>
        </w:tc>
        <w:tc>
          <w:tcPr>
            <w:tcW w:w="0" w:type="auto"/>
            <w:shd w:val="clear" w:color="auto" w:fill="auto"/>
            <w:vAlign w:val="center"/>
          </w:tcPr>
          <w:p w:rsidR="00250269" w:rsidRPr="00090C8D" w:rsidRDefault="00250269" w:rsidP="00090C8D">
            <w:pPr>
              <w:jc w:val="center"/>
              <w:rPr>
                <w:rFonts w:ascii="Verdana" w:eastAsia="MS Mincho" w:hAnsi="Verdana" w:cs="Lucida Sans Unicode"/>
                <w:color w:val="000000"/>
                <w:sz w:val="16"/>
                <w:szCs w:val="16"/>
                <w:lang w:eastAsia="ja-JP"/>
              </w:rPr>
            </w:pPr>
            <w:r w:rsidRPr="00090C8D">
              <w:rPr>
                <w:rFonts w:ascii="Verdana" w:eastAsia="MS Mincho" w:hAnsi="Verdana" w:cs="Lucida Sans Unicode"/>
                <w:color w:val="000000"/>
                <w:sz w:val="16"/>
                <w:szCs w:val="16"/>
                <w:lang w:eastAsia="ja-JP"/>
              </w:rPr>
              <w:t>19</w:t>
            </w:r>
          </w:p>
        </w:tc>
        <w:tc>
          <w:tcPr>
            <w:tcW w:w="0" w:type="auto"/>
            <w:shd w:val="clear" w:color="auto" w:fill="auto"/>
            <w:tcMar>
              <w:top w:w="45" w:type="dxa"/>
              <w:left w:w="30" w:type="dxa"/>
              <w:bottom w:w="45" w:type="dxa"/>
              <w:right w:w="30" w:type="dxa"/>
            </w:tcMar>
            <w:vAlign w:val="center"/>
          </w:tcPr>
          <w:p w:rsidR="00250269" w:rsidRPr="00090C8D" w:rsidRDefault="00250269" w:rsidP="00090C8D">
            <w:pPr>
              <w:jc w:val="center"/>
              <w:rPr>
                <w:rFonts w:ascii="Verdana" w:eastAsia="MS Mincho" w:hAnsi="Verdana" w:cs="Lucida Sans Unicode"/>
                <w:color w:val="000000"/>
                <w:sz w:val="16"/>
                <w:szCs w:val="16"/>
                <w:lang w:eastAsia="ja-JP"/>
              </w:rPr>
            </w:pPr>
            <w:r w:rsidRPr="00090C8D">
              <w:rPr>
                <w:rFonts w:ascii="Verdana" w:eastAsia="MS Mincho" w:hAnsi="Verdana" w:cs="Lucida Sans Unicode"/>
                <w:color w:val="000000"/>
                <w:sz w:val="16"/>
                <w:szCs w:val="16"/>
                <w:lang w:eastAsia="ja-JP"/>
              </w:rPr>
              <w:t>20</w:t>
            </w:r>
          </w:p>
        </w:tc>
        <w:tc>
          <w:tcPr>
            <w:tcW w:w="0" w:type="auto"/>
            <w:shd w:val="clear" w:color="auto" w:fill="auto"/>
            <w:tcMar>
              <w:top w:w="45" w:type="dxa"/>
              <w:left w:w="192" w:type="dxa"/>
              <w:bottom w:w="45" w:type="dxa"/>
              <w:right w:w="192" w:type="dxa"/>
            </w:tcMar>
            <w:vAlign w:val="center"/>
          </w:tcPr>
          <w:p w:rsidR="00250269" w:rsidRPr="00090C8D" w:rsidRDefault="00250269" w:rsidP="00090C8D">
            <w:pPr>
              <w:jc w:val="center"/>
              <w:rPr>
                <w:rFonts w:ascii="Verdana" w:eastAsia="MS Mincho" w:hAnsi="Verdana" w:cs="Lucida Sans Unicode"/>
                <w:color w:val="000000"/>
                <w:sz w:val="16"/>
                <w:szCs w:val="16"/>
                <w:lang w:eastAsia="ja-JP"/>
              </w:rPr>
            </w:pPr>
            <w:r w:rsidRPr="00090C8D">
              <w:rPr>
                <w:rFonts w:ascii="Verdana" w:eastAsia="MS Mincho" w:hAnsi="Verdana" w:cs="Lucida Sans Unicode"/>
                <w:color w:val="000000"/>
                <w:sz w:val="16"/>
                <w:szCs w:val="16"/>
                <w:lang w:eastAsia="ja-JP"/>
              </w:rPr>
              <w:t>4.494</w:t>
            </w:r>
          </w:p>
        </w:tc>
      </w:tr>
      <w:tr w:rsidR="00250269" w:rsidRPr="00090C8D" w:rsidTr="00090C8D">
        <w:tc>
          <w:tcPr>
            <w:tcW w:w="0" w:type="auto"/>
            <w:shd w:val="clear" w:color="auto" w:fill="auto"/>
            <w:vAlign w:val="center"/>
          </w:tcPr>
          <w:p w:rsidR="00250269" w:rsidRPr="00090C8D" w:rsidRDefault="00250269" w:rsidP="00090C8D">
            <w:pPr>
              <w:jc w:val="center"/>
              <w:rPr>
                <w:rFonts w:ascii="Verdana" w:hAnsi="Verdana"/>
                <w:color w:val="000000"/>
                <w:sz w:val="16"/>
                <w:szCs w:val="16"/>
              </w:rPr>
            </w:pPr>
            <w:r w:rsidRPr="00090C8D">
              <w:rPr>
                <w:rFonts w:ascii="Verdana" w:hAnsi="Verdana"/>
                <w:color w:val="000000"/>
                <w:sz w:val="16"/>
                <w:szCs w:val="16"/>
              </w:rPr>
              <w:t>Savigno</w:t>
            </w:r>
          </w:p>
        </w:tc>
        <w:tc>
          <w:tcPr>
            <w:tcW w:w="0" w:type="auto"/>
            <w:shd w:val="clear" w:color="auto" w:fill="auto"/>
            <w:vAlign w:val="center"/>
          </w:tcPr>
          <w:p w:rsidR="00250269" w:rsidRPr="00090C8D" w:rsidRDefault="00250269" w:rsidP="00090C8D">
            <w:pPr>
              <w:jc w:val="center"/>
              <w:rPr>
                <w:rFonts w:ascii="Verdana" w:eastAsia="MS Mincho" w:hAnsi="Verdana" w:cs="Lucida Sans Unicode"/>
                <w:color w:val="000000"/>
                <w:sz w:val="16"/>
                <w:szCs w:val="16"/>
                <w:lang w:eastAsia="ja-JP"/>
              </w:rPr>
            </w:pPr>
            <w:r w:rsidRPr="00090C8D">
              <w:rPr>
                <w:rFonts w:ascii="Verdana" w:eastAsia="MS Mincho" w:hAnsi="Verdana" w:cs="Lucida Sans Unicode"/>
                <w:color w:val="000000"/>
                <w:sz w:val="16"/>
                <w:szCs w:val="16"/>
                <w:lang w:eastAsia="ja-JP"/>
              </w:rPr>
              <w:t>6</w:t>
            </w:r>
          </w:p>
        </w:tc>
        <w:tc>
          <w:tcPr>
            <w:tcW w:w="0" w:type="auto"/>
            <w:shd w:val="clear" w:color="auto" w:fill="auto"/>
            <w:vAlign w:val="center"/>
          </w:tcPr>
          <w:p w:rsidR="00250269" w:rsidRPr="00090C8D" w:rsidRDefault="00250269" w:rsidP="00090C8D">
            <w:pPr>
              <w:jc w:val="center"/>
              <w:rPr>
                <w:rFonts w:ascii="Verdana" w:eastAsia="MS Mincho" w:hAnsi="Verdana" w:cs="Lucida Sans Unicode"/>
                <w:color w:val="000000"/>
                <w:sz w:val="16"/>
                <w:szCs w:val="16"/>
                <w:lang w:eastAsia="ja-JP"/>
              </w:rPr>
            </w:pPr>
            <w:r w:rsidRPr="00090C8D">
              <w:rPr>
                <w:rFonts w:ascii="Verdana" w:eastAsia="MS Mincho" w:hAnsi="Verdana" w:cs="Lucida Sans Unicode"/>
                <w:color w:val="000000"/>
                <w:sz w:val="16"/>
                <w:szCs w:val="16"/>
                <w:lang w:eastAsia="ja-JP"/>
              </w:rPr>
              <w:t>7</w:t>
            </w:r>
          </w:p>
        </w:tc>
        <w:tc>
          <w:tcPr>
            <w:tcW w:w="0" w:type="auto"/>
            <w:shd w:val="clear" w:color="auto" w:fill="auto"/>
            <w:tcMar>
              <w:top w:w="45" w:type="dxa"/>
              <w:left w:w="30" w:type="dxa"/>
              <w:bottom w:w="45" w:type="dxa"/>
              <w:right w:w="30" w:type="dxa"/>
            </w:tcMar>
            <w:vAlign w:val="center"/>
          </w:tcPr>
          <w:p w:rsidR="00250269" w:rsidRPr="00090C8D" w:rsidRDefault="00250269" w:rsidP="00090C8D">
            <w:pPr>
              <w:jc w:val="center"/>
              <w:rPr>
                <w:rFonts w:ascii="Verdana" w:eastAsia="MS Mincho" w:hAnsi="Verdana" w:cs="Lucida Sans Unicode"/>
                <w:color w:val="000000"/>
                <w:sz w:val="16"/>
                <w:szCs w:val="16"/>
                <w:lang w:eastAsia="ja-JP"/>
              </w:rPr>
            </w:pPr>
            <w:r w:rsidRPr="00090C8D">
              <w:rPr>
                <w:rFonts w:ascii="Verdana" w:eastAsia="MS Mincho" w:hAnsi="Verdana" w:cs="Lucida Sans Unicode"/>
                <w:color w:val="000000"/>
                <w:sz w:val="16"/>
                <w:szCs w:val="16"/>
                <w:lang w:eastAsia="ja-JP"/>
              </w:rPr>
              <w:t>8</w:t>
            </w:r>
          </w:p>
        </w:tc>
        <w:tc>
          <w:tcPr>
            <w:tcW w:w="0" w:type="auto"/>
            <w:shd w:val="clear" w:color="auto" w:fill="auto"/>
            <w:tcMar>
              <w:top w:w="45" w:type="dxa"/>
              <w:left w:w="192" w:type="dxa"/>
              <w:bottom w:w="45" w:type="dxa"/>
              <w:right w:w="192" w:type="dxa"/>
            </w:tcMar>
            <w:vAlign w:val="center"/>
          </w:tcPr>
          <w:p w:rsidR="00250269" w:rsidRPr="00090C8D" w:rsidRDefault="00250269" w:rsidP="00090C8D">
            <w:pPr>
              <w:jc w:val="center"/>
              <w:rPr>
                <w:rFonts w:ascii="Verdana" w:eastAsia="MS Mincho" w:hAnsi="Verdana" w:cs="Lucida Sans Unicode"/>
                <w:color w:val="000000"/>
                <w:sz w:val="16"/>
                <w:szCs w:val="16"/>
                <w:lang w:eastAsia="ja-JP"/>
              </w:rPr>
            </w:pPr>
            <w:r w:rsidRPr="00090C8D">
              <w:rPr>
                <w:rFonts w:ascii="Verdana" w:eastAsia="MS Mincho" w:hAnsi="Verdana" w:cs="Lucida Sans Unicode"/>
                <w:color w:val="000000"/>
                <w:sz w:val="16"/>
                <w:szCs w:val="16"/>
                <w:lang w:eastAsia="ja-JP"/>
              </w:rPr>
              <w:t>2.788</w:t>
            </w:r>
          </w:p>
        </w:tc>
      </w:tr>
      <w:tr w:rsidR="00250269" w:rsidRPr="00090C8D" w:rsidTr="00090C8D">
        <w:tc>
          <w:tcPr>
            <w:tcW w:w="0" w:type="auto"/>
            <w:shd w:val="clear" w:color="auto" w:fill="auto"/>
            <w:vAlign w:val="center"/>
          </w:tcPr>
          <w:p w:rsidR="00250269" w:rsidRPr="00090C8D" w:rsidRDefault="00250269" w:rsidP="00090C8D">
            <w:pPr>
              <w:jc w:val="center"/>
              <w:rPr>
                <w:rFonts w:ascii="Verdana" w:eastAsia="MS Mincho" w:hAnsi="Verdana" w:cs="Lucida Sans Unicode"/>
                <w:b/>
                <w:bCs/>
                <w:color w:val="000000"/>
                <w:sz w:val="16"/>
                <w:szCs w:val="16"/>
                <w:lang w:eastAsia="ja-JP"/>
              </w:rPr>
            </w:pPr>
            <w:r w:rsidRPr="00756DFF">
              <w:rPr>
                <w:rFonts w:ascii="Verdana" w:eastAsia="MS Mincho" w:hAnsi="Verdana" w:cs="Lucida Sans Unicode"/>
                <w:bCs/>
                <w:color w:val="000000"/>
                <w:sz w:val="16"/>
                <w:szCs w:val="16"/>
                <w:lang w:eastAsia="ja-JP"/>
              </w:rPr>
              <w:t xml:space="preserve">Totale </w:t>
            </w:r>
            <w:r w:rsidRPr="00756DFF">
              <w:rPr>
                <w:rFonts w:ascii="Verdana" w:eastAsia="MS Mincho" w:hAnsi="Verdana" w:cs="Arial"/>
                <w:color w:val="000000"/>
                <w:sz w:val="16"/>
                <w:szCs w:val="16"/>
                <w:lang w:eastAsia="ja-JP"/>
              </w:rPr>
              <w:t>“Montagna</w:t>
            </w:r>
            <w:r w:rsidRPr="00090C8D">
              <w:rPr>
                <w:rFonts w:ascii="Verdana" w:eastAsia="MS Mincho" w:hAnsi="Verdana" w:cs="Arial"/>
                <w:color w:val="000000"/>
                <w:sz w:val="16"/>
                <w:szCs w:val="16"/>
                <w:lang w:eastAsia="ja-JP"/>
              </w:rPr>
              <w:t xml:space="preserve"> di Vicinato”</w:t>
            </w:r>
            <w:r w:rsidRPr="00090C8D" w:rsidDel="00E233A3">
              <w:rPr>
                <w:rFonts w:ascii="Verdana" w:eastAsia="MS Mincho" w:hAnsi="Verdana" w:cs="Lucida Sans Unicode"/>
                <w:b/>
                <w:bCs/>
                <w:color w:val="000000"/>
                <w:sz w:val="16"/>
                <w:szCs w:val="16"/>
                <w:lang w:eastAsia="ja-JP"/>
              </w:rPr>
              <w:t xml:space="preserve"> </w:t>
            </w:r>
          </w:p>
        </w:tc>
        <w:tc>
          <w:tcPr>
            <w:tcW w:w="0" w:type="auto"/>
            <w:shd w:val="clear" w:color="auto" w:fill="auto"/>
            <w:vAlign w:val="center"/>
          </w:tcPr>
          <w:p w:rsidR="00250269" w:rsidRPr="00090C8D" w:rsidRDefault="00250269" w:rsidP="00090C8D">
            <w:pPr>
              <w:jc w:val="center"/>
              <w:rPr>
                <w:rFonts w:ascii="Verdana" w:eastAsia="MS Mincho" w:hAnsi="Verdana" w:cs="Lucida Sans Unicode"/>
                <w:b/>
                <w:bCs/>
                <w:color w:val="000000"/>
                <w:sz w:val="16"/>
                <w:szCs w:val="16"/>
                <w:lang w:eastAsia="ja-JP"/>
              </w:rPr>
            </w:pPr>
            <w:r w:rsidRPr="00090C8D">
              <w:rPr>
                <w:rFonts w:ascii="Verdana" w:eastAsia="MS Mincho" w:hAnsi="Verdana" w:cs="Lucida Sans Unicode"/>
                <w:b/>
                <w:bCs/>
                <w:color w:val="000000"/>
                <w:sz w:val="16"/>
                <w:szCs w:val="16"/>
                <w:lang w:eastAsia="ja-JP"/>
              </w:rPr>
              <w:t>62</w:t>
            </w:r>
          </w:p>
        </w:tc>
        <w:tc>
          <w:tcPr>
            <w:tcW w:w="0" w:type="auto"/>
            <w:shd w:val="clear" w:color="auto" w:fill="auto"/>
            <w:vAlign w:val="center"/>
          </w:tcPr>
          <w:p w:rsidR="00250269" w:rsidRPr="00090C8D" w:rsidRDefault="00250269" w:rsidP="00090C8D">
            <w:pPr>
              <w:jc w:val="center"/>
              <w:rPr>
                <w:rFonts w:ascii="Verdana" w:eastAsia="MS Mincho" w:hAnsi="Verdana" w:cs="Lucida Sans Unicode"/>
                <w:b/>
                <w:bCs/>
                <w:color w:val="000000"/>
                <w:sz w:val="16"/>
                <w:szCs w:val="16"/>
                <w:lang w:eastAsia="ja-JP"/>
              </w:rPr>
            </w:pPr>
            <w:r w:rsidRPr="00090C8D">
              <w:rPr>
                <w:rFonts w:ascii="Verdana" w:eastAsia="MS Mincho" w:hAnsi="Verdana" w:cs="Lucida Sans Unicode"/>
                <w:b/>
                <w:bCs/>
                <w:color w:val="000000"/>
                <w:sz w:val="16"/>
                <w:szCs w:val="16"/>
                <w:lang w:eastAsia="ja-JP"/>
              </w:rPr>
              <w:t>78</w:t>
            </w:r>
          </w:p>
        </w:tc>
        <w:tc>
          <w:tcPr>
            <w:tcW w:w="0" w:type="auto"/>
            <w:shd w:val="clear" w:color="auto" w:fill="auto"/>
            <w:tcMar>
              <w:top w:w="45" w:type="dxa"/>
              <w:left w:w="30" w:type="dxa"/>
              <w:bottom w:w="45" w:type="dxa"/>
              <w:right w:w="30" w:type="dxa"/>
            </w:tcMar>
            <w:vAlign w:val="center"/>
          </w:tcPr>
          <w:p w:rsidR="00250269" w:rsidRPr="00090C8D" w:rsidRDefault="00250269" w:rsidP="00090C8D">
            <w:pPr>
              <w:jc w:val="center"/>
              <w:rPr>
                <w:rFonts w:ascii="Verdana" w:eastAsia="MS Mincho" w:hAnsi="Verdana" w:cs="Lucida Sans Unicode"/>
                <w:b/>
                <w:bCs/>
                <w:color w:val="000000"/>
                <w:sz w:val="16"/>
                <w:szCs w:val="16"/>
                <w:lang w:eastAsia="ja-JP"/>
              </w:rPr>
            </w:pPr>
            <w:r w:rsidRPr="00090C8D">
              <w:rPr>
                <w:rFonts w:ascii="Verdana" w:eastAsia="MS Mincho" w:hAnsi="Verdana" w:cs="Lucida Sans Unicode"/>
                <w:b/>
                <w:bCs/>
                <w:color w:val="000000"/>
                <w:sz w:val="16"/>
                <w:szCs w:val="16"/>
                <w:lang w:eastAsia="ja-JP"/>
              </w:rPr>
              <w:t>115</w:t>
            </w:r>
          </w:p>
        </w:tc>
        <w:tc>
          <w:tcPr>
            <w:tcW w:w="0" w:type="auto"/>
            <w:shd w:val="clear" w:color="auto" w:fill="auto"/>
            <w:tcMar>
              <w:top w:w="45" w:type="dxa"/>
              <w:left w:w="192" w:type="dxa"/>
              <w:bottom w:w="45" w:type="dxa"/>
              <w:right w:w="192" w:type="dxa"/>
            </w:tcMar>
            <w:vAlign w:val="center"/>
          </w:tcPr>
          <w:p w:rsidR="00250269" w:rsidRPr="00090C8D" w:rsidRDefault="00250269" w:rsidP="00090C8D">
            <w:pPr>
              <w:jc w:val="center"/>
              <w:rPr>
                <w:rFonts w:ascii="Verdana" w:eastAsia="MS Mincho" w:hAnsi="Verdana" w:cs="Lucida Sans Unicode"/>
                <w:b/>
                <w:bCs/>
                <w:color w:val="000000"/>
                <w:sz w:val="16"/>
                <w:szCs w:val="16"/>
                <w:lang w:eastAsia="ja-JP"/>
              </w:rPr>
            </w:pPr>
          </w:p>
        </w:tc>
      </w:tr>
    </w:tbl>
    <w:p w:rsidR="00250269" w:rsidRPr="00090C8D" w:rsidRDefault="00B340EE" w:rsidP="006F07D5">
      <w:pPr>
        <w:shd w:val="clear" w:color="auto" w:fill="FFFFFF"/>
        <w:spacing w:before="120" w:after="60"/>
        <w:jc w:val="center"/>
        <w:rPr>
          <w:rFonts w:ascii="Verdana" w:hAnsi="Verdana"/>
          <w:i/>
          <w:sz w:val="16"/>
          <w:szCs w:val="20"/>
        </w:rPr>
      </w:pPr>
      <w:r>
        <w:rPr>
          <w:rFonts w:ascii="Verdana" w:hAnsi="Verdana"/>
          <w:i/>
          <w:sz w:val="16"/>
          <w:szCs w:val="20"/>
        </w:rPr>
        <w:t xml:space="preserve">Fonte: </w:t>
      </w:r>
      <w:r w:rsidRPr="00B340EE">
        <w:rPr>
          <w:rFonts w:ascii="Verdana" w:hAnsi="Verdana"/>
          <w:i/>
          <w:sz w:val="16"/>
          <w:szCs w:val="20"/>
        </w:rPr>
        <w:t xml:space="preserve">Elaborazioni </w:t>
      </w:r>
      <w:proofErr w:type="spellStart"/>
      <w:r w:rsidRPr="00B340EE">
        <w:rPr>
          <w:rFonts w:ascii="Verdana" w:hAnsi="Verdana"/>
          <w:i/>
          <w:sz w:val="16"/>
          <w:szCs w:val="20"/>
        </w:rPr>
        <w:t>Ervet</w:t>
      </w:r>
      <w:proofErr w:type="spellEnd"/>
      <w:r w:rsidRPr="00B340EE">
        <w:rPr>
          <w:rFonts w:ascii="Verdana" w:hAnsi="Verdana"/>
          <w:i/>
          <w:sz w:val="16"/>
          <w:szCs w:val="20"/>
        </w:rPr>
        <w:t xml:space="preserve"> su dati </w:t>
      </w:r>
      <w:r>
        <w:rPr>
          <w:rFonts w:ascii="Verdana" w:hAnsi="Verdana"/>
          <w:i/>
          <w:sz w:val="16"/>
          <w:szCs w:val="20"/>
        </w:rPr>
        <w:t>O</w:t>
      </w:r>
      <w:r w:rsidR="00250269" w:rsidRPr="00090C8D">
        <w:rPr>
          <w:rFonts w:ascii="Verdana" w:hAnsi="Verdana"/>
          <w:i/>
          <w:sz w:val="16"/>
          <w:szCs w:val="20"/>
        </w:rPr>
        <w:t>sservatorio del sistema sportivo regionale</w:t>
      </w:r>
      <w:r w:rsidR="006F07D5">
        <w:rPr>
          <w:rFonts w:ascii="Verdana" w:hAnsi="Verdana"/>
          <w:i/>
          <w:sz w:val="16"/>
          <w:szCs w:val="20"/>
        </w:rPr>
        <w:t>, Regione Emili</w:t>
      </w:r>
      <w:r>
        <w:rPr>
          <w:rFonts w:ascii="Verdana" w:hAnsi="Verdana"/>
          <w:i/>
          <w:sz w:val="16"/>
          <w:szCs w:val="20"/>
        </w:rPr>
        <w:t>a-</w:t>
      </w:r>
      <w:r w:rsidR="006F07D5">
        <w:rPr>
          <w:rFonts w:ascii="Verdana" w:hAnsi="Verdana"/>
          <w:i/>
          <w:sz w:val="16"/>
          <w:szCs w:val="20"/>
        </w:rPr>
        <w:t>-Romagna</w:t>
      </w:r>
    </w:p>
    <w:p w:rsidR="00250269" w:rsidRDefault="00250269" w:rsidP="00090C8D">
      <w:pPr>
        <w:spacing w:after="120" w:line="280" w:lineRule="atLeast"/>
        <w:jc w:val="both"/>
        <w:rPr>
          <w:rFonts w:ascii="Verdana" w:hAnsi="Verdana" w:cs="Arial"/>
          <w:sz w:val="20"/>
          <w:szCs w:val="20"/>
        </w:rPr>
      </w:pPr>
      <w:r w:rsidRPr="00CC092B">
        <w:rPr>
          <w:rFonts w:ascii="Verdana" w:hAnsi="Verdana" w:cs="Arial"/>
          <w:sz w:val="20"/>
          <w:szCs w:val="20"/>
        </w:rPr>
        <w:t xml:space="preserve">Tali </w:t>
      </w:r>
      <w:r>
        <w:rPr>
          <w:rFonts w:ascii="Verdana" w:hAnsi="Verdana" w:cs="Arial"/>
          <w:sz w:val="20"/>
          <w:szCs w:val="20"/>
        </w:rPr>
        <w:t>infrastrutture rappresentano rispettivamente il 60%, il 68% e il 61% di quelle censite se si allarga l’analisi agli altri tre comuni bolognese inclusi nell’area de “La Montagna” (i tre comuni appartenenti alla “Montagna di Destinazione”), dove c’è da considerare una rilevante componente rappresentata da spazi per sport invernali (del tutto assenti, invece, negli otto della “Montagna di Vicinato”).</w:t>
      </w:r>
    </w:p>
    <w:p w:rsidR="00090C8D" w:rsidRDefault="00090C8D" w:rsidP="00090C8D">
      <w:pPr>
        <w:spacing w:after="120" w:line="280" w:lineRule="atLeast"/>
        <w:jc w:val="both"/>
        <w:rPr>
          <w:rFonts w:ascii="Verdana" w:hAnsi="Verdana"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863"/>
        <w:gridCol w:w="2643"/>
        <w:gridCol w:w="2948"/>
      </w:tblGrid>
      <w:tr w:rsidR="00090C8D" w:rsidRPr="00090C8D" w:rsidTr="00090C8D">
        <w:trPr>
          <w:tblHeader/>
        </w:trPr>
        <w:tc>
          <w:tcPr>
            <w:tcW w:w="2043" w:type="pct"/>
            <w:shd w:val="clear" w:color="auto" w:fill="1F497D" w:themeFill="text2"/>
            <w:tcMar>
              <w:top w:w="72" w:type="dxa"/>
              <w:left w:w="192" w:type="dxa"/>
              <w:bottom w:w="72" w:type="dxa"/>
              <w:right w:w="192" w:type="dxa"/>
            </w:tcMar>
            <w:vAlign w:val="center"/>
          </w:tcPr>
          <w:p w:rsidR="00250269" w:rsidRPr="00090C8D" w:rsidRDefault="00250269" w:rsidP="00090C8D">
            <w:pPr>
              <w:jc w:val="center"/>
              <w:rPr>
                <w:rFonts w:ascii="Lucida Sans Unicode" w:eastAsia="MS Mincho" w:hAnsi="Lucida Sans Unicode" w:cs="Lucida Sans Unicode"/>
                <w:b/>
                <w:bCs/>
                <w:color w:val="FFFFFF" w:themeColor="background1"/>
                <w:sz w:val="16"/>
                <w:szCs w:val="16"/>
                <w:lang w:eastAsia="ja-JP"/>
              </w:rPr>
            </w:pPr>
            <w:r w:rsidRPr="00090C8D">
              <w:rPr>
                <w:rFonts w:ascii="Calibri" w:eastAsia="MS Mincho" w:hAnsi="Calibri"/>
                <w:b/>
                <w:color w:val="FFFFFF" w:themeColor="background1"/>
                <w:sz w:val="16"/>
                <w:szCs w:val="16"/>
                <w:lang w:eastAsia="ja-JP"/>
              </w:rPr>
              <w:t>Comune</w:t>
            </w:r>
          </w:p>
        </w:tc>
        <w:tc>
          <w:tcPr>
            <w:tcW w:w="1398" w:type="pct"/>
            <w:shd w:val="clear" w:color="auto" w:fill="1F497D" w:themeFill="text2"/>
            <w:tcMar>
              <w:top w:w="72" w:type="dxa"/>
              <w:left w:w="192" w:type="dxa"/>
              <w:bottom w:w="72" w:type="dxa"/>
              <w:right w:w="192" w:type="dxa"/>
            </w:tcMar>
            <w:vAlign w:val="center"/>
          </w:tcPr>
          <w:p w:rsidR="00250269" w:rsidRPr="00090C8D" w:rsidRDefault="00250269" w:rsidP="00090C8D">
            <w:pPr>
              <w:jc w:val="center"/>
              <w:rPr>
                <w:rFonts w:ascii="Lucida Sans Unicode" w:eastAsia="MS Mincho" w:hAnsi="Lucida Sans Unicode" w:cs="Lucida Sans Unicode"/>
                <w:b/>
                <w:bCs/>
                <w:color w:val="FFFFFF" w:themeColor="background1"/>
                <w:sz w:val="16"/>
                <w:szCs w:val="16"/>
                <w:lang w:eastAsia="ja-JP"/>
              </w:rPr>
            </w:pPr>
            <w:r w:rsidRPr="00090C8D">
              <w:rPr>
                <w:rFonts w:ascii="Lucida Sans Unicode" w:eastAsia="MS Mincho" w:hAnsi="Lucida Sans Unicode" w:cs="Lucida Sans Unicode"/>
                <w:b/>
                <w:bCs/>
                <w:color w:val="FFFFFF" w:themeColor="background1"/>
                <w:sz w:val="16"/>
                <w:szCs w:val="16"/>
                <w:lang w:eastAsia="ja-JP"/>
              </w:rPr>
              <w:t>Indice di dotazione</w:t>
            </w:r>
          </w:p>
        </w:tc>
        <w:tc>
          <w:tcPr>
            <w:tcW w:w="1559" w:type="pct"/>
            <w:shd w:val="clear" w:color="auto" w:fill="1F497D" w:themeFill="text2"/>
            <w:tcMar>
              <w:top w:w="72" w:type="dxa"/>
              <w:left w:w="192" w:type="dxa"/>
              <w:bottom w:w="72" w:type="dxa"/>
              <w:right w:w="192" w:type="dxa"/>
            </w:tcMar>
            <w:vAlign w:val="center"/>
          </w:tcPr>
          <w:p w:rsidR="00250269" w:rsidRPr="00090C8D" w:rsidRDefault="00250269" w:rsidP="00090C8D">
            <w:pPr>
              <w:jc w:val="center"/>
              <w:rPr>
                <w:rFonts w:ascii="Lucida Sans Unicode" w:eastAsia="MS Mincho" w:hAnsi="Lucida Sans Unicode" w:cs="Lucida Sans Unicode"/>
                <w:b/>
                <w:bCs/>
                <w:color w:val="FFFFFF" w:themeColor="background1"/>
                <w:sz w:val="16"/>
                <w:szCs w:val="16"/>
                <w:lang w:eastAsia="ja-JP"/>
              </w:rPr>
            </w:pPr>
            <w:r w:rsidRPr="00090C8D">
              <w:rPr>
                <w:rFonts w:ascii="Lucida Sans Unicode" w:eastAsia="MS Mincho" w:hAnsi="Lucida Sans Unicode" w:cs="Lucida Sans Unicode"/>
                <w:b/>
                <w:bCs/>
                <w:color w:val="FFFFFF" w:themeColor="background1"/>
                <w:sz w:val="16"/>
                <w:szCs w:val="16"/>
                <w:lang w:eastAsia="ja-JP"/>
              </w:rPr>
              <w:t>Indice di affollamento</w:t>
            </w:r>
          </w:p>
        </w:tc>
      </w:tr>
      <w:tr w:rsidR="00250269" w:rsidRPr="00090C8D" w:rsidTr="00090C8D">
        <w:tc>
          <w:tcPr>
            <w:tcW w:w="2043" w:type="pct"/>
            <w:shd w:val="clear" w:color="auto" w:fill="auto"/>
            <w:vAlign w:val="center"/>
          </w:tcPr>
          <w:p w:rsidR="00250269" w:rsidRPr="00090C8D" w:rsidRDefault="00250269" w:rsidP="00090C8D">
            <w:pPr>
              <w:jc w:val="center"/>
              <w:rPr>
                <w:rFonts w:ascii="Verdana" w:hAnsi="Verdana"/>
                <w:color w:val="000000"/>
                <w:sz w:val="16"/>
                <w:szCs w:val="16"/>
              </w:rPr>
            </w:pPr>
            <w:r w:rsidRPr="00090C8D">
              <w:rPr>
                <w:rFonts w:ascii="Verdana" w:hAnsi="Verdana"/>
                <w:color w:val="000000"/>
                <w:sz w:val="16"/>
                <w:szCs w:val="16"/>
              </w:rPr>
              <w:t>Camugnano</w:t>
            </w:r>
          </w:p>
        </w:tc>
        <w:tc>
          <w:tcPr>
            <w:tcW w:w="1398" w:type="pct"/>
            <w:shd w:val="clear" w:color="auto" w:fill="auto"/>
            <w:tcMar>
              <w:top w:w="45" w:type="dxa"/>
              <w:left w:w="30" w:type="dxa"/>
              <w:bottom w:w="45" w:type="dxa"/>
              <w:right w:w="30" w:type="dxa"/>
            </w:tcMar>
            <w:vAlign w:val="center"/>
          </w:tcPr>
          <w:p w:rsidR="00250269" w:rsidRPr="00090C8D" w:rsidRDefault="00250269" w:rsidP="00090C8D">
            <w:pPr>
              <w:jc w:val="center"/>
              <w:rPr>
                <w:rFonts w:ascii="Lucida Sans Unicode" w:eastAsia="MS Mincho" w:hAnsi="Lucida Sans Unicode" w:cs="Lucida Sans Unicode"/>
                <w:color w:val="000000"/>
                <w:sz w:val="16"/>
                <w:szCs w:val="16"/>
                <w:lang w:eastAsia="ja-JP"/>
              </w:rPr>
            </w:pPr>
            <w:r w:rsidRPr="00090C8D">
              <w:rPr>
                <w:rFonts w:ascii="Lucida Sans Unicode" w:eastAsia="MS Mincho" w:hAnsi="Lucida Sans Unicode" w:cs="Lucida Sans Unicode"/>
                <w:color w:val="000000"/>
                <w:sz w:val="16"/>
                <w:szCs w:val="16"/>
                <w:lang w:eastAsia="ja-JP"/>
              </w:rPr>
              <w:t>11,29</w:t>
            </w:r>
          </w:p>
        </w:tc>
        <w:tc>
          <w:tcPr>
            <w:tcW w:w="1559" w:type="pct"/>
            <w:shd w:val="clear" w:color="auto" w:fill="auto"/>
            <w:tcMar>
              <w:top w:w="45" w:type="dxa"/>
              <w:left w:w="192" w:type="dxa"/>
              <w:bottom w:w="45" w:type="dxa"/>
              <w:right w:w="192" w:type="dxa"/>
            </w:tcMar>
            <w:vAlign w:val="center"/>
          </w:tcPr>
          <w:p w:rsidR="00250269" w:rsidRPr="00090C8D" w:rsidRDefault="00250269" w:rsidP="00090C8D">
            <w:pPr>
              <w:jc w:val="center"/>
              <w:rPr>
                <w:rFonts w:ascii="Lucida Sans Unicode" w:eastAsia="MS Mincho" w:hAnsi="Lucida Sans Unicode" w:cs="Lucida Sans Unicode"/>
                <w:color w:val="000000"/>
                <w:sz w:val="16"/>
                <w:szCs w:val="16"/>
                <w:lang w:eastAsia="ja-JP"/>
              </w:rPr>
            </w:pPr>
            <w:r w:rsidRPr="00090C8D">
              <w:rPr>
                <w:rFonts w:ascii="Lucida Sans Unicode" w:eastAsia="MS Mincho" w:hAnsi="Lucida Sans Unicode" w:cs="Lucida Sans Unicode"/>
                <w:color w:val="000000"/>
                <w:sz w:val="16"/>
                <w:szCs w:val="16"/>
                <w:lang w:eastAsia="ja-JP"/>
              </w:rPr>
              <w:t>88,57</w:t>
            </w:r>
          </w:p>
        </w:tc>
      </w:tr>
      <w:tr w:rsidR="00250269" w:rsidRPr="00090C8D" w:rsidTr="00090C8D">
        <w:tc>
          <w:tcPr>
            <w:tcW w:w="2043" w:type="pct"/>
            <w:shd w:val="clear" w:color="auto" w:fill="auto"/>
            <w:vAlign w:val="center"/>
          </w:tcPr>
          <w:p w:rsidR="00250269" w:rsidRPr="00090C8D" w:rsidRDefault="00250269" w:rsidP="00090C8D">
            <w:pPr>
              <w:jc w:val="center"/>
              <w:rPr>
                <w:rFonts w:ascii="Verdana" w:hAnsi="Verdana"/>
                <w:color w:val="000000"/>
                <w:sz w:val="16"/>
                <w:szCs w:val="16"/>
              </w:rPr>
            </w:pPr>
            <w:r w:rsidRPr="00090C8D">
              <w:rPr>
                <w:rFonts w:ascii="Verdana" w:hAnsi="Verdana"/>
                <w:color w:val="000000"/>
                <w:sz w:val="16"/>
                <w:szCs w:val="16"/>
              </w:rPr>
              <w:t>Castel D'Aiano</w:t>
            </w:r>
          </w:p>
        </w:tc>
        <w:tc>
          <w:tcPr>
            <w:tcW w:w="1398" w:type="pct"/>
            <w:shd w:val="clear" w:color="auto" w:fill="auto"/>
            <w:tcMar>
              <w:top w:w="45" w:type="dxa"/>
              <w:left w:w="30" w:type="dxa"/>
              <w:bottom w:w="45" w:type="dxa"/>
              <w:right w:w="30" w:type="dxa"/>
            </w:tcMar>
            <w:vAlign w:val="center"/>
          </w:tcPr>
          <w:p w:rsidR="00250269" w:rsidRPr="00090C8D" w:rsidRDefault="00250269" w:rsidP="00090C8D">
            <w:pPr>
              <w:jc w:val="center"/>
              <w:rPr>
                <w:rFonts w:ascii="Lucida Sans Unicode" w:eastAsia="MS Mincho" w:hAnsi="Lucida Sans Unicode" w:cs="Lucida Sans Unicode"/>
                <w:color w:val="000000"/>
                <w:sz w:val="16"/>
                <w:szCs w:val="16"/>
                <w:lang w:eastAsia="ja-JP"/>
              </w:rPr>
            </w:pPr>
            <w:r w:rsidRPr="00090C8D">
              <w:rPr>
                <w:rFonts w:ascii="Lucida Sans Unicode" w:eastAsia="MS Mincho" w:hAnsi="Lucida Sans Unicode" w:cs="Lucida Sans Unicode"/>
                <w:color w:val="000000"/>
                <w:sz w:val="16"/>
                <w:szCs w:val="16"/>
                <w:lang w:eastAsia="ja-JP"/>
              </w:rPr>
              <w:t>8,61</w:t>
            </w:r>
          </w:p>
        </w:tc>
        <w:tc>
          <w:tcPr>
            <w:tcW w:w="1559" w:type="pct"/>
            <w:shd w:val="clear" w:color="auto" w:fill="auto"/>
            <w:tcMar>
              <w:top w:w="45" w:type="dxa"/>
              <w:left w:w="192" w:type="dxa"/>
              <w:bottom w:w="45" w:type="dxa"/>
              <w:right w:w="192" w:type="dxa"/>
            </w:tcMar>
            <w:vAlign w:val="center"/>
          </w:tcPr>
          <w:p w:rsidR="00250269" w:rsidRPr="00090C8D" w:rsidRDefault="00250269" w:rsidP="00090C8D">
            <w:pPr>
              <w:jc w:val="center"/>
              <w:rPr>
                <w:rFonts w:ascii="Lucida Sans Unicode" w:eastAsia="MS Mincho" w:hAnsi="Lucida Sans Unicode" w:cs="Lucida Sans Unicode"/>
                <w:color w:val="000000"/>
                <w:sz w:val="16"/>
                <w:szCs w:val="16"/>
                <w:lang w:eastAsia="ja-JP"/>
              </w:rPr>
            </w:pPr>
            <w:r w:rsidRPr="00090C8D">
              <w:rPr>
                <w:rFonts w:ascii="Lucida Sans Unicode" w:eastAsia="MS Mincho" w:hAnsi="Lucida Sans Unicode" w:cs="Lucida Sans Unicode"/>
                <w:color w:val="000000"/>
                <w:sz w:val="16"/>
                <w:szCs w:val="16"/>
                <w:lang w:eastAsia="ja-JP"/>
              </w:rPr>
              <w:t>116,12</w:t>
            </w:r>
          </w:p>
        </w:tc>
      </w:tr>
      <w:tr w:rsidR="00250269" w:rsidRPr="00090C8D" w:rsidTr="00090C8D">
        <w:tc>
          <w:tcPr>
            <w:tcW w:w="2043" w:type="pct"/>
            <w:shd w:val="clear" w:color="auto" w:fill="auto"/>
            <w:vAlign w:val="center"/>
          </w:tcPr>
          <w:p w:rsidR="00250269" w:rsidRPr="00090C8D" w:rsidRDefault="00250269" w:rsidP="00090C8D">
            <w:pPr>
              <w:jc w:val="center"/>
              <w:rPr>
                <w:rFonts w:ascii="Verdana" w:hAnsi="Verdana"/>
                <w:color w:val="000000"/>
                <w:sz w:val="16"/>
                <w:szCs w:val="16"/>
              </w:rPr>
            </w:pPr>
            <w:r w:rsidRPr="00090C8D">
              <w:rPr>
                <w:rFonts w:ascii="Verdana" w:hAnsi="Verdana"/>
                <w:color w:val="000000"/>
                <w:sz w:val="16"/>
                <w:szCs w:val="16"/>
              </w:rPr>
              <w:t>Castel Del Rio</w:t>
            </w:r>
          </w:p>
        </w:tc>
        <w:tc>
          <w:tcPr>
            <w:tcW w:w="1398" w:type="pct"/>
            <w:shd w:val="clear" w:color="auto" w:fill="auto"/>
            <w:tcMar>
              <w:top w:w="45" w:type="dxa"/>
              <w:left w:w="30" w:type="dxa"/>
              <w:bottom w:w="45" w:type="dxa"/>
              <w:right w:w="30" w:type="dxa"/>
            </w:tcMar>
            <w:vAlign w:val="center"/>
          </w:tcPr>
          <w:p w:rsidR="00250269" w:rsidRPr="00090C8D" w:rsidRDefault="00250269" w:rsidP="00090C8D">
            <w:pPr>
              <w:jc w:val="center"/>
              <w:rPr>
                <w:rFonts w:ascii="Lucida Sans Unicode" w:eastAsia="MS Mincho" w:hAnsi="Lucida Sans Unicode" w:cs="Lucida Sans Unicode"/>
                <w:color w:val="000000"/>
                <w:sz w:val="16"/>
                <w:szCs w:val="16"/>
                <w:lang w:eastAsia="ja-JP"/>
              </w:rPr>
            </w:pPr>
            <w:r w:rsidRPr="00090C8D">
              <w:rPr>
                <w:rFonts w:ascii="Lucida Sans Unicode" w:eastAsia="MS Mincho" w:hAnsi="Lucida Sans Unicode" w:cs="Lucida Sans Unicode"/>
                <w:color w:val="000000"/>
                <w:sz w:val="16"/>
                <w:szCs w:val="16"/>
                <w:lang w:eastAsia="ja-JP"/>
              </w:rPr>
              <w:t>7,14</w:t>
            </w:r>
          </w:p>
        </w:tc>
        <w:tc>
          <w:tcPr>
            <w:tcW w:w="1559" w:type="pct"/>
            <w:shd w:val="clear" w:color="auto" w:fill="auto"/>
            <w:tcMar>
              <w:top w:w="45" w:type="dxa"/>
              <w:left w:w="192" w:type="dxa"/>
              <w:bottom w:w="45" w:type="dxa"/>
              <w:right w:w="192" w:type="dxa"/>
            </w:tcMar>
            <w:vAlign w:val="center"/>
          </w:tcPr>
          <w:p w:rsidR="00250269" w:rsidRPr="00090C8D" w:rsidRDefault="00250269" w:rsidP="00090C8D">
            <w:pPr>
              <w:jc w:val="center"/>
              <w:rPr>
                <w:rFonts w:ascii="Lucida Sans Unicode" w:eastAsia="MS Mincho" w:hAnsi="Lucida Sans Unicode" w:cs="Lucida Sans Unicode"/>
                <w:color w:val="000000"/>
                <w:sz w:val="16"/>
                <w:szCs w:val="16"/>
                <w:lang w:eastAsia="ja-JP"/>
              </w:rPr>
            </w:pPr>
            <w:r w:rsidRPr="00090C8D">
              <w:rPr>
                <w:rFonts w:ascii="Lucida Sans Unicode" w:eastAsia="MS Mincho" w:hAnsi="Lucida Sans Unicode" w:cs="Lucida Sans Unicode"/>
                <w:color w:val="000000"/>
                <w:sz w:val="16"/>
                <w:szCs w:val="16"/>
                <w:lang w:eastAsia="ja-JP"/>
              </w:rPr>
              <w:t>140,00</w:t>
            </w:r>
          </w:p>
        </w:tc>
      </w:tr>
      <w:tr w:rsidR="00250269" w:rsidRPr="00090C8D" w:rsidTr="00090C8D">
        <w:tc>
          <w:tcPr>
            <w:tcW w:w="2043" w:type="pct"/>
            <w:shd w:val="clear" w:color="auto" w:fill="auto"/>
            <w:vAlign w:val="center"/>
          </w:tcPr>
          <w:p w:rsidR="00250269" w:rsidRPr="00090C8D" w:rsidRDefault="00250269" w:rsidP="00090C8D">
            <w:pPr>
              <w:jc w:val="center"/>
              <w:rPr>
                <w:rFonts w:ascii="Verdana" w:hAnsi="Verdana"/>
                <w:color w:val="000000"/>
                <w:sz w:val="16"/>
                <w:szCs w:val="16"/>
              </w:rPr>
            </w:pPr>
            <w:r w:rsidRPr="00090C8D">
              <w:rPr>
                <w:rFonts w:ascii="Verdana" w:hAnsi="Verdana"/>
                <w:color w:val="000000"/>
                <w:sz w:val="16"/>
                <w:szCs w:val="16"/>
              </w:rPr>
              <w:t>Castiglione Dei Pepoli</w:t>
            </w:r>
          </w:p>
        </w:tc>
        <w:tc>
          <w:tcPr>
            <w:tcW w:w="1398" w:type="pct"/>
            <w:shd w:val="clear" w:color="auto" w:fill="auto"/>
            <w:tcMar>
              <w:top w:w="45" w:type="dxa"/>
              <w:left w:w="30" w:type="dxa"/>
              <w:bottom w:w="45" w:type="dxa"/>
              <w:right w:w="30" w:type="dxa"/>
            </w:tcMar>
            <w:vAlign w:val="center"/>
          </w:tcPr>
          <w:p w:rsidR="00250269" w:rsidRPr="00090C8D" w:rsidRDefault="00250269" w:rsidP="00090C8D">
            <w:pPr>
              <w:jc w:val="center"/>
              <w:rPr>
                <w:rFonts w:ascii="Lucida Sans Unicode" w:eastAsia="MS Mincho" w:hAnsi="Lucida Sans Unicode" w:cs="Lucida Sans Unicode"/>
                <w:color w:val="000000"/>
                <w:sz w:val="16"/>
                <w:szCs w:val="16"/>
                <w:lang w:eastAsia="ja-JP"/>
              </w:rPr>
            </w:pPr>
            <w:r w:rsidRPr="00090C8D">
              <w:rPr>
                <w:rFonts w:ascii="Lucida Sans Unicode" w:eastAsia="MS Mincho" w:hAnsi="Lucida Sans Unicode" w:cs="Lucida Sans Unicode"/>
                <w:color w:val="000000"/>
                <w:sz w:val="16"/>
                <w:szCs w:val="16"/>
                <w:lang w:eastAsia="ja-JP"/>
              </w:rPr>
              <w:t>2,35</w:t>
            </w:r>
          </w:p>
        </w:tc>
        <w:tc>
          <w:tcPr>
            <w:tcW w:w="1559" w:type="pct"/>
            <w:shd w:val="clear" w:color="auto" w:fill="auto"/>
            <w:tcMar>
              <w:top w:w="45" w:type="dxa"/>
              <w:left w:w="192" w:type="dxa"/>
              <w:bottom w:w="45" w:type="dxa"/>
              <w:right w:w="192" w:type="dxa"/>
            </w:tcMar>
            <w:vAlign w:val="center"/>
          </w:tcPr>
          <w:p w:rsidR="00250269" w:rsidRPr="00090C8D" w:rsidRDefault="00250269" w:rsidP="00090C8D">
            <w:pPr>
              <w:jc w:val="center"/>
              <w:rPr>
                <w:rFonts w:ascii="Lucida Sans Unicode" w:eastAsia="MS Mincho" w:hAnsi="Lucida Sans Unicode" w:cs="Lucida Sans Unicode"/>
                <w:color w:val="000000"/>
                <w:sz w:val="16"/>
                <w:szCs w:val="16"/>
                <w:lang w:eastAsia="ja-JP"/>
              </w:rPr>
            </w:pPr>
            <w:r w:rsidRPr="00090C8D">
              <w:rPr>
                <w:rFonts w:ascii="Lucida Sans Unicode" w:eastAsia="MS Mincho" w:hAnsi="Lucida Sans Unicode" w:cs="Lucida Sans Unicode"/>
                <w:color w:val="000000"/>
                <w:sz w:val="16"/>
                <w:szCs w:val="16"/>
                <w:lang w:eastAsia="ja-JP"/>
              </w:rPr>
              <w:t>426,07</w:t>
            </w:r>
          </w:p>
        </w:tc>
      </w:tr>
      <w:tr w:rsidR="00250269" w:rsidRPr="00090C8D" w:rsidTr="00090C8D">
        <w:tc>
          <w:tcPr>
            <w:tcW w:w="2043" w:type="pct"/>
            <w:shd w:val="clear" w:color="auto" w:fill="auto"/>
            <w:vAlign w:val="center"/>
          </w:tcPr>
          <w:p w:rsidR="00250269" w:rsidRPr="00090C8D" w:rsidRDefault="00250269" w:rsidP="00090C8D">
            <w:pPr>
              <w:jc w:val="center"/>
              <w:rPr>
                <w:rFonts w:ascii="Verdana" w:hAnsi="Verdana"/>
                <w:color w:val="000000"/>
                <w:sz w:val="16"/>
                <w:szCs w:val="16"/>
              </w:rPr>
            </w:pPr>
            <w:r w:rsidRPr="00090C8D">
              <w:rPr>
                <w:rFonts w:ascii="Verdana" w:hAnsi="Verdana"/>
                <w:color w:val="000000"/>
                <w:sz w:val="16"/>
                <w:szCs w:val="16"/>
              </w:rPr>
              <w:t>Fontanelice</w:t>
            </w:r>
          </w:p>
        </w:tc>
        <w:tc>
          <w:tcPr>
            <w:tcW w:w="1398" w:type="pct"/>
            <w:shd w:val="clear" w:color="auto" w:fill="auto"/>
            <w:tcMar>
              <w:top w:w="45" w:type="dxa"/>
              <w:left w:w="30" w:type="dxa"/>
              <w:bottom w:w="45" w:type="dxa"/>
              <w:right w:w="30" w:type="dxa"/>
            </w:tcMar>
            <w:vAlign w:val="center"/>
          </w:tcPr>
          <w:p w:rsidR="00250269" w:rsidRPr="00090C8D" w:rsidRDefault="00250269" w:rsidP="00090C8D">
            <w:pPr>
              <w:jc w:val="center"/>
              <w:rPr>
                <w:rFonts w:ascii="Lucida Sans Unicode" w:eastAsia="MS Mincho" w:hAnsi="Lucida Sans Unicode" w:cs="Lucida Sans Unicode"/>
                <w:color w:val="000000"/>
                <w:sz w:val="16"/>
                <w:szCs w:val="16"/>
                <w:lang w:eastAsia="ja-JP"/>
              </w:rPr>
            </w:pPr>
            <w:r w:rsidRPr="00090C8D">
              <w:rPr>
                <w:rFonts w:ascii="Lucida Sans Unicode" w:eastAsia="MS Mincho" w:hAnsi="Lucida Sans Unicode" w:cs="Lucida Sans Unicode"/>
                <w:color w:val="000000"/>
                <w:sz w:val="16"/>
                <w:szCs w:val="16"/>
                <w:lang w:eastAsia="ja-JP"/>
              </w:rPr>
              <w:t>3,13</w:t>
            </w:r>
          </w:p>
        </w:tc>
        <w:tc>
          <w:tcPr>
            <w:tcW w:w="1559" w:type="pct"/>
            <w:shd w:val="clear" w:color="auto" w:fill="auto"/>
            <w:tcMar>
              <w:top w:w="45" w:type="dxa"/>
              <w:left w:w="192" w:type="dxa"/>
              <w:bottom w:w="45" w:type="dxa"/>
              <w:right w:w="192" w:type="dxa"/>
            </w:tcMar>
            <w:vAlign w:val="center"/>
          </w:tcPr>
          <w:p w:rsidR="00250269" w:rsidRPr="00090C8D" w:rsidRDefault="00250269" w:rsidP="00090C8D">
            <w:pPr>
              <w:jc w:val="center"/>
              <w:rPr>
                <w:rFonts w:ascii="Lucida Sans Unicode" w:eastAsia="MS Mincho" w:hAnsi="Lucida Sans Unicode" w:cs="Lucida Sans Unicode"/>
                <w:color w:val="000000"/>
                <w:sz w:val="16"/>
                <w:szCs w:val="16"/>
                <w:lang w:eastAsia="ja-JP"/>
              </w:rPr>
            </w:pPr>
            <w:r w:rsidRPr="00090C8D">
              <w:rPr>
                <w:rFonts w:ascii="Lucida Sans Unicode" w:eastAsia="MS Mincho" w:hAnsi="Lucida Sans Unicode" w:cs="Lucida Sans Unicode"/>
                <w:color w:val="000000"/>
                <w:sz w:val="16"/>
                <w:szCs w:val="16"/>
                <w:lang w:eastAsia="ja-JP"/>
              </w:rPr>
              <w:t>320,00</w:t>
            </w:r>
          </w:p>
        </w:tc>
      </w:tr>
      <w:tr w:rsidR="00250269" w:rsidRPr="00090C8D" w:rsidTr="00090C8D">
        <w:tc>
          <w:tcPr>
            <w:tcW w:w="2043" w:type="pct"/>
            <w:shd w:val="clear" w:color="auto" w:fill="auto"/>
            <w:vAlign w:val="center"/>
          </w:tcPr>
          <w:p w:rsidR="00250269" w:rsidRPr="00090C8D" w:rsidRDefault="00250269" w:rsidP="00090C8D">
            <w:pPr>
              <w:jc w:val="center"/>
              <w:rPr>
                <w:rFonts w:ascii="Verdana" w:hAnsi="Verdana"/>
                <w:color w:val="000000"/>
                <w:sz w:val="16"/>
                <w:szCs w:val="16"/>
              </w:rPr>
            </w:pPr>
            <w:r w:rsidRPr="00090C8D">
              <w:rPr>
                <w:rFonts w:ascii="Verdana" w:hAnsi="Verdana"/>
                <w:color w:val="000000"/>
                <w:sz w:val="16"/>
                <w:szCs w:val="16"/>
              </w:rPr>
              <w:t>Monghidoro</w:t>
            </w:r>
          </w:p>
        </w:tc>
        <w:tc>
          <w:tcPr>
            <w:tcW w:w="1398" w:type="pct"/>
            <w:shd w:val="clear" w:color="auto" w:fill="auto"/>
            <w:tcMar>
              <w:top w:w="45" w:type="dxa"/>
              <w:left w:w="30" w:type="dxa"/>
              <w:bottom w:w="45" w:type="dxa"/>
              <w:right w:w="30" w:type="dxa"/>
            </w:tcMar>
            <w:vAlign w:val="center"/>
          </w:tcPr>
          <w:p w:rsidR="00250269" w:rsidRPr="00090C8D" w:rsidRDefault="00250269" w:rsidP="00090C8D">
            <w:pPr>
              <w:jc w:val="center"/>
              <w:rPr>
                <w:rFonts w:ascii="Lucida Sans Unicode" w:eastAsia="MS Mincho" w:hAnsi="Lucida Sans Unicode" w:cs="Lucida Sans Unicode"/>
                <w:color w:val="000000"/>
                <w:sz w:val="16"/>
                <w:szCs w:val="16"/>
                <w:lang w:eastAsia="ja-JP"/>
              </w:rPr>
            </w:pPr>
            <w:r w:rsidRPr="00090C8D">
              <w:rPr>
                <w:rFonts w:ascii="Lucida Sans Unicode" w:eastAsia="MS Mincho" w:hAnsi="Lucida Sans Unicode" w:cs="Lucida Sans Unicode"/>
                <w:color w:val="000000"/>
                <w:sz w:val="16"/>
                <w:szCs w:val="16"/>
                <w:lang w:eastAsia="ja-JP"/>
              </w:rPr>
              <w:t>4,65</w:t>
            </w:r>
          </w:p>
        </w:tc>
        <w:tc>
          <w:tcPr>
            <w:tcW w:w="1559" w:type="pct"/>
            <w:shd w:val="clear" w:color="auto" w:fill="auto"/>
            <w:tcMar>
              <w:top w:w="45" w:type="dxa"/>
              <w:left w:w="192" w:type="dxa"/>
              <w:bottom w:w="45" w:type="dxa"/>
              <w:right w:w="192" w:type="dxa"/>
            </w:tcMar>
            <w:vAlign w:val="center"/>
          </w:tcPr>
          <w:p w:rsidR="00250269" w:rsidRPr="00090C8D" w:rsidRDefault="00250269" w:rsidP="00090C8D">
            <w:pPr>
              <w:jc w:val="center"/>
              <w:rPr>
                <w:rFonts w:ascii="Lucida Sans Unicode" w:eastAsia="MS Mincho" w:hAnsi="Lucida Sans Unicode" w:cs="Lucida Sans Unicode"/>
                <w:color w:val="000000"/>
                <w:sz w:val="16"/>
                <w:szCs w:val="16"/>
                <w:lang w:eastAsia="ja-JP"/>
              </w:rPr>
            </w:pPr>
            <w:r w:rsidRPr="00090C8D">
              <w:rPr>
                <w:rFonts w:ascii="Lucida Sans Unicode" w:eastAsia="MS Mincho" w:hAnsi="Lucida Sans Unicode" w:cs="Lucida Sans Unicode"/>
                <w:color w:val="000000"/>
                <w:sz w:val="16"/>
                <w:szCs w:val="16"/>
                <w:lang w:eastAsia="ja-JP"/>
              </w:rPr>
              <w:t>215,28</w:t>
            </w:r>
          </w:p>
        </w:tc>
      </w:tr>
      <w:tr w:rsidR="00250269" w:rsidRPr="00090C8D" w:rsidTr="00090C8D">
        <w:tc>
          <w:tcPr>
            <w:tcW w:w="2043" w:type="pct"/>
            <w:shd w:val="clear" w:color="auto" w:fill="auto"/>
            <w:vAlign w:val="center"/>
          </w:tcPr>
          <w:p w:rsidR="00250269" w:rsidRPr="00090C8D" w:rsidRDefault="00250269" w:rsidP="00090C8D">
            <w:pPr>
              <w:jc w:val="center"/>
              <w:rPr>
                <w:rFonts w:ascii="Verdana" w:hAnsi="Verdana"/>
                <w:color w:val="000000"/>
                <w:sz w:val="16"/>
                <w:szCs w:val="16"/>
              </w:rPr>
            </w:pPr>
            <w:r w:rsidRPr="00090C8D">
              <w:rPr>
                <w:rFonts w:ascii="Verdana" w:hAnsi="Verdana"/>
                <w:color w:val="000000"/>
                <w:sz w:val="16"/>
                <w:szCs w:val="16"/>
              </w:rPr>
              <w:t>San Benedetto Val Di Sambro</w:t>
            </w:r>
          </w:p>
        </w:tc>
        <w:tc>
          <w:tcPr>
            <w:tcW w:w="1398" w:type="pct"/>
            <w:shd w:val="clear" w:color="auto" w:fill="auto"/>
            <w:tcMar>
              <w:top w:w="45" w:type="dxa"/>
              <w:left w:w="30" w:type="dxa"/>
              <w:bottom w:w="45" w:type="dxa"/>
              <w:right w:w="30" w:type="dxa"/>
            </w:tcMar>
            <w:vAlign w:val="center"/>
          </w:tcPr>
          <w:p w:rsidR="00250269" w:rsidRPr="00090C8D" w:rsidRDefault="00250269" w:rsidP="00090C8D">
            <w:pPr>
              <w:jc w:val="center"/>
              <w:rPr>
                <w:rFonts w:ascii="Lucida Sans Unicode" w:eastAsia="MS Mincho" w:hAnsi="Lucida Sans Unicode" w:cs="Lucida Sans Unicode"/>
                <w:color w:val="000000"/>
                <w:sz w:val="16"/>
                <w:szCs w:val="16"/>
                <w:lang w:eastAsia="ja-JP"/>
              </w:rPr>
            </w:pPr>
            <w:r w:rsidRPr="00090C8D">
              <w:rPr>
                <w:rFonts w:ascii="Lucida Sans Unicode" w:eastAsia="MS Mincho" w:hAnsi="Lucida Sans Unicode" w:cs="Lucida Sans Unicode"/>
                <w:color w:val="000000"/>
                <w:sz w:val="16"/>
                <w:szCs w:val="16"/>
                <w:lang w:eastAsia="ja-JP"/>
              </w:rPr>
              <w:t>4,45</w:t>
            </w:r>
          </w:p>
        </w:tc>
        <w:tc>
          <w:tcPr>
            <w:tcW w:w="1559" w:type="pct"/>
            <w:shd w:val="clear" w:color="auto" w:fill="auto"/>
            <w:tcMar>
              <w:top w:w="45" w:type="dxa"/>
              <w:left w:w="192" w:type="dxa"/>
              <w:bottom w:w="45" w:type="dxa"/>
              <w:right w:w="192" w:type="dxa"/>
            </w:tcMar>
            <w:vAlign w:val="center"/>
          </w:tcPr>
          <w:p w:rsidR="00250269" w:rsidRPr="00090C8D" w:rsidRDefault="00250269" w:rsidP="00090C8D">
            <w:pPr>
              <w:jc w:val="center"/>
              <w:rPr>
                <w:rFonts w:ascii="Lucida Sans Unicode" w:eastAsia="MS Mincho" w:hAnsi="Lucida Sans Unicode" w:cs="Lucida Sans Unicode"/>
                <w:color w:val="000000"/>
                <w:sz w:val="16"/>
                <w:szCs w:val="16"/>
                <w:lang w:eastAsia="ja-JP"/>
              </w:rPr>
            </w:pPr>
            <w:r w:rsidRPr="00090C8D">
              <w:rPr>
                <w:rFonts w:ascii="Lucida Sans Unicode" w:eastAsia="MS Mincho" w:hAnsi="Lucida Sans Unicode" w:cs="Lucida Sans Unicode"/>
                <w:color w:val="000000"/>
                <w:sz w:val="16"/>
                <w:szCs w:val="16"/>
                <w:lang w:eastAsia="ja-JP"/>
              </w:rPr>
              <w:t>224,70</w:t>
            </w:r>
          </w:p>
        </w:tc>
      </w:tr>
      <w:tr w:rsidR="00250269" w:rsidRPr="00090C8D" w:rsidTr="00090C8D">
        <w:tc>
          <w:tcPr>
            <w:tcW w:w="2043" w:type="pct"/>
            <w:shd w:val="clear" w:color="auto" w:fill="auto"/>
            <w:vAlign w:val="center"/>
          </w:tcPr>
          <w:p w:rsidR="00250269" w:rsidRPr="00090C8D" w:rsidRDefault="00250269" w:rsidP="00090C8D">
            <w:pPr>
              <w:jc w:val="center"/>
              <w:rPr>
                <w:rFonts w:ascii="Verdana" w:hAnsi="Verdana"/>
                <w:color w:val="000000"/>
                <w:sz w:val="16"/>
                <w:szCs w:val="16"/>
              </w:rPr>
            </w:pPr>
            <w:r w:rsidRPr="00090C8D">
              <w:rPr>
                <w:rFonts w:ascii="Verdana" w:hAnsi="Verdana"/>
                <w:color w:val="000000"/>
                <w:sz w:val="16"/>
                <w:szCs w:val="16"/>
              </w:rPr>
              <w:t>Savigno</w:t>
            </w:r>
          </w:p>
        </w:tc>
        <w:tc>
          <w:tcPr>
            <w:tcW w:w="1398" w:type="pct"/>
            <w:shd w:val="clear" w:color="auto" w:fill="auto"/>
            <w:tcMar>
              <w:top w:w="45" w:type="dxa"/>
              <w:left w:w="30" w:type="dxa"/>
              <w:bottom w:w="45" w:type="dxa"/>
              <w:right w:w="30" w:type="dxa"/>
            </w:tcMar>
            <w:vAlign w:val="center"/>
          </w:tcPr>
          <w:p w:rsidR="00250269" w:rsidRPr="00090C8D" w:rsidRDefault="00250269" w:rsidP="00090C8D">
            <w:pPr>
              <w:jc w:val="center"/>
              <w:rPr>
                <w:rFonts w:ascii="Lucida Sans Unicode" w:eastAsia="MS Mincho" w:hAnsi="Lucida Sans Unicode" w:cs="Lucida Sans Unicode"/>
                <w:color w:val="000000"/>
                <w:sz w:val="16"/>
                <w:szCs w:val="16"/>
                <w:lang w:eastAsia="ja-JP"/>
              </w:rPr>
            </w:pPr>
            <w:r w:rsidRPr="00090C8D">
              <w:rPr>
                <w:rFonts w:ascii="Lucida Sans Unicode" w:eastAsia="MS Mincho" w:hAnsi="Lucida Sans Unicode" w:cs="Lucida Sans Unicode"/>
                <w:color w:val="000000"/>
                <w:sz w:val="16"/>
                <w:szCs w:val="16"/>
                <w:lang w:eastAsia="ja-JP"/>
              </w:rPr>
              <w:t>2,87</w:t>
            </w:r>
          </w:p>
        </w:tc>
        <w:tc>
          <w:tcPr>
            <w:tcW w:w="1559" w:type="pct"/>
            <w:shd w:val="clear" w:color="auto" w:fill="auto"/>
            <w:tcMar>
              <w:top w:w="45" w:type="dxa"/>
              <w:left w:w="192" w:type="dxa"/>
              <w:bottom w:w="45" w:type="dxa"/>
              <w:right w:w="192" w:type="dxa"/>
            </w:tcMar>
            <w:vAlign w:val="center"/>
          </w:tcPr>
          <w:p w:rsidR="00250269" w:rsidRPr="00090C8D" w:rsidRDefault="00250269" w:rsidP="00090C8D">
            <w:pPr>
              <w:jc w:val="center"/>
              <w:rPr>
                <w:rFonts w:ascii="Lucida Sans Unicode" w:eastAsia="MS Mincho" w:hAnsi="Lucida Sans Unicode" w:cs="Lucida Sans Unicode"/>
                <w:color w:val="000000"/>
                <w:sz w:val="16"/>
                <w:szCs w:val="16"/>
                <w:lang w:eastAsia="ja-JP"/>
              </w:rPr>
            </w:pPr>
            <w:r w:rsidRPr="00090C8D">
              <w:rPr>
                <w:rFonts w:ascii="Lucida Sans Unicode" w:eastAsia="MS Mincho" w:hAnsi="Lucida Sans Unicode" w:cs="Lucida Sans Unicode"/>
                <w:color w:val="000000"/>
                <w:sz w:val="16"/>
                <w:szCs w:val="16"/>
                <w:lang w:eastAsia="ja-JP"/>
              </w:rPr>
              <w:t>348,50</w:t>
            </w:r>
          </w:p>
        </w:tc>
      </w:tr>
    </w:tbl>
    <w:p w:rsidR="00250269" w:rsidRPr="00090C8D" w:rsidRDefault="009115EC" w:rsidP="0059453B">
      <w:pPr>
        <w:shd w:val="clear" w:color="auto" w:fill="FFFFFF"/>
        <w:spacing w:before="120" w:after="60"/>
        <w:jc w:val="center"/>
        <w:rPr>
          <w:rFonts w:ascii="Verdana" w:hAnsi="Verdana"/>
          <w:i/>
          <w:sz w:val="16"/>
          <w:szCs w:val="16"/>
        </w:rPr>
      </w:pPr>
      <w:r w:rsidRPr="009115EC">
        <w:rPr>
          <w:rFonts w:ascii="Verdana" w:hAnsi="Verdana"/>
          <w:i/>
          <w:sz w:val="16"/>
          <w:szCs w:val="16"/>
        </w:rPr>
        <w:t xml:space="preserve">Elaborazioni </w:t>
      </w:r>
      <w:proofErr w:type="spellStart"/>
      <w:r w:rsidRPr="009115EC">
        <w:rPr>
          <w:rFonts w:ascii="Verdana" w:hAnsi="Verdana"/>
          <w:i/>
          <w:sz w:val="16"/>
          <w:szCs w:val="16"/>
        </w:rPr>
        <w:t>Ervet</w:t>
      </w:r>
      <w:proofErr w:type="spellEnd"/>
      <w:r w:rsidRPr="009115EC">
        <w:rPr>
          <w:rFonts w:ascii="Verdana" w:hAnsi="Verdana"/>
          <w:i/>
          <w:sz w:val="16"/>
          <w:szCs w:val="16"/>
        </w:rPr>
        <w:t xml:space="preserve"> su dati </w:t>
      </w:r>
      <w:r w:rsidR="00250269" w:rsidRPr="00090C8D">
        <w:rPr>
          <w:rFonts w:ascii="Verdana" w:hAnsi="Verdana"/>
          <w:i/>
          <w:sz w:val="16"/>
          <w:szCs w:val="16"/>
        </w:rPr>
        <w:t>Osservatorio del sistema sportivo regionale</w:t>
      </w:r>
      <w:r w:rsidR="006F07D5">
        <w:rPr>
          <w:rFonts w:ascii="Verdana" w:hAnsi="Verdana"/>
          <w:i/>
          <w:sz w:val="16"/>
          <w:szCs w:val="16"/>
        </w:rPr>
        <w:t>, Regione Emilia-Romagna</w:t>
      </w:r>
    </w:p>
    <w:p w:rsidR="00090C8D" w:rsidRDefault="00090C8D" w:rsidP="00090C8D">
      <w:pPr>
        <w:spacing w:after="120" w:line="280" w:lineRule="atLeast"/>
        <w:jc w:val="both"/>
        <w:rPr>
          <w:rFonts w:ascii="Verdana" w:hAnsi="Verdana" w:cs="Arial"/>
          <w:sz w:val="20"/>
          <w:szCs w:val="20"/>
        </w:rPr>
      </w:pPr>
    </w:p>
    <w:p w:rsidR="00250269" w:rsidRPr="00225BB4" w:rsidRDefault="00250269" w:rsidP="00090C8D">
      <w:pPr>
        <w:spacing w:after="120" w:line="280" w:lineRule="atLeast"/>
        <w:jc w:val="both"/>
        <w:rPr>
          <w:rFonts w:ascii="Verdana" w:hAnsi="Verdana" w:cs="Arial"/>
          <w:sz w:val="20"/>
          <w:szCs w:val="20"/>
        </w:rPr>
      </w:pPr>
      <w:r>
        <w:rPr>
          <w:rFonts w:ascii="Verdana" w:hAnsi="Verdana" w:cs="Arial"/>
          <w:sz w:val="20"/>
          <w:szCs w:val="20"/>
        </w:rPr>
        <w:t>In termini di indici</w:t>
      </w:r>
      <w:r>
        <w:rPr>
          <w:rStyle w:val="Rimandonotaapidipagina"/>
          <w:rFonts w:ascii="Verdana" w:hAnsi="Verdana" w:cs="Arial"/>
          <w:sz w:val="20"/>
          <w:szCs w:val="20"/>
        </w:rPr>
        <w:footnoteReference w:id="49"/>
      </w:r>
      <w:r>
        <w:rPr>
          <w:rFonts w:ascii="Verdana" w:hAnsi="Verdana" w:cs="Arial"/>
          <w:sz w:val="20"/>
          <w:szCs w:val="20"/>
        </w:rPr>
        <w:t xml:space="preserve"> </w:t>
      </w:r>
      <w:r w:rsidRPr="00225BB4">
        <w:rPr>
          <w:rFonts w:ascii="Verdana" w:hAnsi="Verdana" w:cs="Arial"/>
          <w:sz w:val="20"/>
          <w:szCs w:val="20"/>
        </w:rPr>
        <w:t>al 31.12.2010</w:t>
      </w:r>
      <w:r>
        <w:rPr>
          <w:rFonts w:ascii="Verdana" w:hAnsi="Verdana" w:cs="Arial"/>
          <w:sz w:val="20"/>
          <w:szCs w:val="20"/>
        </w:rPr>
        <w:t>, la “Montagna di Vicinato” risulta avere una dotazione complessiva pari a 4,73 e un affollamento pari a 211,42. Se consideriamo anche i tre comuni bolognese inclusi nell’area de “La Montagna” (i tre comuni appartenenti alla “Montagna di Destinazione”), si registra un indice di dotazione maggiore (5,54) ma un indice di affollamento inferiore (180,52)</w:t>
      </w:r>
    </w:p>
    <w:p w:rsidR="00250269" w:rsidRDefault="00250269" w:rsidP="00090C8D">
      <w:pPr>
        <w:spacing w:after="120" w:line="280" w:lineRule="atLeast"/>
        <w:jc w:val="both"/>
        <w:rPr>
          <w:rFonts w:ascii="Verdana" w:hAnsi="Verdana" w:cs="Arial"/>
          <w:sz w:val="20"/>
          <w:szCs w:val="20"/>
        </w:rPr>
      </w:pPr>
      <w:r>
        <w:rPr>
          <w:rFonts w:ascii="Verdana" w:hAnsi="Verdana" w:cs="Arial"/>
          <w:sz w:val="20"/>
          <w:szCs w:val="20"/>
        </w:rPr>
        <w:lastRenderedPageBreak/>
        <w:t xml:space="preserve">Un approfondimento in merito all’offerta culturale, registra la presenza, seppur in pochi comuni dell’area, di una dotazione di luoghi di rilevanza regionale. In particolare, a Castel del Rio, dove all’interno di Palazzo </w:t>
      </w:r>
      <w:proofErr w:type="spellStart"/>
      <w:r>
        <w:rPr>
          <w:rFonts w:ascii="Verdana" w:hAnsi="Verdana" w:cs="Arial"/>
          <w:sz w:val="20"/>
          <w:szCs w:val="20"/>
        </w:rPr>
        <w:t>Alidosi</w:t>
      </w:r>
      <w:proofErr w:type="spellEnd"/>
      <w:r>
        <w:rPr>
          <w:rFonts w:ascii="Verdana" w:hAnsi="Verdana" w:cs="Arial"/>
          <w:sz w:val="20"/>
          <w:szCs w:val="20"/>
        </w:rPr>
        <w:t xml:space="preserve"> (oltre </w:t>
      </w:r>
      <w:r w:rsidRPr="008F3092">
        <w:rPr>
          <w:rFonts w:ascii="Verdana" w:hAnsi="Verdana" w:cs="Arial"/>
          <w:sz w:val="20"/>
          <w:szCs w:val="20"/>
        </w:rPr>
        <w:t>Museo della Guerra - Linea Gotica</w:t>
      </w:r>
      <w:r>
        <w:rPr>
          <w:rFonts w:ascii="Verdana" w:hAnsi="Verdana" w:cs="Arial"/>
          <w:sz w:val="20"/>
          <w:szCs w:val="20"/>
        </w:rPr>
        <w:t>, con 5</w:t>
      </w:r>
      <w:r w:rsidRPr="008F3092">
        <w:rPr>
          <w:rFonts w:ascii="Verdana" w:hAnsi="Verdana" w:cs="Arial"/>
          <w:sz w:val="20"/>
          <w:szCs w:val="20"/>
        </w:rPr>
        <w:t>00 mq di superficie</w:t>
      </w:r>
      <w:r>
        <w:rPr>
          <w:rFonts w:ascii="Verdana" w:hAnsi="Verdana" w:cs="Arial"/>
          <w:sz w:val="20"/>
          <w:szCs w:val="20"/>
        </w:rPr>
        <w:t>) è presente un “</w:t>
      </w:r>
      <w:r w:rsidRPr="008F3092">
        <w:rPr>
          <w:rFonts w:ascii="Verdana" w:hAnsi="Verdana" w:cs="Arial"/>
          <w:sz w:val="20"/>
          <w:szCs w:val="20"/>
        </w:rPr>
        <w:t>Museo del Castagno</w:t>
      </w:r>
      <w:r>
        <w:rPr>
          <w:rFonts w:ascii="Verdana" w:hAnsi="Verdana" w:cs="Arial"/>
          <w:sz w:val="20"/>
          <w:szCs w:val="20"/>
        </w:rPr>
        <w:t xml:space="preserve">” all’interno di Palazzo </w:t>
      </w:r>
      <w:proofErr w:type="spellStart"/>
      <w:r>
        <w:rPr>
          <w:rFonts w:ascii="Verdana" w:hAnsi="Verdana" w:cs="Arial"/>
          <w:sz w:val="20"/>
          <w:szCs w:val="20"/>
        </w:rPr>
        <w:t>Alidosi</w:t>
      </w:r>
      <w:proofErr w:type="spellEnd"/>
      <w:r>
        <w:rPr>
          <w:rFonts w:ascii="Verdana" w:hAnsi="Verdana" w:cs="Arial"/>
          <w:sz w:val="20"/>
          <w:szCs w:val="20"/>
        </w:rPr>
        <w:t xml:space="preserve">, a testimonianza non solo di uno degli </w:t>
      </w:r>
      <w:r w:rsidRPr="00BA045E">
        <w:rPr>
          <w:rFonts w:ascii="Verdana" w:hAnsi="Verdana" w:cs="Arial"/>
          <w:sz w:val="20"/>
          <w:szCs w:val="20"/>
        </w:rPr>
        <w:t xml:space="preserve">alimenti fondamentali delle popolazioni di montagna ma anche di un prodotto che, oggi, alimenta un'originale tradizione gastronomica e ha conquistato i mercati nazionali e quelli esteri. A Fontanelice, si segnala il Museo Archivio Giuseppe </w:t>
      </w:r>
      <w:proofErr w:type="spellStart"/>
      <w:r w:rsidRPr="00BA045E">
        <w:rPr>
          <w:rFonts w:ascii="Verdana" w:hAnsi="Verdana" w:cs="Arial"/>
          <w:sz w:val="20"/>
          <w:szCs w:val="20"/>
        </w:rPr>
        <w:t>Mengoni</w:t>
      </w:r>
      <w:proofErr w:type="spellEnd"/>
      <w:r w:rsidRPr="00BA045E">
        <w:rPr>
          <w:rFonts w:ascii="Verdana" w:hAnsi="Verdana" w:cs="Arial"/>
          <w:sz w:val="20"/>
          <w:szCs w:val="20"/>
        </w:rPr>
        <w:t xml:space="preserve"> e a Monghidoro (oltre quello Parrocchiale) </w:t>
      </w:r>
      <w:r>
        <w:rPr>
          <w:rFonts w:ascii="Verdana" w:hAnsi="Verdana" w:cs="Arial"/>
          <w:sz w:val="20"/>
          <w:szCs w:val="20"/>
        </w:rPr>
        <w:t xml:space="preserve">il </w:t>
      </w:r>
      <w:r w:rsidRPr="00BA045E">
        <w:rPr>
          <w:rFonts w:ascii="Verdana" w:hAnsi="Verdana" w:cs="Arial"/>
          <w:sz w:val="20"/>
          <w:szCs w:val="20"/>
        </w:rPr>
        <w:t>Museo della Civiltà Contadina dell'Appennino</w:t>
      </w:r>
      <w:r>
        <w:rPr>
          <w:rFonts w:ascii="Verdana" w:hAnsi="Verdana" w:cs="Arial"/>
          <w:sz w:val="20"/>
          <w:szCs w:val="20"/>
        </w:rPr>
        <w:t xml:space="preserve"> che r</w:t>
      </w:r>
      <w:r w:rsidRPr="00BA045E">
        <w:rPr>
          <w:rFonts w:ascii="Verdana" w:hAnsi="Verdana" w:cs="Arial"/>
          <w:sz w:val="20"/>
          <w:szCs w:val="20"/>
        </w:rPr>
        <w:t>accoglie e valorizza le testimonianze della vita, del lavoro, degli usi e costumi dei contadini dell'Appennino bolognese.</w:t>
      </w:r>
    </w:p>
    <w:p w:rsidR="0035675B" w:rsidRPr="00DD78C6" w:rsidRDefault="0035675B" w:rsidP="00090C8D">
      <w:pPr>
        <w:spacing w:after="120" w:line="280" w:lineRule="atLeast"/>
        <w:jc w:val="both"/>
        <w:rPr>
          <w:rFonts w:ascii="Verdana" w:hAnsi="Verdana" w:cs="Arial"/>
          <w:sz w:val="20"/>
          <w:szCs w:val="20"/>
        </w:rPr>
      </w:pPr>
    </w:p>
    <w:p w:rsidR="0035675B" w:rsidRDefault="00250269" w:rsidP="00090C8D">
      <w:pPr>
        <w:spacing w:after="120" w:line="280" w:lineRule="atLeast"/>
        <w:jc w:val="both"/>
        <w:rPr>
          <w:rFonts w:ascii="Verdana" w:hAnsi="Verdana" w:cs="Arial"/>
          <w:b/>
          <w:sz w:val="20"/>
          <w:szCs w:val="20"/>
        </w:rPr>
      </w:pPr>
      <w:r w:rsidRPr="0035675B">
        <w:rPr>
          <w:rFonts w:ascii="Verdana" w:hAnsi="Verdana" w:cs="Tahoma"/>
          <w:b/>
          <w:iCs/>
          <w:caps/>
          <w:color w:val="1F497D"/>
          <w:sz w:val="20"/>
          <w:szCs w:val="20"/>
        </w:rPr>
        <w:t>Mercato immobiliare</w:t>
      </w:r>
      <w:r>
        <w:rPr>
          <w:rFonts w:ascii="Verdana" w:hAnsi="Verdana" w:cs="Arial"/>
          <w:b/>
          <w:sz w:val="20"/>
          <w:szCs w:val="20"/>
        </w:rPr>
        <w:t xml:space="preserve"> </w:t>
      </w:r>
    </w:p>
    <w:p w:rsidR="00250269" w:rsidRDefault="00250269" w:rsidP="00090C8D">
      <w:pPr>
        <w:spacing w:after="120" w:line="280" w:lineRule="atLeast"/>
        <w:jc w:val="both"/>
        <w:rPr>
          <w:rFonts w:ascii="Verdana" w:hAnsi="Verdana" w:cs="Arial"/>
          <w:sz w:val="20"/>
          <w:szCs w:val="20"/>
        </w:rPr>
      </w:pPr>
      <w:r>
        <w:rPr>
          <w:rFonts w:ascii="Verdana" w:hAnsi="Verdana" w:cs="Arial"/>
          <w:sz w:val="20"/>
          <w:szCs w:val="20"/>
        </w:rPr>
        <w:t>Nella “Nota territoriale” di giugno 2013 (relativa al secondo semestre 2012) dell’Osservatorio del Mercato Immobiliare dell’Agenzia delle Entrate, si evidenziano alcuni dati di interesse generale per l’area montana della provincia di Bologna.</w:t>
      </w:r>
    </w:p>
    <w:p w:rsidR="00250269" w:rsidRDefault="00250269" w:rsidP="00090C8D">
      <w:pPr>
        <w:spacing w:after="120" w:line="280" w:lineRule="atLeast"/>
        <w:jc w:val="both"/>
        <w:rPr>
          <w:rFonts w:ascii="Verdana" w:hAnsi="Verdana" w:cs="Arial"/>
          <w:sz w:val="20"/>
          <w:szCs w:val="20"/>
        </w:rPr>
      </w:pPr>
      <w:r>
        <w:rPr>
          <w:rFonts w:ascii="Verdana" w:hAnsi="Verdana" w:cs="Arial"/>
          <w:sz w:val="20"/>
          <w:szCs w:val="20"/>
        </w:rPr>
        <w:t xml:space="preserve">Nella figura sottostante, le 7 macro aree in cui risulta divisa la provincia di Bologna. I comuni della “Montagna di Vicinato” risultano appartenere alla stessa macro area montana, ad eccezione di Savigno che è incluso, invece, nella seconda </w:t>
      </w:r>
      <w:proofErr w:type="spellStart"/>
      <w:r>
        <w:rPr>
          <w:rFonts w:ascii="Verdana" w:hAnsi="Verdana" w:cs="Arial"/>
          <w:sz w:val="20"/>
          <w:szCs w:val="20"/>
        </w:rPr>
        <w:t>semicintura</w:t>
      </w:r>
      <w:proofErr w:type="spellEnd"/>
      <w:r>
        <w:rPr>
          <w:rFonts w:ascii="Verdana" w:hAnsi="Verdana" w:cs="Arial"/>
          <w:sz w:val="20"/>
          <w:szCs w:val="20"/>
        </w:rPr>
        <w:t xml:space="preserve"> sud-ovest. </w:t>
      </w:r>
    </w:p>
    <w:p w:rsidR="00250269" w:rsidRPr="00354063" w:rsidRDefault="008209DF" w:rsidP="00250269">
      <w:pPr>
        <w:spacing w:after="120"/>
        <w:jc w:val="center"/>
        <w:rPr>
          <w:rFonts w:ascii="Verdana" w:hAnsi="Verdana" w:cs="Arial"/>
          <w:sz w:val="20"/>
          <w:szCs w:val="20"/>
        </w:rPr>
      </w:pPr>
      <w:r>
        <w:rPr>
          <w:rFonts w:ascii="Verdana" w:hAnsi="Verdana" w:cs="Arial"/>
          <w:noProof/>
          <w:sz w:val="20"/>
          <w:szCs w:val="20"/>
        </w:rPr>
        <w:drawing>
          <wp:inline distT="0" distB="0" distL="0" distR="0" wp14:anchorId="3CDEB32C" wp14:editId="468C791F">
            <wp:extent cx="4542790" cy="3105785"/>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42790" cy="3105785"/>
                    </a:xfrm>
                    <a:prstGeom prst="rect">
                      <a:avLst/>
                    </a:prstGeom>
                    <a:noFill/>
                    <a:ln>
                      <a:noFill/>
                    </a:ln>
                  </pic:spPr>
                </pic:pic>
              </a:graphicData>
            </a:graphic>
          </wp:inline>
        </w:drawing>
      </w:r>
    </w:p>
    <w:p w:rsidR="00090C8D" w:rsidRDefault="00090C8D" w:rsidP="00090C8D">
      <w:pPr>
        <w:spacing w:after="120" w:line="280" w:lineRule="atLeast"/>
        <w:jc w:val="both"/>
        <w:rPr>
          <w:rFonts w:ascii="Verdana" w:hAnsi="Verdana" w:cs="Arial"/>
          <w:sz w:val="20"/>
          <w:szCs w:val="20"/>
        </w:rPr>
      </w:pPr>
    </w:p>
    <w:p w:rsidR="00250269" w:rsidRPr="00E34616" w:rsidRDefault="00250269" w:rsidP="00090C8D">
      <w:pPr>
        <w:spacing w:after="120" w:line="280" w:lineRule="atLeast"/>
        <w:jc w:val="both"/>
        <w:rPr>
          <w:rFonts w:ascii="Verdana" w:hAnsi="Verdana" w:cs="Arial"/>
          <w:sz w:val="20"/>
          <w:szCs w:val="20"/>
        </w:rPr>
      </w:pPr>
      <w:r w:rsidRPr="00E34616">
        <w:rPr>
          <w:rFonts w:ascii="Verdana" w:hAnsi="Verdana" w:cs="Arial"/>
          <w:sz w:val="20"/>
          <w:szCs w:val="20"/>
        </w:rPr>
        <w:t xml:space="preserve">Nella </w:t>
      </w:r>
      <w:proofErr w:type="spellStart"/>
      <w:r w:rsidRPr="00E34616">
        <w:rPr>
          <w:rFonts w:ascii="Verdana" w:hAnsi="Verdana" w:cs="Arial"/>
          <w:sz w:val="20"/>
          <w:szCs w:val="20"/>
        </w:rPr>
        <w:t>macroarea</w:t>
      </w:r>
      <w:proofErr w:type="spellEnd"/>
      <w:r w:rsidRPr="00E34616">
        <w:rPr>
          <w:rFonts w:ascii="Verdana" w:hAnsi="Verdana" w:cs="Arial"/>
          <w:sz w:val="20"/>
          <w:szCs w:val="20"/>
        </w:rPr>
        <w:t xml:space="preserve"> “montana” spiccano</w:t>
      </w:r>
      <w:r>
        <w:rPr>
          <w:rFonts w:ascii="Verdana" w:hAnsi="Verdana" w:cs="Arial"/>
          <w:sz w:val="20"/>
          <w:szCs w:val="20"/>
        </w:rPr>
        <w:t xml:space="preserve"> (oltre a Porretta Terme, Lizzano in Belvedere e Granaglione) </w:t>
      </w:r>
      <w:r w:rsidRPr="00E34616">
        <w:rPr>
          <w:rFonts w:ascii="Verdana" w:hAnsi="Verdana" w:cs="Arial"/>
          <w:sz w:val="20"/>
          <w:szCs w:val="20"/>
        </w:rPr>
        <w:t xml:space="preserve">i dati relativi al numero delle contrattazioni (NTN) registrati nei </w:t>
      </w:r>
      <w:r>
        <w:rPr>
          <w:rFonts w:ascii="Verdana" w:hAnsi="Verdana" w:cs="Arial"/>
          <w:sz w:val="20"/>
          <w:szCs w:val="20"/>
        </w:rPr>
        <w:t>due c</w:t>
      </w:r>
      <w:r w:rsidRPr="00E34616">
        <w:rPr>
          <w:rFonts w:ascii="Verdana" w:hAnsi="Verdana" w:cs="Arial"/>
          <w:sz w:val="20"/>
          <w:szCs w:val="20"/>
        </w:rPr>
        <w:t xml:space="preserve">omuni di </w:t>
      </w:r>
      <w:r>
        <w:rPr>
          <w:rFonts w:ascii="Verdana" w:hAnsi="Verdana" w:cs="Arial"/>
          <w:sz w:val="20"/>
          <w:szCs w:val="20"/>
        </w:rPr>
        <w:t xml:space="preserve">Castel del Rio (+46%) e </w:t>
      </w:r>
      <w:r w:rsidRPr="00E34616">
        <w:rPr>
          <w:rFonts w:ascii="Verdana" w:hAnsi="Verdana" w:cs="Arial"/>
          <w:sz w:val="20"/>
          <w:szCs w:val="20"/>
        </w:rPr>
        <w:t>Cas</w:t>
      </w:r>
      <w:r>
        <w:rPr>
          <w:rFonts w:ascii="Verdana" w:hAnsi="Verdana" w:cs="Arial"/>
          <w:sz w:val="20"/>
          <w:szCs w:val="20"/>
        </w:rPr>
        <w:t>t</w:t>
      </w:r>
      <w:r w:rsidRPr="00E34616">
        <w:rPr>
          <w:rFonts w:ascii="Verdana" w:hAnsi="Verdana" w:cs="Arial"/>
          <w:sz w:val="20"/>
          <w:szCs w:val="20"/>
        </w:rPr>
        <w:t xml:space="preserve">el d’Aiano (+11,9%), in netta controtendenza rispetto al resto della Provincia. </w:t>
      </w:r>
    </w:p>
    <w:p w:rsidR="00250269" w:rsidRDefault="00250269" w:rsidP="00090C8D">
      <w:pPr>
        <w:spacing w:after="120" w:line="280" w:lineRule="atLeast"/>
        <w:jc w:val="both"/>
        <w:rPr>
          <w:rFonts w:ascii="Verdana" w:hAnsi="Verdana" w:cs="Arial"/>
          <w:sz w:val="20"/>
          <w:szCs w:val="20"/>
        </w:rPr>
      </w:pPr>
      <w:r>
        <w:rPr>
          <w:rFonts w:ascii="Verdana" w:hAnsi="Verdana" w:cs="Arial"/>
          <w:sz w:val="20"/>
          <w:szCs w:val="20"/>
        </w:rPr>
        <w:t xml:space="preserve">Nella Nota, si </w:t>
      </w:r>
      <w:r w:rsidRPr="00E34616">
        <w:rPr>
          <w:rFonts w:ascii="Verdana" w:hAnsi="Verdana" w:cs="Arial"/>
          <w:sz w:val="20"/>
          <w:szCs w:val="20"/>
        </w:rPr>
        <w:t xml:space="preserve">ritiene opportuno precisare che trattasi di territori in cui il mercato immobiliare è particolarmente contenuto (il numero degli NTN maggiore per Comune risulta pari a 31) e conseguentemente le variazioni percentuale sono da considerarsi poco significative. </w:t>
      </w:r>
    </w:p>
    <w:p w:rsidR="00090C8D" w:rsidRDefault="00090C8D">
      <w:pPr>
        <w:rPr>
          <w:rFonts w:ascii="Verdana" w:hAnsi="Verdana" w:cs="Arial"/>
          <w:b/>
          <w:sz w:val="18"/>
          <w:szCs w:val="18"/>
        </w:rPr>
      </w:pPr>
      <w:r>
        <w:rPr>
          <w:rFonts w:ascii="Verdana" w:hAnsi="Verdana" w:cs="Arial"/>
          <w:b/>
          <w:sz w:val="18"/>
          <w:szCs w:val="18"/>
        </w:rPr>
        <w:br w:type="page"/>
      </w: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5"/>
        <w:gridCol w:w="1159"/>
        <w:gridCol w:w="1159"/>
        <w:gridCol w:w="1158"/>
        <w:gridCol w:w="1158"/>
        <w:gridCol w:w="1158"/>
        <w:gridCol w:w="1158"/>
        <w:gridCol w:w="1158"/>
      </w:tblGrid>
      <w:tr w:rsidR="0035675B" w:rsidRPr="0035675B" w:rsidTr="0035675B">
        <w:trPr>
          <w:trHeight w:val="410"/>
        </w:trPr>
        <w:tc>
          <w:tcPr>
            <w:tcW w:w="9383" w:type="dxa"/>
            <w:gridSpan w:val="8"/>
            <w:shd w:val="clear" w:color="auto" w:fill="1F497D" w:themeFill="text2"/>
            <w:vAlign w:val="center"/>
          </w:tcPr>
          <w:p w:rsidR="0035675B" w:rsidRPr="004F3838" w:rsidRDefault="0035675B" w:rsidP="00090C8D">
            <w:pPr>
              <w:pStyle w:val="Default"/>
              <w:jc w:val="center"/>
              <w:rPr>
                <w:rFonts w:ascii="Verdana" w:hAnsi="Verdana" w:cs="Arial"/>
                <w:b/>
                <w:color w:val="FFFFFF" w:themeColor="background1"/>
                <w:sz w:val="16"/>
                <w:szCs w:val="16"/>
              </w:rPr>
            </w:pPr>
            <w:r w:rsidRPr="004F3838">
              <w:rPr>
                <w:rFonts w:ascii="Verdana" w:hAnsi="Verdana" w:cs="Arial"/>
                <w:b/>
                <w:color w:val="FFFFFF" w:themeColor="background1"/>
                <w:sz w:val="16"/>
                <w:szCs w:val="16"/>
              </w:rPr>
              <w:lastRenderedPageBreak/>
              <w:t xml:space="preserve">Tabella 11: NTN, IMI, quotazioni medie e variazioni % - </w:t>
            </w:r>
            <w:proofErr w:type="spellStart"/>
            <w:r w:rsidRPr="004F3838">
              <w:rPr>
                <w:rFonts w:ascii="Verdana" w:hAnsi="Verdana" w:cs="Arial"/>
                <w:b/>
                <w:color w:val="FFFFFF" w:themeColor="background1"/>
                <w:sz w:val="16"/>
                <w:szCs w:val="16"/>
              </w:rPr>
              <w:t>macroarea</w:t>
            </w:r>
            <w:proofErr w:type="spellEnd"/>
            <w:r w:rsidRPr="004F3838">
              <w:rPr>
                <w:rFonts w:ascii="Verdana" w:hAnsi="Verdana" w:cs="Arial"/>
                <w:b/>
                <w:color w:val="FFFFFF" w:themeColor="background1"/>
                <w:sz w:val="16"/>
                <w:szCs w:val="16"/>
              </w:rPr>
              <w:t xml:space="preserve"> “montana”</w:t>
            </w:r>
          </w:p>
        </w:tc>
      </w:tr>
      <w:tr w:rsidR="0035675B" w:rsidRPr="0035675B" w:rsidTr="0035675B">
        <w:tc>
          <w:tcPr>
            <w:tcW w:w="1275" w:type="dxa"/>
            <w:shd w:val="clear" w:color="auto" w:fill="C6D9F1" w:themeFill="text2" w:themeFillTint="33"/>
            <w:vAlign w:val="center"/>
          </w:tcPr>
          <w:p w:rsidR="00250269" w:rsidRPr="0035675B" w:rsidRDefault="00250269" w:rsidP="00090C8D">
            <w:pPr>
              <w:pStyle w:val="Default"/>
              <w:jc w:val="center"/>
              <w:rPr>
                <w:rFonts w:ascii="Verdana" w:hAnsi="Verdana" w:cs="Arial"/>
                <w:color w:val="1F497D" w:themeColor="text2"/>
                <w:sz w:val="16"/>
                <w:szCs w:val="16"/>
              </w:rPr>
            </w:pPr>
          </w:p>
          <w:p w:rsidR="00250269" w:rsidRPr="0035675B" w:rsidRDefault="00250269" w:rsidP="00090C8D">
            <w:pPr>
              <w:pStyle w:val="Default"/>
              <w:jc w:val="center"/>
              <w:rPr>
                <w:rFonts w:ascii="Verdana" w:hAnsi="Verdana" w:cs="Arial"/>
                <w:color w:val="1F497D" w:themeColor="text2"/>
                <w:sz w:val="16"/>
                <w:szCs w:val="16"/>
              </w:rPr>
            </w:pPr>
            <w:r w:rsidRPr="0035675B">
              <w:rPr>
                <w:rFonts w:ascii="Verdana" w:hAnsi="Verdana" w:cs="Arial"/>
                <w:b/>
                <w:bCs/>
                <w:color w:val="1F497D" w:themeColor="text2"/>
                <w:sz w:val="16"/>
                <w:szCs w:val="16"/>
              </w:rPr>
              <w:t>Comune</w:t>
            </w:r>
          </w:p>
        </w:tc>
        <w:tc>
          <w:tcPr>
            <w:tcW w:w="1159" w:type="dxa"/>
            <w:shd w:val="clear" w:color="auto" w:fill="C6D9F1" w:themeFill="text2" w:themeFillTint="33"/>
            <w:vAlign w:val="center"/>
          </w:tcPr>
          <w:p w:rsidR="00250269" w:rsidRPr="0035675B" w:rsidRDefault="00250269" w:rsidP="00090C8D">
            <w:pPr>
              <w:pStyle w:val="Default"/>
              <w:jc w:val="center"/>
              <w:rPr>
                <w:rFonts w:ascii="Verdana" w:hAnsi="Verdana" w:cs="Arial"/>
                <w:color w:val="1F497D" w:themeColor="text2"/>
                <w:sz w:val="16"/>
                <w:szCs w:val="16"/>
              </w:rPr>
            </w:pPr>
          </w:p>
          <w:p w:rsidR="00250269" w:rsidRPr="0035675B" w:rsidRDefault="00250269" w:rsidP="00090C8D">
            <w:pPr>
              <w:pStyle w:val="Default"/>
              <w:jc w:val="center"/>
              <w:rPr>
                <w:rFonts w:ascii="Verdana" w:hAnsi="Verdana" w:cs="Arial"/>
                <w:color w:val="1F497D" w:themeColor="text2"/>
                <w:sz w:val="16"/>
                <w:szCs w:val="16"/>
              </w:rPr>
            </w:pPr>
            <w:r w:rsidRPr="0035675B">
              <w:rPr>
                <w:rFonts w:ascii="Verdana" w:hAnsi="Verdana" w:cs="Arial"/>
                <w:b/>
                <w:bCs/>
                <w:color w:val="1F497D" w:themeColor="text2"/>
                <w:sz w:val="16"/>
                <w:szCs w:val="16"/>
              </w:rPr>
              <w:t>NTN</w:t>
            </w:r>
          </w:p>
          <w:p w:rsidR="00250269" w:rsidRPr="0035675B" w:rsidRDefault="00250269" w:rsidP="00090C8D">
            <w:pPr>
              <w:pStyle w:val="Default"/>
              <w:jc w:val="center"/>
              <w:rPr>
                <w:rFonts w:ascii="Verdana" w:hAnsi="Verdana" w:cs="Arial"/>
                <w:color w:val="1F497D" w:themeColor="text2"/>
                <w:sz w:val="16"/>
                <w:szCs w:val="16"/>
              </w:rPr>
            </w:pPr>
            <w:r w:rsidRPr="0035675B">
              <w:rPr>
                <w:rFonts w:ascii="Verdana" w:hAnsi="Verdana" w:cs="Arial"/>
                <w:b/>
                <w:bCs/>
                <w:color w:val="1F497D" w:themeColor="text2"/>
                <w:sz w:val="16"/>
                <w:szCs w:val="16"/>
              </w:rPr>
              <w:t xml:space="preserve">II </w:t>
            </w:r>
            <w:proofErr w:type="spellStart"/>
            <w:r w:rsidRPr="0035675B">
              <w:rPr>
                <w:rFonts w:ascii="Verdana" w:hAnsi="Verdana" w:cs="Arial"/>
                <w:b/>
                <w:bCs/>
                <w:color w:val="1F497D" w:themeColor="text2"/>
                <w:sz w:val="16"/>
                <w:szCs w:val="16"/>
              </w:rPr>
              <w:t>sem</w:t>
            </w:r>
            <w:proofErr w:type="spellEnd"/>
            <w:r w:rsidRPr="0035675B">
              <w:rPr>
                <w:rFonts w:ascii="Verdana" w:hAnsi="Verdana" w:cs="Arial"/>
                <w:b/>
                <w:bCs/>
                <w:color w:val="1F497D" w:themeColor="text2"/>
                <w:sz w:val="16"/>
                <w:szCs w:val="16"/>
              </w:rPr>
              <w:t xml:space="preserve"> 2012</w:t>
            </w:r>
          </w:p>
        </w:tc>
        <w:tc>
          <w:tcPr>
            <w:tcW w:w="1159" w:type="dxa"/>
            <w:shd w:val="clear" w:color="auto" w:fill="C6D9F1" w:themeFill="text2" w:themeFillTint="33"/>
            <w:vAlign w:val="center"/>
          </w:tcPr>
          <w:p w:rsidR="00250269" w:rsidRPr="0035675B" w:rsidRDefault="00250269" w:rsidP="00090C8D">
            <w:pPr>
              <w:pStyle w:val="Default"/>
              <w:jc w:val="center"/>
              <w:rPr>
                <w:rFonts w:ascii="Verdana" w:hAnsi="Verdana" w:cs="Arial"/>
                <w:color w:val="1F497D" w:themeColor="text2"/>
                <w:sz w:val="16"/>
                <w:szCs w:val="16"/>
                <w:lang w:val="pt-BR"/>
              </w:rPr>
            </w:pPr>
          </w:p>
          <w:p w:rsidR="00250269" w:rsidRPr="0035675B" w:rsidRDefault="00250269" w:rsidP="00090C8D">
            <w:pPr>
              <w:pStyle w:val="Default"/>
              <w:jc w:val="center"/>
              <w:rPr>
                <w:rFonts w:ascii="Verdana" w:hAnsi="Verdana" w:cs="Arial"/>
                <w:color w:val="1F497D" w:themeColor="text2"/>
                <w:sz w:val="16"/>
                <w:szCs w:val="16"/>
                <w:lang w:val="pt-BR"/>
              </w:rPr>
            </w:pPr>
            <w:r w:rsidRPr="0035675B">
              <w:rPr>
                <w:rFonts w:ascii="Verdana" w:hAnsi="Verdana" w:cs="Arial"/>
                <w:b/>
                <w:bCs/>
                <w:color w:val="1F497D" w:themeColor="text2"/>
                <w:sz w:val="16"/>
                <w:szCs w:val="16"/>
                <w:lang w:val="pt-BR"/>
              </w:rPr>
              <w:t>Var % NTN II sem 12 / II sem 11</w:t>
            </w:r>
          </w:p>
        </w:tc>
        <w:tc>
          <w:tcPr>
            <w:tcW w:w="1158" w:type="dxa"/>
            <w:shd w:val="clear" w:color="auto" w:fill="C6D9F1" w:themeFill="text2" w:themeFillTint="33"/>
            <w:vAlign w:val="center"/>
          </w:tcPr>
          <w:p w:rsidR="00250269" w:rsidRPr="0035675B" w:rsidRDefault="00250269" w:rsidP="00090C8D">
            <w:pPr>
              <w:pStyle w:val="Default"/>
              <w:jc w:val="center"/>
              <w:rPr>
                <w:rFonts w:ascii="Verdana" w:hAnsi="Verdana" w:cs="Arial"/>
                <w:color w:val="1F497D" w:themeColor="text2"/>
                <w:sz w:val="16"/>
                <w:szCs w:val="16"/>
                <w:lang w:val="pt-BR"/>
              </w:rPr>
            </w:pPr>
          </w:p>
          <w:p w:rsidR="00250269" w:rsidRPr="0035675B" w:rsidRDefault="00250269" w:rsidP="00090C8D">
            <w:pPr>
              <w:pStyle w:val="Default"/>
              <w:jc w:val="center"/>
              <w:rPr>
                <w:rFonts w:ascii="Verdana" w:hAnsi="Verdana" w:cs="Arial"/>
                <w:color w:val="1F497D" w:themeColor="text2"/>
                <w:sz w:val="16"/>
                <w:szCs w:val="16"/>
              </w:rPr>
            </w:pPr>
            <w:r w:rsidRPr="0035675B">
              <w:rPr>
                <w:rFonts w:ascii="Verdana" w:hAnsi="Verdana" w:cs="Arial"/>
                <w:b/>
                <w:bCs/>
                <w:color w:val="1F497D" w:themeColor="text2"/>
                <w:sz w:val="16"/>
                <w:szCs w:val="16"/>
              </w:rPr>
              <w:t>Quota % NTN Provincia</w:t>
            </w:r>
          </w:p>
        </w:tc>
        <w:tc>
          <w:tcPr>
            <w:tcW w:w="1158" w:type="dxa"/>
            <w:shd w:val="clear" w:color="auto" w:fill="C6D9F1" w:themeFill="text2" w:themeFillTint="33"/>
            <w:vAlign w:val="center"/>
          </w:tcPr>
          <w:p w:rsidR="00250269" w:rsidRPr="0035675B" w:rsidRDefault="00250269" w:rsidP="00090C8D">
            <w:pPr>
              <w:pStyle w:val="Default"/>
              <w:jc w:val="center"/>
              <w:rPr>
                <w:rFonts w:ascii="Verdana" w:hAnsi="Verdana" w:cs="Arial"/>
                <w:color w:val="1F497D" w:themeColor="text2"/>
                <w:sz w:val="16"/>
                <w:szCs w:val="16"/>
              </w:rPr>
            </w:pPr>
          </w:p>
          <w:p w:rsidR="00250269" w:rsidRPr="0035675B" w:rsidRDefault="00250269" w:rsidP="00090C8D">
            <w:pPr>
              <w:pStyle w:val="Default"/>
              <w:jc w:val="center"/>
              <w:rPr>
                <w:rFonts w:ascii="Verdana" w:hAnsi="Verdana" w:cs="Arial"/>
                <w:color w:val="1F497D" w:themeColor="text2"/>
                <w:sz w:val="16"/>
                <w:szCs w:val="16"/>
              </w:rPr>
            </w:pPr>
            <w:r w:rsidRPr="0035675B">
              <w:rPr>
                <w:rFonts w:ascii="Verdana" w:hAnsi="Verdana" w:cs="Arial"/>
                <w:b/>
                <w:bCs/>
                <w:color w:val="1F497D" w:themeColor="text2"/>
                <w:sz w:val="16"/>
                <w:szCs w:val="16"/>
              </w:rPr>
              <w:t>IMI</w:t>
            </w:r>
          </w:p>
          <w:p w:rsidR="00250269" w:rsidRPr="0035675B" w:rsidRDefault="00250269" w:rsidP="00090C8D">
            <w:pPr>
              <w:pStyle w:val="Default"/>
              <w:jc w:val="center"/>
              <w:rPr>
                <w:rFonts w:ascii="Verdana" w:hAnsi="Verdana" w:cs="Arial"/>
                <w:color w:val="1F497D" w:themeColor="text2"/>
                <w:sz w:val="16"/>
                <w:szCs w:val="16"/>
              </w:rPr>
            </w:pPr>
            <w:r w:rsidRPr="0035675B">
              <w:rPr>
                <w:rFonts w:ascii="Verdana" w:hAnsi="Verdana" w:cs="Arial"/>
                <w:b/>
                <w:bCs/>
                <w:color w:val="1F497D" w:themeColor="text2"/>
                <w:sz w:val="16"/>
                <w:szCs w:val="16"/>
              </w:rPr>
              <w:t>2012</w:t>
            </w:r>
          </w:p>
        </w:tc>
        <w:tc>
          <w:tcPr>
            <w:tcW w:w="1158" w:type="dxa"/>
            <w:shd w:val="clear" w:color="auto" w:fill="C6D9F1" w:themeFill="text2" w:themeFillTint="33"/>
            <w:vAlign w:val="center"/>
          </w:tcPr>
          <w:p w:rsidR="00250269" w:rsidRPr="0035675B" w:rsidRDefault="00250269" w:rsidP="00090C8D">
            <w:pPr>
              <w:pStyle w:val="Default"/>
              <w:jc w:val="center"/>
              <w:rPr>
                <w:rFonts w:ascii="Verdana" w:hAnsi="Verdana" w:cs="Arial"/>
                <w:color w:val="1F497D" w:themeColor="text2"/>
                <w:sz w:val="16"/>
                <w:szCs w:val="16"/>
              </w:rPr>
            </w:pPr>
          </w:p>
          <w:p w:rsidR="00250269" w:rsidRPr="0035675B" w:rsidRDefault="00250269" w:rsidP="00090C8D">
            <w:pPr>
              <w:pStyle w:val="Default"/>
              <w:jc w:val="center"/>
              <w:rPr>
                <w:rFonts w:ascii="Verdana" w:hAnsi="Verdana" w:cs="Arial"/>
                <w:color w:val="1F497D" w:themeColor="text2"/>
                <w:sz w:val="16"/>
                <w:szCs w:val="16"/>
              </w:rPr>
            </w:pPr>
            <w:r w:rsidRPr="0035675B">
              <w:rPr>
                <w:rFonts w:ascii="Verdana" w:hAnsi="Verdana" w:cs="Arial"/>
                <w:b/>
                <w:bCs/>
                <w:color w:val="1F497D" w:themeColor="text2"/>
                <w:sz w:val="16"/>
                <w:szCs w:val="16"/>
              </w:rPr>
              <w:t xml:space="preserve">Quotazione II </w:t>
            </w:r>
            <w:proofErr w:type="spellStart"/>
            <w:r w:rsidRPr="0035675B">
              <w:rPr>
                <w:rFonts w:ascii="Verdana" w:hAnsi="Verdana" w:cs="Arial"/>
                <w:b/>
                <w:bCs/>
                <w:color w:val="1F497D" w:themeColor="text2"/>
                <w:sz w:val="16"/>
                <w:szCs w:val="16"/>
              </w:rPr>
              <w:t>sem</w:t>
            </w:r>
            <w:proofErr w:type="spellEnd"/>
            <w:r w:rsidRPr="0035675B">
              <w:rPr>
                <w:rFonts w:ascii="Verdana" w:hAnsi="Verdana" w:cs="Arial"/>
                <w:b/>
                <w:bCs/>
                <w:color w:val="1F497D" w:themeColor="text2"/>
                <w:sz w:val="16"/>
                <w:szCs w:val="16"/>
              </w:rPr>
              <w:t xml:space="preserve"> 2012 €/m2</w:t>
            </w:r>
          </w:p>
        </w:tc>
        <w:tc>
          <w:tcPr>
            <w:tcW w:w="1158" w:type="dxa"/>
            <w:shd w:val="clear" w:color="auto" w:fill="C6D9F1" w:themeFill="text2" w:themeFillTint="33"/>
            <w:vAlign w:val="center"/>
          </w:tcPr>
          <w:p w:rsidR="00250269" w:rsidRPr="0035675B" w:rsidRDefault="00250269" w:rsidP="00090C8D">
            <w:pPr>
              <w:pStyle w:val="Default"/>
              <w:jc w:val="center"/>
              <w:rPr>
                <w:rFonts w:ascii="Verdana" w:hAnsi="Verdana" w:cs="Arial"/>
                <w:color w:val="1F497D" w:themeColor="text2"/>
                <w:sz w:val="16"/>
                <w:szCs w:val="16"/>
                <w:lang w:val="pt-BR"/>
              </w:rPr>
            </w:pPr>
          </w:p>
          <w:p w:rsidR="00250269" w:rsidRPr="0035675B" w:rsidRDefault="00250269" w:rsidP="00090C8D">
            <w:pPr>
              <w:pStyle w:val="Default"/>
              <w:jc w:val="center"/>
              <w:rPr>
                <w:rFonts w:ascii="Verdana" w:hAnsi="Verdana" w:cs="Arial"/>
                <w:color w:val="1F497D" w:themeColor="text2"/>
                <w:sz w:val="16"/>
                <w:szCs w:val="16"/>
                <w:lang w:val="pt-BR"/>
              </w:rPr>
            </w:pPr>
            <w:r w:rsidRPr="0035675B">
              <w:rPr>
                <w:rFonts w:ascii="Verdana" w:hAnsi="Verdana" w:cs="Arial"/>
                <w:b/>
                <w:bCs/>
                <w:color w:val="1F497D" w:themeColor="text2"/>
                <w:sz w:val="16"/>
                <w:szCs w:val="16"/>
                <w:lang w:val="pt-BR"/>
              </w:rPr>
              <w:t xml:space="preserve">Var % </w:t>
            </w:r>
            <w:proofErr w:type="spellStart"/>
            <w:r w:rsidRPr="0035675B">
              <w:rPr>
                <w:rFonts w:ascii="Verdana" w:hAnsi="Verdana" w:cs="Arial"/>
                <w:b/>
                <w:bCs/>
                <w:color w:val="1F497D" w:themeColor="text2"/>
                <w:sz w:val="16"/>
                <w:szCs w:val="16"/>
                <w:lang w:val="pt-BR"/>
              </w:rPr>
              <w:t>quotazione</w:t>
            </w:r>
            <w:proofErr w:type="spellEnd"/>
          </w:p>
          <w:p w:rsidR="00250269" w:rsidRPr="0035675B" w:rsidRDefault="00250269" w:rsidP="00090C8D">
            <w:pPr>
              <w:pStyle w:val="Default"/>
              <w:jc w:val="center"/>
              <w:rPr>
                <w:rFonts w:ascii="Verdana" w:hAnsi="Verdana" w:cs="Arial"/>
                <w:color w:val="1F497D" w:themeColor="text2"/>
                <w:sz w:val="16"/>
                <w:szCs w:val="16"/>
                <w:lang w:val="pt-BR"/>
              </w:rPr>
            </w:pPr>
            <w:r w:rsidRPr="0035675B">
              <w:rPr>
                <w:rFonts w:ascii="Verdana" w:hAnsi="Verdana" w:cs="Arial"/>
                <w:b/>
                <w:bCs/>
                <w:color w:val="1F497D" w:themeColor="text2"/>
                <w:sz w:val="16"/>
                <w:szCs w:val="16"/>
                <w:lang w:val="pt-BR"/>
              </w:rPr>
              <w:t>II sem 2012 /</w:t>
            </w:r>
          </w:p>
          <w:p w:rsidR="00250269" w:rsidRPr="0035675B" w:rsidRDefault="00250269" w:rsidP="00090C8D">
            <w:pPr>
              <w:pStyle w:val="Default"/>
              <w:jc w:val="center"/>
              <w:rPr>
                <w:rFonts w:ascii="Verdana" w:hAnsi="Verdana" w:cs="Arial"/>
                <w:color w:val="1F497D" w:themeColor="text2"/>
                <w:sz w:val="16"/>
                <w:szCs w:val="16"/>
                <w:lang w:val="pt-BR"/>
              </w:rPr>
            </w:pPr>
            <w:r w:rsidRPr="0035675B">
              <w:rPr>
                <w:rFonts w:ascii="Verdana" w:hAnsi="Verdana" w:cs="Arial"/>
                <w:b/>
                <w:bCs/>
                <w:color w:val="1F497D" w:themeColor="text2"/>
                <w:sz w:val="16"/>
                <w:szCs w:val="16"/>
                <w:lang w:val="pt-BR"/>
              </w:rPr>
              <w:t>I sem 2012</w:t>
            </w:r>
          </w:p>
        </w:tc>
        <w:tc>
          <w:tcPr>
            <w:tcW w:w="1158" w:type="dxa"/>
            <w:shd w:val="clear" w:color="auto" w:fill="C6D9F1" w:themeFill="text2" w:themeFillTint="33"/>
            <w:vAlign w:val="center"/>
          </w:tcPr>
          <w:p w:rsidR="00250269" w:rsidRPr="0035675B" w:rsidRDefault="00250269" w:rsidP="00090C8D">
            <w:pPr>
              <w:pStyle w:val="Default"/>
              <w:jc w:val="center"/>
              <w:rPr>
                <w:rFonts w:ascii="Verdana" w:hAnsi="Verdana" w:cs="Arial"/>
                <w:color w:val="1F497D" w:themeColor="text2"/>
                <w:sz w:val="16"/>
                <w:szCs w:val="16"/>
                <w:lang w:val="pt-BR"/>
              </w:rPr>
            </w:pPr>
          </w:p>
          <w:p w:rsidR="00250269" w:rsidRPr="0035675B" w:rsidRDefault="00250269" w:rsidP="00090C8D">
            <w:pPr>
              <w:pStyle w:val="Default"/>
              <w:jc w:val="center"/>
              <w:rPr>
                <w:rFonts w:ascii="Verdana" w:hAnsi="Verdana" w:cs="Arial"/>
                <w:color w:val="1F497D" w:themeColor="text2"/>
                <w:sz w:val="16"/>
                <w:szCs w:val="16"/>
              </w:rPr>
            </w:pPr>
            <w:r w:rsidRPr="0035675B">
              <w:rPr>
                <w:rFonts w:ascii="Verdana" w:hAnsi="Verdana" w:cs="Arial"/>
                <w:b/>
                <w:bCs/>
                <w:color w:val="1F497D" w:themeColor="text2"/>
                <w:sz w:val="16"/>
                <w:szCs w:val="16"/>
              </w:rPr>
              <w:t>Differenziale quotazioni</w:t>
            </w:r>
          </w:p>
          <w:p w:rsidR="00250269" w:rsidRPr="0035675B" w:rsidRDefault="00250269" w:rsidP="00090C8D">
            <w:pPr>
              <w:pStyle w:val="Default"/>
              <w:jc w:val="center"/>
              <w:rPr>
                <w:rFonts w:ascii="Verdana" w:hAnsi="Verdana" w:cs="Arial"/>
                <w:color w:val="1F497D" w:themeColor="text2"/>
                <w:sz w:val="16"/>
                <w:szCs w:val="16"/>
              </w:rPr>
            </w:pPr>
            <w:r w:rsidRPr="0035675B">
              <w:rPr>
                <w:rFonts w:ascii="Verdana" w:hAnsi="Verdana" w:cs="Arial"/>
                <w:b/>
                <w:bCs/>
                <w:color w:val="1F497D" w:themeColor="text2"/>
                <w:sz w:val="16"/>
                <w:szCs w:val="16"/>
              </w:rPr>
              <w:t xml:space="preserve">II </w:t>
            </w:r>
            <w:proofErr w:type="spellStart"/>
            <w:r w:rsidRPr="0035675B">
              <w:rPr>
                <w:rFonts w:ascii="Verdana" w:hAnsi="Verdana" w:cs="Arial"/>
                <w:b/>
                <w:bCs/>
                <w:color w:val="1F497D" w:themeColor="text2"/>
                <w:sz w:val="16"/>
                <w:szCs w:val="16"/>
              </w:rPr>
              <w:t>sem</w:t>
            </w:r>
            <w:proofErr w:type="spellEnd"/>
            <w:r w:rsidRPr="0035675B">
              <w:rPr>
                <w:rFonts w:ascii="Verdana" w:hAnsi="Verdana" w:cs="Arial"/>
                <w:b/>
                <w:bCs/>
                <w:color w:val="1F497D" w:themeColor="text2"/>
                <w:sz w:val="16"/>
                <w:szCs w:val="16"/>
              </w:rPr>
              <w:t xml:space="preserve"> 2012 rispetto alla media di provincia</w:t>
            </w:r>
          </w:p>
        </w:tc>
      </w:tr>
      <w:tr w:rsidR="00250269" w:rsidRPr="00090C8D" w:rsidTr="0035675B">
        <w:tc>
          <w:tcPr>
            <w:tcW w:w="1275"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Porretta Terme</w:t>
            </w:r>
          </w:p>
        </w:tc>
        <w:tc>
          <w:tcPr>
            <w:tcW w:w="1159"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28</w:t>
            </w:r>
          </w:p>
        </w:tc>
        <w:tc>
          <w:tcPr>
            <w:tcW w:w="1159"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25,9%</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0,64%</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1,63%</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1.548</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0,0%</w:t>
            </w:r>
          </w:p>
        </w:tc>
        <w:tc>
          <w:tcPr>
            <w:tcW w:w="1158" w:type="dxa"/>
            <w:vAlign w:val="center"/>
          </w:tcPr>
          <w:p w:rsidR="00250269" w:rsidRPr="00090C8D" w:rsidRDefault="00250269" w:rsidP="00090C8D">
            <w:pPr>
              <w:pStyle w:val="Default"/>
              <w:jc w:val="center"/>
              <w:rPr>
                <w:rFonts w:ascii="Verdana" w:hAnsi="Verdana" w:cs="Arial"/>
                <w:sz w:val="16"/>
                <w:szCs w:val="16"/>
              </w:rPr>
            </w:pPr>
            <w:r w:rsidRPr="00090C8D">
              <w:rPr>
                <w:rFonts w:ascii="Verdana" w:hAnsi="Verdana" w:cs="Arial"/>
                <w:sz w:val="16"/>
                <w:szCs w:val="16"/>
              </w:rPr>
              <w:t>0,62</w:t>
            </w:r>
          </w:p>
        </w:tc>
      </w:tr>
      <w:tr w:rsidR="00250269" w:rsidRPr="00090C8D" w:rsidTr="0035675B">
        <w:tc>
          <w:tcPr>
            <w:tcW w:w="1275"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Lizzano in Belvedere</w:t>
            </w:r>
          </w:p>
        </w:tc>
        <w:tc>
          <w:tcPr>
            <w:tcW w:w="1159"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24</w:t>
            </w:r>
          </w:p>
        </w:tc>
        <w:tc>
          <w:tcPr>
            <w:tcW w:w="1159"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7,6%</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0,53%</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1,30%</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1.485</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-2,1%</w:t>
            </w:r>
          </w:p>
        </w:tc>
        <w:tc>
          <w:tcPr>
            <w:tcW w:w="1158" w:type="dxa"/>
            <w:vAlign w:val="center"/>
          </w:tcPr>
          <w:p w:rsidR="00250269" w:rsidRPr="00090C8D" w:rsidRDefault="00250269" w:rsidP="00090C8D">
            <w:pPr>
              <w:pStyle w:val="Default"/>
              <w:jc w:val="center"/>
              <w:rPr>
                <w:rFonts w:ascii="Verdana" w:hAnsi="Verdana" w:cs="Arial"/>
                <w:sz w:val="16"/>
                <w:szCs w:val="16"/>
              </w:rPr>
            </w:pPr>
            <w:r w:rsidRPr="00090C8D">
              <w:rPr>
                <w:rFonts w:ascii="Verdana" w:hAnsi="Verdana" w:cs="Arial"/>
                <w:sz w:val="16"/>
                <w:szCs w:val="16"/>
              </w:rPr>
              <w:t>0,60</w:t>
            </w:r>
          </w:p>
        </w:tc>
      </w:tr>
      <w:tr w:rsidR="00250269" w:rsidRPr="00090C8D" w:rsidTr="0035675B">
        <w:tc>
          <w:tcPr>
            <w:tcW w:w="1275"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Camugnano</w:t>
            </w:r>
          </w:p>
        </w:tc>
        <w:tc>
          <w:tcPr>
            <w:tcW w:w="1159"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31</w:t>
            </w:r>
          </w:p>
        </w:tc>
        <w:tc>
          <w:tcPr>
            <w:tcW w:w="1159"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-5,0%</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0,69%</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1,07%</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1.449</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-2,6%</w:t>
            </w:r>
          </w:p>
        </w:tc>
        <w:tc>
          <w:tcPr>
            <w:tcW w:w="1158" w:type="dxa"/>
            <w:vAlign w:val="center"/>
          </w:tcPr>
          <w:p w:rsidR="00250269" w:rsidRPr="00090C8D" w:rsidRDefault="00250269" w:rsidP="00090C8D">
            <w:pPr>
              <w:pStyle w:val="Default"/>
              <w:jc w:val="center"/>
              <w:rPr>
                <w:rFonts w:ascii="Verdana" w:hAnsi="Verdana" w:cs="Arial"/>
                <w:sz w:val="16"/>
                <w:szCs w:val="16"/>
              </w:rPr>
            </w:pPr>
            <w:r w:rsidRPr="00090C8D">
              <w:rPr>
                <w:rFonts w:ascii="Verdana" w:hAnsi="Verdana" w:cs="Arial"/>
                <w:sz w:val="16"/>
                <w:szCs w:val="16"/>
              </w:rPr>
              <w:t>0,58</w:t>
            </w:r>
          </w:p>
        </w:tc>
      </w:tr>
      <w:tr w:rsidR="00250269" w:rsidRPr="00090C8D" w:rsidTr="0035675B">
        <w:tc>
          <w:tcPr>
            <w:tcW w:w="1275"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Castel di Casio</w:t>
            </w:r>
          </w:p>
        </w:tc>
        <w:tc>
          <w:tcPr>
            <w:tcW w:w="1159"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17</w:t>
            </w:r>
          </w:p>
        </w:tc>
        <w:tc>
          <w:tcPr>
            <w:tcW w:w="1159"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-25,3%</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0,39%</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1,01%</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1.308</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-2,7%</w:t>
            </w:r>
          </w:p>
        </w:tc>
        <w:tc>
          <w:tcPr>
            <w:tcW w:w="1158" w:type="dxa"/>
            <w:vAlign w:val="center"/>
          </w:tcPr>
          <w:p w:rsidR="00250269" w:rsidRPr="00090C8D" w:rsidRDefault="00250269" w:rsidP="00090C8D">
            <w:pPr>
              <w:pStyle w:val="Default"/>
              <w:jc w:val="center"/>
              <w:rPr>
                <w:rFonts w:ascii="Verdana" w:hAnsi="Verdana" w:cs="Arial"/>
                <w:sz w:val="16"/>
                <w:szCs w:val="16"/>
              </w:rPr>
            </w:pPr>
            <w:r w:rsidRPr="00090C8D">
              <w:rPr>
                <w:rFonts w:ascii="Verdana" w:hAnsi="Verdana" w:cs="Arial"/>
                <w:sz w:val="16"/>
                <w:szCs w:val="16"/>
              </w:rPr>
              <w:t>0,52</w:t>
            </w:r>
          </w:p>
        </w:tc>
      </w:tr>
      <w:tr w:rsidR="00250269" w:rsidRPr="00090C8D" w:rsidTr="0035675B">
        <w:tc>
          <w:tcPr>
            <w:tcW w:w="1275"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Castel d`Aiano</w:t>
            </w:r>
          </w:p>
        </w:tc>
        <w:tc>
          <w:tcPr>
            <w:tcW w:w="1159"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14</w:t>
            </w:r>
          </w:p>
        </w:tc>
        <w:tc>
          <w:tcPr>
            <w:tcW w:w="1159"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11,9%</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0,32%</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1,09%</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1.121</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-1,6%</w:t>
            </w:r>
          </w:p>
        </w:tc>
        <w:tc>
          <w:tcPr>
            <w:tcW w:w="1158" w:type="dxa"/>
            <w:vAlign w:val="center"/>
          </w:tcPr>
          <w:p w:rsidR="00250269" w:rsidRPr="00090C8D" w:rsidRDefault="00250269" w:rsidP="00090C8D">
            <w:pPr>
              <w:pStyle w:val="Default"/>
              <w:jc w:val="center"/>
              <w:rPr>
                <w:rFonts w:ascii="Verdana" w:hAnsi="Verdana" w:cs="Arial"/>
                <w:sz w:val="16"/>
                <w:szCs w:val="16"/>
              </w:rPr>
            </w:pPr>
            <w:r w:rsidRPr="00090C8D">
              <w:rPr>
                <w:rFonts w:ascii="Verdana" w:hAnsi="Verdana" w:cs="Arial"/>
                <w:sz w:val="16"/>
                <w:szCs w:val="16"/>
              </w:rPr>
              <w:t>0,45</w:t>
            </w:r>
          </w:p>
        </w:tc>
      </w:tr>
      <w:tr w:rsidR="00250269" w:rsidRPr="00090C8D" w:rsidTr="0035675B">
        <w:tc>
          <w:tcPr>
            <w:tcW w:w="1275"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Castel del Rio</w:t>
            </w:r>
          </w:p>
        </w:tc>
        <w:tc>
          <w:tcPr>
            <w:tcW w:w="1159"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8</w:t>
            </w:r>
          </w:p>
        </w:tc>
        <w:tc>
          <w:tcPr>
            <w:tcW w:w="1159"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46,0%</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0,18%</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1,63%</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1.130</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-3,6%</w:t>
            </w:r>
          </w:p>
        </w:tc>
        <w:tc>
          <w:tcPr>
            <w:tcW w:w="1158" w:type="dxa"/>
            <w:vAlign w:val="center"/>
          </w:tcPr>
          <w:p w:rsidR="00250269" w:rsidRPr="00090C8D" w:rsidRDefault="00250269" w:rsidP="00090C8D">
            <w:pPr>
              <w:pStyle w:val="Default"/>
              <w:jc w:val="center"/>
              <w:rPr>
                <w:rFonts w:ascii="Verdana" w:hAnsi="Verdana" w:cs="Arial"/>
                <w:sz w:val="16"/>
                <w:szCs w:val="16"/>
              </w:rPr>
            </w:pPr>
            <w:r w:rsidRPr="00090C8D">
              <w:rPr>
                <w:rFonts w:ascii="Verdana" w:hAnsi="Verdana" w:cs="Arial"/>
                <w:sz w:val="16"/>
                <w:szCs w:val="16"/>
              </w:rPr>
              <w:t>0,45</w:t>
            </w:r>
          </w:p>
        </w:tc>
      </w:tr>
      <w:tr w:rsidR="00250269" w:rsidRPr="00090C8D" w:rsidTr="0035675B">
        <w:tc>
          <w:tcPr>
            <w:tcW w:w="1275"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Castiglione dei Pepoli</w:t>
            </w:r>
          </w:p>
        </w:tc>
        <w:tc>
          <w:tcPr>
            <w:tcW w:w="1159"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31</w:t>
            </w:r>
          </w:p>
        </w:tc>
        <w:tc>
          <w:tcPr>
            <w:tcW w:w="1159"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-34,9%</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0,69%</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1,03%</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1.428</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-2,9%</w:t>
            </w:r>
          </w:p>
        </w:tc>
        <w:tc>
          <w:tcPr>
            <w:tcW w:w="1158" w:type="dxa"/>
            <w:vAlign w:val="center"/>
          </w:tcPr>
          <w:p w:rsidR="00250269" w:rsidRPr="00090C8D" w:rsidRDefault="00250269" w:rsidP="00090C8D">
            <w:pPr>
              <w:pStyle w:val="Default"/>
              <w:jc w:val="center"/>
              <w:rPr>
                <w:rFonts w:ascii="Verdana" w:hAnsi="Verdana" w:cs="Arial"/>
                <w:sz w:val="16"/>
                <w:szCs w:val="16"/>
              </w:rPr>
            </w:pPr>
            <w:r w:rsidRPr="00090C8D">
              <w:rPr>
                <w:rFonts w:ascii="Verdana" w:hAnsi="Verdana" w:cs="Arial"/>
                <w:sz w:val="16"/>
                <w:szCs w:val="16"/>
              </w:rPr>
              <w:t>0,57</w:t>
            </w:r>
          </w:p>
        </w:tc>
      </w:tr>
      <w:tr w:rsidR="00250269" w:rsidRPr="00090C8D" w:rsidTr="0035675B">
        <w:tc>
          <w:tcPr>
            <w:tcW w:w="1275"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Fontanelice</w:t>
            </w:r>
          </w:p>
        </w:tc>
        <w:tc>
          <w:tcPr>
            <w:tcW w:w="1159"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6</w:t>
            </w:r>
          </w:p>
        </w:tc>
        <w:tc>
          <w:tcPr>
            <w:tcW w:w="1159"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-45,1%</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0,14%</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0,90%</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1.117</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-0,7%</w:t>
            </w:r>
          </w:p>
        </w:tc>
        <w:tc>
          <w:tcPr>
            <w:tcW w:w="1158" w:type="dxa"/>
            <w:vAlign w:val="center"/>
          </w:tcPr>
          <w:p w:rsidR="00250269" w:rsidRPr="00090C8D" w:rsidRDefault="00250269" w:rsidP="00090C8D">
            <w:pPr>
              <w:pStyle w:val="Default"/>
              <w:jc w:val="center"/>
              <w:rPr>
                <w:rFonts w:ascii="Verdana" w:hAnsi="Verdana" w:cs="Arial"/>
                <w:sz w:val="16"/>
                <w:szCs w:val="16"/>
              </w:rPr>
            </w:pPr>
            <w:r w:rsidRPr="00090C8D">
              <w:rPr>
                <w:rFonts w:ascii="Verdana" w:hAnsi="Verdana" w:cs="Arial"/>
                <w:sz w:val="16"/>
                <w:szCs w:val="16"/>
              </w:rPr>
              <w:t>0,45</w:t>
            </w:r>
          </w:p>
        </w:tc>
      </w:tr>
      <w:tr w:rsidR="00250269" w:rsidRPr="00090C8D" w:rsidTr="0035675B">
        <w:tc>
          <w:tcPr>
            <w:tcW w:w="1275"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Gaggio Montano</w:t>
            </w:r>
          </w:p>
        </w:tc>
        <w:tc>
          <w:tcPr>
            <w:tcW w:w="1159"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16</w:t>
            </w:r>
          </w:p>
        </w:tc>
        <w:tc>
          <w:tcPr>
            <w:tcW w:w="1159"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-24,8%</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0,36%</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0,90%</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1.396</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0,0%</w:t>
            </w:r>
          </w:p>
        </w:tc>
        <w:tc>
          <w:tcPr>
            <w:tcW w:w="1158" w:type="dxa"/>
            <w:vAlign w:val="center"/>
          </w:tcPr>
          <w:p w:rsidR="00250269" w:rsidRPr="00090C8D" w:rsidRDefault="00250269" w:rsidP="00090C8D">
            <w:pPr>
              <w:pStyle w:val="Default"/>
              <w:jc w:val="center"/>
              <w:rPr>
                <w:rFonts w:ascii="Verdana" w:hAnsi="Verdana" w:cs="Arial"/>
                <w:sz w:val="16"/>
                <w:szCs w:val="16"/>
              </w:rPr>
            </w:pPr>
            <w:r w:rsidRPr="00090C8D">
              <w:rPr>
                <w:rFonts w:ascii="Verdana" w:hAnsi="Verdana" w:cs="Arial"/>
                <w:sz w:val="16"/>
                <w:szCs w:val="16"/>
              </w:rPr>
              <w:t>0,56</w:t>
            </w:r>
          </w:p>
        </w:tc>
      </w:tr>
      <w:tr w:rsidR="00250269" w:rsidRPr="00090C8D" w:rsidTr="0035675B">
        <w:tc>
          <w:tcPr>
            <w:tcW w:w="1275"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Granaglione</w:t>
            </w:r>
          </w:p>
        </w:tc>
        <w:tc>
          <w:tcPr>
            <w:tcW w:w="1159"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14</w:t>
            </w:r>
          </w:p>
        </w:tc>
        <w:tc>
          <w:tcPr>
            <w:tcW w:w="1159"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9,3%</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0,32%</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1,00%</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1.209</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-6,5%</w:t>
            </w:r>
          </w:p>
        </w:tc>
        <w:tc>
          <w:tcPr>
            <w:tcW w:w="1158" w:type="dxa"/>
            <w:vAlign w:val="center"/>
          </w:tcPr>
          <w:p w:rsidR="00250269" w:rsidRPr="00090C8D" w:rsidRDefault="00250269" w:rsidP="00090C8D">
            <w:pPr>
              <w:pStyle w:val="Default"/>
              <w:jc w:val="center"/>
              <w:rPr>
                <w:rFonts w:ascii="Verdana" w:hAnsi="Verdana" w:cs="Arial"/>
                <w:sz w:val="16"/>
                <w:szCs w:val="16"/>
              </w:rPr>
            </w:pPr>
            <w:r w:rsidRPr="00090C8D">
              <w:rPr>
                <w:rFonts w:ascii="Verdana" w:hAnsi="Verdana" w:cs="Arial"/>
                <w:sz w:val="16"/>
                <w:szCs w:val="16"/>
              </w:rPr>
              <w:t>0,49</w:t>
            </w:r>
          </w:p>
        </w:tc>
      </w:tr>
      <w:tr w:rsidR="00250269" w:rsidRPr="00090C8D" w:rsidTr="0035675B">
        <w:tc>
          <w:tcPr>
            <w:tcW w:w="1275"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Grizzana Morandi</w:t>
            </w:r>
          </w:p>
        </w:tc>
        <w:tc>
          <w:tcPr>
            <w:tcW w:w="1159"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17</w:t>
            </w:r>
          </w:p>
        </w:tc>
        <w:tc>
          <w:tcPr>
            <w:tcW w:w="1159"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-10,7%</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0,39%</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1,13%</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1.461</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-0,5%</w:t>
            </w:r>
          </w:p>
        </w:tc>
        <w:tc>
          <w:tcPr>
            <w:tcW w:w="1158" w:type="dxa"/>
            <w:vAlign w:val="center"/>
          </w:tcPr>
          <w:p w:rsidR="00250269" w:rsidRPr="00090C8D" w:rsidRDefault="00250269" w:rsidP="00090C8D">
            <w:pPr>
              <w:pStyle w:val="Default"/>
              <w:jc w:val="center"/>
              <w:rPr>
                <w:rFonts w:ascii="Verdana" w:hAnsi="Verdana" w:cs="Arial"/>
                <w:sz w:val="16"/>
                <w:szCs w:val="16"/>
              </w:rPr>
            </w:pPr>
            <w:r w:rsidRPr="00090C8D">
              <w:rPr>
                <w:rFonts w:ascii="Verdana" w:hAnsi="Verdana" w:cs="Arial"/>
                <w:sz w:val="16"/>
                <w:szCs w:val="16"/>
              </w:rPr>
              <w:t>0,59</w:t>
            </w:r>
          </w:p>
        </w:tc>
      </w:tr>
      <w:tr w:rsidR="00250269" w:rsidRPr="00090C8D" w:rsidTr="0035675B">
        <w:tc>
          <w:tcPr>
            <w:tcW w:w="1275"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Loiano</w:t>
            </w:r>
          </w:p>
        </w:tc>
        <w:tc>
          <w:tcPr>
            <w:tcW w:w="1159"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12</w:t>
            </w:r>
          </w:p>
        </w:tc>
        <w:tc>
          <w:tcPr>
            <w:tcW w:w="1159"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-45,7%</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0,28%</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1,15%</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1.600</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-5,4%</w:t>
            </w:r>
          </w:p>
        </w:tc>
        <w:tc>
          <w:tcPr>
            <w:tcW w:w="1158" w:type="dxa"/>
            <w:vAlign w:val="center"/>
          </w:tcPr>
          <w:p w:rsidR="00250269" w:rsidRPr="00090C8D" w:rsidRDefault="00250269" w:rsidP="00090C8D">
            <w:pPr>
              <w:pStyle w:val="Default"/>
              <w:jc w:val="center"/>
              <w:rPr>
                <w:rFonts w:ascii="Verdana" w:hAnsi="Verdana" w:cs="Arial"/>
                <w:sz w:val="16"/>
                <w:szCs w:val="16"/>
              </w:rPr>
            </w:pPr>
            <w:r w:rsidRPr="00090C8D">
              <w:rPr>
                <w:rFonts w:ascii="Verdana" w:hAnsi="Verdana" w:cs="Arial"/>
                <w:sz w:val="16"/>
                <w:szCs w:val="16"/>
              </w:rPr>
              <w:t>0,64</w:t>
            </w:r>
          </w:p>
        </w:tc>
      </w:tr>
      <w:tr w:rsidR="00250269" w:rsidRPr="00090C8D" w:rsidTr="0035675B">
        <w:tc>
          <w:tcPr>
            <w:tcW w:w="1275"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Monghidoro</w:t>
            </w:r>
          </w:p>
        </w:tc>
        <w:tc>
          <w:tcPr>
            <w:tcW w:w="1159"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21</w:t>
            </w:r>
          </w:p>
        </w:tc>
        <w:tc>
          <w:tcPr>
            <w:tcW w:w="1159"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-19,9%</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0,48%</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0,98%</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1.143</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-5,3%</w:t>
            </w:r>
          </w:p>
        </w:tc>
        <w:tc>
          <w:tcPr>
            <w:tcW w:w="1158" w:type="dxa"/>
            <w:vAlign w:val="center"/>
          </w:tcPr>
          <w:p w:rsidR="00250269" w:rsidRPr="00090C8D" w:rsidRDefault="00250269" w:rsidP="00090C8D">
            <w:pPr>
              <w:pStyle w:val="Default"/>
              <w:jc w:val="center"/>
              <w:rPr>
                <w:rFonts w:ascii="Verdana" w:hAnsi="Verdana" w:cs="Arial"/>
                <w:sz w:val="16"/>
                <w:szCs w:val="16"/>
              </w:rPr>
            </w:pPr>
            <w:r w:rsidRPr="00090C8D">
              <w:rPr>
                <w:rFonts w:ascii="Verdana" w:hAnsi="Verdana" w:cs="Arial"/>
                <w:sz w:val="16"/>
                <w:szCs w:val="16"/>
              </w:rPr>
              <w:t>0,46</w:t>
            </w:r>
          </w:p>
        </w:tc>
      </w:tr>
      <w:tr w:rsidR="00250269" w:rsidRPr="00090C8D" w:rsidTr="0035675B">
        <w:tc>
          <w:tcPr>
            <w:tcW w:w="1275"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Monzuno</w:t>
            </w:r>
          </w:p>
        </w:tc>
        <w:tc>
          <w:tcPr>
            <w:tcW w:w="1159"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18</w:t>
            </w:r>
          </w:p>
        </w:tc>
        <w:tc>
          <w:tcPr>
            <w:tcW w:w="1159"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-23,8%</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0,40%</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1,00%</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1.394</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-4,0%</w:t>
            </w:r>
          </w:p>
        </w:tc>
        <w:tc>
          <w:tcPr>
            <w:tcW w:w="1158" w:type="dxa"/>
            <w:vAlign w:val="center"/>
          </w:tcPr>
          <w:p w:rsidR="00250269" w:rsidRPr="00090C8D" w:rsidRDefault="00250269" w:rsidP="00090C8D">
            <w:pPr>
              <w:pStyle w:val="Default"/>
              <w:jc w:val="center"/>
              <w:rPr>
                <w:rFonts w:ascii="Verdana" w:hAnsi="Verdana" w:cs="Arial"/>
                <w:sz w:val="16"/>
                <w:szCs w:val="16"/>
              </w:rPr>
            </w:pPr>
            <w:r w:rsidRPr="00090C8D">
              <w:rPr>
                <w:rFonts w:ascii="Verdana" w:hAnsi="Verdana" w:cs="Arial"/>
                <w:sz w:val="16"/>
                <w:szCs w:val="16"/>
              </w:rPr>
              <w:t>0,56</w:t>
            </w:r>
          </w:p>
        </w:tc>
      </w:tr>
      <w:tr w:rsidR="00250269" w:rsidRPr="00090C8D" w:rsidTr="0035675B">
        <w:tc>
          <w:tcPr>
            <w:tcW w:w="1275"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San Benedetto Val di Sambro</w:t>
            </w:r>
          </w:p>
        </w:tc>
        <w:tc>
          <w:tcPr>
            <w:tcW w:w="1159"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19</w:t>
            </w:r>
          </w:p>
        </w:tc>
        <w:tc>
          <w:tcPr>
            <w:tcW w:w="1159"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-6,6%</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0,42%</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1,23%</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1.276</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color w:val="auto"/>
                <w:sz w:val="16"/>
                <w:szCs w:val="16"/>
              </w:rPr>
              <w:t>-2,5%</w:t>
            </w:r>
          </w:p>
        </w:tc>
        <w:tc>
          <w:tcPr>
            <w:tcW w:w="1158" w:type="dxa"/>
            <w:vAlign w:val="center"/>
          </w:tcPr>
          <w:p w:rsidR="00250269" w:rsidRPr="00090C8D" w:rsidRDefault="00250269" w:rsidP="00090C8D">
            <w:pPr>
              <w:pStyle w:val="Default"/>
              <w:jc w:val="center"/>
              <w:rPr>
                <w:rFonts w:ascii="Verdana" w:hAnsi="Verdana" w:cs="Arial"/>
                <w:sz w:val="16"/>
                <w:szCs w:val="16"/>
              </w:rPr>
            </w:pPr>
            <w:r w:rsidRPr="00090C8D">
              <w:rPr>
                <w:rFonts w:ascii="Verdana" w:hAnsi="Verdana" w:cs="Arial"/>
                <w:sz w:val="16"/>
                <w:szCs w:val="16"/>
              </w:rPr>
              <w:t>0,51</w:t>
            </w:r>
          </w:p>
        </w:tc>
      </w:tr>
      <w:tr w:rsidR="00250269" w:rsidRPr="00090C8D" w:rsidTr="0035675B">
        <w:tc>
          <w:tcPr>
            <w:tcW w:w="1275" w:type="dxa"/>
            <w:shd w:val="clear" w:color="auto" w:fill="auto"/>
            <w:vAlign w:val="center"/>
          </w:tcPr>
          <w:p w:rsidR="00250269" w:rsidRPr="00756DFF" w:rsidRDefault="00250269" w:rsidP="00090C8D">
            <w:pPr>
              <w:pStyle w:val="Default"/>
              <w:jc w:val="center"/>
              <w:rPr>
                <w:rFonts w:ascii="Verdana" w:hAnsi="Verdana" w:cs="Arial"/>
                <w:color w:val="auto"/>
                <w:sz w:val="16"/>
                <w:szCs w:val="16"/>
              </w:rPr>
            </w:pPr>
            <w:proofErr w:type="spellStart"/>
            <w:r w:rsidRPr="00756DFF">
              <w:rPr>
                <w:rFonts w:ascii="Verdana" w:hAnsi="Verdana" w:cs="Arial"/>
                <w:bCs/>
                <w:color w:val="auto"/>
                <w:sz w:val="16"/>
                <w:szCs w:val="16"/>
              </w:rPr>
              <w:t>Macroarea</w:t>
            </w:r>
            <w:proofErr w:type="spellEnd"/>
            <w:r w:rsidRPr="00756DFF">
              <w:rPr>
                <w:rFonts w:ascii="Verdana" w:hAnsi="Verdana" w:cs="Arial"/>
                <w:bCs/>
                <w:color w:val="auto"/>
                <w:sz w:val="16"/>
                <w:szCs w:val="16"/>
              </w:rPr>
              <w:t xml:space="preserve"> Montana</w:t>
            </w:r>
          </w:p>
        </w:tc>
        <w:tc>
          <w:tcPr>
            <w:tcW w:w="1159"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b/>
                <w:bCs/>
                <w:color w:val="auto"/>
                <w:sz w:val="16"/>
                <w:szCs w:val="16"/>
              </w:rPr>
              <w:t>251</w:t>
            </w:r>
          </w:p>
        </w:tc>
        <w:tc>
          <w:tcPr>
            <w:tcW w:w="1159"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b/>
                <w:bCs/>
                <w:color w:val="auto"/>
                <w:sz w:val="16"/>
                <w:szCs w:val="16"/>
              </w:rPr>
              <w:t>-16,0%</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b/>
                <w:bCs/>
                <w:color w:val="auto"/>
                <w:sz w:val="16"/>
                <w:szCs w:val="16"/>
              </w:rPr>
              <w:t>5,70%</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b/>
                <w:bCs/>
                <w:color w:val="auto"/>
                <w:sz w:val="16"/>
                <w:szCs w:val="16"/>
              </w:rPr>
              <w:t>1,10%</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b/>
                <w:bCs/>
                <w:color w:val="auto"/>
                <w:sz w:val="16"/>
                <w:szCs w:val="16"/>
              </w:rPr>
              <w:t>1.364</w:t>
            </w:r>
          </w:p>
        </w:tc>
        <w:tc>
          <w:tcPr>
            <w:tcW w:w="1158" w:type="dxa"/>
            <w:shd w:val="clear" w:color="auto" w:fill="auto"/>
            <w:vAlign w:val="center"/>
          </w:tcPr>
          <w:p w:rsidR="00250269" w:rsidRPr="00090C8D" w:rsidRDefault="00250269" w:rsidP="00090C8D">
            <w:pPr>
              <w:pStyle w:val="Default"/>
              <w:jc w:val="center"/>
              <w:rPr>
                <w:rFonts w:ascii="Verdana" w:hAnsi="Verdana" w:cs="Arial"/>
                <w:color w:val="auto"/>
                <w:sz w:val="16"/>
                <w:szCs w:val="16"/>
              </w:rPr>
            </w:pPr>
            <w:r w:rsidRPr="00090C8D">
              <w:rPr>
                <w:rFonts w:ascii="Verdana" w:hAnsi="Verdana" w:cs="Arial"/>
                <w:b/>
                <w:bCs/>
                <w:color w:val="auto"/>
                <w:sz w:val="16"/>
                <w:szCs w:val="16"/>
              </w:rPr>
              <w:t>-2,8%</w:t>
            </w:r>
          </w:p>
        </w:tc>
        <w:tc>
          <w:tcPr>
            <w:tcW w:w="1158" w:type="dxa"/>
            <w:vAlign w:val="center"/>
          </w:tcPr>
          <w:p w:rsidR="00250269" w:rsidRPr="00090C8D" w:rsidRDefault="00250269" w:rsidP="00090C8D">
            <w:pPr>
              <w:pStyle w:val="Default"/>
              <w:jc w:val="center"/>
              <w:rPr>
                <w:rFonts w:ascii="Verdana" w:hAnsi="Verdana" w:cs="Arial"/>
                <w:sz w:val="16"/>
                <w:szCs w:val="16"/>
              </w:rPr>
            </w:pPr>
            <w:r w:rsidRPr="00090C8D">
              <w:rPr>
                <w:rFonts w:ascii="Verdana" w:hAnsi="Verdana" w:cs="Arial"/>
                <w:b/>
                <w:bCs/>
                <w:sz w:val="16"/>
                <w:szCs w:val="16"/>
              </w:rPr>
              <w:t>0,55</w:t>
            </w:r>
          </w:p>
        </w:tc>
      </w:tr>
    </w:tbl>
    <w:p w:rsidR="00250269" w:rsidRPr="00090C8D" w:rsidRDefault="00250269" w:rsidP="006F07D5">
      <w:pPr>
        <w:shd w:val="clear" w:color="auto" w:fill="FFFFFF"/>
        <w:spacing w:before="120" w:after="60"/>
        <w:jc w:val="center"/>
        <w:rPr>
          <w:rFonts w:ascii="Verdana" w:hAnsi="Verdana"/>
          <w:i/>
          <w:sz w:val="16"/>
          <w:szCs w:val="20"/>
        </w:rPr>
      </w:pPr>
      <w:r w:rsidRPr="00090C8D">
        <w:rPr>
          <w:rFonts w:ascii="Verdana" w:hAnsi="Verdana"/>
          <w:i/>
          <w:sz w:val="16"/>
          <w:szCs w:val="20"/>
        </w:rPr>
        <w:t xml:space="preserve">Fonte: </w:t>
      </w:r>
      <w:r w:rsidR="009115EC">
        <w:rPr>
          <w:rFonts w:ascii="Verdana" w:hAnsi="Verdana"/>
          <w:i/>
          <w:sz w:val="16"/>
          <w:szCs w:val="20"/>
        </w:rPr>
        <w:t xml:space="preserve">Elaborazione </w:t>
      </w:r>
      <w:proofErr w:type="spellStart"/>
      <w:r w:rsidR="009115EC">
        <w:rPr>
          <w:rFonts w:ascii="Verdana" w:hAnsi="Verdana"/>
          <w:i/>
          <w:sz w:val="16"/>
          <w:szCs w:val="20"/>
        </w:rPr>
        <w:t>Ervet</w:t>
      </w:r>
      <w:proofErr w:type="spellEnd"/>
      <w:r w:rsidR="009115EC">
        <w:rPr>
          <w:rFonts w:ascii="Verdana" w:hAnsi="Verdana"/>
          <w:i/>
          <w:sz w:val="16"/>
          <w:szCs w:val="20"/>
        </w:rPr>
        <w:t xml:space="preserve"> su d</w:t>
      </w:r>
      <w:r w:rsidRPr="00090C8D">
        <w:rPr>
          <w:rFonts w:ascii="Verdana" w:hAnsi="Verdana"/>
          <w:i/>
          <w:sz w:val="16"/>
          <w:szCs w:val="20"/>
        </w:rPr>
        <w:t>ati Osservatorio del Mercato Immobili</w:t>
      </w:r>
      <w:r w:rsidR="006F07D5">
        <w:rPr>
          <w:rFonts w:ascii="Verdana" w:hAnsi="Verdana"/>
          <w:i/>
          <w:sz w:val="16"/>
          <w:szCs w:val="20"/>
        </w:rPr>
        <w:t>are dell’Agenzia delle Entrate</w:t>
      </w:r>
    </w:p>
    <w:p w:rsidR="00090C8D" w:rsidRDefault="00090C8D" w:rsidP="00E92608">
      <w:pPr>
        <w:spacing w:after="120" w:line="280" w:lineRule="atLeast"/>
        <w:jc w:val="both"/>
        <w:rPr>
          <w:rFonts w:ascii="Verdana" w:hAnsi="Verdana" w:cs="Arial"/>
          <w:sz w:val="20"/>
          <w:szCs w:val="20"/>
        </w:rPr>
      </w:pPr>
    </w:p>
    <w:p w:rsidR="00250269" w:rsidRDefault="00250269" w:rsidP="00321766">
      <w:pPr>
        <w:spacing w:after="120" w:line="280" w:lineRule="atLeast"/>
        <w:jc w:val="both"/>
        <w:rPr>
          <w:rFonts w:ascii="Verdana" w:hAnsi="Verdana" w:cs="Arial"/>
          <w:sz w:val="20"/>
          <w:szCs w:val="20"/>
        </w:rPr>
      </w:pPr>
      <w:r>
        <w:rPr>
          <w:rFonts w:ascii="Verdana" w:hAnsi="Verdana" w:cs="Arial"/>
          <w:sz w:val="20"/>
          <w:szCs w:val="20"/>
        </w:rPr>
        <w:t xml:space="preserve">Nel recente “Rapporto </w:t>
      </w:r>
      <w:r w:rsidRPr="00710B4B">
        <w:rPr>
          <w:rFonts w:ascii="Verdana" w:hAnsi="Verdana" w:cs="Arial"/>
          <w:sz w:val="20"/>
          <w:szCs w:val="20"/>
        </w:rPr>
        <w:t>sul Mercato Immobiliare 2013”, Nomisma</w:t>
      </w:r>
      <w:r>
        <w:rPr>
          <w:rFonts w:ascii="Verdana" w:hAnsi="Verdana" w:cs="Arial"/>
          <w:sz w:val="20"/>
          <w:szCs w:val="20"/>
        </w:rPr>
        <w:t xml:space="preserve"> rileva che, a livello nazionale, sono aumentate del 2% in un anno le</w:t>
      </w:r>
      <w:r w:rsidRPr="00DD78C6">
        <w:rPr>
          <w:rFonts w:ascii="Verdana" w:hAnsi="Verdana" w:cs="Arial"/>
          <w:sz w:val="20"/>
          <w:szCs w:val="20"/>
        </w:rPr>
        <w:t xml:space="preserve"> richieste di mutuo per l’acquisto della seconda casa, </w:t>
      </w:r>
      <w:r>
        <w:rPr>
          <w:rFonts w:ascii="Verdana" w:hAnsi="Verdana" w:cs="Arial"/>
          <w:sz w:val="20"/>
          <w:szCs w:val="20"/>
        </w:rPr>
        <w:t xml:space="preserve">con </w:t>
      </w:r>
      <w:r w:rsidRPr="00DD78C6">
        <w:rPr>
          <w:rFonts w:ascii="Verdana" w:hAnsi="Verdana" w:cs="Arial"/>
          <w:sz w:val="20"/>
          <w:szCs w:val="20"/>
        </w:rPr>
        <w:t xml:space="preserve">fenomeno in controtendenza rispetto al resto del mercato immobiliare e finanziario. Analizzando la tipologia di immobili che vanno ad alimentare il mercato delle seconde case, </w:t>
      </w:r>
      <w:r>
        <w:rPr>
          <w:rFonts w:ascii="Verdana" w:hAnsi="Verdana" w:cs="Arial"/>
          <w:sz w:val="20"/>
          <w:szCs w:val="20"/>
        </w:rPr>
        <w:t>raramente si trovano</w:t>
      </w:r>
      <w:r w:rsidRPr="00DD78C6">
        <w:rPr>
          <w:rFonts w:ascii="Verdana" w:hAnsi="Verdana" w:cs="Arial"/>
          <w:sz w:val="20"/>
          <w:szCs w:val="20"/>
        </w:rPr>
        <w:t xml:space="preserve"> abitazioni di lusso, si tratta piuttosto di bilocali con costi contenuti rispetto ad appartamenti di grandi dimensioni, e in genere si trovano in zone non troppo distanti dall’abituale residenza, in modo da poter sfruttare appieno il proprio investimento.</w:t>
      </w:r>
      <w:r>
        <w:rPr>
          <w:rFonts w:ascii="Verdana" w:hAnsi="Verdana" w:cs="Arial"/>
          <w:sz w:val="20"/>
          <w:szCs w:val="20"/>
        </w:rPr>
        <w:t xml:space="preserve"> Questa situazione rende interessante </w:t>
      </w:r>
      <w:r w:rsidRPr="00DD78C6">
        <w:rPr>
          <w:rFonts w:ascii="Verdana" w:hAnsi="Verdana" w:cs="Arial"/>
          <w:sz w:val="20"/>
          <w:szCs w:val="20"/>
        </w:rPr>
        <w:t>poter approfondire il tema dell’acquisto di seconde case nell</w:t>
      </w:r>
      <w:r>
        <w:rPr>
          <w:rFonts w:ascii="Verdana" w:hAnsi="Verdana" w:cs="Arial"/>
          <w:sz w:val="20"/>
          <w:szCs w:val="20"/>
        </w:rPr>
        <w:t>a “Montagna di Vicinato”</w:t>
      </w:r>
      <w:r w:rsidR="00BB513E">
        <w:rPr>
          <w:rFonts w:ascii="Verdana" w:hAnsi="Verdana" w:cs="Arial"/>
          <w:sz w:val="20"/>
          <w:szCs w:val="20"/>
        </w:rPr>
        <w:t>.</w:t>
      </w:r>
    </w:p>
    <w:p w:rsidR="00B74BD0" w:rsidRDefault="00250269" w:rsidP="00090C8D">
      <w:pPr>
        <w:pStyle w:val="Titolo2"/>
      </w:pPr>
      <w:r>
        <w:rPr>
          <w:sz w:val="20"/>
          <w:szCs w:val="20"/>
        </w:rPr>
        <w:br w:type="page"/>
      </w:r>
      <w:bookmarkStart w:id="17" w:name="_Toc379454329"/>
      <w:r w:rsidR="00680458">
        <w:rPr>
          <w:sz w:val="20"/>
          <w:szCs w:val="20"/>
        </w:rPr>
        <w:lastRenderedPageBreak/>
        <w:t>4.5</w:t>
      </w:r>
      <w:r w:rsidR="00680458">
        <w:rPr>
          <w:sz w:val="20"/>
          <w:szCs w:val="20"/>
        </w:rPr>
        <w:tab/>
      </w:r>
      <w:r w:rsidR="00BB1129">
        <w:rPr>
          <w:sz w:val="20"/>
          <w:szCs w:val="20"/>
        </w:rPr>
        <w:t xml:space="preserve">LA </w:t>
      </w:r>
      <w:r w:rsidRPr="00BB1129">
        <w:rPr>
          <w:caps/>
        </w:rPr>
        <w:t>Montagna sul Mare</w:t>
      </w:r>
      <w:bookmarkEnd w:id="17"/>
    </w:p>
    <w:p w:rsidR="00250269" w:rsidRPr="000C2411" w:rsidRDefault="004577A3" w:rsidP="00E92608">
      <w:pPr>
        <w:jc w:val="center"/>
        <w:rPr>
          <w:szCs w:val="22"/>
        </w:rPr>
      </w:pPr>
      <w:r w:rsidRPr="00E92608">
        <w:rPr>
          <w:rFonts w:ascii="Verdana" w:hAnsi="Verdana"/>
          <w:b/>
          <w:sz w:val="22"/>
          <w:szCs w:val="22"/>
        </w:rPr>
        <w:t>Montagna</w:t>
      </w:r>
      <w:r w:rsidR="00B74BD0" w:rsidRPr="00E92608">
        <w:rPr>
          <w:rFonts w:ascii="Verdana" w:hAnsi="Verdana"/>
          <w:b/>
          <w:sz w:val="22"/>
          <w:szCs w:val="22"/>
        </w:rPr>
        <w:t xml:space="preserve"> orientale</w:t>
      </w:r>
    </w:p>
    <w:p w:rsidR="00D91E1F" w:rsidRPr="00D91E1F" w:rsidRDefault="00D91E1F" w:rsidP="00D91E1F">
      <w:pPr>
        <w:jc w:val="center"/>
      </w:pPr>
    </w:p>
    <w:p w:rsidR="00090C8D" w:rsidRPr="00090C8D" w:rsidRDefault="00D91E1F" w:rsidP="00D91E1F">
      <w:pPr>
        <w:jc w:val="center"/>
      </w:pPr>
      <w:r>
        <w:rPr>
          <w:noProof/>
        </w:rPr>
        <w:drawing>
          <wp:inline distT="0" distB="0" distL="0" distR="0" wp14:anchorId="06B5C195" wp14:editId="05D032B2">
            <wp:extent cx="2779200" cy="2062800"/>
            <wp:effectExtent l="0" t="0" r="254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779200" cy="2062800"/>
                    </a:xfrm>
                    <a:prstGeom prst="rect">
                      <a:avLst/>
                    </a:prstGeom>
                    <a:noFill/>
                    <a:ln>
                      <a:noFill/>
                    </a:ln>
                  </pic:spPr>
                </pic:pic>
              </a:graphicData>
            </a:graphic>
          </wp:inline>
        </w:drawing>
      </w:r>
    </w:p>
    <w:p w:rsidR="00250269" w:rsidRPr="000F0FD9" w:rsidRDefault="00250269" w:rsidP="00250269">
      <w:pPr>
        <w:jc w:val="center"/>
      </w:pPr>
    </w:p>
    <w:p w:rsidR="000C2554" w:rsidRPr="00826D88" w:rsidRDefault="00826D88" w:rsidP="00E92608">
      <w:pPr>
        <w:pStyle w:val="Didascalia"/>
        <w:spacing w:after="120" w:line="280" w:lineRule="atLeast"/>
        <w:rPr>
          <w:rFonts w:ascii="Verdana" w:hAnsi="Verdana" w:cs="Verdana"/>
          <w:b w:val="0"/>
          <w:bCs w:val="0"/>
          <w:sz w:val="20"/>
          <w:szCs w:val="20"/>
        </w:rPr>
      </w:pPr>
      <w:r w:rsidRPr="00D96ED4">
        <w:rPr>
          <w:rFonts w:ascii="Verdana" w:hAnsi="Verdana" w:cs="Verdana"/>
          <w:b w:val="0"/>
          <w:bCs w:val="0"/>
          <w:sz w:val="20"/>
          <w:szCs w:val="20"/>
        </w:rPr>
        <w:t xml:space="preserve">La Riviera Adriatica e l’entroterra della Regione Emilia-Romagna nella sua parte di montagna orientale costituiscono un complesso paesaggistico molto vario ed estremamente ricco. Ambienti naturali fortemente diversificati fra loro, alternano territori segnati dalla presenza dell’uomo ad altri in cui l’intervento umano è servito a salvaguardare la natura: parchi naturali, riserve, coste, dune, pinete e lagune. In particolare, nella relazione mare-montagna, la costa (con la nota rilevanza del turismo balneare) risolve positivamente il rischio di porsi come sistema autoreferenziale e trova motivo di maggiore competitività della propria offerta territoriale nel dialogo con le aree interne, in rapporto alla loro potenzialità non solo turistica ma anche socio-economica. Istituzioni e operatori del settore sono chiamati a realizzare nuove strategie di marketing con l’intento di creare un turismo basato su una rete integrata di risorse, capace di valorizzare la fascia collinare come attrattore autonomo, ma allo stesso tempo collegato con la costa. Le motivazioni che concorrono alla ridefinizione di questa porzione di territorio montano come “Montagna sul Mare” si legano alla considerazione che le vocazioni proprie </w:t>
      </w:r>
      <w:r>
        <w:rPr>
          <w:rFonts w:ascii="Verdana" w:hAnsi="Verdana" w:cs="Verdana"/>
          <w:b w:val="0"/>
          <w:bCs w:val="0"/>
          <w:sz w:val="20"/>
          <w:szCs w:val="20"/>
        </w:rPr>
        <w:t xml:space="preserve">di questi </w:t>
      </w:r>
      <w:r w:rsidRPr="00D96ED4">
        <w:rPr>
          <w:rFonts w:ascii="Verdana" w:hAnsi="Verdana" w:cs="Verdana"/>
          <w:b w:val="0"/>
          <w:bCs w:val="0"/>
          <w:sz w:val="20"/>
          <w:szCs w:val="20"/>
        </w:rPr>
        <w:t>territori che vivono di un’economia basata su turismo naturalistico e termale trovano valore aggiunto nella relazione di prossimità con la costa, attraverso la quale l’area oggetto dell’approfondimento si avvale in maniera privilegiata dell’”economia del mare” e d</w:t>
      </w:r>
      <w:r>
        <w:rPr>
          <w:rFonts w:ascii="Verdana" w:hAnsi="Verdana" w:cs="Verdana"/>
          <w:b w:val="0"/>
          <w:bCs w:val="0"/>
          <w:sz w:val="20"/>
          <w:szCs w:val="20"/>
        </w:rPr>
        <w:t>ei servizi presenti in pianura.</w:t>
      </w:r>
    </w:p>
    <w:p w:rsidR="00250269" w:rsidRDefault="00250269" w:rsidP="00090C8D">
      <w:pPr>
        <w:pStyle w:val="Corpotesto"/>
        <w:spacing w:after="120" w:line="280" w:lineRule="atLeast"/>
        <w:rPr>
          <w:rFonts w:ascii="Verdana" w:hAnsi="Verdana" w:cs="Verdana"/>
          <w:sz w:val="20"/>
          <w:szCs w:val="20"/>
        </w:rPr>
      </w:pPr>
    </w:p>
    <w:p w:rsidR="00250269" w:rsidRPr="00090C8D" w:rsidRDefault="00250269" w:rsidP="00090C8D">
      <w:pPr>
        <w:spacing w:after="120" w:line="280" w:lineRule="atLeast"/>
        <w:jc w:val="both"/>
        <w:rPr>
          <w:rFonts w:ascii="Verdana" w:hAnsi="Verdana" w:cs="Tahoma"/>
          <w:b/>
          <w:iCs/>
          <w:color w:val="1F497D"/>
          <w:sz w:val="20"/>
          <w:szCs w:val="20"/>
        </w:rPr>
      </w:pPr>
      <w:r w:rsidRPr="00090C8D">
        <w:rPr>
          <w:rFonts w:ascii="Verdana" w:hAnsi="Verdana" w:cs="Tahoma"/>
          <w:b/>
          <w:iCs/>
          <w:color w:val="1F497D"/>
          <w:sz w:val="20"/>
          <w:szCs w:val="20"/>
        </w:rPr>
        <w:t>TERRITORIO E AMBIENTE</w:t>
      </w:r>
    </w:p>
    <w:p w:rsidR="00090C8D" w:rsidRDefault="00250269" w:rsidP="00090C8D">
      <w:pPr>
        <w:pStyle w:val="Corpotesto"/>
        <w:spacing w:after="120" w:line="280" w:lineRule="atLeast"/>
        <w:rPr>
          <w:rFonts w:ascii="Verdana" w:hAnsi="Verdana" w:cs="Verdana"/>
          <w:sz w:val="20"/>
          <w:szCs w:val="20"/>
        </w:rPr>
      </w:pPr>
      <w:r w:rsidRPr="00250269">
        <w:rPr>
          <w:rFonts w:ascii="Verdana" w:hAnsi="Verdana" w:cs="Verdana"/>
          <w:sz w:val="20"/>
          <w:szCs w:val="20"/>
        </w:rPr>
        <w:t>La porzione di territorio definita “Montagna sul Mare” comprende i 26 Comuni (17 in Provincia di Forlì Cesena; 2 in Provincia di Ravenna e 7 in provincia di Rimini), di seguito elencati e si estende su una s</w:t>
      </w:r>
      <w:r w:rsidR="00826D88">
        <w:rPr>
          <w:rFonts w:ascii="Verdana" w:hAnsi="Verdana" w:cs="Verdana"/>
          <w:sz w:val="20"/>
          <w:szCs w:val="20"/>
        </w:rPr>
        <w:t>uperficie totale di 2</w:t>
      </w:r>
      <w:r w:rsidR="008E47EC">
        <w:rPr>
          <w:rFonts w:ascii="Verdana" w:hAnsi="Verdana" w:cs="Verdana"/>
          <w:sz w:val="20"/>
          <w:szCs w:val="20"/>
        </w:rPr>
        <w:t>.</w:t>
      </w:r>
      <w:r w:rsidR="00826D88">
        <w:rPr>
          <w:rFonts w:ascii="Verdana" w:hAnsi="Verdana" w:cs="Verdana"/>
          <w:sz w:val="20"/>
          <w:szCs w:val="20"/>
        </w:rPr>
        <w:t>193,85 Kmq.</w:t>
      </w:r>
    </w:p>
    <w:p w:rsidR="001A7C99" w:rsidRDefault="001A7C99">
      <w:pPr>
        <w:rPr>
          <w:rFonts w:ascii="Verdana" w:hAnsi="Verdana" w:cs="Verdana"/>
          <w:color w:val="000000"/>
          <w:sz w:val="20"/>
          <w:szCs w:val="20"/>
        </w:rPr>
      </w:pPr>
      <w:r>
        <w:rPr>
          <w:rFonts w:ascii="Verdana" w:hAnsi="Verdana" w:cs="Verdana"/>
          <w:color w:val="000000"/>
          <w:sz w:val="20"/>
          <w:szCs w:val="20"/>
        </w:rPr>
        <w:br w:type="page"/>
      </w:r>
    </w:p>
    <w:tbl>
      <w:tblPr>
        <w:tblW w:w="0" w:type="auto"/>
        <w:tblCellMar>
          <w:left w:w="70" w:type="dxa"/>
          <w:right w:w="70" w:type="dxa"/>
        </w:tblCellMar>
        <w:tblLook w:val="00A0" w:firstRow="1" w:lastRow="0" w:firstColumn="1" w:lastColumn="0" w:noHBand="0" w:noVBand="0"/>
      </w:tblPr>
      <w:tblGrid>
        <w:gridCol w:w="2466"/>
        <w:gridCol w:w="551"/>
        <w:gridCol w:w="1331"/>
        <w:gridCol w:w="1090"/>
        <w:gridCol w:w="782"/>
        <w:gridCol w:w="1325"/>
        <w:gridCol w:w="1665"/>
      </w:tblGrid>
      <w:tr w:rsidR="00090C8D" w:rsidRPr="00090C8D" w:rsidTr="00090C8D">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tcPr>
          <w:p w:rsidR="00250269" w:rsidRPr="00090C8D" w:rsidRDefault="00250269" w:rsidP="00250269">
            <w:pPr>
              <w:rPr>
                <w:rFonts w:ascii="Verdana" w:hAnsi="Verdana"/>
                <w:b/>
                <w:bCs/>
                <w:color w:val="FFFFFF" w:themeColor="background1"/>
                <w:sz w:val="16"/>
                <w:szCs w:val="16"/>
              </w:rPr>
            </w:pPr>
            <w:r w:rsidRPr="00090C8D">
              <w:rPr>
                <w:rFonts w:ascii="Verdana" w:hAnsi="Verdana"/>
                <w:b/>
                <w:bCs/>
                <w:color w:val="FFFFFF" w:themeColor="background1"/>
                <w:sz w:val="16"/>
                <w:szCs w:val="16"/>
              </w:rPr>
              <w:lastRenderedPageBreak/>
              <w:t xml:space="preserve">Comuni </w:t>
            </w:r>
          </w:p>
        </w:tc>
        <w:tc>
          <w:tcPr>
            <w:tcW w:w="0" w:type="auto"/>
            <w:tcBorders>
              <w:top w:val="single" w:sz="4" w:space="0" w:color="auto"/>
              <w:left w:val="nil"/>
              <w:bottom w:val="single" w:sz="4" w:space="0" w:color="auto"/>
              <w:right w:val="single" w:sz="4" w:space="0" w:color="auto"/>
            </w:tcBorders>
            <w:shd w:val="clear" w:color="auto" w:fill="1F497D" w:themeFill="text2"/>
            <w:vAlign w:val="center"/>
          </w:tcPr>
          <w:p w:rsidR="00250269" w:rsidRPr="00090C8D" w:rsidRDefault="00250269" w:rsidP="00250269">
            <w:pPr>
              <w:rPr>
                <w:rFonts w:ascii="Verdana" w:hAnsi="Verdana"/>
                <w:b/>
                <w:bCs/>
                <w:color w:val="FFFFFF" w:themeColor="background1"/>
                <w:sz w:val="16"/>
                <w:szCs w:val="16"/>
              </w:rPr>
            </w:pPr>
            <w:proofErr w:type="spellStart"/>
            <w:r w:rsidRPr="00090C8D">
              <w:rPr>
                <w:rFonts w:ascii="Verdana" w:hAnsi="Verdana"/>
                <w:b/>
                <w:bCs/>
                <w:color w:val="FFFFFF" w:themeColor="background1"/>
                <w:sz w:val="16"/>
                <w:szCs w:val="16"/>
              </w:rPr>
              <w:t>Prov</w:t>
            </w:r>
            <w:proofErr w:type="spellEnd"/>
          </w:p>
        </w:tc>
        <w:tc>
          <w:tcPr>
            <w:tcW w:w="0" w:type="auto"/>
            <w:tcBorders>
              <w:top w:val="single" w:sz="4" w:space="0" w:color="auto"/>
              <w:left w:val="nil"/>
              <w:bottom w:val="single" w:sz="4" w:space="0" w:color="auto"/>
              <w:right w:val="single" w:sz="4" w:space="0" w:color="auto"/>
            </w:tcBorders>
            <w:shd w:val="clear" w:color="auto" w:fill="1F497D" w:themeFill="text2"/>
            <w:vAlign w:val="center"/>
          </w:tcPr>
          <w:p w:rsidR="00250269" w:rsidRPr="00090C8D" w:rsidRDefault="00250269" w:rsidP="00250269">
            <w:pPr>
              <w:rPr>
                <w:rFonts w:ascii="Verdana" w:hAnsi="Verdana"/>
                <w:b/>
                <w:bCs/>
                <w:color w:val="FFFFFF" w:themeColor="background1"/>
                <w:sz w:val="16"/>
                <w:szCs w:val="16"/>
              </w:rPr>
            </w:pPr>
            <w:r w:rsidRPr="00090C8D">
              <w:rPr>
                <w:rFonts w:ascii="Verdana" w:hAnsi="Verdana"/>
                <w:b/>
                <w:bCs/>
                <w:color w:val="FFFFFF" w:themeColor="background1"/>
                <w:sz w:val="16"/>
                <w:szCs w:val="16"/>
              </w:rPr>
              <w:t>Superficie territoriale (Kmq)</w:t>
            </w:r>
          </w:p>
        </w:tc>
        <w:tc>
          <w:tcPr>
            <w:tcW w:w="0" w:type="auto"/>
            <w:tcBorders>
              <w:top w:val="single" w:sz="4" w:space="0" w:color="auto"/>
              <w:left w:val="nil"/>
              <w:bottom w:val="single" w:sz="4" w:space="0" w:color="auto"/>
              <w:right w:val="single" w:sz="4" w:space="0" w:color="auto"/>
            </w:tcBorders>
            <w:shd w:val="clear" w:color="auto" w:fill="1F497D" w:themeFill="text2"/>
            <w:vAlign w:val="center"/>
          </w:tcPr>
          <w:p w:rsidR="00250269" w:rsidRPr="00090C8D" w:rsidRDefault="00250269" w:rsidP="00250269">
            <w:pPr>
              <w:rPr>
                <w:rFonts w:ascii="Verdana" w:hAnsi="Verdana"/>
                <w:b/>
                <w:bCs/>
                <w:color w:val="FFFFFF" w:themeColor="background1"/>
                <w:sz w:val="16"/>
                <w:szCs w:val="16"/>
              </w:rPr>
            </w:pPr>
            <w:r w:rsidRPr="00090C8D">
              <w:rPr>
                <w:rFonts w:ascii="Verdana" w:hAnsi="Verdana"/>
                <w:b/>
                <w:bCs/>
                <w:color w:val="FFFFFF" w:themeColor="background1"/>
                <w:sz w:val="16"/>
                <w:szCs w:val="16"/>
              </w:rPr>
              <w:t>Altimetria (m)</w:t>
            </w:r>
          </w:p>
        </w:tc>
        <w:tc>
          <w:tcPr>
            <w:tcW w:w="0" w:type="auto"/>
            <w:tcBorders>
              <w:top w:val="single" w:sz="4" w:space="0" w:color="auto"/>
              <w:left w:val="nil"/>
              <w:bottom w:val="single" w:sz="4" w:space="0" w:color="auto"/>
              <w:right w:val="single" w:sz="4" w:space="0" w:color="auto"/>
            </w:tcBorders>
            <w:shd w:val="clear" w:color="auto" w:fill="1F497D" w:themeFill="text2"/>
            <w:vAlign w:val="center"/>
          </w:tcPr>
          <w:p w:rsidR="00250269" w:rsidRPr="00090C8D" w:rsidRDefault="00250269" w:rsidP="00250269">
            <w:pPr>
              <w:rPr>
                <w:rFonts w:ascii="Verdana" w:hAnsi="Verdana"/>
                <w:b/>
                <w:bCs/>
                <w:color w:val="FFFFFF" w:themeColor="background1"/>
                <w:sz w:val="16"/>
                <w:szCs w:val="16"/>
              </w:rPr>
            </w:pPr>
            <w:r w:rsidRPr="00090C8D">
              <w:rPr>
                <w:rFonts w:ascii="Verdana" w:hAnsi="Verdana"/>
                <w:b/>
                <w:bCs/>
                <w:color w:val="FFFFFF" w:themeColor="background1"/>
                <w:sz w:val="16"/>
                <w:szCs w:val="16"/>
              </w:rPr>
              <w:t xml:space="preserve"> Area Parco (Ha)</w:t>
            </w:r>
          </w:p>
        </w:tc>
        <w:tc>
          <w:tcPr>
            <w:tcW w:w="0" w:type="auto"/>
            <w:tcBorders>
              <w:top w:val="single" w:sz="4" w:space="0" w:color="auto"/>
              <w:left w:val="nil"/>
              <w:bottom w:val="single" w:sz="4" w:space="0" w:color="auto"/>
              <w:right w:val="single" w:sz="4" w:space="0" w:color="auto"/>
            </w:tcBorders>
            <w:shd w:val="clear" w:color="auto" w:fill="1F497D" w:themeFill="text2"/>
            <w:vAlign w:val="center"/>
          </w:tcPr>
          <w:p w:rsidR="00250269" w:rsidRPr="00090C8D" w:rsidRDefault="00250269" w:rsidP="00250269">
            <w:pPr>
              <w:rPr>
                <w:rFonts w:ascii="Verdana" w:hAnsi="Verdana"/>
                <w:b/>
                <w:bCs/>
                <w:color w:val="FFFFFF" w:themeColor="background1"/>
                <w:sz w:val="16"/>
                <w:szCs w:val="16"/>
              </w:rPr>
            </w:pPr>
            <w:r w:rsidRPr="00090C8D">
              <w:rPr>
                <w:rFonts w:ascii="Verdana" w:hAnsi="Verdana"/>
                <w:b/>
                <w:bCs/>
                <w:color w:val="FFFFFF" w:themeColor="background1"/>
                <w:sz w:val="16"/>
                <w:szCs w:val="16"/>
              </w:rPr>
              <w:t>Distanza dal Capoluogo (Kmq)</w:t>
            </w:r>
          </w:p>
        </w:tc>
        <w:tc>
          <w:tcPr>
            <w:tcW w:w="0" w:type="auto"/>
            <w:tcBorders>
              <w:top w:val="single" w:sz="4" w:space="0" w:color="auto"/>
              <w:left w:val="nil"/>
              <w:bottom w:val="single" w:sz="4" w:space="0" w:color="auto"/>
              <w:right w:val="single" w:sz="4" w:space="0" w:color="auto"/>
            </w:tcBorders>
            <w:shd w:val="clear" w:color="auto" w:fill="1F497D" w:themeFill="text2"/>
            <w:vAlign w:val="center"/>
          </w:tcPr>
          <w:p w:rsidR="00250269" w:rsidRPr="00090C8D" w:rsidRDefault="00250269" w:rsidP="00250269">
            <w:pPr>
              <w:rPr>
                <w:rFonts w:ascii="Verdana" w:hAnsi="Verdana"/>
                <w:b/>
                <w:bCs/>
                <w:color w:val="FFFFFF" w:themeColor="background1"/>
                <w:sz w:val="16"/>
                <w:szCs w:val="16"/>
              </w:rPr>
            </w:pPr>
            <w:r w:rsidRPr="00090C8D">
              <w:rPr>
                <w:rFonts w:ascii="Verdana" w:hAnsi="Verdana"/>
                <w:b/>
                <w:bCs/>
                <w:color w:val="FFFFFF" w:themeColor="background1"/>
                <w:sz w:val="16"/>
                <w:szCs w:val="16"/>
              </w:rPr>
              <w:t>Tempo di percorrenza per e da Capoluogo (min.)</w:t>
            </w:r>
          </w:p>
        </w:tc>
      </w:tr>
      <w:tr w:rsidR="00250269" w:rsidRPr="00090C8D" w:rsidTr="00090C8D">
        <w:tc>
          <w:tcPr>
            <w:tcW w:w="0" w:type="auto"/>
            <w:tcBorders>
              <w:top w:val="nil"/>
              <w:left w:val="single" w:sz="4" w:space="0" w:color="auto"/>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BAGNO DI ROMAGNA</w:t>
            </w:r>
          </w:p>
        </w:tc>
        <w:tc>
          <w:tcPr>
            <w:tcW w:w="0" w:type="auto"/>
            <w:tcBorders>
              <w:top w:val="nil"/>
              <w:left w:val="nil"/>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FC</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233,44</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462</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55999</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50,1</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47</w:t>
            </w:r>
          </w:p>
        </w:tc>
      </w:tr>
      <w:tr w:rsidR="00250269" w:rsidRPr="00090C8D" w:rsidTr="00090C8D">
        <w:tc>
          <w:tcPr>
            <w:tcW w:w="0" w:type="auto"/>
            <w:tcBorders>
              <w:top w:val="nil"/>
              <w:left w:val="single" w:sz="4" w:space="0" w:color="auto"/>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BORGHI</w:t>
            </w:r>
          </w:p>
        </w:tc>
        <w:tc>
          <w:tcPr>
            <w:tcW w:w="0" w:type="auto"/>
            <w:tcBorders>
              <w:top w:val="nil"/>
              <w:left w:val="nil"/>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FC</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30,11</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264</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0</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25,2</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35</w:t>
            </w:r>
          </w:p>
        </w:tc>
      </w:tr>
      <w:tr w:rsidR="00250269" w:rsidRPr="00090C8D" w:rsidTr="00090C8D">
        <w:tc>
          <w:tcPr>
            <w:tcW w:w="0" w:type="auto"/>
            <w:tcBorders>
              <w:top w:val="nil"/>
              <w:left w:val="single" w:sz="4" w:space="0" w:color="auto"/>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CIVITELLA DI ROMAGNA</w:t>
            </w:r>
          </w:p>
        </w:tc>
        <w:tc>
          <w:tcPr>
            <w:tcW w:w="0" w:type="auto"/>
            <w:tcBorders>
              <w:top w:val="nil"/>
              <w:left w:val="nil"/>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FC</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117,8</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219</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0</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30,3</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43</w:t>
            </w:r>
          </w:p>
        </w:tc>
      </w:tr>
      <w:tr w:rsidR="00250269" w:rsidRPr="00090C8D" w:rsidTr="00090C8D">
        <w:tc>
          <w:tcPr>
            <w:tcW w:w="0" w:type="auto"/>
            <w:tcBorders>
              <w:top w:val="nil"/>
              <w:left w:val="single" w:sz="4" w:space="0" w:color="auto"/>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DOVADOLA</w:t>
            </w:r>
          </w:p>
        </w:tc>
        <w:tc>
          <w:tcPr>
            <w:tcW w:w="0" w:type="auto"/>
            <w:tcBorders>
              <w:top w:val="nil"/>
              <w:left w:val="nil"/>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FC</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38,77</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140</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0</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18,2</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23</w:t>
            </w:r>
          </w:p>
        </w:tc>
      </w:tr>
      <w:tr w:rsidR="00250269" w:rsidRPr="00090C8D" w:rsidTr="00090C8D">
        <w:tc>
          <w:tcPr>
            <w:tcW w:w="0" w:type="auto"/>
            <w:tcBorders>
              <w:top w:val="nil"/>
              <w:left w:val="single" w:sz="4" w:space="0" w:color="auto"/>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GALEATA</w:t>
            </w:r>
          </w:p>
        </w:tc>
        <w:tc>
          <w:tcPr>
            <w:tcW w:w="0" w:type="auto"/>
            <w:tcBorders>
              <w:top w:val="nil"/>
              <w:left w:val="nil"/>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FC</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63</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237</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0</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32,9</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47</w:t>
            </w:r>
          </w:p>
        </w:tc>
      </w:tr>
      <w:tr w:rsidR="00250269" w:rsidRPr="00090C8D" w:rsidTr="00090C8D">
        <w:tc>
          <w:tcPr>
            <w:tcW w:w="0" w:type="auto"/>
            <w:tcBorders>
              <w:top w:val="nil"/>
              <w:left w:val="single" w:sz="4" w:space="0" w:color="auto"/>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MELDOLA</w:t>
            </w:r>
          </w:p>
        </w:tc>
        <w:tc>
          <w:tcPr>
            <w:tcW w:w="0" w:type="auto"/>
            <w:tcBorders>
              <w:top w:val="nil"/>
              <w:left w:val="nil"/>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FC</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78,84</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58</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289</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12,5</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21</w:t>
            </w:r>
          </w:p>
        </w:tc>
      </w:tr>
      <w:tr w:rsidR="00250269" w:rsidRPr="00090C8D" w:rsidTr="00090C8D">
        <w:tc>
          <w:tcPr>
            <w:tcW w:w="0" w:type="auto"/>
            <w:tcBorders>
              <w:top w:val="nil"/>
              <w:left w:val="single" w:sz="4" w:space="0" w:color="auto"/>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MERCATO SARACENO</w:t>
            </w:r>
          </w:p>
        </w:tc>
        <w:tc>
          <w:tcPr>
            <w:tcW w:w="0" w:type="auto"/>
            <w:tcBorders>
              <w:top w:val="nil"/>
              <w:left w:val="nil"/>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FC</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99,75</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134</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0</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24,3</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28</w:t>
            </w:r>
          </w:p>
        </w:tc>
      </w:tr>
      <w:tr w:rsidR="00250269" w:rsidRPr="00090C8D" w:rsidTr="00090C8D">
        <w:tc>
          <w:tcPr>
            <w:tcW w:w="0" w:type="auto"/>
            <w:tcBorders>
              <w:top w:val="nil"/>
              <w:left w:val="single" w:sz="4" w:space="0" w:color="auto"/>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MODIGLIANA</w:t>
            </w:r>
          </w:p>
        </w:tc>
        <w:tc>
          <w:tcPr>
            <w:tcW w:w="0" w:type="auto"/>
            <w:tcBorders>
              <w:top w:val="nil"/>
              <w:left w:val="nil"/>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FC</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101,25</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185</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0</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33,9</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44</w:t>
            </w:r>
          </w:p>
        </w:tc>
      </w:tr>
      <w:tr w:rsidR="00250269" w:rsidRPr="00090C8D" w:rsidTr="00090C8D">
        <w:tc>
          <w:tcPr>
            <w:tcW w:w="0" w:type="auto"/>
            <w:tcBorders>
              <w:top w:val="nil"/>
              <w:left w:val="single" w:sz="4" w:space="0" w:color="auto"/>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PORTICO E SAN BENEDETTO</w:t>
            </w:r>
          </w:p>
        </w:tc>
        <w:tc>
          <w:tcPr>
            <w:tcW w:w="0" w:type="auto"/>
            <w:tcBorders>
              <w:top w:val="nil"/>
              <w:left w:val="nil"/>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FC</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60,57</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309</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23993</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33,8</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39</w:t>
            </w:r>
          </w:p>
        </w:tc>
      </w:tr>
      <w:tr w:rsidR="00250269" w:rsidRPr="00090C8D" w:rsidTr="00090C8D">
        <w:tc>
          <w:tcPr>
            <w:tcW w:w="0" w:type="auto"/>
            <w:tcBorders>
              <w:top w:val="nil"/>
              <w:left w:val="single" w:sz="4" w:space="0" w:color="auto"/>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PREDAPPIO</w:t>
            </w:r>
          </w:p>
        </w:tc>
        <w:tc>
          <w:tcPr>
            <w:tcW w:w="0" w:type="auto"/>
            <w:tcBorders>
              <w:top w:val="nil"/>
              <w:left w:val="nil"/>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FC</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91,64</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133</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0</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16,1</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24</w:t>
            </w:r>
          </w:p>
        </w:tc>
      </w:tr>
      <w:tr w:rsidR="00250269" w:rsidRPr="00090C8D" w:rsidTr="00090C8D">
        <w:tc>
          <w:tcPr>
            <w:tcW w:w="0" w:type="auto"/>
            <w:tcBorders>
              <w:top w:val="nil"/>
              <w:left w:val="single" w:sz="4" w:space="0" w:color="auto"/>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PREMILCUORE</w:t>
            </w:r>
          </w:p>
        </w:tc>
        <w:tc>
          <w:tcPr>
            <w:tcW w:w="0" w:type="auto"/>
            <w:tcBorders>
              <w:top w:val="nil"/>
              <w:left w:val="nil"/>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FC</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98,75</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459</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46020</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41,5</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54</w:t>
            </w:r>
          </w:p>
        </w:tc>
      </w:tr>
      <w:tr w:rsidR="00250269" w:rsidRPr="00090C8D" w:rsidTr="00090C8D">
        <w:tc>
          <w:tcPr>
            <w:tcW w:w="0" w:type="auto"/>
            <w:tcBorders>
              <w:top w:val="nil"/>
              <w:left w:val="single" w:sz="4" w:space="0" w:color="auto"/>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ROCCA SAN CASCIANO</w:t>
            </w:r>
          </w:p>
        </w:tc>
        <w:tc>
          <w:tcPr>
            <w:tcW w:w="0" w:type="auto"/>
            <w:tcBorders>
              <w:top w:val="nil"/>
              <w:left w:val="nil"/>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FC</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50,19</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210</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0</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27,5</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34</w:t>
            </w:r>
          </w:p>
        </w:tc>
      </w:tr>
      <w:tr w:rsidR="00250269" w:rsidRPr="00090C8D" w:rsidTr="00090C8D">
        <w:tc>
          <w:tcPr>
            <w:tcW w:w="0" w:type="auto"/>
            <w:tcBorders>
              <w:top w:val="nil"/>
              <w:left w:val="single" w:sz="4" w:space="0" w:color="auto"/>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SANTA SOFIA</w:t>
            </w:r>
          </w:p>
        </w:tc>
        <w:tc>
          <w:tcPr>
            <w:tcW w:w="0" w:type="auto"/>
            <w:tcBorders>
              <w:top w:val="nil"/>
              <w:left w:val="nil"/>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FC</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148,56</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257</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55519</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39,5</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55</w:t>
            </w:r>
          </w:p>
        </w:tc>
      </w:tr>
      <w:tr w:rsidR="00250269" w:rsidRPr="00090C8D" w:rsidTr="00090C8D">
        <w:tc>
          <w:tcPr>
            <w:tcW w:w="0" w:type="auto"/>
            <w:tcBorders>
              <w:top w:val="nil"/>
              <w:left w:val="single" w:sz="4" w:space="0" w:color="auto"/>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SARSINA</w:t>
            </w:r>
          </w:p>
        </w:tc>
        <w:tc>
          <w:tcPr>
            <w:tcW w:w="0" w:type="auto"/>
            <w:tcBorders>
              <w:top w:val="nil"/>
              <w:left w:val="nil"/>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FC</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100,85</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243</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0</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30,8</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32</w:t>
            </w:r>
          </w:p>
        </w:tc>
      </w:tr>
      <w:tr w:rsidR="00250269" w:rsidRPr="00090C8D" w:rsidTr="00090C8D">
        <w:tc>
          <w:tcPr>
            <w:tcW w:w="0" w:type="auto"/>
            <w:tcBorders>
              <w:top w:val="nil"/>
              <w:left w:val="single" w:sz="4" w:space="0" w:color="auto"/>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SOGLIANO AL RUBICONE</w:t>
            </w:r>
          </w:p>
        </w:tc>
        <w:tc>
          <w:tcPr>
            <w:tcW w:w="0" w:type="auto"/>
            <w:tcBorders>
              <w:top w:val="nil"/>
              <w:left w:val="nil"/>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FC</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93,36</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379</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0</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29,4</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35</w:t>
            </w:r>
          </w:p>
        </w:tc>
      </w:tr>
      <w:tr w:rsidR="00250269" w:rsidRPr="00090C8D" w:rsidTr="00090C8D">
        <w:tc>
          <w:tcPr>
            <w:tcW w:w="0" w:type="auto"/>
            <w:tcBorders>
              <w:top w:val="nil"/>
              <w:left w:val="single" w:sz="4" w:space="0" w:color="auto"/>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TREDOZIO</w:t>
            </w:r>
          </w:p>
        </w:tc>
        <w:tc>
          <w:tcPr>
            <w:tcW w:w="0" w:type="auto"/>
            <w:tcBorders>
              <w:top w:val="nil"/>
              <w:left w:val="nil"/>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FC</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62,31</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334</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7595</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43,8</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53</w:t>
            </w:r>
          </w:p>
        </w:tc>
      </w:tr>
      <w:tr w:rsidR="00250269" w:rsidRPr="00090C8D" w:rsidTr="00090C8D">
        <w:tc>
          <w:tcPr>
            <w:tcW w:w="0" w:type="auto"/>
            <w:tcBorders>
              <w:top w:val="nil"/>
              <w:left w:val="single" w:sz="4" w:space="0" w:color="auto"/>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VERGHERETO</w:t>
            </w:r>
          </w:p>
        </w:tc>
        <w:tc>
          <w:tcPr>
            <w:tcW w:w="0" w:type="auto"/>
            <w:tcBorders>
              <w:top w:val="nil"/>
              <w:left w:val="nil"/>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FC</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117,68</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812</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0</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57,6</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51</w:t>
            </w:r>
          </w:p>
        </w:tc>
      </w:tr>
      <w:tr w:rsidR="00250269" w:rsidRPr="00090C8D" w:rsidTr="00090C8D">
        <w:tc>
          <w:tcPr>
            <w:tcW w:w="0" w:type="auto"/>
            <w:tcBorders>
              <w:top w:val="nil"/>
              <w:left w:val="single" w:sz="4" w:space="0" w:color="auto"/>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BRISIGHELLA</w:t>
            </w:r>
          </w:p>
        </w:tc>
        <w:tc>
          <w:tcPr>
            <w:tcW w:w="0" w:type="auto"/>
            <w:tcBorders>
              <w:top w:val="nil"/>
              <w:left w:val="nil"/>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RA</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194,38</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115</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18237</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50</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56</w:t>
            </w:r>
          </w:p>
        </w:tc>
      </w:tr>
      <w:tr w:rsidR="00250269" w:rsidRPr="00090C8D" w:rsidTr="00090C8D">
        <w:tc>
          <w:tcPr>
            <w:tcW w:w="0" w:type="auto"/>
            <w:tcBorders>
              <w:top w:val="nil"/>
              <w:left w:val="single" w:sz="4" w:space="0" w:color="auto"/>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CASOLA VALSENIO</w:t>
            </w:r>
          </w:p>
        </w:tc>
        <w:tc>
          <w:tcPr>
            <w:tcW w:w="0" w:type="auto"/>
            <w:tcBorders>
              <w:top w:val="nil"/>
              <w:left w:val="nil"/>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RA</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84,4</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195</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9815</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66,8</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65</w:t>
            </w:r>
          </w:p>
        </w:tc>
      </w:tr>
      <w:tr w:rsidR="00250269" w:rsidRPr="00090C8D" w:rsidTr="00090C8D">
        <w:tc>
          <w:tcPr>
            <w:tcW w:w="0" w:type="auto"/>
            <w:tcBorders>
              <w:top w:val="nil"/>
              <w:left w:val="single" w:sz="4" w:space="0" w:color="auto"/>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CASTELDELCI</w:t>
            </w:r>
          </w:p>
        </w:tc>
        <w:tc>
          <w:tcPr>
            <w:tcW w:w="0" w:type="auto"/>
            <w:tcBorders>
              <w:top w:val="nil"/>
              <w:left w:val="nil"/>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RN</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49,21</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618</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58</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54,3</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78</w:t>
            </w:r>
          </w:p>
        </w:tc>
      </w:tr>
      <w:tr w:rsidR="00250269" w:rsidRPr="00090C8D" w:rsidTr="00090C8D">
        <w:tc>
          <w:tcPr>
            <w:tcW w:w="0" w:type="auto"/>
            <w:tcBorders>
              <w:top w:val="nil"/>
              <w:left w:val="single" w:sz="4" w:space="0" w:color="auto"/>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MAIOLO</w:t>
            </w:r>
          </w:p>
        </w:tc>
        <w:tc>
          <w:tcPr>
            <w:tcW w:w="0" w:type="auto"/>
            <w:tcBorders>
              <w:top w:val="nil"/>
              <w:left w:val="nil"/>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RN</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24,4</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590</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0</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37,7</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58</w:t>
            </w:r>
          </w:p>
        </w:tc>
      </w:tr>
      <w:tr w:rsidR="00250269" w:rsidRPr="00090C8D" w:rsidTr="00090C8D">
        <w:tc>
          <w:tcPr>
            <w:tcW w:w="0" w:type="auto"/>
            <w:tcBorders>
              <w:top w:val="nil"/>
              <w:left w:val="single" w:sz="4" w:space="0" w:color="auto"/>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NOVAFELTRIA</w:t>
            </w:r>
          </w:p>
        </w:tc>
        <w:tc>
          <w:tcPr>
            <w:tcW w:w="0" w:type="auto"/>
            <w:tcBorders>
              <w:top w:val="nil"/>
              <w:left w:val="nil"/>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RN</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41,78</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275</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0</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32,7</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48</w:t>
            </w:r>
          </w:p>
        </w:tc>
      </w:tr>
      <w:tr w:rsidR="00250269" w:rsidRPr="00090C8D" w:rsidTr="00090C8D">
        <w:tc>
          <w:tcPr>
            <w:tcW w:w="0" w:type="auto"/>
            <w:tcBorders>
              <w:top w:val="nil"/>
              <w:left w:val="single" w:sz="4" w:space="0" w:color="auto"/>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PENNABILLI</w:t>
            </w:r>
          </w:p>
        </w:tc>
        <w:tc>
          <w:tcPr>
            <w:tcW w:w="0" w:type="auto"/>
            <w:tcBorders>
              <w:top w:val="nil"/>
              <w:left w:val="nil"/>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RN</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69,66</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629</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50107</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43,8</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64</w:t>
            </w:r>
          </w:p>
        </w:tc>
      </w:tr>
      <w:tr w:rsidR="00250269" w:rsidRPr="00090C8D" w:rsidTr="00090C8D">
        <w:tc>
          <w:tcPr>
            <w:tcW w:w="0" w:type="auto"/>
            <w:tcBorders>
              <w:top w:val="nil"/>
              <w:left w:val="single" w:sz="4" w:space="0" w:color="auto"/>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SAN LEO</w:t>
            </w:r>
          </w:p>
        </w:tc>
        <w:tc>
          <w:tcPr>
            <w:tcW w:w="0" w:type="auto"/>
            <w:tcBorders>
              <w:top w:val="nil"/>
              <w:left w:val="nil"/>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RN</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53,32</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589</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0</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30,9</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52</w:t>
            </w:r>
          </w:p>
        </w:tc>
      </w:tr>
      <w:tr w:rsidR="00250269" w:rsidRPr="00090C8D" w:rsidTr="00090C8D">
        <w:tc>
          <w:tcPr>
            <w:tcW w:w="0" w:type="auto"/>
            <w:tcBorders>
              <w:top w:val="nil"/>
              <w:left w:val="single" w:sz="4" w:space="0" w:color="auto"/>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SANT'AGATA FELTRIA</w:t>
            </w:r>
          </w:p>
        </w:tc>
        <w:tc>
          <w:tcPr>
            <w:tcW w:w="0" w:type="auto"/>
            <w:tcBorders>
              <w:top w:val="nil"/>
              <w:left w:val="nil"/>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RN</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79,3</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607</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0</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43,7</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68</w:t>
            </w:r>
          </w:p>
        </w:tc>
      </w:tr>
      <w:tr w:rsidR="00250269" w:rsidRPr="00090C8D" w:rsidTr="00E92608">
        <w:tc>
          <w:tcPr>
            <w:tcW w:w="0" w:type="auto"/>
            <w:tcBorders>
              <w:top w:val="nil"/>
              <w:left w:val="single" w:sz="4" w:space="0" w:color="auto"/>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TALAMELLO</w:t>
            </w:r>
          </w:p>
        </w:tc>
        <w:tc>
          <w:tcPr>
            <w:tcW w:w="0" w:type="auto"/>
            <w:tcBorders>
              <w:top w:val="nil"/>
              <w:left w:val="nil"/>
              <w:bottom w:val="single" w:sz="4" w:space="0" w:color="auto"/>
              <w:right w:val="single" w:sz="4" w:space="0" w:color="auto"/>
            </w:tcBorders>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RN</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10,53</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386</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0</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31,2</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48</w:t>
            </w:r>
          </w:p>
        </w:tc>
      </w:tr>
      <w:tr w:rsidR="00250269" w:rsidRPr="00090C8D" w:rsidTr="00E92608">
        <w:tc>
          <w:tcPr>
            <w:tcW w:w="0" w:type="auto"/>
            <w:tcBorders>
              <w:top w:val="nil"/>
              <w:left w:val="single" w:sz="4" w:space="0" w:color="auto"/>
              <w:bottom w:val="single" w:sz="4" w:space="0" w:color="auto"/>
              <w:right w:val="single" w:sz="4" w:space="0" w:color="auto"/>
            </w:tcBorders>
            <w:noWrap/>
            <w:vAlign w:val="bottom"/>
          </w:tcPr>
          <w:p w:rsidR="00250269" w:rsidRPr="00090C8D" w:rsidRDefault="00250269" w:rsidP="00756DFF">
            <w:pPr>
              <w:rPr>
                <w:rFonts w:ascii="Verdana" w:hAnsi="Verdana"/>
                <w:color w:val="000000"/>
                <w:sz w:val="16"/>
                <w:szCs w:val="16"/>
              </w:rPr>
            </w:pPr>
            <w:r w:rsidRPr="00090C8D">
              <w:rPr>
                <w:rFonts w:ascii="Verdana" w:hAnsi="Verdana"/>
                <w:color w:val="000000"/>
                <w:sz w:val="16"/>
                <w:szCs w:val="16"/>
              </w:rPr>
              <w:t xml:space="preserve">Totale </w:t>
            </w:r>
            <w:r w:rsidR="00756DFF">
              <w:rPr>
                <w:rFonts w:ascii="Verdana" w:hAnsi="Verdana"/>
                <w:color w:val="000000"/>
                <w:sz w:val="16"/>
                <w:szCs w:val="16"/>
              </w:rPr>
              <w:t>“Montagna sul Mare”</w:t>
            </w:r>
          </w:p>
        </w:tc>
        <w:tc>
          <w:tcPr>
            <w:tcW w:w="0" w:type="auto"/>
            <w:tcBorders>
              <w:top w:val="single" w:sz="4" w:space="0" w:color="auto"/>
              <w:left w:val="nil"/>
              <w:bottom w:val="single" w:sz="4" w:space="0" w:color="auto"/>
              <w:right w:val="single" w:sz="4" w:space="0" w:color="auto"/>
            </w:tcBorders>
            <w:shd w:val="clear" w:color="000000" w:fill="auto"/>
            <w:noWrap/>
            <w:vAlign w:val="bottom"/>
          </w:tcPr>
          <w:p w:rsidR="00250269" w:rsidRPr="00090C8D" w:rsidRDefault="00250269" w:rsidP="00250269">
            <w:pPr>
              <w:rPr>
                <w:rFonts w:ascii="Verdana" w:hAnsi="Verdana"/>
                <w:color w:val="000000"/>
                <w:sz w:val="16"/>
                <w:szCs w:val="16"/>
              </w:rPr>
            </w:pPr>
            <w:r w:rsidRPr="00090C8D">
              <w:rPr>
                <w:rFonts w:ascii="Verdana" w:hAnsi="Verdana"/>
                <w:color w:val="000000"/>
                <w:sz w:val="16"/>
                <w:szCs w:val="16"/>
              </w:rPr>
              <w:t> </w:t>
            </w:r>
          </w:p>
        </w:tc>
        <w:tc>
          <w:tcPr>
            <w:tcW w:w="0" w:type="auto"/>
            <w:tcBorders>
              <w:top w:val="nil"/>
              <w:left w:val="nil"/>
              <w:bottom w:val="single" w:sz="4" w:space="0" w:color="auto"/>
              <w:right w:val="single" w:sz="4" w:space="0" w:color="auto"/>
            </w:tcBorders>
            <w:noWrap/>
            <w:vAlign w:val="bottom"/>
          </w:tcPr>
          <w:p w:rsidR="00250269" w:rsidRPr="00090C8D" w:rsidRDefault="00250269" w:rsidP="00E92608">
            <w:pPr>
              <w:jc w:val="center"/>
              <w:rPr>
                <w:rFonts w:ascii="Verdana" w:hAnsi="Verdana"/>
                <w:color w:val="000000"/>
                <w:sz w:val="16"/>
                <w:szCs w:val="16"/>
              </w:rPr>
            </w:pPr>
            <w:r w:rsidRPr="00090C8D">
              <w:rPr>
                <w:rFonts w:ascii="Verdana" w:hAnsi="Verdana"/>
                <w:color w:val="000000"/>
                <w:sz w:val="16"/>
                <w:szCs w:val="16"/>
              </w:rPr>
              <w:t>2193,85</w:t>
            </w:r>
          </w:p>
        </w:tc>
        <w:tc>
          <w:tcPr>
            <w:tcW w:w="0" w:type="auto"/>
            <w:tcBorders>
              <w:top w:val="single" w:sz="4" w:space="0" w:color="auto"/>
              <w:left w:val="nil"/>
              <w:bottom w:val="single" w:sz="4" w:space="0" w:color="auto"/>
              <w:right w:val="nil"/>
            </w:tcBorders>
            <w:shd w:val="clear" w:color="000000" w:fill="auto"/>
            <w:noWrap/>
            <w:vAlign w:val="bottom"/>
          </w:tcPr>
          <w:p w:rsidR="00250269" w:rsidRPr="00090C8D" w:rsidRDefault="00250269" w:rsidP="00E92608">
            <w:pPr>
              <w:jc w:val="center"/>
              <w:rPr>
                <w:rFonts w:ascii="Verdana" w:hAnsi="Verdana"/>
                <w:color w:val="000000"/>
                <w:sz w:val="16"/>
                <w:szCs w:val="16"/>
              </w:rPr>
            </w:pPr>
          </w:p>
        </w:tc>
        <w:tc>
          <w:tcPr>
            <w:tcW w:w="0" w:type="auto"/>
            <w:tcBorders>
              <w:top w:val="single" w:sz="4" w:space="0" w:color="auto"/>
              <w:left w:val="nil"/>
              <w:bottom w:val="single" w:sz="4" w:space="0" w:color="auto"/>
              <w:right w:val="nil"/>
            </w:tcBorders>
            <w:shd w:val="clear" w:color="000000" w:fill="auto"/>
            <w:noWrap/>
            <w:vAlign w:val="bottom"/>
          </w:tcPr>
          <w:p w:rsidR="00250269" w:rsidRPr="00090C8D" w:rsidRDefault="00250269" w:rsidP="00E92608">
            <w:pPr>
              <w:jc w:val="center"/>
              <w:rPr>
                <w:rFonts w:ascii="Verdana" w:hAnsi="Verdana"/>
                <w:color w:val="000000"/>
                <w:sz w:val="16"/>
                <w:szCs w:val="16"/>
              </w:rPr>
            </w:pPr>
          </w:p>
        </w:tc>
        <w:tc>
          <w:tcPr>
            <w:tcW w:w="0" w:type="auto"/>
            <w:tcBorders>
              <w:top w:val="single" w:sz="4" w:space="0" w:color="auto"/>
              <w:left w:val="nil"/>
              <w:bottom w:val="single" w:sz="4" w:space="0" w:color="auto"/>
              <w:right w:val="nil"/>
            </w:tcBorders>
            <w:shd w:val="clear" w:color="000000" w:fill="auto"/>
            <w:noWrap/>
            <w:vAlign w:val="bottom"/>
          </w:tcPr>
          <w:p w:rsidR="00250269" w:rsidRPr="00090C8D" w:rsidRDefault="00250269" w:rsidP="00E92608">
            <w:pPr>
              <w:jc w:val="center"/>
              <w:rPr>
                <w:rFonts w:ascii="Verdana" w:hAnsi="Verdana"/>
                <w:color w:val="000000"/>
                <w:sz w:val="16"/>
                <w:szCs w:val="16"/>
              </w:rPr>
            </w:pPr>
          </w:p>
        </w:tc>
        <w:tc>
          <w:tcPr>
            <w:tcW w:w="0" w:type="auto"/>
            <w:tcBorders>
              <w:top w:val="single" w:sz="4" w:space="0" w:color="auto"/>
              <w:left w:val="nil"/>
              <w:bottom w:val="single" w:sz="4" w:space="0" w:color="auto"/>
              <w:right w:val="single" w:sz="4" w:space="0" w:color="auto"/>
            </w:tcBorders>
            <w:shd w:val="clear" w:color="000000" w:fill="auto"/>
            <w:noWrap/>
            <w:vAlign w:val="bottom"/>
          </w:tcPr>
          <w:p w:rsidR="00250269" w:rsidRPr="00090C8D" w:rsidRDefault="00250269" w:rsidP="00E92608">
            <w:pPr>
              <w:jc w:val="center"/>
              <w:rPr>
                <w:rFonts w:ascii="Verdana" w:hAnsi="Verdana"/>
                <w:color w:val="000000"/>
                <w:sz w:val="16"/>
                <w:szCs w:val="16"/>
              </w:rPr>
            </w:pPr>
          </w:p>
        </w:tc>
      </w:tr>
    </w:tbl>
    <w:p w:rsidR="00250269" w:rsidRPr="00090C8D" w:rsidRDefault="00250269" w:rsidP="009115EC">
      <w:pPr>
        <w:jc w:val="center"/>
        <w:rPr>
          <w:rFonts w:ascii="Verdana" w:hAnsi="Verdana"/>
          <w:i/>
          <w:sz w:val="16"/>
          <w:szCs w:val="16"/>
        </w:rPr>
      </w:pPr>
      <w:r w:rsidRPr="00090C8D">
        <w:rPr>
          <w:rFonts w:ascii="Verdana" w:hAnsi="Verdana" w:cs="Verdana"/>
          <w:i/>
          <w:sz w:val="16"/>
          <w:szCs w:val="16"/>
        </w:rPr>
        <w:t>Fonte:</w:t>
      </w:r>
      <w:r w:rsidRPr="00090C8D">
        <w:rPr>
          <w:rFonts w:ascii="Verdana" w:hAnsi="Verdana"/>
          <w:i/>
          <w:sz w:val="16"/>
          <w:szCs w:val="16"/>
        </w:rPr>
        <w:t xml:space="preserve"> Elaborazioni </w:t>
      </w:r>
      <w:proofErr w:type="spellStart"/>
      <w:r w:rsidRPr="00090C8D">
        <w:rPr>
          <w:rFonts w:ascii="Verdana" w:hAnsi="Verdana"/>
          <w:i/>
          <w:sz w:val="16"/>
          <w:szCs w:val="16"/>
        </w:rPr>
        <w:t>Ervet</w:t>
      </w:r>
      <w:proofErr w:type="spellEnd"/>
      <w:r w:rsidRPr="00090C8D">
        <w:rPr>
          <w:rFonts w:ascii="Verdana" w:hAnsi="Verdana"/>
          <w:i/>
          <w:sz w:val="16"/>
          <w:szCs w:val="16"/>
        </w:rPr>
        <w:t xml:space="preserve"> su dati</w:t>
      </w:r>
      <w:r w:rsidRPr="00090C8D">
        <w:rPr>
          <w:rFonts w:ascii="Verdana" w:hAnsi="Verdana" w:cs="Verdana"/>
          <w:i/>
          <w:sz w:val="16"/>
          <w:szCs w:val="16"/>
        </w:rPr>
        <w:t xml:space="preserve"> </w:t>
      </w:r>
      <w:r w:rsidR="009115EC" w:rsidRPr="00090C8D">
        <w:rPr>
          <w:rFonts w:ascii="Verdana" w:hAnsi="Verdana"/>
          <w:i/>
          <w:sz w:val="16"/>
          <w:szCs w:val="16"/>
        </w:rPr>
        <w:t>Statistica</w:t>
      </w:r>
      <w:r w:rsidR="009115EC">
        <w:rPr>
          <w:rFonts w:ascii="Verdana" w:hAnsi="Verdana"/>
          <w:i/>
          <w:sz w:val="16"/>
          <w:szCs w:val="16"/>
        </w:rPr>
        <w:t>,</w:t>
      </w:r>
      <w:r w:rsidR="009115EC" w:rsidRPr="00090C8D">
        <w:rPr>
          <w:rFonts w:ascii="Verdana" w:hAnsi="Verdana"/>
          <w:i/>
          <w:sz w:val="16"/>
          <w:szCs w:val="16"/>
        </w:rPr>
        <w:t xml:space="preserve"> </w:t>
      </w:r>
      <w:r w:rsidRPr="00090C8D">
        <w:rPr>
          <w:rFonts w:ascii="Verdana" w:hAnsi="Verdana"/>
          <w:i/>
          <w:sz w:val="16"/>
          <w:szCs w:val="16"/>
        </w:rPr>
        <w:t>Regione</w:t>
      </w:r>
      <w:r w:rsidR="009115EC">
        <w:rPr>
          <w:rFonts w:ascii="Verdana" w:hAnsi="Verdana"/>
          <w:i/>
          <w:sz w:val="16"/>
          <w:szCs w:val="16"/>
        </w:rPr>
        <w:t xml:space="preserve"> Emilia-Romagna</w:t>
      </w:r>
      <w:r w:rsidRPr="00090C8D">
        <w:rPr>
          <w:rFonts w:ascii="Verdana" w:hAnsi="Verdana"/>
          <w:i/>
          <w:sz w:val="16"/>
          <w:szCs w:val="16"/>
        </w:rPr>
        <w:t xml:space="preserve"> </w:t>
      </w:r>
    </w:p>
    <w:p w:rsidR="00250269" w:rsidRPr="00953ED2" w:rsidRDefault="00250269" w:rsidP="00090C8D">
      <w:pPr>
        <w:spacing w:after="120" w:line="280" w:lineRule="atLeast"/>
        <w:rPr>
          <w:rFonts w:ascii="Calibri" w:hAnsi="Calibri"/>
        </w:rPr>
      </w:pPr>
    </w:p>
    <w:p w:rsidR="00090C8D" w:rsidRPr="00937F63" w:rsidRDefault="00250269" w:rsidP="00937F63">
      <w:pPr>
        <w:pStyle w:val="Corpotesto"/>
        <w:spacing w:after="120" w:line="280" w:lineRule="atLeast"/>
        <w:rPr>
          <w:rFonts w:ascii="Verdana" w:hAnsi="Verdana" w:cs="Verdana"/>
          <w:sz w:val="20"/>
          <w:szCs w:val="20"/>
        </w:rPr>
      </w:pPr>
      <w:r w:rsidRPr="00250269">
        <w:rPr>
          <w:rFonts w:ascii="Verdana" w:hAnsi="Verdana" w:cs="Verdana"/>
          <w:sz w:val="20"/>
          <w:szCs w:val="20"/>
        </w:rPr>
        <w:t xml:space="preserve">Tra i 26 </w:t>
      </w:r>
      <w:r w:rsidR="00826D88">
        <w:rPr>
          <w:rFonts w:ascii="Verdana" w:hAnsi="Verdana" w:cs="Verdana"/>
          <w:sz w:val="20"/>
          <w:szCs w:val="20"/>
        </w:rPr>
        <w:t>comuni considerati, sono sei i c</w:t>
      </w:r>
      <w:r w:rsidRPr="00250269">
        <w:rPr>
          <w:rFonts w:ascii="Verdana" w:hAnsi="Verdana" w:cs="Verdana"/>
          <w:sz w:val="20"/>
          <w:szCs w:val="20"/>
        </w:rPr>
        <w:t>omuni in cui le aree protette si estendono oltre il 30% della propria superficie (Bagno di Romagna, Portico e San Benedetto, Premilcuore, Santa Sofia, Maiolo, Pennabilli) con un</w:t>
      </w:r>
      <w:r w:rsidR="00826D88">
        <w:rPr>
          <w:rFonts w:ascii="Verdana" w:hAnsi="Verdana" w:cs="Verdana"/>
          <w:sz w:val="20"/>
          <w:szCs w:val="20"/>
        </w:rPr>
        <w:t>a punta del 76% di Pennabilli, c</w:t>
      </w:r>
      <w:r w:rsidRPr="00250269">
        <w:rPr>
          <w:rFonts w:ascii="Verdana" w:hAnsi="Verdana" w:cs="Verdana"/>
          <w:sz w:val="20"/>
          <w:szCs w:val="20"/>
        </w:rPr>
        <w:t>omune che si trova appena al disopra dei 600 metri di altezza.</w:t>
      </w:r>
      <w:r w:rsidR="00090C8D">
        <w:br w:type="page"/>
      </w:r>
    </w:p>
    <w:tbl>
      <w:tblPr>
        <w:tblW w:w="5000" w:type="pct"/>
        <w:tblCellMar>
          <w:left w:w="70" w:type="dxa"/>
          <w:right w:w="70" w:type="dxa"/>
        </w:tblCellMar>
        <w:tblLook w:val="04A0" w:firstRow="1" w:lastRow="0" w:firstColumn="1" w:lastColumn="0" w:noHBand="0" w:noVBand="1"/>
      </w:tblPr>
      <w:tblGrid>
        <w:gridCol w:w="2851"/>
        <w:gridCol w:w="2124"/>
        <w:gridCol w:w="1490"/>
        <w:gridCol w:w="2745"/>
      </w:tblGrid>
      <w:tr w:rsidR="00090C8D" w:rsidRPr="0072573A" w:rsidTr="00090C8D">
        <w:trPr>
          <w:tblHeader/>
        </w:trPr>
        <w:tc>
          <w:tcPr>
            <w:tcW w:w="1548" w:type="pct"/>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250269" w:rsidRPr="00E92608" w:rsidRDefault="00250269" w:rsidP="00090C8D">
            <w:pPr>
              <w:jc w:val="center"/>
              <w:rPr>
                <w:rFonts w:ascii="Verdana" w:hAnsi="Verdana"/>
                <w:b/>
                <w:color w:val="FFFFFF" w:themeColor="background1"/>
                <w:sz w:val="16"/>
                <w:szCs w:val="16"/>
              </w:rPr>
            </w:pPr>
            <w:r w:rsidRPr="00E92608">
              <w:rPr>
                <w:rFonts w:ascii="Verdana" w:hAnsi="Verdana"/>
                <w:b/>
                <w:color w:val="FFFFFF" w:themeColor="background1"/>
                <w:sz w:val="16"/>
                <w:szCs w:val="16"/>
              </w:rPr>
              <w:lastRenderedPageBreak/>
              <w:t>COMUNE</w:t>
            </w:r>
          </w:p>
        </w:tc>
        <w:tc>
          <w:tcPr>
            <w:tcW w:w="1153" w:type="pct"/>
            <w:tcBorders>
              <w:top w:val="single" w:sz="4" w:space="0" w:color="auto"/>
              <w:left w:val="nil"/>
              <w:bottom w:val="single" w:sz="4" w:space="0" w:color="auto"/>
              <w:right w:val="single" w:sz="4" w:space="0" w:color="auto"/>
            </w:tcBorders>
            <w:shd w:val="clear" w:color="auto" w:fill="1F497D" w:themeFill="text2"/>
            <w:noWrap/>
            <w:vAlign w:val="center"/>
            <w:hideMark/>
          </w:tcPr>
          <w:p w:rsidR="00250269" w:rsidRPr="00E92608" w:rsidRDefault="00250269" w:rsidP="00090C8D">
            <w:pPr>
              <w:jc w:val="center"/>
              <w:rPr>
                <w:rFonts w:ascii="Verdana" w:hAnsi="Verdana"/>
                <w:b/>
                <w:color w:val="FFFFFF" w:themeColor="background1"/>
                <w:sz w:val="16"/>
                <w:szCs w:val="16"/>
              </w:rPr>
            </w:pPr>
            <w:r w:rsidRPr="00E92608">
              <w:rPr>
                <w:rFonts w:ascii="Verdana" w:hAnsi="Verdana"/>
                <w:b/>
                <w:color w:val="FFFFFF" w:themeColor="background1"/>
                <w:sz w:val="16"/>
                <w:szCs w:val="16"/>
              </w:rPr>
              <w:t>Superficie comunale</w:t>
            </w:r>
          </w:p>
          <w:p w:rsidR="00250269" w:rsidRPr="00E92608" w:rsidRDefault="00250269" w:rsidP="00090C8D">
            <w:pPr>
              <w:jc w:val="center"/>
              <w:rPr>
                <w:rFonts w:ascii="Verdana" w:hAnsi="Verdana"/>
                <w:b/>
                <w:color w:val="FFFFFF" w:themeColor="background1"/>
                <w:sz w:val="16"/>
                <w:szCs w:val="16"/>
              </w:rPr>
            </w:pPr>
            <w:r w:rsidRPr="00E92608">
              <w:rPr>
                <w:rFonts w:ascii="Verdana" w:hAnsi="Verdana"/>
                <w:b/>
                <w:color w:val="FFFFFF" w:themeColor="background1"/>
                <w:sz w:val="16"/>
                <w:szCs w:val="16"/>
              </w:rPr>
              <w:t>(Kmq)</w:t>
            </w:r>
          </w:p>
        </w:tc>
        <w:tc>
          <w:tcPr>
            <w:tcW w:w="809" w:type="pct"/>
            <w:tcBorders>
              <w:top w:val="single" w:sz="4" w:space="0" w:color="auto"/>
              <w:left w:val="nil"/>
              <w:bottom w:val="single" w:sz="4" w:space="0" w:color="auto"/>
              <w:right w:val="single" w:sz="4" w:space="0" w:color="auto"/>
            </w:tcBorders>
            <w:shd w:val="clear" w:color="auto" w:fill="1F497D" w:themeFill="text2"/>
            <w:noWrap/>
            <w:vAlign w:val="center"/>
            <w:hideMark/>
          </w:tcPr>
          <w:p w:rsidR="00250269" w:rsidRPr="00E92608" w:rsidRDefault="00250269" w:rsidP="00090C8D">
            <w:pPr>
              <w:jc w:val="center"/>
              <w:rPr>
                <w:rFonts w:ascii="Verdana" w:hAnsi="Verdana"/>
                <w:b/>
                <w:color w:val="FFFFFF" w:themeColor="background1"/>
                <w:sz w:val="16"/>
                <w:szCs w:val="16"/>
              </w:rPr>
            </w:pPr>
            <w:r w:rsidRPr="00E92608">
              <w:rPr>
                <w:rFonts w:ascii="Verdana" w:hAnsi="Verdana"/>
                <w:b/>
                <w:color w:val="FFFFFF" w:themeColor="background1"/>
                <w:sz w:val="16"/>
                <w:szCs w:val="16"/>
              </w:rPr>
              <w:t>Aree protette</w:t>
            </w:r>
          </w:p>
          <w:p w:rsidR="00250269" w:rsidRPr="00E92608" w:rsidRDefault="00250269" w:rsidP="00090C8D">
            <w:pPr>
              <w:jc w:val="center"/>
              <w:rPr>
                <w:rFonts w:ascii="Verdana" w:hAnsi="Verdana"/>
                <w:b/>
                <w:color w:val="FFFFFF" w:themeColor="background1"/>
                <w:sz w:val="16"/>
                <w:szCs w:val="16"/>
              </w:rPr>
            </w:pPr>
            <w:r w:rsidRPr="00E92608">
              <w:rPr>
                <w:rFonts w:ascii="Verdana" w:hAnsi="Verdana"/>
                <w:b/>
                <w:color w:val="FFFFFF" w:themeColor="background1"/>
                <w:sz w:val="16"/>
                <w:szCs w:val="16"/>
              </w:rPr>
              <w:t>( Kmq) *</w:t>
            </w:r>
          </w:p>
        </w:tc>
        <w:tc>
          <w:tcPr>
            <w:tcW w:w="1490" w:type="pct"/>
            <w:tcBorders>
              <w:top w:val="single" w:sz="4" w:space="0" w:color="auto"/>
              <w:left w:val="nil"/>
              <w:bottom w:val="single" w:sz="4" w:space="0" w:color="auto"/>
              <w:right w:val="single" w:sz="4" w:space="0" w:color="auto"/>
            </w:tcBorders>
            <w:shd w:val="clear" w:color="auto" w:fill="1F497D" w:themeFill="text2"/>
            <w:noWrap/>
            <w:vAlign w:val="center"/>
            <w:hideMark/>
          </w:tcPr>
          <w:p w:rsidR="00250269" w:rsidRPr="00E92608" w:rsidRDefault="00250269" w:rsidP="00090C8D">
            <w:pPr>
              <w:jc w:val="center"/>
              <w:rPr>
                <w:rFonts w:ascii="Verdana" w:hAnsi="Verdana"/>
                <w:b/>
                <w:color w:val="FFFFFF" w:themeColor="background1"/>
                <w:sz w:val="16"/>
                <w:szCs w:val="16"/>
              </w:rPr>
            </w:pPr>
            <w:r w:rsidRPr="00E92608">
              <w:rPr>
                <w:rFonts w:ascii="Verdana" w:hAnsi="Verdana"/>
                <w:b/>
                <w:color w:val="FFFFFF" w:themeColor="background1"/>
                <w:sz w:val="16"/>
                <w:szCs w:val="16"/>
              </w:rPr>
              <w:t>% Incidenza Aree protette/</w:t>
            </w:r>
          </w:p>
          <w:p w:rsidR="00250269" w:rsidRPr="00E92608" w:rsidRDefault="00250269" w:rsidP="00090C8D">
            <w:pPr>
              <w:jc w:val="center"/>
              <w:rPr>
                <w:rFonts w:ascii="Verdana" w:hAnsi="Verdana"/>
                <w:b/>
                <w:color w:val="FFFFFF" w:themeColor="background1"/>
                <w:sz w:val="16"/>
                <w:szCs w:val="16"/>
              </w:rPr>
            </w:pPr>
            <w:proofErr w:type="spellStart"/>
            <w:r w:rsidRPr="00E92608">
              <w:rPr>
                <w:rFonts w:ascii="Verdana" w:hAnsi="Verdana"/>
                <w:b/>
                <w:color w:val="FFFFFF" w:themeColor="background1"/>
                <w:sz w:val="16"/>
                <w:szCs w:val="16"/>
              </w:rPr>
              <w:t>sup</w:t>
            </w:r>
            <w:proofErr w:type="spellEnd"/>
            <w:r w:rsidRPr="00E92608">
              <w:rPr>
                <w:rFonts w:ascii="Verdana" w:hAnsi="Verdana"/>
                <w:b/>
                <w:color w:val="FFFFFF" w:themeColor="background1"/>
                <w:sz w:val="16"/>
                <w:szCs w:val="16"/>
              </w:rPr>
              <w:t>. comunale</w:t>
            </w:r>
          </w:p>
        </w:tc>
      </w:tr>
      <w:tr w:rsidR="00250269" w:rsidRPr="0072573A" w:rsidTr="00090C8D">
        <w:tc>
          <w:tcPr>
            <w:tcW w:w="1548" w:type="pct"/>
            <w:tcBorders>
              <w:top w:val="nil"/>
              <w:left w:val="single" w:sz="4" w:space="0" w:color="auto"/>
              <w:bottom w:val="single" w:sz="4" w:space="0" w:color="auto"/>
              <w:right w:val="single" w:sz="4" w:space="0" w:color="auto"/>
            </w:tcBorders>
            <w:shd w:val="clear" w:color="auto" w:fill="auto"/>
            <w:noWrap/>
            <w:vAlign w:val="bottom"/>
            <w:hideMark/>
          </w:tcPr>
          <w:p w:rsidR="00250269" w:rsidRPr="00E92608" w:rsidRDefault="00250269" w:rsidP="00250269">
            <w:pPr>
              <w:rPr>
                <w:rFonts w:ascii="Verdana" w:hAnsi="Verdana"/>
                <w:color w:val="000000"/>
                <w:sz w:val="16"/>
                <w:szCs w:val="16"/>
              </w:rPr>
            </w:pPr>
            <w:r w:rsidRPr="00E92608">
              <w:rPr>
                <w:rFonts w:ascii="Verdana" w:hAnsi="Verdana"/>
                <w:color w:val="000000"/>
                <w:sz w:val="16"/>
                <w:szCs w:val="16"/>
              </w:rPr>
              <w:t>BRISIGHELLA</w:t>
            </w:r>
          </w:p>
        </w:tc>
        <w:tc>
          <w:tcPr>
            <w:tcW w:w="1153"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194,38</w:t>
            </w:r>
          </w:p>
        </w:tc>
        <w:tc>
          <w:tcPr>
            <w:tcW w:w="809"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right"/>
              <w:rPr>
                <w:rFonts w:ascii="Verdana" w:hAnsi="Verdana"/>
                <w:color w:val="000000"/>
                <w:sz w:val="16"/>
                <w:szCs w:val="16"/>
              </w:rPr>
            </w:pPr>
            <w:r w:rsidRPr="00E92608">
              <w:rPr>
                <w:rFonts w:ascii="Verdana" w:hAnsi="Verdana"/>
                <w:color w:val="000000"/>
                <w:sz w:val="16"/>
                <w:szCs w:val="16"/>
              </w:rPr>
              <w:t>42,31</w:t>
            </w:r>
          </w:p>
        </w:tc>
        <w:tc>
          <w:tcPr>
            <w:tcW w:w="1490"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21,8</w:t>
            </w:r>
          </w:p>
        </w:tc>
      </w:tr>
      <w:tr w:rsidR="00250269" w:rsidRPr="0072573A" w:rsidTr="00090C8D">
        <w:tc>
          <w:tcPr>
            <w:tcW w:w="1548" w:type="pct"/>
            <w:tcBorders>
              <w:top w:val="nil"/>
              <w:left w:val="single" w:sz="4" w:space="0" w:color="auto"/>
              <w:bottom w:val="single" w:sz="4" w:space="0" w:color="auto"/>
              <w:right w:val="single" w:sz="4" w:space="0" w:color="auto"/>
            </w:tcBorders>
            <w:shd w:val="clear" w:color="auto" w:fill="auto"/>
            <w:noWrap/>
            <w:vAlign w:val="bottom"/>
            <w:hideMark/>
          </w:tcPr>
          <w:p w:rsidR="00250269" w:rsidRPr="00E92608" w:rsidRDefault="00250269" w:rsidP="00250269">
            <w:pPr>
              <w:rPr>
                <w:rFonts w:ascii="Verdana" w:hAnsi="Verdana"/>
                <w:color w:val="000000"/>
                <w:sz w:val="16"/>
                <w:szCs w:val="16"/>
              </w:rPr>
            </w:pPr>
            <w:r w:rsidRPr="00E92608">
              <w:rPr>
                <w:rFonts w:ascii="Verdana" w:hAnsi="Verdana"/>
                <w:color w:val="000000"/>
                <w:sz w:val="16"/>
                <w:szCs w:val="16"/>
              </w:rPr>
              <w:t>CASOLA VALSENIO</w:t>
            </w:r>
          </w:p>
        </w:tc>
        <w:tc>
          <w:tcPr>
            <w:tcW w:w="1153"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84,4</w:t>
            </w:r>
          </w:p>
        </w:tc>
        <w:tc>
          <w:tcPr>
            <w:tcW w:w="809"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right"/>
              <w:rPr>
                <w:rFonts w:ascii="Verdana" w:hAnsi="Verdana"/>
                <w:color w:val="000000"/>
                <w:sz w:val="16"/>
                <w:szCs w:val="16"/>
              </w:rPr>
            </w:pPr>
            <w:r w:rsidRPr="00E92608">
              <w:rPr>
                <w:rFonts w:ascii="Verdana" w:hAnsi="Verdana"/>
                <w:color w:val="000000"/>
                <w:sz w:val="16"/>
                <w:szCs w:val="16"/>
              </w:rPr>
              <w:t>16,61</w:t>
            </w:r>
          </w:p>
        </w:tc>
        <w:tc>
          <w:tcPr>
            <w:tcW w:w="1490"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19,7</w:t>
            </w:r>
          </w:p>
        </w:tc>
      </w:tr>
      <w:tr w:rsidR="00250269" w:rsidRPr="0072573A" w:rsidTr="00090C8D">
        <w:tc>
          <w:tcPr>
            <w:tcW w:w="1548" w:type="pct"/>
            <w:tcBorders>
              <w:top w:val="nil"/>
              <w:left w:val="single" w:sz="4" w:space="0" w:color="auto"/>
              <w:bottom w:val="single" w:sz="4" w:space="0" w:color="auto"/>
              <w:right w:val="single" w:sz="4" w:space="0" w:color="auto"/>
            </w:tcBorders>
            <w:shd w:val="clear" w:color="auto" w:fill="auto"/>
            <w:noWrap/>
            <w:vAlign w:val="bottom"/>
            <w:hideMark/>
          </w:tcPr>
          <w:p w:rsidR="00250269" w:rsidRPr="00E92608" w:rsidRDefault="00250269" w:rsidP="00250269">
            <w:pPr>
              <w:rPr>
                <w:rFonts w:ascii="Verdana" w:hAnsi="Verdana"/>
                <w:color w:val="000000"/>
                <w:sz w:val="16"/>
                <w:szCs w:val="16"/>
              </w:rPr>
            </w:pPr>
            <w:r w:rsidRPr="00E92608">
              <w:rPr>
                <w:rFonts w:ascii="Verdana" w:hAnsi="Verdana"/>
                <w:color w:val="000000"/>
                <w:sz w:val="16"/>
                <w:szCs w:val="16"/>
              </w:rPr>
              <w:t>BAGNO DI ROMAGNA</w:t>
            </w:r>
          </w:p>
        </w:tc>
        <w:tc>
          <w:tcPr>
            <w:tcW w:w="1153"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233,44</w:t>
            </w:r>
          </w:p>
        </w:tc>
        <w:tc>
          <w:tcPr>
            <w:tcW w:w="809"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right"/>
              <w:rPr>
                <w:rFonts w:ascii="Verdana" w:hAnsi="Verdana"/>
                <w:color w:val="000000"/>
                <w:sz w:val="16"/>
                <w:szCs w:val="16"/>
              </w:rPr>
            </w:pPr>
            <w:r w:rsidRPr="00E92608">
              <w:rPr>
                <w:rFonts w:ascii="Verdana" w:hAnsi="Verdana"/>
                <w:color w:val="000000"/>
                <w:sz w:val="16"/>
                <w:szCs w:val="16"/>
              </w:rPr>
              <w:t>82,22</w:t>
            </w:r>
          </w:p>
        </w:tc>
        <w:tc>
          <w:tcPr>
            <w:tcW w:w="1490"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35,2</w:t>
            </w:r>
          </w:p>
        </w:tc>
      </w:tr>
      <w:tr w:rsidR="00250269" w:rsidRPr="0072573A" w:rsidTr="00090C8D">
        <w:tc>
          <w:tcPr>
            <w:tcW w:w="1548" w:type="pct"/>
            <w:tcBorders>
              <w:top w:val="nil"/>
              <w:left w:val="single" w:sz="4" w:space="0" w:color="auto"/>
              <w:bottom w:val="single" w:sz="4" w:space="0" w:color="auto"/>
              <w:right w:val="single" w:sz="4" w:space="0" w:color="auto"/>
            </w:tcBorders>
            <w:shd w:val="clear" w:color="auto" w:fill="auto"/>
            <w:noWrap/>
            <w:vAlign w:val="bottom"/>
            <w:hideMark/>
          </w:tcPr>
          <w:p w:rsidR="00250269" w:rsidRPr="00E92608" w:rsidRDefault="00250269" w:rsidP="00250269">
            <w:pPr>
              <w:rPr>
                <w:rFonts w:ascii="Verdana" w:hAnsi="Verdana"/>
                <w:color w:val="000000"/>
                <w:sz w:val="16"/>
                <w:szCs w:val="16"/>
              </w:rPr>
            </w:pPr>
            <w:r w:rsidRPr="00E92608">
              <w:rPr>
                <w:rFonts w:ascii="Verdana" w:hAnsi="Verdana"/>
                <w:color w:val="000000"/>
                <w:sz w:val="16"/>
                <w:szCs w:val="16"/>
              </w:rPr>
              <w:t>BORGHI</w:t>
            </w:r>
          </w:p>
        </w:tc>
        <w:tc>
          <w:tcPr>
            <w:tcW w:w="1153"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30,11</w:t>
            </w:r>
          </w:p>
        </w:tc>
        <w:tc>
          <w:tcPr>
            <w:tcW w:w="809"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right"/>
              <w:rPr>
                <w:rFonts w:ascii="Verdana" w:hAnsi="Verdana"/>
                <w:color w:val="000000"/>
                <w:sz w:val="16"/>
                <w:szCs w:val="16"/>
              </w:rPr>
            </w:pPr>
            <w:r w:rsidRPr="00E92608">
              <w:rPr>
                <w:rFonts w:ascii="Verdana" w:hAnsi="Verdana"/>
                <w:color w:val="000000"/>
                <w:sz w:val="16"/>
                <w:szCs w:val="16"/>
              </w:rPr>
              <w:t>0,00</w:t>
            </w:r>
          </w:p>
        </w:tc>
        <w:tc>
          <w:tcPr>
            <w:tcW w:w="1490"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0,0</w:t>
            </w:r>
          </w:p>
        </w:tc>
      </w:tr>
      <w:tr w:rsidR="00250269" w:rsidRPr="0072573A" w:rsidTr="00090C8D">
        <w:tc>
          <w:tcPr>
            <w:tcW w:w="1548" w:type="pct"/>
            <w:tcBorders>
              <w:top w:val="nil"/>
              <w:left w:val="single" w:sz="4" w:space="0" w:color="auto"/>
              <w:bottom w:val="single" w:sz="4" w:space="0" w:color="auto"/>
              <w:right w:val="single" w:sz="4" w:space="0" w:color="auto"/>
            </w:tcBorders>
            <w:shd w:val="clear" w:color="auto" w:fill="auto"/>
            <w:noWrap/>
            <w:vAlign w:val="bottom"/>
            <w:hideMark/>
          </w:tcPr>
          <w:p w:rsidR="00250269" w:rsidRPr="00E92608" w:rsidRDefault="00250269" w:rsidP="00250269">
            <w:pPr>
              <w:rPr>
                <w:rFonts w:ascii="Verdana" w:hAnsi="Verdana"/>
                <w:color w:val="000000"/>
                <w:sz w:val="16"/>
                <w:szCs w:val="16"/>
              </w:rPr>
            </w:pPr>
            <w:r w:rsidRPr="00E92608">
              <w:rPr>
                <w:rFonts w:ascii="Verdana" w:hAnsi="Verdana"/>
                <w:color w:val="000000"/>
                <w:sz w:val="16"/>
                <w:szCs w:val="16"/>
              </w:rPr>
              <w:t>CIVITELLA DI ROMAGNA</w:t>
            </w:r>
          </w:p>
        </w:tc>
        <w:tc>
          <w:tcPr>
            <w:tcW w:w="1153"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117,8</w:t>
            </w:r>
          </w:p>
        </w:tc>
        <w:tc>
          <w:tcPr>
            <w:tcW w:w="809"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right"/>
              <w:rPr>
                <w:rFonts w:ascii="Verdana" w:hAnsi="Verdana"/>
                <w:color w:val="000000"/>
                <w:sz w:val="16"/>
                <w:szCs w:val="16"/>
              </w:rPr>
            </w:pPr>
            <w:r w:rsidRPr="00E92608">
              <w:rPr>
                <w:rFonts w:ascii="Verdana" w:hAnsi="Verdana"/>
                <w:color w:val="000000"/>
                <w:sz w:val="16"/>
                <w:szCs w:val="16"/>
              </w:rPr>
              <w:t>0,00</w:t>
            </w:r>
          </w:p>
        </w:tc>
        <w:tc>
          <w:tcPr>
            <w:tcW w:w="1490"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0</w:t>
            </w:r>
          </w:p>
        </w:tc>
      </w:tr>
      <w:tr w:rsidR="00250269" w:rsidRPr="0072573A" w:rsidTr="00090C8D">
        <w:tc>
          <w:tcPr>
            <w:tcW w:w="1548" w:type="pct"/>
            <w:tcBorders>
              <w:top w:val="nil"/>
              <w:left w:val="single" w:sz="4" w:space="0" w:color="auto"/>
              <w:bottom w:val="single" w:sz="4" w:space="0" w:color="auto"/>
              <w:right w:val="single" w:sz="4" w:space="0" w:color="auto"/>
            </w:tcBorders>
            <w:shd w:val="clear" w:color="auto" w:fill="auto"/>
            <w:noWrap/>
            <w:vAlign w:val="bottom"/>
            <w:hideMark/>
          </w:tcPr>
          <w:p w:rsidR="00250269" w:rsidRPr="00E92608" w:rsidRDefault="00250269" w:rsidP="00250269">
            <w:pPr>
              <w:rPr>
                <w:rFonts w:ascii="Verdana" w:hAnsi="Verdana"/>
                <w:color w:val="000000"/>
                <w:sz w:val="16"/>
                <w:szCs w:val="16"/>
              </w:rPr>
            </w:pPr>
            <w:r w:rsidRPr="00E92608">
              <w:rPr>
                <w:rFonts w:ascii="Verdana" w:hAnsi="Verdana"/>
                <w:color w:val="000000"/>
                <w:sz w:val="16"/>
                <w:szCs w:val="16"/>
              </w:rPr>
              <w:t>DOVADOLA</w:t>
            </w:r>
          </w:p>
        </w:tc>
        <w:tc>
          <w:tcPr>
            <w:tcW w:w="1153"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38,77</w:t>
            </w:r>
          </w:p>
        </w:tc>
        <w:tc>
          <w:tcPr>
            <w:tcW w:w="809"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right"/>
              <w:rPr>
                <w:rFonts w:ascii="Verdana" w:hAnsi="Verdana"/>
                <w:color w:val="000000"/>
                <w:sz w:val="16"/>
                <w:szCs w:val="16"/>
              </w:rPr>
            </w:pPr>
            <w:r w:rsidRPr="00E92608">
              <w:rPr>
                <w:rFonts w:ascii="Verdana" w:hAnsi="Verdana"/>
                <w:color w:val="000000"/>
                <w:sz w:val="16"/>
                <w:szCs w:val="16"/>
              </w:rPr>
              <w:t>0,06</w:t>
            </w:r>
          </w:p>
        </w:tc>
        <w:tc>
          <w:tcPr>
            <w:tcW w:w="1490"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0,1</w:t>
            </w:r>
          </w:p>
        </w:tc>
      </w:tr>
      <w:tr w:rsidR="00250269" w:rsidRPr="0072573A" w:rsidTr="00090C8D">
        <w:tc>
          <w:tcPr>
            <w:tcW w:w="1548" w:type="pct"/>
            <w:tcBorders>
              <w:top w:val="nil"/>
              <w:left w:val="single" w:sz="4" w:space="0" w:color="auto"/>
              <w:bottom w:val="single" w:sz="4" w:space="0" w:color="auto"/>
              <w:right w:val="single" w:sz="4" w:space="0" w:color="auto"/>
            </w:tcBorders>
            <w:shd w:val="clear" w:color="auto" w:fill="auto"/>
            <w:noWrap/>
            <w:vAlign w:val="bottom"/>
            <w:hideMark/>
          </w:tcPr>
          <w:p w:rsidR="00250269" w:rsidRPr="00E92608" w:rsidRDefault="00250269" w:rsidP="00250269">
            <w:pPr>
              <w:rPr>
                <w:rFonts w:ascii="Verdana" w:hAnsi="Verdana"/>
                <w:color w:val="000000"/>
                <w:sz w:val="16"/>
                <w:szCs w:val="16"/>
              </w:rPr>
            </w:pPr>
            <w:r w:rsidRPr="00E92608">
              <w:rPr>
                <w:rFonts w:ascii="Verdana" w:hAnsi="Verdana"/>
                <w:color w:val="000000"/>
                <w:sz w:val="16"/>
                <w:szCs w:val="16"/>
              </w:rPr>
              <w:t>GALEATA</w:t>
            </w:r>
          </w:p>
        </w:tc>
        <w:tc>
          <w:tcPr>
            <w:tcW w:w="1153"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63</w:t>
            </w:r>
          </w:p>
        </w:tc>
        <w:tc>
          <w:tcPr>
            <w:tcW w:w="809"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right"/>
              <w:rPr>
                <w:rFonts w:ascii="Verdana" w:hAnsi="Verdana"/>
                <w:color w:val="000000"/>
                <w:sz w:val="16"/>
                <w:szCs w:val="16"/>
              </w:rPr>
            </w:pPr>
            <w:r w:rsidRPr="00E92608">
              <w:rPr>
                <w:rFonts w:ascii="Verdana" w:hAnsi="Verdana"/>
                <w:color w:val="000000"/>
                <w:sz w:val="16"/>
                <w:szCs w:val="16"/>
              </w:rPr>
              <w:t>0,00</w:t>
            </w:r>
          </w:p>
        </w:tc>
        <w:tc>
          <w:tcPr>
            <w:tcW w:w="1490"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0</w:t>
            </w:r>
          </w:p>
        </w:tc>
      </w:tr>
      <w:tr w:rsidR="00250269" w:rsidRPr="0072573A" w:rsidTr="00090C8D">
        <w:tc>
          <w:tcPr>
            <w:tcW w:w="1548" w:type="pct"/>
            <w:tcBorders>
              <w:top w:val="nil"/>
              <w:left w:val="single" w:sz="4" w:space="0" w:color="auto"/>
              <w:bottom w:val="single" w:sz="4" w:space="0" w:color="auto"/>
              <w:right w:val="single" w:sz="4" w:space="0" w:color="auto"/>
            </w:tcBorders>
            <w:shd w:val="clear" w:color="auto" w:fill="auto"/>
            <w:noWrap/>
            <w:vAlign w:val="bottom"/>
            <w:hideMark/>
          </w:tcPr>
          <w:p w:rsidR="00250269" w:rsidRPr="00E92608" w:rsidRDefault="00250269" w:rsidP="00250269">
            <w:pPr>
              <w:rPr>
                <w:rFonts w:ascii="Verdana" w:hAnsi="Verdana"/>
                <w:color w:val="000000"/>
                <w:sz w:val="16"/>
                <w:szCs w:val="16"/>
              </w:rPr>
            </w:pPr>
            <w:r w:rsidRPr="00E92608">
              <w:rPr>
                <w:rFonts w:ascii="Verdana" w:hAnsi="Verdana"/>
                <w:color w:val="000000"/>
                <w:sz w:val="16"/>
                <w:szCs w:val="16"/>
              </w:rPr>
              <w:t>MELDOLA</w:t>
            </w:r>
          </w:p>
        </w:tc>
        <w:tc>
          <w:tcPr>
            <w:tcW w:w="1153"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78,84</w:t>
            </w:r>
          </w:p>
        </w:tc>
        <w:tc>
          <w:tcPr>
            <w:tcW w:w="809"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right"/>
              <w:rPr>
                <w:rFonts w:ascii="Verdana" w:hAnsi="Verdana"/>
                <w:color w:val="000000"/>
                <w:sz w:val="16"/>
                <w:szCs w:val="16"/>
              </w:rPr>
            </w:pPr>
            <w:r w:rsidRPr="00E92608">
              <w:rPr>
                <w:rFonts w:ascii="Verdana" w:hAnsi="Verdana"/>
                <w:color w:val="000000"/>
                <w:sz w:val="16"/>
                <w:szCs w:val="16"/>
              </w:rPr>
              <w:t>4,53</w:t>
            </w:r>
          </w:p>
        </w:tc>
        <w:tc>
          <w:tcPr>
            <w:tcW w:w="1490"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5,7</w:t>
            </w:r>
          </w:p>
        </w:tc>
      </w:tr>
      <w:tr w:rsidR="00250269" w:rsidRPr="0072573A" w:rsidTr="00090C8D">
        <w:tc>
          <w:tcPr>
            <w:tcW w:w="1548" w:type="pct"/>
            <w:tcBorders>
              <w:top w:val="nil"/>
              <w:left w:val="single" w:sz="4" w:space="0" w:color="auto"/>
              <w:bottom w:val="single" w:sz="4" w:space="0" w:color="auto"/>
              <w:right w:val="single" w:sz="4" w:space="0" w:color="auto"/>
            </w:tcBorders>
            <w:shd w:val="clear" w:color="auto" w:fill="auto"/>
            <w:noWrap/>
            <w:vAlign w:val="bottom"/>
            <w:hideMark/>
          </w:tcPr>
          <w:p w:rsidR="00250269" w:rsidRPr="00E92608" w:rsidRDefault="00250269" w:rsidP="00250269">
            <w:pPr>
              <w:rPr>
                <w:rFonts w:ascii="Verdana" w:hAnsi="Verdana"/>
                <w:color w:val="000000"/>
                <w:sz w:val="16"/>
                <w:szCs w:val="16"/>
              </w:rPr>
            </w:pPr>
            <w:r w:rsidRPr="00E92608">
              <w:rPr>
                <w:rFonts w:ascii="Verdana" w:hAnsi="Verdana"/>
                <w:color w:val="000000"/>
                <w:sz w:val="16"/>
                <w:szCs w:val="16"/>
              </w:rPr>
              <w:t>MERCATO SARACENO</w:t>
            </w:r>
          </w:p>
        </w:tc>
        <w:tc>
          <w:tcPr>
            <w:tcW w:w="1153"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99,75</w:t>
            </w:r>
          </w:p>
        </w:tc>
        <w:tc>
          <w:tcPr>
            <w:tcW w:w="809"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right"/>
              <w:rPr>
                <w:rFonts w:ascii="Verdana" w:hAnsi="Verdana"/>
                <w:color w:val="000000"/>
                <w:sz w:val="16"/>
                <w:szCs w:val="16"/>
              </w:rPr>
            </w:pPr>
            <w:r w:rsidRPr="00E92608">
              <w:rPr>
                <w:rFonts w:ascii="Verdana" w:hAnsi="Verdana"/>
                <w:color w:val="000000"/>
                <w:sz w:val="16"/>
                <w:szCs w:val="16"/>
              </w:rPr>
              <w:t>0,22</w:t>
            </w:r>
          </w:p>
        </w:tc>
        <w:tc>
          <w:tcPr>
            <w:tcW w:w="1490"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0,2</w:t>
            </w:r>
          </w:p>
        </w:tc>
      </w:tr>
      <w:tr w:rsidR="00250269" w:rsidRPr="0072573A" w:rsidTr="00090C8D">
        <w:tc>
          <w:tcPr>
            <w:tcW w:w="1548" w:type="pct"/>
            <w:tcBorders>
              <w:top w:val="nil"/>
              <w:left w:val="single" w:sz="4" w:space="0" w:color="auto"/>
              <w:bottom w:val="single" w:sz="4" w:space="0" w:color="auto"/>
              <w:right w:val="single" w:sz="4" w:space="0" w:color="auto"/>
            </w:tcBorders>
            <w:shd w:val="clear" w:color="auto" w:fill="auto"/>
            <w:noWrap/>
            <w:vAlign w:val="bottom"/>
            <w:hideMark/>
          </w:tcPr>
          <w:p w:rsidR="00250269" w:rsidRPr="00E92608" w:rsidRDefault="00250269" w:rsidP="00250269">
            <w:pPr>
              <w:rPr>
                <w:rFonts w:ascii="Verdana" w:hAnsi="Verdana"/>
                <w:color w:val="000000"/>
                <w:sz w:val="16"/>
                <w:szCs w:val="16"/>
              </w:rPr>
            </w:pPr>
            <w:r w:rsidRPr="00E92608">
              <w:rPr>
                <w:rFonts w:ascii="Verdana" w:hAnsi="Verdana"/>
                <w:color w:val="000000"/>
                <w:sz w:val="16"/>
                <w:szCs w:val="16"/>
              </w:rPr>
              <w:t>MODIGLIANA</w:t>
            </w:r>
          </w:p>
        </w:tc>
        <w:tc>
          <w:tcPr>
            <w:tcW w:w="1153"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101,25</w:t>
            </w:r>
          </w:p>
        </w:tc>
        <w:tc>
          <w:tcPr>
            <w:tcW w:w="809"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right"/>
              <w:rPr>
                <w:rFonts w:ascii="Verdana" w:hAnsi="Verdana"/>
                <w:color w:val="000000"/>
                <w:sz w:val="16"/>
                <w:szCs w:val="16"/>
              </w:rPr>
            </w:pPr>
            <w:r w:rsidRPr="00E92608">
              <w:rPr>
                <w:rFonts w:ascii="Verdana" w:hAnsi="Verdana"/>
                <w:color w:val="000000"/>
                <w:sz w:val="16"/>
                <w:szCs w:val="16"/>
              </w:rPr>
              <w:t>4,24</w:t>
            </w:r>
          </w:p>
        </w:tc>
        <w:tc>
          <w:tcPr>
            <w:tcW w:w="1490"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4,2</w:t>
            </w:r>
          </w:p>
        </w:tc>
      </w:tr>
      <w:tr w:rsidR="00250269" w:rsidRPr="0072573A" w:rsidTr="00090C8D">
        <w:tc>
          <w:tcPr>
            <w:tcW w:w="1548" w:type="pct"/>
            <w:tcBorders>
              <w:top w:val="nil"/>
              <w:left w:val="single" w:sz="4" w:space="0" w:color="auto"/>
              <w:bottom w:val="single" w:sz="4" w:space="0" w:color="auto"/>
              <w:right w:val="single" w:sz="4" w:space="0" w:color="auto"/>
            </w:tcBorders>
            <w:shd w:val="clear" w:color="auto" w:fill="auto"/>
            <w:noWrap/>
            <w:vAlign w:val="bottom"/>
            <w:hideMark/>
          </w:tcPr>
          <w:p w:rsidR="00250269" w:rsidRPr="00E92608" w:rsidRDefault="00250269" w:rsidP="00250269">
            <w:pPr>
              <w:rPr>
                <w:rFonts w:ascii="Verdana" w:hAnsi="Verdana"/>
                <w:color w:val="000000"/>
                <w:sz w:val="16"/>
                <w:szCs w:val="16"/>
              </w:rPr>
            </w:pPr>
            <w:r w:rsidRPr="00E92608">
              <w:rPr>
                <w:rFonts w:ascii="Verdana" w:hAnsi="Verdana"/>
                <w:color w:val="000000"/>
                <w:sz w:val="16"/>
                <w:szCs w:val="16"/>
              </w:rPr>
              <w:t>PORTICO E SAN BENEDETTO</w:t>
            </w:r>
          </w:p>
        </w:tc>
        <w:tc>
          <w:tcPr>
            <w:tcW w:w="1153"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60,57</w:t>
            </w:r>
          </w:p>
        </w:tc>
        <w:tc>
          <w:tcPr>
            <w:tcW w:w="809"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right"/>
              <w:rPr>
                <w:rFonts w:ascii="Verdana" w:hAnsi="Verdana"/>
                <w:color w:val="000000"/>
                <w:sz w:val="16"/>
                <w:szCs w:val="16"/>
              </w:rPr>
            </w:pPr>
            <w:r w:rsidRPr="00E92608">
              <w:rPr>
                <w:rFonts w:ascii="Verdana" w:hAnsi="Verdana"/>
                <w:color w:val="000000"/>
                <w:sz w:val="16"/>
                <w:szCs w:val="16"/>
              </w:rPr>
              <w:t>24,82</w:t>
            </w:r>
          </w:p>
        </w:tc>
        <w:tc>
          <w:tcPr>
            <w:tcW w:w="1490"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41,0</w:t>
            </w:r>
          </w:p>
        </w:tc>
      </w:tr>
      <w:tr w:rsidR="00250269" w:rsidRPr="0072573A" w:rsidTr="00090C8D">
        <w:tc>
          <w:tcPr>
            <w:tcW w:w="1548" w:type="pct"/>
            <w:tcBorders>
              <w:top w:val="nil"/>
              <w:left w:val="single" w:sz="4" w:space="0" w:color="auto"/>
              <w:bottom w:val="single" w:sz="4" w:space="0" w:color="auto"/>
              <w:right w:val="single" w:sz="4" w:space="0" w:color="auto"/>
            </w:tcBorders>
            <w:shd w:val="clear" w:color="auto" w:fill="auto"/>
            <w:noWrap/>
            <w:vAlign w:val="bottom"/>
            <w:hideMark/>
          </w:tcPr>
          <w:p w:rsidR="00250269" w:rsidRPr="00E92608" w:rsidRDefault="00250269" w:rsidP="00250269">
            <w:pPr>
              <w:rPr>
                <w:rFonts w:ascii="Verdana" w:hAnsi="Verdana"/>
                <w:color w:val="000000"/>
                <w:sz w:val="16"/>
                <w:szCs w:val="16"/>
              </w:rPr>
            </w:pPr>
            <w:r w:rsidRPr="00E92608">
              <w:rPr>
                <w:rFonts w:ascii="Verdana" w:hAnsi="Verdana"/>
                <w:color w:val="000000"/>
                <w:sz w:val="16"/>
                <w:szCs w:val="16"/>
              </w:rPr>
              <w:t>PREDAPPIO</w:t>
            </w:r>
          </w:p>
        </w:tc>
        <w:tc>
          <w:tcPr>
            <w:tcW w:w="1153"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91,64</w:t>
            </w:r>
          </w:p>
        </w:tc>
        <w:tc>
          <w:tcPr>
            <w:tcW w:w="809"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right"/>
              <w:rPr>
                <w:rFonts w:ascii="Verdana" w:hAnsi="Verdana"/>
                <w:color w:val="000000"/>
                <w:sz w:val="16"/>
                <w:szCs w:val="16"/>
              </w:rPr>
            </w:pPr>
            <w:r w:rsidRPr="00E92608">
              <w:rPr>
                <w:rFonts w:ascii="Verdana" w:hAnsi="Verdana"/>
                <w:color w:val="000000"/>
                <w:sz w:val="16"/>
                <w:szCs w:val="16"/>
              </w:rPr>
              <w:t>1,12</w:t>
            </w:r>
          </w:p>
        </w:tc>
        <w:tc>
          <w:tcPr>
            <w:tcW w:w="1490"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1,2</w:t>
            </w:r>
          </w:p>
        </w:tc>
      </w:tr>
      <w:tr w:rsidR="00250269" w:rsidRPr="0072573A" w:rsidTr="00090C8D">
        <w:tc>
          <w:tcPr>
            <w:tcW w:w="1548" w:type="pct"/>
            <w:tcBorders>
              <w:top w:val="nil"/>
              <w:left w:val="single" w:sz="4" w:space="0" w:color="auto"/>
              <w:bottom w:val="single" w:sz="4" w:space="0" w:color="auto"/>
              <w:right w:val="single" w:sz="4" w:space="0" w:color="auto"/>
            </w:tcBorders>
            <w:shd w:val="clear" w:color="auto" w:fill="auto"/>
            <w:noWrap/>
            <w:vAlign w:val="bottom"/>
            <w:hideMark/>
          </w:tcPr>
          <w:p w:rsidR="00250269" w:rsidRPr="00E92608" w:rsidRDefault="00250269" w:rsidP="00250269">
            <w:pPr>
              <w:rPr>
                <w:rFonts w:ascii="Verdana" w:hAnsi="Verdana"/>
                <w:color w:val="000000"/>
                <w:sz w:val="16"/>
                <w:szCs w:val="16"/>
              </w:rPr>
            </w:pPr>
            <w:r w:rsidRPr="00E92608">
              <w:rPr>
                <w:rFonts w:ascii="Verdana" w:hAnsi="Verdana"/>
                <w:color w:val="000000"/>
                <w:sz w:val="16"/>
                <w:szCs w:val="16"/>
              </w:rPr>
              <w:t>PREMILCUORE</w:t>
            </w:r>
          </w:p>
        </w:tc>
        <w:tc>
          <w:tcPr>
            <w:tcW w:w="1153"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98,75</w:t>
            </w:r>
          </w:p>
        </w:tc>
        <w:tc>
          <w:tcPr>
            <w:tcW w:w="809"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right"/>
              <w:rPr>
                <w:rFonts w:ascii="Verdana" w:hAnsi="Verdana"/>
                <w:color w:val="000000"/>
                <w:sz w:val="16"/>
                <w:szCs w:val="16"/>
              </w:rPr>
            </w:pPr>
            <w:r w:rsidRPr="00E92608">
              <w:rPr>
                <w:rFonts w:ascii="Verdana" w:hAnsi="Verdana"/>
                <w:color w:val="000000"/>
                <w:sz w:val="16"/>
                <w:szCs w:val="16"/>
              </w:rPr>
              <w:t>46,03</w:t>
            </w:r>
          </w:p>
        </w:tc>
        <w:tc>
          <w:tcPr>
            <w:tcW w:w="1490"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46,6</w:t>
            </w:r>
          </w:p>
        </w:tc>
      </w:tr>
      <w:tr w:rsidR="00250269" w:rsidRPr="0072573A" w:rsidTr="00090C8D">
        <w:tc>
          <w:tcPr>
            <w:tcW w:w="1548" w:type="pct"/>
            <w:tcBorders>
              <w:top w:val="nil"/>
              <w:left w:val="single" w:sz="4" w:space="0" w:color="auto"/>
              <w:bottom w:val="single" w:sz="4" w:space="0" w:color="auto"/>
              <w:right w:val="single" w:sz="4" w:space="0" w:color="auto"/>
            </w:tcBorders>
            <w:shd w:val="clear" w:color="auto" w:fill="auto"/>
            <w:noWrap/>
            <w:vAlign w:val="bottom"/>
            <w:hideMark/>
          </w:tcPr>
          <w:p w:rsidR="00250269" w:rsidRPr="00E92608" w:rsidRDefault="00250269" w:rsidP="00250269">
            <w:pPr>
              <w:rPr>
                <w:rFonts w:ascii="Verdana" w:hAnsi="Verdana"/>
                <w:color w:val="000000"/>
                <w:sz w:val="16"/>
                <w:szCs w:val="16"/>
              </w:rPr>
            </w:pPr>
            <w:r w:rsidRPr="00E92608">
              <w:rPr>
                <w:rFonts w:ascii="Verdana" w:hAnsi="Verdana"/>
                <w:color w:val="000000"/>
                <w:sz w:val="16"/>
                <w:szCs w:val="16"/>
              </w:rPr>
              <w:t> ROCCA SAN CASCIANO</w:t>
            </w:r>
          </w:p>
        </w:tc>
        <w:tc>
          <w:tcPr>
            <w:tcW w:w="1153"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50,19</w:t>
            </w:r>
          </w:p>
        </w:tc>
        <w:tc>
          <w:tcPr>
            <w:tcW w:w="809"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right"/>
              <w:rPr>
                <w:rFonts w:ascii="Verdana" w:hAnsi="Verdana"/>
                <w:color w:val="000000"/>
                <w:sz w:val="16"/>
                <w:szCs w:val="16"/>
              </w:rPr>
            </w:pPr>
            <w:r w:rsidRPr="00E92608">
              <w:rPr>
                <w:rFonts w:ascii="Verdana" w:hAnsi="Verdana"/>
                <w:color w:val="000000"/>
                <w:sz w:val="16"/>
                <w:szCs w:val="16"/>
              </w:rPr>
              <w:t>0,00</w:t>
            </w:r>
          </w:p>
        </w:tc>
        <w:tc>
          <w:tcPr>
            <w:tcW w:w="1490"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0</w:t>
            </w:r>
          </w:p>
        </w:tc>
      </w:tr>
      <w:tr w:rsidR="00250269" w:rsidRPr="0072573A" w:rsidTr="00090C8D">
        <w:tc>
          <w:tcPr>
            <w:tcW w:w="1548" w:type="pct"/>
            <w:tcBorders>
              <w:top w:val="nil"/>
              <w:left w:val="single" w:sz="4" w:space="0" w:color="auto"/>
              <w:bottom w:val="single" w:sz="4" w:space="0" w:color="auto"/>
              <w:right w:val="single" w:sz="4" w:space="0" w:color="auto"/>
            </w:tcBorders>
            <w:shd w:val="clear" w:color="auto" w:fill="auto"/>
            <w:noWrap/>
            <w:vAlign w:val="bottom"/>
            <w:hideMark/>
          </w:tcPr>
          <w:p w:rsidR="00250269" w:rsidRPr="00E92608" w:rsidRDefault="00250269" w:rsidP="00250269">
            <w:pPr>
              <w:rPr>
                <w:rFonts w:ascii="Verdana" w:hAnsi="Verdana"/>
                <w:color w:val="000000"/>
                <w:sz w:val="16"/>
                <w:szCs w:val="16"/>
              </w:rPr>
            </w:pPr>
            <w:r w:rsidRPr="00E92608">
              <w:rPr>
                <w:rFonts w:ascii="Verdana" w:hAnsi="Verdana"/>
                <w:color w:val="000000"/>
                <w:sz w:val="16"/>
                <w:szCs w:val="16"/>
              </w:rPr>
              <w:t>SANTA SOFIA</w:t>
            </w:r>
          </w:p>
        </w:tc>
        <w:tc>
          <w:tcPr>
            <w:tcW w:w="1153"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148,56</w:t>
            </w:r>
          </w:p>
        </w:tc>
        <w:tc>
          <w:tcPr>
            <w:tcW w:w="809"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right"/>
              <w:rPr>
                <w:rFonts w:ascii="Verdana" w:hAnsi="Verdana"/>
                <w:color w:val="000000"/>
                <w:sz w:val="16"/>
                <w:szCs w:val="16"/>
              </w:rPr>
            </w:pPr>
            <w:r w:rsidRPr="00E92608">
              <w:rPr>
                <w:rFonts w:ascii="Verdana" w:hAnsi="Verdana"/>
                <w:color w:val="000000"/>
                <w:sz w:val="16"/>
                <w:szCs w:val="16"/>
              </w:rPr>
              <w:t>58,05</w:t>
            </w:r>
          </w:p>
        </w:tc>
        <w:tc>
          <w:tcPr>
            <w:tcW w:w="1490"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39,1</w:t>
            </w:r>
          </w:p>
        </w:tc>
      </w:tr>
      <w:tr w:rsidR="00250269" w:rsidRPr="0072573A" w:rsidTr="00090C8D">
        <w:tc>
          <w:tcPr>
            <w:tcW w:w="1548" w:type="pct"/>
            <w:tcBorders>
              <w:top w:val="nil"/>
              <w:left w:val="single" w:sz="4" w:space="0" w:color="auto"/>
              <w:bottom w:val="single" w:sz="4" w:space="0" w:color="auto"/>
              <w:right w:val="single" w:sz="4" w:space="0" w:color="auto"/>
            </w:tcBorders>
            <w:shd w:val="clear" w:color="auto" w:fill="auto"/>
            <w:noWrap/>
            <w:vAlign w:val="bottom"/>
            <w:hideMark/>
          </w:tcPr>
          <w:p w:rsidR="00250269" w:rsidRPr="00E92608" w:rsidRDefault="00250269" w:rsidP="00250269">
            <w:pPr>
              <w:rPr>
                <w:rFonts w:ascii="Verdana" w:hAnsi="Verdana"/>
                <w:color w:val="000000"/>
                <w:sz w:val="16"/>
                <w:szCs w:val="16"/>
              </w:rPr>
            </w:pPr>
            <w:r w:rsidRPr="00E92608">
              <w:rPr>
                <w:rFonts w:ascii="Verdana" w:hAnsi="Verdana"/>
                <w:color w:val="000000"/>
                <w:sz w:val="16"/>
                <w:szCs w:val="16"/>
              </w:rPr>
              <w:t>SARSINA</w:t>
            </w:r>
          </w:p>
        </w:tc>
        <w:tc>
          <w:tcPr>
            <w:tcW w:w="1153"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100,85</w:t>
            </w:r>
          </w:p>
        </w:tc>
        <w:tc>
          <w:tcPr>
            <w:tcW w:w="809"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right"/>
              <w:rPr>
                <w:rFonts w:ascii="Verdana" w:hAnsi="Verdana"/>
                <w:color w:val="000000"/>
                <w:sz w:val="16"/>
                <w:szCs w:val="16"/>
              </w:rPr>
            </w:pPr>
            <w:r w:rsidRPr="00E92608">
              <w:rPr>
                <w:rFonts w:ascii="Verdana" w:hAnsi="Verdana"/>
                <w:color w:val="000000"/>
                <w:sz w:val="16"/>
                <w:szCs w:val="16"/>
              </w:rPr>
              <w:t>1,39</w:t>
            </w:r>
          </w:p>
        </w:tc>
        <w:tc>
          <w:tcPr>
            <w:tcW w:w="1490"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1,4</w:t>
            </w:r>
          </w:p>
        </w:tc>
      </w:tr>
      <w:tr w:rsidR="00250269" w:rsidRPr="0072573A" w:rsidTr="00090C8D">
        <w:tc>
          <w:tcPr>
            <w:tcW w:w="1548" w:type="pct"/>
            <w:tcBorders>
              <w:top w:val="nil"/>
              <w:left w:val="single" w:sz="4" w:space="0" w:color="auto"/>
              <w:bottom w:val="single" w:sz="4" w:space="0" w:color="auto"/>
              <w:right w:val="single" w:sz="4" w:space="0" w:color="auto"/>
            </w:tcBorders>
            <w:shd w:val="clear" w:color="auto" w:fill="auto"/>
            <w:noWrap/>
            <w:vAlign w:val="bottom"/>
            <w:hideMark/>
          </w:tcPr>
          <w:p w:rsidR="00250269" w:rsidRPr="00E92608" w:rsidRDefault="00250269" w:rsidP="00250269">
            <w:pPr>
              <w:rPr>
                <w:rFonts w:ascii="Verdana" w:hAnsi="Verdana"/>
                <w:color w:val="000000"/>
                <w:sz w:val="16"/>
                <w:szCs w:val="16"/>
              </w:rPr>
            </w:pPr>
            <w:r w:rsidRPr="00E92608">
              <w:rPr>
                <w:rFonts w:ascii="Verdana" w:hAnsi="Verdana"/>
                <w:color w:val="000000"/>
                <w:sz w:val="16"/>
                <w:szCs w:val="16"/>
              </w:rPr>
              <w:t>SOGLIANO AL RUBICONE</w:t>
            </w:r>
          </w:p>
        </w:tc>
        <w:tc>
          <w:tcPr>
            <w:tcW w:w="1153"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93,36</w:t>
            </w:r>
          </w:p>
        </w:tc>
        <w:tc>
          <w:tcPr>
            <w:tcW w:w="809"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right"/>
              <w:rPr>
                <w:rFonts w:ascii="Verdana" w:hAnsi="Verdana"/>
                <w:color w:val="000000"/>
                <w:sz w:val="16"/>
                <w:szCs w:val="16"/>
              </w:rPr>
            </w:pPr>
            <w:r w:rsidRPr="00E92608">
              <w:rPr>
                <w:rFonts w:ascii="Verdana" w:hAnsi="Verdana"/>
                <w:color w:val="000000"/>
                <w:sz w:val="16"/>
                <w:szCs w:val="16"/>
              </w:rPr>
              <w:t>13,87</w:t>
            </w:r>
          </w:p>
        </w:tc>
        <w:tc>
          <w:tcPr>
            <w:tcW w:w="1490"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14,9</w:t>
            </w:r>
          </w:p>
        </w:tc>
      </w:tr>
      <w:tr w:rsidR="00250269" w:rsidRPr="0072573A" w:rsidTr="00090C8D">
        <w:tc>
          <w:tcPr>
            <w:tcW w:w="1548" w:type="pct"/>
            <w:tcBorders>
              <w:top w:val="nil"/>
              <w:left w:val="single" w:sz="4" w:space="0" w:color="auto"/>
              <w:bottom w:val="single" w:sz="4" w:space="0" w:color="auto"/>
              <w:right w:val="single" w:sz="4" w:space="0" w:color="auto"/>
            </w:tcBorders>
            <w:shd w:val="clear" w:color="auto" w:fill="auto"/>
            <w:noWrap/>
            <w:vAlign w:val="bottom"/>
            <w:hideMark/>
          </w:tcPr>
          <w:p w:rsidR="00250269" w:rsidRPr="00E92608" w:rsidRDefault="00250269" w:rsidP="00250269">
            <w:pPr>
              <w:rPr>
                <w:rFonts w:ascii="Verdana" w:hAnsi="Verdana"/>
                <w:color w:val="000000"/>
                <w:sz w:val="16"/>
                <w:szCs w:val="16"/>
              </w:rPr>
            </w:pPr>
            <w:r w:rsidRPr="00E92608">
              <w:rPr>
                <w:rFonts w:ascii="Verdana" w:hAnsi="Verdana"/>
                <w:color w:val="000000"/>
                <w:sz w:val="16"/>
                <w:szCs w:val="16"/>
              </w:rPr>
              <w:t>TREDOZIO</w:t>
            </w:r>
          </w:p>
        </w:tc>
        <w:tc>
          <w:tcPr>
            <w:tcW w:w="1153"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62,31</w:t>
            </w:r>
          </w:p>
        </w:tc>
        <w:tc>
          <w:tcPr>
            <w:tcW w:w="809"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right"/>
              <w:rPr>
                <w:rFonts w:ascii="Verdana" w:hAnsi="Verdana"/>
                <w:color w:val="000000"/>
                <w:sz w:val="16"/>
                <w:szCs w:val="16"/>
              </w:rPr>
            </w:pPr>
            <w:r w:rsidRPr="00E92608">
              <w:rPr>
                <w:rFonts w:ascii="Verdana" w:hAnsi="Verdana"/>
                <w:color w:val="000000"/>
                <w:sz w:val="16"/>
                <w:szCs w:val="16"/>
              </w:rPr>
              <w:t>7,73</w:t>
            </w:r>
          </w:p>
        </w:tc>
        <w:tc>
          <w:tcPr>
            <w:tcW w:w="1490"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12,4</w:t>
            </w:r>
          </w:p>
        </w:tc>
      </w:tr>
      <w:tr w:rsidR="00250269" w:rsidRPr="0072573A" w:rsidTr="00090C8D">
        <w:tc>
          <w:tcPr>
            <w:tcW w:w="1548" w:type="pct"/>
            <w:tcBorders>
              <w:top w:val="nil"/>
              <w:left w:val="single" w:sz="4" w:space="0" w:color="auto"/>
              <w:bottom w:val="single" w:sz="4" w:space="0" w:color="auto"/>
              <w:right w:val="single" w:sz="4" w:space="0" w:color="auto"/>
            </w:tcBorders>
            <w:shd w:val="clear" w:color="auto" w:fill="auto"/>
            <w:noWrap/>
            <w:vAlign w:val="bottom"/>
            <w:hideMark/>
          </w:tcPr>
          <w:p w:rsidR="00250269" w:rsidRPr="00E92608" w:rsidRDefault="00250269" w:rsidP="00250269">
            <w:pPr>
              <w:rPr>
                <w:rFonts w:ascii="Verdana" w:hAnsi="Verdana"/>
                <w:color w:val="000000"/>
                <w:sz w:val="16"/>
                <w:szCs w:val="16"/>
              </w:rPr>
            </w:pPr>
            <w:r w:rsidRPr="00E92608">
              <w:rPr>
                <w:rFonts w:ascii="Verdana" w:hAnsi="Verdana"/>
                <w:color w:val="000000"/>
                <w:sz w:val="16"/>
                <w:szCs w:val="16"/>
              </w:rPr>
              <w:t>VERGHERETO</w:t>
            </w:r>
          </w:p>
        </w:tc>
        <w:tc>
          <w:tcPr>
            <w:tcW w:w="1153"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117,68</w:t>
            </w:r>
          </w:p>
        </w:tc>
        <w:tc>
          <w:tcPr>
            <w:tcW w:w="809"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right"/>
              <w:rPr>
                <w:rFonts w:ascii="Verdana" w:hAnsi="Verdana"/>
                <w:color w:val="000000"/>
                <w:sz w:val="16"/>
                <w:szCs w:val="16"/>
              </w:rPr>
            </w:pPr>
            <w:r w:rsidRPr="00E92608">
              <w:rPr>
                <w:rFonts w:ascii="Verdana" w:hAnsi="Verdana"/>
                <w:color w:val="000000"/>
                <w:sz w:val="16"/>
                <w:szCs w:val="16"/>
              </w:rPr>
              <w:t>29,88</w:t>
            </w:r>
          </w:p>
        </w:tc>
        <w:tc>
          <w:tcPr>
            <w:tcW w:w="1490"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25,4</w:t>
            </w:r>
          </w:p>
        </w:tc>
      </w:tr>
      <w:tr w:rsidR="00250269" w:rsidRPr="0072573A" w:rsidTr="00090C8D">
        <w:tc>
          <w:tcPr>
            <w:tcW w:w="1548" w:type="pct"/>
            <w:tcBorders>
              <w:top w:val="nil"/>
              <w:left w:val="single" w:sz="4" w:space="0" w:color="auto"/>
              <w:bottom w:val="single" w:sz="4" w:space="0" w:color="auto"/>
              <w:right w:val="single" w:sz="4" w:space="0" w:color="auto"/>
            </w:tcBorders>
            <w:shd w:val="clear" w:color="auto" w:fill="auto"/>
            <w:noWrap/>
            <w:vAlign w:val="bottom"/>
            <w:hideMark/>
          </w:tcPr>
          <w:p w:rsidR="00250269" w:rsidRPr="00E92608" w:rsidRDefault="00250269" w:rsidP="00250269">
            <w:pPr>
              <w:rPr>
                <w:rFonts w:ascii="Verdana" w:hAnsi="Verdana"/>
                <w:color w:val="000000"/>
                <w:sz w:val="16"/>
                <w:szCs w:val="16"/>
              </w:rPr>
            </w:pPr>
            <w:r w:rsidRPr="00E92608">
              <w:rPr>
                <w:rFonts w:ascii="Verdana" w:hAnsi="Verdana"/>
                <w:color w:val="000000"/>
                <w:sz w:val="16"/>
                <w:szCs w:val="16"/>
              </w:rPr>
              <w:t>CASTELDELCI</w:t>
            </w:r>
          </w:p>
        </w:tc>
        <w:tc>
          <w:tcPr>
            <w:tcW w:w="1153"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49,21</w:t>
            </w:r>
          </w:p>
        </w:tc>
        <w:tc>
          <w:tcPr>
            <w:tcW w:w="809"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right"/>
              <w:rPr>
                <w:rFonts w:ascii="Verdana" w:hAnsi="Verdana"/>
                <w:color w:val="000000"/>
                <w:sz w:val="16"/>
                <w:szCs w:val="16"/>
              </w:rPr>
            </w:pPr>
            <w:r w:rsidRPr="00E92608">
              <w:rPr>
                <w:rFonts w:ascii="Verdana" w:hAnsi="Verdana"/>
                <w:color w:val="000000"/>
                <w:sz w:val="16"/>
                <w:szCs w:val="16"/>
              </w:rPr>
              <w:t>0,06</w:t>
            </w:r>
          </w:p>
        </w:tc>
        <w:tc>
          <w:tcPr>
            <w:tcW w:w="1490"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0,1</w:t>
            </w:r>
          </w:p>
        </w:tc>
      </w:tr>
      <w:tr w:rsidR="00250269" w:rsidRPr="0072573A" w:rsidTr="00090C8D">
        <w:tc>
          <w:tcPr>
            <w:tcW w:w="1548" w:type="pct"/>
            <w:tcBorders>
              <w:top w:val="nil"/>
              <w:left w:val="single" w:sz="4" w:space="0" w:color="auto"/>
              <w:bottom w:val="single" w:sz="4" w:space="0" w:color="auto"/>
              <w:right w:val="single" w:sz="4" w:space="0" w:color="auto"/>
            </w:tcBorders>
            <w:shd w:val="clear" w:color="auto" w:fill="auto"/>
            <w:noWrap/>
            <w:vAlign w:val="bottom"/>
            <w:hideMark/>
          </w:tcPr>
          <w:p w:rsidR="00250269" w:rsidRPr="00E92608" w:rsidRDefault="00250269" w:rsidP="00250269">
            <w:pPr>
              <w:rPr>
                <w:rFonts w:ascii="Verdana" w:hAnsi="Verdana"/>
                <w:color w:val="000000"/>
                <w:sz w:val="16"/>
                <w:szCs w:val="16"/>
              </w:rPr>
            </w:pPr>
            <w:r w:rsidRPr="00E92608">
              <w:rPr>
                <w:rFonts w:ascii="Verdana" w:hAnsi="Verdana"/>
                <w:color w:val="000000"/>
                <w:sz w:val="16"/>
                <w:szCs w:val="16"/>
              </w:rPr>
              <w:t>MAIOLO</w:t>
            </w:r>
          </w:p>
        </w:tc>
        <w:tc>
          <w:tcPr>
            <w:tcW w:w="1153"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24,4</w:t>
            </w:r>
          </w:p>
        </w:tc>
        <w:tc>
          <w:tcPr>
            <w:tcW w:w="809"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right"/>
              <w:rPr>
                <w:rFonts w:ascii="Verdana" w:hAnsi="Verdana"/>
                <w:color w:val="000000"/>
                <w:sz w:val="16"/>
                <w:szCs w:val="16"/>
              </w:rPr>
            </w:pPr>
            <w:r w:rsidRPr="00E92608">
              <w:rPr>
                <w:rFonts w:ascii="Verdana" w:hAnsi="Verdana"/>
                <w:color w:val="000000"/>
                <w:sz w:val="16"/>
                <w:szCs w:val="16"/>
              </w:rPr>
              <w:t>10,40</w:t>
            </w:r>
          </w:p>
        </w:tc>
        <w:tc>
          <w:tcPr>
            <w:tcW w:w="1490"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42,6</w:t>
            </w:r>
          </w:p>
        </w:tc>
      </w:tr>
      <w:tr w:rsidR="00250269" w:rsidRPr="0072573A" w:rsidTr="00090C8D">
        <w:tc>
          <w:tcPr>
            <w:tcW w:w="1548" w:type="pct"/>
            <w:tcBorders>
              <w:top w:val="nil"/>
              <w:left w:val="single" w:sz="4" w:space="0" w:color="auto"/>
              <w:bottom w:val="single" w:sz="4" w:space="0" w:color="auto"/>
              <w:right w:val="single" w:sz="4" w:space="0" w:color="auto"/>
            </w:tcBorders>
            <w:shd w:val="clear" w:color="auto" w:fill="auto"/>
            <w:noWrap/>
            <w:vAlign w:val="bottom"/>
            <w:hideMark/>
          </w:tcPr>
          <w:p w:rsidR="00250269" w:rsidRPr="00E92608" w:rsidRDefault="00250269" w:rsidP="00250269">
            <w:pPr>
              <w:rPr>
                <w:rFonts w:ascii="Verdana" w:hAnsi="Verdana"/>
                <w:color w:val="000000"/>
                <w:sz w:val="16"/>
                <w:szCs w:val="16"/>
              </w:rPr>
            </w:pPr>
            <w:r w:rsidRPr="00E92608">
              <w:rPr>
                <w:rFonts w:ascii="Verdana" w:hAnsi="Verdana"/>
                <w:color w:val="000000"/>
                <w:sz w:val="16"/>
                <w:szCs w:val="16"/>
              </w:rPr>
              <w:t>NOVAFELTRIA</w:t>
            </w:r>
          </w:p>
        </w:tc>
        <w:tc>
          <w:tcPr>
            <w:tcW w:w="1153"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41,78</w:t>
            </w:r>
          </w:p>
        </w:tc>
        <w:tc>
          <w:tcPr>
            <w:tcW w:w="809"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right"/>
              <w:rPr>
                <w:rFonts w:ascii="Verdana" w:hAnsi="Verdana"/>
                <w:color w:val="000000"/>
                <w:sz w:val="16"/>
                <w:szCs w:val="16"/>
              </w:rPr>
            </w:pPr>
            <w:r w:rsidRPr="00E92608">
              <w:rPr>
                <w:rFonts w:ascii="Verdana" w:hAnsi="Verdana"/>
                <w:color w:val="000000"/>
                <w:sz w:val="16"/>
                <w:szCs w:val="16"/>
              </w:rPr>
              <w:t>12,09</w:t>
            </w:r>
          </w:p>
        </w:tc>
        <w:tc>
          <w:tcPr>
            <w:tcW w:w="1490"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28,9</w:t>
            </w:r>
          </w:p>
        </w:tc>
      </w:tr>
      <w:tr w:rsidR="00250269" w:rsidRPr="0072573A" w:rsidTr="00090C8D">
        <w:tc>
          <w:tcPr>
            <w:tcW w:w="1548" w:type="pct"/>
            <w:tcBorders>
              <w:top w:val="nil"/>
              <w:left w:val="single" w:sz="4" w:space="0" w:color="auto"/>
              <w:bottom w:val="single" w:sz="4" w:space="0" w:color="auto"/>
              <w:right w:val="single" w:sz="4" w:space="0" w:color="auto"/>
            </w:tcBorders>
            <w:shd w:val="clear" w:color="auto" w:fill="auto"/>
            <w:noWrap/>
            <w:vAlign w:val="bottom"/>
            <w:hideMark/>
          </w:tcPr>
          <w:p w:rsidR="00250269" w:rsidRPr="00E92608" w:rsidRDefault="00250269" w:rsidP="00250269">
            <w:pPr>
              <w:rPr>
                <w:rFonts w:ascii="Verdana" w:hAnsi="Verdana"/>
                <w:color w:val="000000"/>
                <w:sz w:val="16"/>
                <w:szCs w:val="16"/>
              </w:rPr>
            </w:pPr>
            <w:r w:rsidRPr="00E92608">
              <w:rPr>
                <w:rFonts w:ascii="Verdana" w:hAnsi="Verdana"/>
                <w:color w:val="000000"/>
                <w:sz w:val="16"/>
                <w:szCs w:val="16"/>
              </w:rPr>
              <w:t>PENNABILLI</w:t>
            </w:r>
          </w:p>
        </w:tc>
        <w:tc>
          <w:tcPr>
            <w:tcW w:w="1153"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69,66</w:t>
            </w:r>
          </w:p>
        </w:tc>
        <w:tc>
          <w:tcPr>
            <w:tcW w:w="809"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right"/>
              <w:rPr>
                <w:rFonts w:ascii="Verdana" w:hAnsi="Verdana"/>
                <w:color w:val="000000"/>
                <w:sz w:val="16"/>
                <w:szCs w:val="16"/>
              </w:rPr>
            </w:pPr>
            <w:r w:rsidRPr="00E92608">
              <w:rPr>
                <w:rFonts w:ascii="Verdana" w:hAnsi="Verdana"/>
                <w:color w:val="000000"/>
                <w:sz w:val="16"/>
                <w:szCs w:val="16"/>
              </w:rPr>
              <w:t>52,67</w:t>
            </w:r>
          </w:p>
        </w:tc>
        <w:tc>
          <w:tcPr>
            <w:tcW w:w="1490"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75,6</w:t>
            </w:r>
          </w:p>
        </w:tc>
      </w:tr>
      <w:tr w:rsidR="00250269" w:rsidRPr="0072573A" w:rsidTr="00090C8D">
        <w:tc>
          <w:tcPr>
            <w:tcW w:w="1548" w:type="pct"/>
            <w:tcBorders>
              <w:top w:val="nil"/>
              <w:left w:val="single" w:sz="4" w:space="0" w:color="auto"/>
              <w:bottom w:val="single" w:sz="4" w:space="0" w:color="auto"/>
              <w:right w:val="single" w:sz="4" w:space="0" w:color="auto"/>
            </w:tcBorders>
            <w:shd w:val="clear" w:color="auto" w:fill="auto"/>
            <w:noWrap/>
            <w:vAlign w:val="bottom"/>
            <w:hideMark/>
          </w:tcPr>
          <w:p w:rsidR="00250269" w:rsidRPr="00E92608" w:rsidRDefault="00250269" w:rsidP="00250269">
            <w:pPr>
              <w:rPr>
                <w:rFonts w:ascii="Verdana" w:hAnsi="Verdana"/>
                <w:color w:val="000000"/>
                <w:sz w:val="16"/>
                <w:szCs w:val="16"/>
              </w:rPr>
            </w:pPr>
            <w:r w:rsidRPr="00E92608">
              <w:rPr>
                <w:rFonts w:ascii="Verdana" w:hAnsi="Verdana"/>
                <w:color w:val="000000"/>
                <w:sz w:val="16"/>
                <w:szCs w:val="16"/>
              </w:rPr>
              <w:t>SAN LEO</w:t>
            </w:r>
          </w:p>
        </w:tc>
        <w:tc>
          <w:tcPr>
            <w:tcW w:w="1153"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53,32</w:t>
            </w:r>
          </w:p>
        </w:tc>
        <w:tc>
          <w:tcPr>
            <w:tcW w:w="809"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right"/>
              <w:rPr>
                <w:rFonts w:ascii="Verdana" w:hAnsi="Verdana"/>
                <w:color w:val="000000"/>
                <w:sz w:val="16"/>
                <w:szCs w:val="16"/>
              </w:rPr>
            </w:pPr>
            <w:r w:rsidRPr="00E92608">
              <w:rPr>
                <w:rFonts w:ascii="Verdana" w:hAnsi="Verdana"/>
                <w:color w:val="000000"/>
                <w:sz w:val="16"/>
                <w:szCs w:val="16"/>
              </w:rPr>
              <w:t>6,37</w:t>
            </w:r>
          </w:p>
        </w:tc>
        <w:tc>
          <w:tcPr>
            <w:tcW w:w="1490"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11,9</w:t>
            </w:r>
          </w:p>
        </w:tc>
      </w:tr>
      <w:tr w:rsidR="00250269" w:rsidRPr="0072573A" w:rsidTr="00090C8D">
        <w:tc>
          <w:tcPr>
            <w:tcW w:w="1548" w:type="pct"/>
            <w:tcBorders>
              <w:top w:val="nil"/>
              <w:left w:val="single" w:sz="4" w:space="0" w:color="auto"/>
              <w:bottom w:val="single" w:sz="4" w:space="0" w:color="auto"/>
              <w:right w:val="single" w:sz="4" w:space="0" w:color="auto"/>
            </w:tcBorders>
            <w:shd w:val="clear" w:color="auto" w:fill="auto"/>
            <w:noWrap/>
            <w:vAlign w:val="bottom"/>
            <w:hideMark/>
          </w:tcPr>
          <w:p w:rsidR="00250269" w:rsidRPr="00E92608" w:rsidRDefault="00250269" w:rsidP="00250269">
            <w:pPr>
              <w:rPr>
                <w:rFonts w:ascii="Verdana" w:hAnsi="Verdana"/>
                <w:color w:val="000000"/>
                <w:sz w:val="16"/>
                <w:szCs w:val="16"/>
              </w:rPr>
            </w:pPr>
            <w:r w:rsidRPr="00E92608">
              <w:rPr>
                <w:rFonts w:ascii="Verdana" w:hAnsi="Verdana"/>
                <w:color w:val="000000"/>
                <w:sz w:val="16"/>
                <w:szCs w:val="16"/>
              </w:rPr>
              <w:t>SANT'AGATA FELTRIA</w:t>
            </w:r>
          </w:p>
        </w:tc>
        <w:tc>
          <w:tcPr>
            <w:tcW w:w="1153"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79,3</w:t>
            </w:r>
          </w:p>
        </w:tc>
        <w:tc>
          <w:tcPr>
            <w:tcW w:w="809"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right"/>
              <w:rPr>
                <w:rFonts w:ascii="Verdana" w:hAnsi="Verdana"/>
                <w:color w:val="000000"/>
                <w:sz w:val="16"/>
                <w:szCs w:val="16"/>
              </w:rPr>
            </w:pPr>
            <w:r w:rsidRPr="00E92608">
              <w:rPr>
                <w:rFonts w:ascii="Verdana" w:hAnsi="Verdana"/>
                <w:color w:val="000000"/>
                <w:sz w:val="16"/>
                <w:szCs w:val="16"/>
              </w:rPr>
              <w:t>14,25</w:t>
            </w:r>
          </w:p>
        </w:tc>
        <w:tc>
          <w:tcPr>
            <w:tcW w:w="1490"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18,0</w:t>
            </w:r>
          </w:p>
        </w:tc>
      </w:tr>
      <w:tr w:rsidR="00250269" w:rsidRPr="0072573A" w:rsidTr="00090C8D">
        <w:tc>
          <w:tcPr>
            <w:tcW w:w="1548" w:type="pct"/>
            <w:tcBorders>
              <w:top w:val="nil"/>
              <w:left w:val="single" w:sz="4" w:space="0" w:color="auto"/>
              <w:bottom w:val="single" w:sz="4" w:space="0" w:color="auto"/>
              <w:right w:val="single" w:sz="4" w:space="0" w:color="auto"/>
            </w:tcBorders>
            <w:shd w:val="clear" w:color="auto" w:fill="auto"/>
            <w:noWrap/>
            <w:vAlign w:val="bottom"/>
            <w:hideMark/>
          </w:tcPr>
          <w:p w:rsidR="00250269" w:rsidRPr="00E92608" w:rsidRDefault="00250269" w:rsidP="00250269">
            <w:pPr>
              <w:rPr>
                <w:rFonts w:ascii="Verdana" w:hAnsi="Verdana"/>
                <w:color w:val="000000"/>
                <w:sz w:val="16"/>
                <w:szCs w:val="16"/>
              </w:rPr>
            </w:pPr>
            <w:r w:rsidRPr="00E92608">
              <w:rPr>
                <w:rFonts w:ascii="Verdana" w:hAnsi="Verdana"/>
                <w:color w:val="000000"/>
                <w:sz w:val="16"/>
                <w:szCs w:val="16"/>
              </w:rPr>
              <w:t>TALAMELLO</w:t>
            </w:r>
          </w:p>
        </w:tc>
        <w:tc>
          <w:tcPr>
            <w:tcW w:w="1153"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10,53</w:t>
            </w:r>
          </w:p>
        </w:tc>
        <w:tc>
          <w:tcPr>
            <w:tcW w:w="809"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right"/>
              <w:rPr>
                <w:rFonts w:ascii="Verdana" w:hAnsi="Verdana"/>
                <w:color w:val="000000"/>
                <w:sz w:val="16"/>
                <w:szCs w:val="16"/>
              </w:rPr>
            </w:pPr>
            <w:r w:rsidRPr="00E92608">
              <w:rPr>
                <w:rFonts w:ascii="Verdana" w:hAnsi="Verdana"/>
                <w:color w:val="000000"/>
                <w:sz w:val="16"/>
                <w:szCs w:val="16"/>
              </w:rPr>
              <w:t>4,43</w:t>
            </w:r>
          </w:p>
        </w:tc>
        <w:tc>
          <w:tcPr>
            <w:tcW w:w="1490" w:type="pct"/>
            <w:tcBorders>
              <w:top w:val="nil"/>
              <w:left w:val="nil"/>
              <w:bottom w:val="single" w:sz="4" w:space="0" w:color="auto"/>
              <w:right w:val="single" w:sz="4" w:space="0" w:color="auto"/>
            </w:tcBorders>
            <w:shd w:val="clear" w:color="auto" w:fill="auto"/>
            <w:noWrap/>
            <w:vAlign w:val="bottom"/>
            <w:hideMark/>
          </w:tcPr>
          <w:p w:rsidR="00250269" w:rsidRPr="00E92608" w:rsidRDefault="00250269" w:rsidP="00250269">
            <w:pPr>
              <w:jc w:val="center"/>
              <w:rPr>
                <w:rFonts w:ascii="Verdana" w:hAnsi="Verdana"/>
                <w:color w:val="000000"/>
                <w:sz w:val="16"/>
                <w:szCs w:val="16"/>
              </w:rPr>
            </w:pPr>
            <w:r w:rsidRPr="00E92608">
              <w:rPr>
                <w:rFonts w:ascii="Verdana" w:hAnsi="Verdana"/>
                <w:color w:val="000000"/>
                <w:sz w:val="16"/>
                <w:szCs w:val="16"/>
              </w:rPr>
              <w:t>42,1</w:t>
            </w:r>
          </w:p>
        </w:tc>
      </w:tr>
    </w:tbl>
    <w:p w:rsidR="00250269" w:rsidRPr="00756DFF" w:rsidRDefault="00250269" w:rsidP="00756DFF">
      <w:pPr>
        <w:jc w:val="both"/>
        <w:rPr>
          <w:rFonts w:ascii="Verdana" w:hAnsi="Verdana"/>
          <w:i/>
          <w:sz w:val="16"/>
          <w:szCs w:val="16"/>
        </w:rPr>
      </w:pPr>
      <w:r w:rsidRPr="00756DFF">
        <w:rPr>
          <w:rFonts w:ascii="Verdana" w:hAnsi="Verdana"/>
          <w:i/>
          <w:sz w:val="16"/>
          <w:szCs w:val="16"/>
        </w:rPr>
        <w:t>* Parchi nazionali e regionali e Riserve naturali [che ricomprendono: Parco interregionale, Parco nazionale, Parco regionale, Riserva regionale, Riserva statale (porzioni esterne ai Parchi); SIC e ZPS dell'Emilia-Romagna.</w:t>
      </w:r>
    </w:p>
    <w:p w:rsidR="00250269" w:rsidRPr="00756DFF" w:rsidRDefault="00250269" w:rsidP="00756DFF">
      <w:pPr>
        <w:jc w:val="both"/>
        <w:rPr>
          <w:rFonts w:ascii="Verdana" w:hAnsi="Verdana"/>
          <w:i/>
          <w:sz w:val="16"/>
          <w:szCs w:val="16"/>
        </w:rPr>
      </w:pPr>
      <w:r w:rsidRPr="00756DFF">
        <w:rPr>
          <w:rFonts w:ascii="Verdana" w:hAnsi="Verdana"/>
          <w:i/>
          <w:sz w:val="16"/>
          <w:szCs w:val="16"/>
        </w:rPr>
        <w:t xml:space="preserve">Fonte: Elaborazioni </w:t>
      </w:r>
      <w:proofErr w:type="spellStart"/>
      <w:r w:rsidRPr="00756DFF">
        <w:rPr>
          <w:rFonts w:ascii="Verdana" w:hAnsi="Verdana"/>
          <w:i/>
          <w:sz w:val="16"/>
          <w:szCs w:val="16"/>
        </w:rPr>
        <w:t>Ervet</w:t>
      </w:r>
      <w:proofErr w:type="spellEnd"/>
      <w:r w:rsidRPr="00756DFF">
        <w:rPr>
          <w:rFonts w:ascii="Verdana" w:hAnsi="Verdana"/>
          <w:i/>
          <w:sz w:val="16"/>
          <w:szCs w:val="16"/>
        </w:rPr>
        <w:t xml:space="preserve"> su dati Regione Emilia-Romagna Rete Natura2000 e Servizio geologico.</w:t>
      </w:r>
    </w:p>
    <w:p w:rsidR="00250269" w:rsidRPr="00090C8D" w:rsidRDefault="00250269" w:rsidP="00090C8D">
      <w:pPr>
        <w:spacing w:after="120" w:line="280" w:lineRule="atLeast"/>
        <w:jc w:val="both"/>
        <w:rPr>
          <w:rFonts w:ascii="Verdana" w:hAnsi="Verdana"/>
          <w:sz w:val="20"/>
          <w:szCs w:val="20"/>
        </w:rPr>
      </w:pPr>
    </w:p>
    <w:p w:rsidR="00250269" w:rsidRPr="00090C8D" w:rsidRDefault="00826D88" w:rsidP="00090C8D">
      <w:pPr>
        <w:spacing w:after="120" w:line="280" w:lineRule="atLeast"/>
        <w:jc w:val="both"/>
        <w:rPr>
          <w:rFonts w:ascii="Verdana" w:hAnsi="Verdana"/>
          <w:sz w:val="20"/>
          <w:szCs w:val="20"/>
        </w:rPr>
      </w:pPr>
      <w:r>
        <w:rPr>
          <w:rFonts w:ascii="Verdana" w:hAnsi="Verdana"/>
          <w:sz w:val="20"/>
          <w:szCs w:val="20"/>
        </w:rPr>
        <w:t>La vocazione della “Montagna sul M</w:t>
      </w:r>
      <w:r w:rsidR="00250269" w:rsidRPr="00090C8D">
        <w:rPr>
          <w:rFonts w:ascii="Verdana" w:hAnsi="Verdana"/>
          <w:sz w:val="20"/>
          <w:szCs w:val="20"/>
        </w:rPr>
        <w:t>are” è naturalistica ed è fortemente influenzata dalla presenza sul territorio di tre Parchi: il Parco Nazionale delle Foreste Casentinesi(Bagno di Romagna</w:t>
      </w:r>
      <w:r>
        <w:rPr>
          <w:rFonts w:ascii="Verdana" w:hAnsi="Verdana"/>
          <w:sz w:val="20"/>
          <w:szCs w:val="20"/>
        </w:rPr>
        <w:t>, Portico e San Benedetto, Premilcuore, Santa Sofia,</w:t>
      </w:r>
      <w:r w:rsidR="00753D59">
        <w:rPr>
          <w:rFonts w:ascii="Verdana" w:hAnsi="Verdana"/>
          <w:sz w:val="20"/>
          <w:szCs w:val="20"/>
        </w:rPr>
        <w:t xml:space="preserve"> </w:t>
      </w:r>
      <w:r>
        <w:rPr>
          <w:rFonts w:ascii="Verdana" w:hAnsi="Verdana"/>
          <w:sz w:val="20"/>
          <w:szCs w:val="20"/>
        </w:rPr>
        <w:t>Tredozio)</w:t>
      </w:r>
      <w:r w:rsidR="00250269" w:rsidRPr="00090C8D">
        <w:rPr>
          <w:rFonts w:ascii="Verdana" w:hAnsi="Verdana"/>
          <w:sz w:val="20"/>
          <w:szCs w:val="20"/>
        </w:rPr>
        <w:t>; il Parco Interregionale Sasso Simo</w:t>
      </w:r>
      <w:r>
        <w:rPr>
          <w:rFonts w:ascii="Verdana" w:hAnsi="Verdana"/>
          <w:sz w:val="20"/>
          <w:szCs w:val="20"/>
        </w:rPr>
        <w:t xml:space="preserve">ne e </w:t>
      </w:r>
      <w:proofErr w:type="spellStart"/>
      <w:r>
        <w:rPr>
          <w:rFonts w:ascii="Verdana" w:hAnsi="Verdana"/>
          <w:sz w:val="20"/>
          <w:szCs w:val="20"/>
        </w:rPr>
        <w:t>Simoncello</w:t>
      </w:r>
      <w:proofErr w:type="spellEnd"/>
      <w:r>
        <w:rPr>
          <w:rFonts w:ascii="Verdana" w:hAnsi="Verdana"/>
          <w:sz w:val="20"/>
          <w:szCs w:val="20"/>
        </w:rPr>
        <w:t xml:space="preserve"> (Pennabilli</w:t>
      </w:r>
      <w:r w:rsidR="00250269" w:rsidRPr="00090C8D">
        <w:rPr>
          <w:rFonts w:ascii="Verdana" w:hAnsi="Verdana"/>
          <w:sz w:val="20"/>
          <w:szCs w:val="20"/>
        </w:rPr>
        <w:t xml:space="preserve">); il Parco Vena del </w:t>
      </w:r>
      <w:r>
        <w:rPr>
          <w:rFonts w:ascii="Verdana" w:hAnsi="Verdana"/>
          <w:sz w:val="20"/>
          <w:szCs w:val="20"/>
        </w:rPr>
        <w:t>Gesso Romagnola(Brisighella, Casola Valsenio</w:t>
      </w:r>
      <w:r w:rsidR="00250269" w:rsidRPr="00090C8D">
        <w:rPr>
          <w:rFonts w:ascii="Verdana" w:hAnsi="Verdana"/>
          <w:sz w:val="20"/>
          <w:szCs w:val="20"/>
        </w:rPr>
        <w:t xml:space="preserve"> e Riolo Terme) .</w:t>
      </w:r>
    </w:p>
    <w:p w:rsidR="00090C8D" w:rsidRPr="00090C8D" w:rsidRDefault="00090C8D" w:rsidP="00090C8D">
      <w:pPr>
        <w:spacing w:after="120" w:line="280" w:lineRule="atLeast"/>
        <w:jc w:val="both"/>
        <w:rPr>
          <w:rFonts w:ascii="Verdana" w:hAnsi="Verdana"/>
          <w:sz w:val="20"/>
          <w:szCs w:val="20"/>
        </w:rPr>
      </w:pPr>
    </w:p>
    <w:p w:rsidR="00250269" w:rsidRPr="0035675B" w:rsidRDefault="00250269" w:rsidP="00090C8D">
      <w:pPr>
        <w:spacing w:after="120" w:line="280" w:lineRule="atLeast"/>
        <w:jc w:val="both"/>
        <w:rPr>
          <w:rFonts w:ascii="Verdana" w:hAnsi="Verdana" w:cs="Tahoma"/>
          <w:b/>
          <w:iCs/>
          <w:caps/>
          <w:color w:val="1F497D"/>
          <w:sz w:val="20"/>
          <w:szCs w:val="20"/>
        </w:rPr>
      </w:pPr>
      <w:r w:rsidRPr="0035675B">
        <w:rPr>
          <w:rFonts w:ascii="Verdana" w:hAnsi="Verdana" w:cs="Tahoma"/>
          <w:b/>
          <w:iCs/>
          <w:caps/>
          <w:color w:val="1F497D"/>
          <w:sz w:val="20"/>
          <w:szCs w:val="20"/>
        </w:rPr>
        <w:t>popolazione</w:t>
      </w:r>
    </w:p>
    <w:p w:rsidR="00250269" w:rsidRPr="00090C8D" w:rsidRDefault="00F9226E" w:rsidP="00090C8D">
      <w:pPr>
        <w:spacing w:after="120" w:line="280" w:lineRule="atLeast"/>
        <w:jc w:val="both"/>
        <w:rPr>
          <w:rFonts w:ascii="Verdana" w:hAnsi="Verdana" w:cs="Verdana"/>
          <w:color w:val="000000"/>
          <w:sz w:val="20"/>
          <w:szCs w:val="20"/>
        </w:rPr>
      </w:pPr>
      <w:r>
        <w:rPr>
          <w:rFonts w:ascii="Verdana" w:hAnsi="Verdana" w:cs="Verdana"/>
          <w:color w:val="000000"/>
          <w:sz w:val="20"/>
          <w:szCs w:val="20"/>
        </w:rPr>
        <w:t>L’area della “Montagna sul M</w:t>
      </w:r>
      <w:r w:rsidR="00250269" w:rsidRPr="00090C8D">
        <w:rPr>
          <w:rFonts w:ascii="Verdana" w:hAnsi="Verdana" w:cs="Verdana"/>
          <w:color w:val="000000"/>
          <w:sz w:val="20"/>
          <w:szCs w:val="20"/>
        </w:rPr>
        <w:t>are”, conta circa 92</w:t>
      </w:r>
      <w:r w:rsidR="00D20796">
        <w:rPr>
          <w:rFonts w:ascii="Verdana" w:hAnsi="Verdana" w:cs="Verdana"/>
          <w:color w:val="000000"/>
          <w:sz w:val="20"/>
          <w:szCs w:val="20"/>
        </w:rPr>
        <w:t>.</w:t>
      </w:r>
      <w:r w:rsidR="00250269" w:rsidRPr="00090C8D">
        <w:rPr>
          <w:rFonts w:ascii="Verdana" w:hAnsi="Verdana" w:cs="Verdana"/>
          <w:color w:val="000000"/>
          <w:sz w:val="20"/>
          <w:szCs w:val="20"/>
        </w:rPr>
        <w:t>458 residenti</w:t>
      </w:r>
      <w:r w:rsidR="00250269" w:rsidRPr="00F9226E">
        <w:rPr>
          <w:rFonts w:ascii="Verdana" w:hAnsi="Verdana" w:cs="Verdana"/>
          <w:color w:val="000000"/>
          <w:sz w:val="20"/>
          <w:szCs w:val="20"/>
          <w:vertAlign w:val="superscript"/>
        </w:rPr>
        <w:footnoteReference w:id="50"/>
      </w:r>
      <w:r w:rsidR="00D20796">
        <w:rPr>
          <w:rFonts w:ascii="Verdana" w:hAnsi="Verdana" w:cs="Verdana"/>
          <w:color w:val="000000"/>
          <w:sz w:val="20"/>
          <w:szCs w:val="20"/>
        </w:rPr>
        <w:t>. D</w:t>
      </w:r>
      <w:r w:rsidR="00250269" w:rsidRPr="00090C8D">
        <w:rPr>
          <w:rFonts w:ascii="Verdana" w:hAnsi="Verdana" w:cs="Verdana"/>
          <w:color w:val="000000"/>
          <w:sz w:val="20"/>
          <w:szCs w:val="20"/>
        </w:rPr>
        <w:t xml:space="preserve">alla lettura dinamica dal 2001 al 2012 l’area presa in considerazione, presenta un incremento di popolazione modesto (4,8%), </w:t>
      </w:r>
      <w:r>
        <w:rPr>
          <w:rFonts w:ascii="Verdana" w:hAnsi="Verdana" w:cs="Verdana"/>
          <w:color w:val="000000"/>
          <w:sz w:val="20"/>
          <w:szCs w:val="20"/>
        </w:rPr>
        <w:t>ma con alcune eccezioni, tra i c</w:t>
      </w:r>
      <w:r w:rsidR="00250269" w:rsidRPr="00090C8D">
        <w:rPr>
          <w:rFonts w:ascii="Verdana" w:hAnsi="Verdana" w:cs="Verdana"/>
          <w:color w:val="000000"/>
          <w:sz w:val="20"/>
          <w:szCs w:val="20"/>
        </w:rPr>
        <w:t xml:space="preserve">omuni in incremento demografico, afferenti all’area di studio, si segnalano i </w:t>
      </w:r>
      <w:r>
        <w:rPr>
          <w:rFonts w:ascii="Verdana" w:hAnsi="Verdana" w:cs="Verdana"/>
          <w:color w:val="000000"/>
          <w:sz w:val="20"/>
          <w:szCs w:val="20"/>
        </w:rPr>
        <w:t>c</w:t>
      </w:r>
      <w:r w:rsidR="00250269" w:rsidRPr="00090C8D">
        <w:rPr>
          <w:rFonts w:ascii="Verdana" w:hAnsi="Verdana" w:cs="Verdana"/>
          <w:color w:val="000000"/>
          <w:sz w:val="20"/>
          <w:szCs w:val="20"/>
        </w:rPr>
        <w:t>omuni di: Borghi (FC), Sogliano al Rubicone (FC), Mercato Saraceno (FC), San Leo (RN). In particolare la punta massima di crescita si registra nel Comune di Borghi con un incr</w:t>
      </w:r>
      <w:r>
        <w:rPr>
          <w:rFonts w:ascii="Verdana" w:hAnsi="Verdana" w:cs="Verdana"/>
          <w:color w:val="000000"/>
          <w:sz w:val="20"/>
          <w:szCs w:val="20"/>
        </w:rPr>
        <w:t>emento del 37% di popolazione, c</w:t>
      </w:r>
      <w:r w:rsidR="00250269" w:rsidRPr="00090C8D">
        <w:rPr>
          <w:rFonts w:ascii="Verdana" w:hAnsi="Verdana" w:cs="Verdana"/>
          <w:color w:val="000000"/>
          <w:sz w:val="20"/>
          <w:szCs w:val="20"/>
        </w:rPr>
        <w:t xml:space="preserve">omune che registra anche una forte presenza di giovani nella composizione per fasce d’età oltre che un’alta percentuale di nuclei familiari numerosi. </w:t>
      </w:r>
    </w:p>
    <w:p w:rsidR="00250269" w:rsidRPr="00953ED2" w:rsidRDefault="00250269" w:rsidP="00250269">
      <w:pPr>
        <w:jc w:val="both"/>
        <w:rPr>
          <w:rFonts w:ascii="Calibri" w:hAnsi="Calibri" w:cs="Verdana"/>
          <w:sz w:val="22"/>
          <w:szCs w:val="22"/>
        </w:rPr>
      </w:pPr>
    </w:p>
    <w:p w:rsidR="00090C8D" w:rsidRDefault="00090C8D">
      <w:r>
        <w:br w:type="page"/>
      </w:r>
    </w:p>
    <w:tbl>
      <w:tblPr>
        <w:tblW w:w="5000" w:type="pct"/>
        <w:jc w:val="center"/>
        <w:tblCellMar>
          <w:left w:w="70" w:type="dxa"/>
          <w:right w:w="70" w:type="dxa"/>
        </w:tblCellMar>
        <w:tblLook w:val="00A0" w:firstRow="1" w:lastRow="0" w:firstColumn="1" w:lastColumn="0" w:noHBand="0" w:noVBand="0"/>
      </w:tblPr>
      <w:tblGrid>
        <w:gridCol w:w="2622"/>
        <w:gridCol w:w="1871"/>
        <w:gridCol w:w="1842"/>
        <w:gridCol w:w="1901"/>
        <w:gridCol w:w="974"/>
      </w:tblGrid>
      <w:tr w:rsidR="0072573A" w:rsidRPr="00090C8D" w:rsidTr="00E92608">
        <w:trPr>
          <w:jc w:val="center"/>
        </w:trPr>
        <w:tc>
          <w:tcPr>
            <w:tcW w:w="1423"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72573A" w:rsidRPr="00090C8D" w:rsidRDefault="0072573A" w:rsidP="00090C8D">
            <w:pPr>
              <w:jc w:val="center"/>
              <w:rPr>
                <w:rFonts w:ascii="Verdana" w:hAnsi="Verdana" w:cs="Verdana"/>
                <w:b/>
                <w:color w:val="FFFFFF" w:themeColor="background1"/>
                <w:sz w:val="16"/>
                <w:szCs w:val="16"/>
              </w:rPr>
            </w:pPr>
            <w:r w:rsidRPr="00090C8D">
              <w:rPr>
                <w:rFonts w:ascii="Verdana" w:hAnsi="Verdana" w:cs="Verdana"/>
                <w:b/>
                <w:color w:val="FFFFFF" w:themeColor="background1"/>
                <w:sz w:val="16"/>
                <w:szCs w:val="16"/>
              </w:rPr>
              <w:lastRenderedPageBreak/>
              <w:t>Comune</w:t>
            </w:r>
          </w:p>
        </w:tc>
        <w:tc>
          <w:tcPr>
            <w:tcW w:w="1016" w:type="pct"/>
            <w:tcBorders>
              <w:top w:val="single" w:sz="4" w:space="0" w:color="auto"/>
              <w:left w:val="nil"/>
              <w:bottom w:val="single" w:sz="4" w:space="0" w:color="auto"/>
              <w:right w:val="single" w:sz="4" w:space="0" w:color="auto"/>
            </w:tcBorders>
            <w:shd w:val="clear" w:color="auto" w:fill="1F497D" w:themeFill="text2"/>
            <w:vAlign w:val="center"/>
          </w:tcPr>
          <w:p w:rsidR="0072573A" w:rsidRPr="00090C8D" w:rsidRDefault="0072573A" w:rsidP="00090C8D">
            <w:pPr>
              <w:jc w:val="center"/>
              <w:rPr>
                <w:rFonts w:ascii="Verdana" w:hAnsi="Verdana" w:cs="Verdana"/>
                <w:b/>
                <w:color w:val="FFFFFF" w:themeColor="background1"/>
                <w:sz w:val="16"/>
                <w:szCs w:val="16"/>
              </w:rPr>
            </w:pPr>
            <w:r w:rsidRPr="00090C8D">
              <w:rPr>
                <w:rFonts w:ascii="Verdana" w:hAnsi="Verdana" w:cs="Verdana"/>
                <w:b/>
                <w:color w:val="FFFFFF" w:themeColor="background1"/>
                <w:sz w:val="16"/>
                <w:szCs w:val="16"/>
              </w:rPr>
              <w:t>Popolazione Anno 2001</w:t>
            </w:r>
          </w:p>
        </w:tc>
        <w:tc>
          <w:tcPr>
            <w:tcW w:w="1000" w:type="pct"/>
            <w:tcBorders>
              <w:top w:val="single" w:sz="4" w:space="0" w:color="auto"/>
              <w:left w:val="nil"/>
              <w:bottom w:val="single" w:sz="4" w:space="0" w:color="auto"/>
              <w:right w:val="single" w:sz="4" w:space="0" w:color="auto"/>
            </w:tcBorders>
            <w:shd w:val="clear" w:color="auto" w:fill="1F497D" w:themeFill="text2"/>
            <w:vAlign w:val="center"/>
          </w:tcPr>
          <w:p w:rsidR="0072573A" w:rsidRPr="00090C8D" w:rsidRDefault="0072573A" w:rsidP="00090C8D">
            <w:pPr>
              <w:jc w:val="center"/>
              <w:rPr>
                <w:rFonts w:ascii="Verdana" w:hAnsi="Verdana" w:cs="Verdana"/>
                <w:b/>
                <w:color w:val="FFFFFF" w:themeColor="background1"/>
                <w:sz w:val="16"/>
                <w:szCs w:val="16"/>
              </w:rPr>
            </w:pPr>
            <w:r w:rsidRPr="00090C8D">
              <w:rPr>
                <w:rFonts w:ascii="Verdana" w:hAnsi="Verdana" w:cs="Verdana"/>
                <w:b/>
                <w:color w:val="FFFFFF" w:themeColor="background1"/>
                <w:sz w:val="16"/>
                <w:szCs w:val="16"/>
              </w:rPr>
              <w:t>Popolazione Anno 2012</w:t>
            </w:r>
          </w:p>
        </w:tc>
        <w:tc>
          <w:tcPr>
            <w:tcW w:w="1032" w:type="pct"/>
            <w:tcBorders>
              <w:top w:val="single" w:sz="4" w:space="0" w:color="auto"/>
              <w:left w:val="nil"/>
              <w:bottom w:val="single" w:sz="4" w:space="0" w:color="auto"/>
              <w:right w:val="single" w:sz="4" w:space="0" w:color="auto"/>
            </w:tcBorders>
            <w:shd w:val="clear" w:color="auto" w:fill="1F497D" w:themeFill="text2"/>
            <w:vAlign w:val="center"/>
          </w:tcPr>
          <w:p w:rsidR="0072573A" w:rsidRPr="00090C8D" w:rsidRDefault="0072573A" w:rsidP="00090C8D">
            <w:pPr>
              <w:jc w:val="center"/>
              <w:rPr>
                <w:rFonts w:ascii="Verdana" w:hAnsi="Verdana" w:cs="Verdana"/>
                <w:b/>
                <w:color w:val="FFFFFF" w:themeColor="background1"/>
                <w:sz w:val="16"/>
                <w:szCs w:val="16"/>
              </w:rPr>
            </w:pPr>
            <w:r w:rsidRPr="00090C8D">
              <w:rPr>
                <w:rFonts w:ascii="Verdana" w:hAnsi="Verdana" w:cs="Verdana"/>
                <w:b/>
                <w:color w:val="FFFFFF" w:themeColor="background1"/>
                <w:sz w:val="16"/>
                <w:szCs w:val="16"/>
              </w:rPr>
              <w:t>% Variazione (2012-2001)</w:t>
            </w:r>
          </w:p>
        </w:tc>
        <w:tc>
          <w:tcPr>
            <w:tcW w:w="529" w:type="pct"/>
            <w:tcBorders>
              <w:top w:val="single" w:sz="4" w:space="0" w:color="auto"/>
              <w:left w:val="nil"/>
              <w:bottom w:val="single" w:sz="4" w:space="0" w:color="auto"/>
              <w:right w:val="single" w:sz="4" w:space="0" w:color="auto"/>
            </w:tcBorders>
            <w:shd w:val="clear" w:color="auto" w:fill="1F497D" w:themeFill="text2"/>
            <w:vAlign w:val="center"/>
          </w:tcPr>
          <w:p w:rsidR="0072573A" w:rsidRPr="00090C8D" w:rsidRDefault="0072573A" w:rsidP="00090C8D">
            <w:pPr>
              <w:jc w:val="center"/>
              <w:rPr>
                <w:rFonts w:ascii="Verdana" w:hAnsi="Verdana" w:cs="Verdana"/>
                <w:b/>
                <w:color w:val="FFFFFF" w:themeColor="background1"/>
                <w:sz w:val="16"/>
                <w:szCs w:val="16"/>
              </w:rPr>
            </w:pPr>
            <w:r w:rsidRPr="00090C8D">
              <w:rPr>
                <w:rFonts w:ascii="Verdana" w:hAnsi="Verdana" w:cs="Verdana"/>
                <w:b/>
                <w:color w:val="FFFFFF" w:themeColor="background1"/>
                <w:sz w:val="16"/>
                <w:szCs w:val="16"/>
              </w:rPr>
              <w:t>Densità</w:t>
            </w:r>
          </w:p>
          <w:p w:rsidR="0072573A" w:rsidRPr="00090C8D" w:rsidRDefault="0072573A" w:rsidP="00090C8D">
            <w:pPr>
              <w:jc w:val="center"/>
              <w:rPr>
                <w:rFonts w:ascii="Verdana" w:hAnsi="Verdana" w:cs="Verdana"/>
                <w:b/>
                <w:color w:val="FFFFFF" w:themeColor="background1"/>
                <w:sz w:val="16"/>
                <w:szCs w:val="16"/>
              </w:rPr>
            </w:pPr>
            <w:r w:rsidRPr="00090C8D">
              <w:rPr>
                <w:rFonts w:ascii="Verdana" w:hAnsi="Verdana" w:cs="Verdana"/>
                <w:b/>
                <w:color w:val="FFFFFF" w:themeColor="background1"/>
                <w:sz w:val="16"/>
                <w:szCs w:val="16"/>
              </w:rPr>
              <w:t>Anno 2012</w:t>
            </w:r>
          </w:p>
        </w:tc>
      </w:tr>
      <w:tr w:rsidR="0072573A" w:rsidRPr="00090C8D" w:rsidTr="00E92608">
        <w:trPr>
          <w:jc w:val="center"/>
        </w:trPr>
        <w:tc>
          <w:tcPr>
            <w:tcW w:w="1423"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72573A" w:rsidRPr="00090C8D" w:rsidRDefault="0072573A" w:rsidP="00250269">
            <w:pPr>
              <w:rPr>
                <w:rFonts w:ascii="Verdana" w:hAnsi="Verdana" w:cs="Verdana"/>
                <w:sz w:val="16"/>
                <w:szCs w:val="16"/>
              </w:rPr>
            </w:pPr>
            <w:r w:rsidRPr="00090C8D">
              <w:rPr>
                <w:rFonts w:ascii="Verdana" w:hAnsi="Verdana" w:cs="Verdana"/>
                <w:sz w:val="16"/>
                <w:szCs w:val="16"/>
              </w:rPr>
              <w:t>BAGNO DI ROMAGNA</w:t>
            </w:r>
          </w:p>
        </w:tc>
        <w:tc>
          <w:tcPr>
            <w:tcW w:w="1016"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6109</w:t>
            </w:r>
          </w:p>
        </w:tc>
        <w:tc>
          <w:tcPr>
            <w:tcW w:w="1000"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6201</w:t>
            </w:r>
          </w:p>
        </w:tc>
        <w:tc>
          <w:tcPr>
            <w:tcW w:w="1032"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1,51</w:t>
            </w:r>
          </w:p>
        </w:tc>
        <w:tc>
          <w:tcPr>
            <w:tcW w:w="529"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26,56</w:t>
            </w:r>
          </w:p>
        </w:tc>
      </w:tr>
      <w:tr w:rsidR="0072573A" w:rsidRPr="00090C8D" w:rsidTr="00E92608">
        <w:trPr>
          <w:jc w:val="center"/>
        </w:trPr>
        <w:tc>
          <w:tcPr>
            <w:tcW w:w="1423"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72573A" w:rsidRPr="00090C8D" w:rsidRDefault="0072573A" w:rsidP="00250269">
            <w:pPr>
              <w:rPr>
                <w:rFonts w:ascii="Verdana" w:hAnsi="Verdana" w:cs="Verdana"/>
                <w:sz w:val="16"/>
                <w:szCs w:val="16"/>
              </w:rPr>
            </w:pPr>
            <w:r w:rsidRPr="00090C8D">
              <w:rPr>
                <w:rFonts w:ascii="Verdana" w:hAnsi="Verdana" w:cs="Verdana"/>
                <w:sz w:val="16"/>
                <w:szCs w:val="16"/>
              </w:rPr>
              <w:t>BORGHI</w:t>
            </w:r>
          </w:p>
        </w:tc>
        <w:tc>
          <w:tcPr>
            <w:tcW w:w="1016"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2054</w:t>
            </w:r>
          </w:p>
        </w:tc>
        <w:tc>
          <w:tcPr>
            <w:tcW w:w="1000"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2814</w:t>
            </w:r>
          </w:p>
        </w:tc>
        <w:tc>
          <w:tcPr>
            <w:tcW w:w="1032"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37,00</w:t>
            </w:r>
          </w:p>
        </w:tc>
        <w:tc>
          <w:tcPr>
            <w:tcW w:w="529"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93,46</w:t>
            </w:r>
          </w:p>
        </w:tc>
      </w:tr>
      <w:tr w:rsidR="0072573A" w:rsidRPr="00090C8D" w:rsidTr="00E92608">
        <w:trPr>
          <w:jc w:val="center"/>
        </w:trPr>
        <w:tc>
          <w:tcPr>
            <w:tcW w:w="1423"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72573A" w:rsidRPr="00090C8D" w:rsidRDefault="0072573A" w:rsidP="00250269">
            <w:pPr>
              <w:rPr>
                <w:rFonts w:ascii="Verdana" w:hAnsi="Verdana" w:cs="Verdana"/>
                <w:sz w:val="16"/>
                <w:szCs w:val="16"/>
              </w:rPr>
            </w:pPr>
            <w:r w:rsidRPr="00090C8D">
              <w:rPr>
                <w:rFonts w:ascii="Verdana" w:hAnsi="Verdana" w:cs="Verdana"/>
                <w:sz w:val="16"/>
                <w:szCs w:val="16"/>
              </w:rPr>
              <w:t>CIVITELLA DI ROMAGNA</w:t>
            </w:r>
          </w:p>
        </w:tc>
        <w:tc>
          <w:tcPr>
            <w:tcW w:w="1016"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3819</w:t>
            </w:r>
          </w:p>
        </w:tc>
        <w:tc>
          <w:tcPr>
            <w:tcW w:w="1000"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3835</w:t>
            </w:r>
          </w:p>
        </w:tc>
        <w:tc>
          <w:tcPr>
            <w:tcW w:w="1032"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0,42</w:t>
            </w:r>
          </w:p>
        </w:tc>
        <w:tc>
          <w:tcPr>
            <w:tcW w:w="529"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32,56</w:t>
            </w:r>
          </w:p>
        </w:tc>
      </w:tr>
      <w:tr w:rsidR="0072573A" w:rsidRPr="00090C8D" w:rsidTr="00E92608">
        <w:trPr>
          <w:jc w:val="center"/>
        </w:trPr>
        <w:tc>
          <w:tcPr>
            <w:tcW w:w="1423"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72573A" w:rsidRPr="00090C8D" w:rsidRDefault="0072573A" w:rsidP="00250269">
            <w:pPr>
              <w:rPr>
                <w:rFonts w:ascii="Verdana" w:hAnsi="Verdana" w:cs="Verdana"/>
                <w:sz w:val="16"/>
                <w:szCs w:val="16"/>
              </w:rPr>
            </w:pPr>
            <w:r w:rsidRPr="00090C8D">
              <w:rPr>
                <w:rFonts w:ascii="Verdana" w:hAnsi="Verdana" w:cs="Verdana"/>
                <w:sz w:val="16"/>
                <w:szCs w:val="16"/>
              </w:rPr>
              <w:t>DOVADOLA</w:t>
            </w:r>
          </w:p>
        </w:tc>
        <w:tc>
          <w:tcPr>
            <w:tcW w:w="1016"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1589</w:t>
            </w:r>
          </w:p>
        </w:tc>
        <w:tc>
          <w:tcPr>
            <w:tcW w:w="1000"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1690</w:t>
            </w:r>
          </w:p>
        </w:tc>
        <w:tc>
          <w:tcPr>
            <w:tcW w:w="1032"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6,36</w:t>
            </w:r>
          </w:p>
        </w:tc>
        <w:tc>
          <w:tcPr>
            <w:tcW w:w="529"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43,59</w:t>
            </w:r>
          </w:p>
        </w:tc>
      </w:tr>
      <w:tr w:rsidR="0072573A" w:rsidRPr="00090C8D" w:rsidTr="00E92608">
        <w:trPr>
          <w:jc w:val="center"/>
        </w:trPr>
        <w:tc>
          <w:tcPr>
            <w:tcW w:w="1423"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72573A" w:rsidRPr="00090C8D" w:rsidRDefault="0072573A" w:rsidP="00250269">
            <w:pPr>
              <w:rPr>
                <w:rFonts w:ascii="Verdana" w:hAnsi="Verdana" w:cs="Verdana"/>
                <w:sz w:val="16"/>
                <w:szCs w:val="16"/>
              </w:rPr>
            </w:pPr>
            <w:r w:rsidRPr="00090C8D">
              <w:rPr>
                <w:rFonts w:ascii="Verdana" w:hAnsi="Verdana" w:cs="Verdana"/>
                <w:sz w:val="16"/>
                <w:szCs w:val="16"/>
              </w:rPr>
              <w:t>GALEATA</w:t>
            </w:r>
          </w:p>
        </w:tc>
        <w:tc>
          <w:tcPr>
            <w:tcW w:w="1016"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2304</w:t>
            </w:r>
          </w:p>
        </w:tc>
        <w:tc>
          <w:tcPr>
            <w:tcW w:w="1000"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2554</w:t>
            </w:r>
          </w:p>
        </w:tc>
        <w:tc>
          <w:tcPr>
            <w:tcW w:w="1032"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10,85</w:t>
            </w:r>
          </w:p>
        </w:tc>
        <w:tc>
          <w:tcPr>
            <w:tcW w:w="529"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40,54</w:t>
            </w:r>
          </w:p>
        </w:tc>
      </w:tr>
      <w:tr w:rsidR="0072573A" w:rsidRPr="00090C8D" w:rsidTr="00E92608">
        <w:trPr>
          <w:jc w:val="center"/>
        </w:trPr>
        <w:tc>
          <w:tcPr>
            <w:tcW w:w="1423"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72573A" w:rsidRPr="00090C8D" w:rsidRDefault="0072573A" w:rsidP="00250269">
            <w:pPr>
              <w:rPr>
                <w:rFonts w:ascii="Verdana" w:hAnsi="Verdana" w:cs="Verdana"/>
                <w:sz w:val="16"/>
                <w:szCs w:val="16"/>
              </w:rPr>
            </w:pPr>
            <w:r w:rsidRPr="00090C8D">
              <w:rPr>
                <w:rFonts w:ascii="Verdana" w:hAnsi="Verdana" w:cs="Verdana"/>
                <w:sz w:val="16"/>
                <w:szCs w:val="16"/>
              </w:rPr>
              <w:t>MELDOLA</w:t>
            </w:r>
          </w:p>
        </w:tc>
        <w:tc>
          <w:tcPr>
            <w:tcW w:w="1016"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9363</w:t>
            </w:r>
          </w:p>
        </w:tc>
        <w:tc>
          <w:tcPr>
            <w:tcW w:w="1000"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10245</w:t>
            </w:r>
          </w:p>
        </w:tc>
        <w:tc>
          <w:tcPr>
            <w:tcW w:w="1032"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9,42</w:t>
            </w:r>
          </w:p>
        </w:tc>
        <w:tc>
          <w:tcPr>
            <w:tcW w:w="529"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129,95</w:t>
            </w:r>
          </w:p>
        </w:tc>
      </w:tr>
      <w:tr w:rsidR="0072573A" w:rsidRPr="00090C8D" w:rsidTr="00E92608">
        <w:trPr>
          <w:jc w:val="center"/>
        </w:trPr>
        <w:tc>
          <w:tcPr>
            <w:tcW w:w="1423"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72573A" w:rsidRPr="00090C8D" w:rsidRDefault="0072573A" w:rsidP="00250269">
            <w:pPr>
              <w:rPr>
                <w:rFonts w:ascii="Verdana" w:hAnsi="Verdana" w:cs="Verdana"/>
                <w:sz w:val="16"/>
                <w:szCs w:val="16"/>
              </w:rPr>
            </w:pPr>
            <w:r w:rsidRPr="00090C8D">
              <w:rPr>
                <w:rFonts w:ascii="Verdana" w:hAnsi="Verdana" w:cs="Verdana"/>
                <w:sz w:val="16"/>
                <w:szCs w:val="16"/>
              </w:rPr>
              <w:t>MERCATO SARACENO</w:t>
            </w:r>
          </w:p>
        </w:tc>
        <w:tc>
          <w:tcPr>
            <w:tcW w:w="1016"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6236</w:t>
            </w:r>
          </w:p>
        </w:tc>
        <w:tc>
          <w:tcPr>
            <w:tcW w:w="1000"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7076</w:t>
            </w:r>
          </w:p>
        </w:tc>
        <w:tc>
          <w:tcPr>
            <w:tcW w:w="1032"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13,47</w:t>
            </w:r>
          </w:p>
        </w:tc>
        <w:tc>
          <w:tcPr>
            <w:tcW w:w="529"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70,94</w:t>
            </w:r>
          </w:p>
        </w:tc>
      </w:tr>
      <w:tr w:rsidR="0072573A" w:rsidRPr="00090C8D" w:rsidTr="00E92608">
        <w:trPr>
          <w:jc w:val="center"/>
        </w:trPr>
        <w:tc>
          <w:tcPr>
            <w:tcW w:w="1423"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72573A" w:rsidRPr="00090C8D" w:rsidRDefault="0072573A" w:rsidP="00250269">
            <w:pPr>
              <w:rPr>
                <w:rFonts w:ascii="Verdana" w:hAnsi="Verdana" w:cs="Verdana"/>
                <w:sz w:val="16"/>
                <w:szCs w:val="16"/>
              </w:rPr>
            </w:pPr>
            <w:r w:rsidRPr="00090C8D">
              <w:rPr>
                <w:rFonts w:ascii="Verdana" w:hAnsi="Verdana" w:cs="Verdana"/>
                <w:sz w:val="16"/>
                <w:szCs w:val="16"/>
              </w:rPr>
              <w:t>MODIGLIANA</w:t>
            </w:r>
          </w:p>
        </w:tc>
        <w:tc>
          <w:tcPr>
            <w:tcW w:w="1016"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4765</w:t>
            </w:r>
          </w:p>
        </w:tc>
        <w:tc>
          <w:tcPr>
            <w:tcW w:w="1000"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4801</w:t>
            </w:r>
          </w:p>
        </w:tc>
        <w:tc>
          <w:tcPr>
            <w:tcW w:w="1032"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0,76</w:t>
            </w:r>
          </w:p>
        </w:tc>
        <w:tc>
          <w:tcPr>
            <w:tcW w:w="529"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47,42</w:t>
            </w:r>
          </w:p>
        </w:tc>
      </w:tr>
      <w:tr w:rsidR="0072573A" w:rsidRPr="00090C8D" w:rsidTr="00E92608">
        <w:trPr>
          <w:jc w:val="center"/>
        </w:trPr>
        <w:tc>
          <w:tcPr>
            <w:tcW w:w="1423"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72573A" w:rsidRPr="00090C8D" w:rsidRDefault="0072573A" w:rsidP="00250269">
            <w:pPr>
              <w:rPr>
                <w:rFonts w:ascii="Verdana" w:hAnsi="Verdana" w:cs="Verdana"/>
                <w:sz w:val="16"/>
                <w:szCs w:val="16"/>
              </w:rPr>
            </w:pPr>
            <w:r w:rsidRPr="00090C8D">
              <w:rPr>
                <w:rFonts w:ascii="Verdana" w:hAnsi="Verdana" w:cs="Verdana"/>
                <w:sz w:val="16"/>
                <w:szCs w:val="16"/>
              </w:rPr>
              <w:t>PORTICO E SAN BENEDETTO</w:t>
            </w:r>
          </w:p>
        </w:tc>
        <w:tc>
          <w:tcPr>
            <w:tcW w:w="1016"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861</w:t>
            </w:r>
          </w:p>
        </w:tc>
        <w:tc>
          <w:tcPr>
            <w:tcW w:w="1000"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782</w:t>
            </w:r>
          </w:p>
        </w:tc>
        <w:tc>
          <w:tcPr>
            <w:tcW w:w="1032"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-9,18</w:t>
            </w:r>
          </w:p>
        </w:tc>
        <w:tc>
          <w:tcPr>
            <w:tcW w:w="529"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12,91</w:t>
            </w:r>
          </w:p>
        </w:tc>
      </w:tr>
      <w:tr w:rsidR="0072573A" w:rsidRPr="00090C8D" w:rsidTr="00E92608">
        <w:trPr>
          <w:jc w:val="center"/>
        </w:trPr>
        <w:tc>
          <w:tcPr>
            <w:tcW w:w="1423"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72573A" w:rsidRPr="00090C8D" w:rsidRDefault="0072573A" w:rsidP="00250269">
            <w:pPr>
              <w:rPr>
                <w:rFonts w:ascii="Verdana" w:hAnsi="Verdana" w:cs="Verdana"/>
                <w:sz w:val="16"/>
                <w:szCs w:val="16"/>
              </w:rPr>
            </w:pPr>
            <w:r w:rsidRPr="00090C8D">
              <w:rPr>
                <w:rFonts w:ascii="Verdana" w:hAnsi="Verdana" w:cs="Verdana"/>
                <w:sz w:val="16"/>
                <w:szCs w:val="16"/>
              </w:rPr>
              <w:t>PREDAPPIO</w:t>
            </w:r>
          </w:p>
        </w:tc>
        <w:tc>
          <w:tcPr>
            <w:tcW w:w="1016"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6210</w:t>
            </w:r>
          </w:p>
        </w:tc>
        <w:tc>
          <w:tcPr>
            <w:tcW w:w="1000"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6570</w:t>
            </w:r>
          </w:p>
        </w:tc>
        <w:tc>
          <w:tcPr>
            <w:tcW w:w="1032"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5,80</w:t>
            </w:r>
          </w:p>
        </w:tc>
        <w:tc>
          <w:tcPr>
            <w:tcW w:w="529"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71,69</w:t>
            </w:r>
          </w:p>
        </w:tc>
      </w:tr>
      <w:tr w:rsidR="0072573A" w:rsidRPr="00090C8D" w:rsidTr="00E92608">
        <w:trPr>
          <w:jc w:val="center"/>
        </w:trPr>
        <w:tc>
          <w:tcPr>
            <w:tcW w:w="1423"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72573A" w:rsidRPr="00090C8D" w:rsidRDefault="0072573A" w:rsidP="00250269">
            <w:pPr>
              <w:rPr>
                <w:rFonts w:ascii="Verdana" w:hAnsi="Verdana" w:cs="Verdana"/>
                <w:sz w:val="16"/>
                <w:szCs w:val="16"/>
              </w:rPr>
            </w:pPr>
            <w:r w:rsidRPr="00090C8D">
              <w:rPr>
                <w:rFonts w:ascii="Verdana" w:hAnsi="Verdana" w:cs="Verdana"/>
                <w:sz w:val="16"/>
                <w:szCs w:val="16"/>
              </w:rPr>
              <w:t>PREMILCUORE</w:t>
            </w:r>
          </w:p>
        </w:tc>
        <w:tc>
          <w:tcPr>
            <w:tcW w:w="1016"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881</w:t>
            </w:r>
          </w:p>
        </w:tc>
        <w:tc>
          <w:tcPr>
            <w:tcW w:w="1000"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806</w:t>
            </w:r>
          </w:p>
        </w:tc>
        <w:tc>
          <w:tcPr>
            <w:tcW w:w="1032"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-8,51</w:t>
            </w:r>
          </w:p>
        </w:tc>
        <w:tc>
          <w:tcPr>
            <w:tcW w:w="529"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8,16</w:t>
            </w:r>
          </w:p>
        </w:tc>
      </w:tr>
      <w:tr w:rsidR="0072573A" w:rsidRPr="00090C8D" w:rsidTr="00E92608">
        <w:trPr>
          <w:jc w:val="center"/>
        </w:trPr>
        <w:tc>
          <w:tcPr>
            <w:tcW w:w="1423"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72573A" w:rsidRPr="00090C8D" w:rsidRDefault="0072573A" w:rsidP="00250269">
            <w:pPr>
              <w:rPr>
                <w:rFonts w:ascii="Verdana" w:hAnsi="Verdana" w:cs="Verdana"/>
                <w:sz w:val="16"/>
                <w:szCs w:val="16"/>
              </w:rPr>
            </w:pPr>
            <w:r w:rsidRPr="00090C8D">
              <w:rPr>
                <w:rFonts w:ascii="Verdana" w:hAnsi="Verdana" w:cs="Verdana"/>
                <w:sz w:val="16"/>
                <w:szCs w:val="16"/>
              </w:rPr>
              <w:t>ROCCA SAN CASCIANO</w:t>
            </w:r>
          </w:p>
        </w:tc>
        <w:tc>
          <w:tcPr>
            <w:tcW w:w="1016"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2124</w:t>
            </w:r>
          </w:p>
        </w:tc>
        <w:tc>
          <w:tcPr>
            <w:tcW w:w="1000"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2013</w:t>
            </w:r>
          </w:p>
        </w:tc>
        <w:tc>
          <w:tcPr>
            <w:tcW w:w="1032"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-5,23</w:t>
            </w:r>
          </w:p>
        </w:tc>
        <w:tc>
          <w:tcPr>
            <w:tcW w:w="529"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40,11</w:t>
            </w:r>
          </w:p>
        </w:tc>
      </w:tr>
      <w:tr w:rsidR="0072573A" w:rsidRPr="00090C8D" w:rsidTr="00E92608">
        <w:trPr>
          <w:jc w:val="center"/>
        </w:trPr>
        <w:tc>
          <w:tcPr>
            <w:tcW w:w="1423"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72573A" w:rsidRPr="00090C8D" w:rsidRDefault="0072573A" w:rsidP="00250269">
            <w:pPr>
              <w:rPr>
                <w:rFonts w:ascii="Verdana" w:hAnsi="Verdana" w:cs="Verdana"/>
                <w:sz w:val="16"/>
                <w:szCs w:val="16"/>
              </w:rPr>
            </w:pPr>
            <w:r w:rsidRPr="00090C8D">
              <w:rPr>
                <w:rFonts w:ascii="Verdana" w:hAnsi="Verdana" w:cs="Verdana"/>
                <w:sz w:val="16"/>
                <w:szCs w:val="16"/>
              </w:rPr>
              <w:t>SANTA SOFIA</w:t>
            </w:r>
          </w:p>
        </w:tc>
        <w:tc>
          <w:tcPr>
            <w:tcW w:w="1016"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4281</w:t>
            </w:r>
          </w:p>
        </w:tc>
        <w:tc>
          <w:tcPr>
            <w:tcW w:w="1000"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4190</w:t>
            </w:r>
          </w:p>
        </w:tc>
        <w:tc>
          <w:tcPr>
            <w:tcW w:w="1032"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-2,13</w:t>
            </w:r>
          </w:p>
        </w:tc>
        <w:tc>
          <w:tcPr>
            <w:tcW w:w="529"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28,20</w:t>
            </w:r>
          </w:p>
        </w:tc>
      </w:tr>
      <w:tr w:rsidR="0072573A" w:rsidRPr="00090C8D" w:rsidTr="00E92608">
        <w:trPr>
          <w:jc w:val="center"/>
        </w:trPr>
        <w:tc>
          <w:tcPr>
            <w:tcW w:w="1423"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72573A" w:rsidRPr="00090C8D" w:rsidRDefault="0072573A" w:rsidP="00250269">
            <w:pPr>
              <w:rPr>
                <w:rFonts w:ascii="Verdana" w:hAnsi="Verdana" w:cs="Verdana"/>
                <w:sz w:val="16"/>
                <w:szCs w:val="16"/>
              </w:rPr>
            </w:pPr>
            <w:r w:rsidRPr="00090C8D">
              <w:rPr>
                <w:rFonts w:ascii="Verdana" w:hAnsi="Verdana" w:cs="Verdana"/>
                <w:sz w:val="16"/>
                <w:szCs w:val="16"/>
              </w:rPr>
              <w:t>SARSINA</w:t>
            </w:r>
          </w:p>
        </w:tc>
        <w:tc>
          <w:tcPr>
            <w:tcW w:w="1016"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3753</w:t>
            </w:r>
          </w:p>
        </w:tc>
        <w:tc>
          <w:tcPr>
            <w:tcW w:w="1000"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3665</w:t>
            </w:r>
          </w:p>
        </w:tc>
        <w:tc>
          <w:tcPr>
            <w:tcW w:w="1032"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-2,34</w:t>
            </w:r>
          </w:p>
        </w:tc>
        <w:tc>
          <w:tcPr>
            <w:tcW w:w="529"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36,34</w:t>
            </w:r>
          </w:p>
        </w:tc>
      </w:tr>
      <w:tr w:rsidR="0072573A" w:rsidRPr="00090C8D" w:rsidTr="00E92608">
        <w:trPr>
          <w:jc w:val="center"/>
        </w:trPr>
        <w:tc>
          <w:tcPr>
            <w:tcW w:w="1423"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72573A" w:rsidRPr="00090C8D" w:rsidRDefault="0072573A" w:rsidP="00250269">
            <w:pPr>
              <w:rPr>
                <w:rFonts w:ascii="Verdana" w:hAnsi="Verdana" w:cs="Verdana"/>
                <w:sz w:val="16"/>
                <w:szCs w:val="16"/>
              </w:rPr>
            </w:pPr>
            <w:r w:rsidRPr="00090C8D">
              <w:rPr>
                <w:rFonts w:ascii="Verdana" w:hAnsi="Verdana" w:cs="Verdana"/>
                <w:sz w:val="16"/>
                <w:szCs w:val="16"/>
              </w:rPr>
              <w:t>SOGLIANO AL RUBICONE</w:t>
            </w:r>
          </w:p>
        </w:tc>
        <w:tc>
          <w:tcPr>
            <w:tcW w:w="1016"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2868</w:t>
            </w:r>
          </w:p>
        </w:tc>
        <w:tc>
          <w:tcPr>
            <w:tcW w:w="1000"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3325</w:t>
            </w:r>
          </w:p>
        </w:tc>
        <w:tc>
          <w:tcPr>
            <w:tcW w:w="1032"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15,93</w:t>
            </w:r>
          </w:p>
        </w:tc>
        <w:tc>
          <w:tcPr>
            <w:tcW w:w="529"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35,61</w:t>
            </w:r>
          </w:p>
        </w:tc>
      </w:tr>
      <w:tr w:rsidR="0072573A" w:rsidRPr="00090C8D" w:rsidTr="00E92608">
        <w:trPr>
          <w:jc w:val="center"/>
        </w:trPr>
        <w:tc>
          <w:tcPr>
            <w:tcW w:w="1423"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72573A" w:rsidRPr="00090C8D" w:rsidRDefault="0072573A" w:rsidP="00250269">
            <w:pPr>
              <w:rPr>
                <w:rFonts w:ascii="Verdana" w:hAnsi="Verdana" w:cs="Verdana"/>
                <w:sz w:val="16"/>
                <w:szCs w:val="16"/>
              </w:rPr>
            </w:pPr>
            <w:r w:rsidRPr="00090C8D">
              <w:rPr>
                <w:rFonts w:ascii="Verdana" w:hAnsi="Verdana" w:cs="Verdana"/>
                <w:sz w:val="16"/>
                <w:szCs w:val="16"/>
              </w:rPr>
              <w:t>TREDOZIO</w:t>
            </w:r>
          </w:p>
        </w:tc>
        <w:tc>
          <w:tcPr>
            <w:tcW w:w="1016"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1323</w:t>
            </w:r>
          </w:p>
        </w:tc>
        <w:tc>
          <w:tcPr>
            <w:tcW w:w="1000"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1278</w:t>
            </w:r>
          </w:p>
        </w:tc>
        <w:tc>
          <w:tcPr>
            <w:tcW w:w="1032"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-3,40</w:t>
            </w:r>
          </w:p>
        </w:tc>
        <w:tc>
          <w:tcPr>
            <w:tcW w:w="529"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20,51</w:t>
            </w:r>
          </w:p>
        </w:tc>
      </w:tr>
      <w:tr w:rsidR="0072573A" w:rsidRPr="00090C8D" w:rsidTr="00E92608">
        <w:trPr>
          <w:jc w:val="center"/>
        </w:trPr>
        <w:tc>
          <w:tcPr>
            <w:tcW w:w="1423"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72573A" w:rsidRPr="00090C8D" w:rsidRDefault="0072573A" w:rsidP="00250269">
            <w:pPr>
              <w:rPr>
                <w:rFonts w:ascii="Verdana" w:hAnsi="Verdana" w:cs="Verdana"/>
                <w:sz w:val="16"/>
                <w:szCs w:val="16"/>
              </w:rPr>
            </w:pPr>
            <w:r w:rsidRPr="00090C8D">
              <w:rPr>
                <w:rFonts w:ascii="Verdana" w:hAnsi="Verdana" w:cs="Verdana"/>
                <w:sz w:val="16"/>
                <w:szCs w:val="16"/>
              </w:rPr>
              <w:t>VERGHERETO</w:t>
            </w:r>
          </w:p>
        </w:tc>
        <w:tc>
          <w:tcPr>
            <w:tcW w:w="1016"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2015</w:t>
            </w:r>
          </w:p>
        </w:tc>
        <w:tc>
          <w:tcPr>
            <w:tcW w:w="1000"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1971</w:t>
            </w:r>
          </w:p>
        </w:tc>
        <w:tc>
          <w:tcPr>
            <w:tcW w:w="1032"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-2,18</w:t>
            </w:r>
          </w:p>
        </w:tc>
        <w:tc>
          <w:tcPr>
            <w:tcW w:w="529"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16,75</w:t>
            </w:r>
          </w:p>
        </w:tc>
      </w:tr>
      <w:tr w:rsidR="0072573A" w:rsidRPr="00090C8D" w:rsidTr="00E92608">
        <w:trPr>
          <w:jc w:val="center"/>
        </w:trPr>
        <w:tc>
          <w:tcPr>
            <w:tcW w:w="1423"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72573A" w:rsidRPr="00090C8D" w:rsidRDefault="0072573A" w:rsidP="00250269">
            <w:pPr>
              <w:rPr>
                <w:rFonts w:ascii="Verdana" w:hAnsi="Verdana" w:cs="Verdana"/>
                <w:sz w:val="16"/>
                <w:szCs w:val="16"/>
              </w:rPr>
            </w:pPr>
            <w:r w:rsidRPr="00090C8D">
              <w:rPr>
                <w:rFonts w:ascii="Verdana" w:hAnsi="Verdana" w:cs="Verdana"/>
                <w:sz w:val="16"/>
                <w:szCs w:val="16"/>
              </w:rPr>
              <w:t>BRISIGHELLA</w:t>
            </w:r>
          </w:p>
        </w:tc>
        <w:tc>
          <w:tcPr>
            <w:tcW w:w="1016"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7510</w:t>
            </w:r>
          </w:p>
        </w:tc>
        <w:tc>
          <w:tcPr>
            <w:tcW w:w="1000"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7796</w:t>
            </w:r>
          </w:p>
        </w:tc>
        <w:tc>
          <w:tcPr>
            <w:tcW w:w="1032"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3,81</w:t>
            </w:r>
          </w:p>
        </w:tc>
        <w:tc>
          <w:tcPr>
            <w:tcW w:w="529"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40,11</w:t>
            </w:r>
          </w:p>
        </w:tc>
      </w:tr>
      <w:tr w:rsidR="0072573A" w:rsidRPr="00090C8D" w:rsidTr="00E92608">
        <w:trPr>
          <w:jc w:val="center"/>
        </w:trPr>
        <w:tc>
          <w:tcPr>
            <w:tcW w:w="1423"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72573A" w:rsidRPr="00090C8D" w:rsidRDefault="0072573A" w:rsidP="00250269">
            <w:pPr>
              <w:rPr>
                <w:rFonts w:ascii="Verdana" w:hAnsi="Verdana" w:cs="Verdana"/>
                <w:sz w:val="16"/>
                <w:szCs w:val="16"/>
              </w:rPr>
            </w:pPr>
            <w:r w:rsidRPr="00090C8D">
              <w:rPr>
                <w:rFonts w:ascii="Verdana" w:hAnsi="Verdana" w:cs="Verdana"/>
                <w:sz w:val="16"/>
                <w:szCs w:val="16"/>
              </w:rPr>
              <w:t>CASOLA VALSENIO</w:t>
            </w:r>
          </w:p>
        </w:tc>
        <w:tc>
          <w:tcPr>
            <w:tcW w:w="1016"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2839</w:t>
            </w:r>
          </w:p>
        </w:tc>
        <w:tc>
          <w:tcPr>
            <w:tcW w:w="1000"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2748</w:t>
            </w:r>
          </w:p>
        </w:tc>
        <w:tc>
          <w:tcPr>
            <w:tcW w:w="1032"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-3,21</w:t>
            </w:r>
          </w:p>
        </w:tc>
        <w:tc>
          <w:tcPr>
            <w:tcW w:w="529"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32,56</w:t>
            </w:r>
          </w:p>
        </w:tc>
      </w:tr>
      <w:tr w:rsidR="0072573A" w:rsidRPr="00090C8D" w:rsidTr="00E92608">
        <w:trPr>
          <w:jc w:val="center"/>
        </w:trPr>
        <w:tc>
          <w:tcPr>
            <w:tcW w:w="1423"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72573A" w:rsidRPr="00090C8D" w:rsidRDefault="0072573A" w:rsidP="00250269">
            <w:pPr>
              <w:rPr>
                <w:rFonts w:ascii="Verdana" w:hAnsi="Verdana" w:cs="Verdana"/>
                <w:sz w:val="16"/>
                <w:szCs w:val="16"/>
              </w:rPr>
            </w:pPr>
            <w:r w:rsidRPr="00090C8D">
              <w:rPr>
                <w:rFonts w:ascii="Verdana" w:hAnsi="Verdana" w:cs="Verdana"/>
                <w:sz w:val="16"/>
                <w:szCs w:val="16"/>
              </w:rPr>
              <w:t>CASTELDELCI</w:t>
            </w:r>
          </w:p>
        </w:tc>
        <w:tc>
          <w:tcPr>
            <w:tcW w:w="1016"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514</w:t>
            </w:r>
          </w:p>
        </w:tc>
        <w:tc>
          <w:tcPr>
            <w:tcW w:w="1000"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444</w:t>
            </w:r>
          </w:p>
        </w:tc>
        <w:tc>
          <w:tcPr>
            <w:tcW w:w="1032"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-13,62</w:t>
            </w:r>
          </w:p>
        </w:tc>
        <w:tc>
          <w:tcPr>
            <w:tcW w:w="529"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9,02</w:t>
            </w:r>
          </w:p>
        </w:tc>
      </w:tr>
      <w:tr w:rsidR="0072573A" w:rsidRPr="00090C8D" w:rsidTr="00E92608">
        <w:trPr>
          <w:jc w:val="center"/>
        </w:trPr>
        <w:tc>
          <w:tcPr>
            <w:tcW w:w="1423"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72573A" w:rsidRPr="00090C8D" w:rsidRDefault="0072573A" w:rsidP="00250269">
            <w:pPr>
              <w:rPr>
                <w:rFonts w:ascii="Verdana" w:hAnsi="Verdana" w:cs="Verdana"/>
                <w:sz w:val="16"/>
                <w:szCs w:val="16"/>
              </w:rPr>
            </w:pPr>
            <w:r w:rsidRPr="00090C8D">
              <w:rPr>
                <w:rFonts w:ascii="Verdana" w:hAnsi="Verdana" w:cs="Verdana"/>
                <w:sz w:val="16"/>
                <w:szCs w:val="16"/>
              </w:rPr>
              <w:t>MAIOLO</w:t>
            </w:r>
          </w:p>
        </w:tc>
        <w:tc>
          <w:tcPr>
            <w:tcW w:w="1016"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808</w:t>
            </w:r>
          </w:p>
        </w:tc>
        <w:tc>
          <w:tcPr>
            <w:tcW w:w="1000"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845</w:t>
            </w:r>
          </w:p>
        </w:tc>
        <w:tc>
          <w:tcPr>
            <w:tcW w:w="1032"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4,58</w:t>
            </w:r>
          </w:p>
        </w:tc>
        <w:tc>
          <w:tcPr>
            <w:tcW w:w="529"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34,63</w:t>
            </w:r>
          </w:p>
        </w:tc>
      </w:tr>
      <w:tr w:rsidR="0072573A" w:rsidRPr="00090C8D" w:rsidTr="00E92608">
        <w:trPr>
          <w:jc w:val="center"/>
        </w:trPr>
        <w:tc>
          <w:tcPr>
            <w:tcW w:w="1423"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72573A" w:rsidRPr="00090C8D" w:rsidRDefault="0072573A" w:rsidP="00250269">
            <w:pPr>
              <w:rPr>
                <w:rFonts w:ascii="Verdana" w:hAnsi="Verdana" w:cs="Verdana"/>
                <w:sz w:val="16"/>
                <w:szCs w:val="16"/>
              </w:rPr>
            </w:pPr>
            <w:r w:rsidRPr="00090C8D">
              <w:rPr>
                <w:rFonts w:ascii="Verdana" w:hAnsi="Verdana" w:cs="Verdana"/>
                <w:sz w:val="16"/>
                <w:szCs w:val="16"/>
              </w:rPr>
              <w:t>NOVAFELTRIA</w:t>
            </w:r>
          </w:p>
        </w:tc>
        <w:tc>
          <w:tcPr>
            <w:tcW w:w="1016"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6708</w:t>
            </w:r>
          </w:p>
        </w:tc>
        <w:tc>
          <w:tcPr>
            <w:tcW w:w="1000"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7374</w:t>
            </w:r>
          </w:p>
        </w:tc>
        <w:tc>
          <w:tcPr>
            <w:tcW w:w="1032"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9,93</w:t>
            </w:r>
          </w:p>
        </w:tc>
        <w:tc>
          <w:tcPr>
            <w:tcW w:w="529"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176,50</w:t>
            </w:r>
          </w:p>
        </w:tc>
      </w:tr>
      <w:tr w:rsidR="0072573A" w:rsidRPr="00090C8D" w:rsidTr="00E92608">
        <w:trPr>
          <w:jc w:val="center"/>
        </w:trPr>
        <w:tc>
          <w:tcPr>
            <w:tcW w:w="1423"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72573A" w:rsidRPr="00090C8D" w:rsidRDefault="0072573A" w:rsidP="00250269">
            <w:pPr>
              <w:rPr>
                <w:rFonts w:ascii="Verdana" w:hAnsi="Verdana" w:cs="Verdana"/>
                <w:sz w:val="16"/>
                <w:szCs w:val="16"/>
              </w:rPr>
            </w:pPr>
            <w:r w:rsidRPr="00090C8D">
              <w:rPr>
                <w:rFonts w:ascii="Verdana" w:hAnsi="Verdana" w:cs="Verdana"/>
                <w:sz w:val="16"/>
                <w:szCs w:val="16"/>
              </w:rPr>
              <w:t>PENNABILLI</w:t>
            </w:r>
          </w:p>
        </w:tc>
        <w:tc>
          <w:tcPr>
            <w:tcW w:w="1016"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3133</w:t>
            </w:r>
          </w:p>
        </w:tc>
        <w:tc>
          <w:tcPr>
            <w:tcW w:w="1000"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3006</w:t>
            </w:r>
          </w:p>
        </w:tc>
        <w:tc>
          <w:tcPr>
            <w:tcW w:w="1032"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-4,05</w:t>
            </w:r>
          </w:p>
        </w:tc>
        <w:tc>
          <w:tcPr>
            <w:tcW w:w="529"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43,15</w:t>
            </w:r>
          </w:p>
        </w:tc>
      </w:tr>
      <w:tr w:rsidR="0072573A" w:rsidRPr="00090C8D" w:rsidTr="00E92608">
        <w:trPr>
          <w:jc w:val="center"/>
        </w:trPr>
        <w:tc>
          <w:tcPr>
            <w:tcW w:w="1423"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72573A" w:rsidRPr="00090C8D" w:rsidRDefault="0072573A" w:rsidP="00250269">
            <w:pPr>
              <w:rPr>
                <w:rFonts w:ascii="Verdana" w:hAnsi="Verdana" w:cs="Verdana"/>
                <w:sz w:val="16"/>
                <w:szCs w:val="16"/>
              </w:rPr>
            </w:pPr>
            <w:r w:rsidRPr="00090C8D">
              <w:rPr>
                <w:rFonts w:ascii="Verdana" w:hAnsi="Verdana" w:cs="Verdana"/>
                <w:sz w:val="16"/>
                <w:szCs w:val="16"/>
              </w:rPr>
              <w:t>SAN LEO</w:t>
            </w:r>
          </w:p>
        </w:tc>
        <w:tc>
          <w:tcPr>
            <w:tcW w:w="1016"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2719</w:t>
            </w:r>
          </w:p>
        </w:tc>
        <w:tc>
          <w:tcPr>
            <w:tcW w:w="1000"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3083</w:t>
            </w:r>
          </w:p>
        </w:tc>
        <w:tc>
          <w:tcPr>
            <w:tcW w:w="1032"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13,39</w:t>
            </w:r>
          </w:p>
        </w:tc>
        <w:tc>
          <w:tcPr>
            <w:tcW w:w="529"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57,82</w:t>
            </w:r>
          </w:p>
        </w:tc>
      </w:tr>
      <w:tr w:rsidR="0072573A" w:rsidRPr="00090C8D" w:rsidTr="00E92608">
        <w:trPr>
          <w:jc w:val="center"/>
        </w:trPr>
        <w:tc>
          <w:tcPr>
            <w:tcW w:w="1423"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72573A" w:rsidRPr="00090C8D" w:rsidRDefault="0072573A" w:rsidP="00250269">
            <w:pPr>
              <w:rPr>
                <w:rFonts w:ascii="Verdana" w:hAnsi="Verdana" w:cs="Verdana"/>
                <w:sz w:val="16"/>
                <w:szCs w:val="16"/>
              </w:rPr>
            </w:pPr>
            <w:r w:rsidRPr="00090C8D">
              <w:rPr>
                <w:rFonts w:ascii="Verdana" w:hAnsi="Verdana" w:cs="Verdana"/>
                <w:sz w:val="16"/>
                <w:szCs w:val="16"/>
              </w:rPr>
              <w:t>SANT'AGATA FELTRIA</w:t>
            </w:r>
          </w:p>
        </w:tc>
        <w:tc>
          <w:tcPr>
            <w:tcW w:w="1016"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2353</w:t>
            </w:r>
          </w:p>
        </w:tc>
        <w:tc>
          <w:tcPr>
            <w:tcW w:w="1000"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2277</w:t>
            </w:r>
          </w:p>
        </w:tc>
        <w:tc>
          <w:tcPr>
            <w:tcW w:w="1032"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-3,23</w:t>
            </w:r>
          </w:p>
        </w:tc>
        <w:tc>
          <w:tcPr>
            <w:tcW w:w="529"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28,71</w:t>
            </w:r>
          </w:p>
        </w:tc>
      </w:tr>
      <w:tr w:rsidR="0072573A" w:rsidRPr="00090C8D" w:rsidTr="00E92608">
        <w:trPr>
          <w:jc w:val="center"/>
        </w:trPr>
        <w:tc>
          <w:tcPr>
            <w:tcW w:w="1423"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72573A" w:rsidRPr="00090C8D" w:rsidRDefault="0072573A" w:rsidP="00250269">
            <w:pPr>
              <w:rPr>
                <w:rFonts w:ascii="Verdana" w:hAnsi="Verdana" w:cs="Verdana"/>
                <w:sz w:val="16"/>
                <w:szCs w:val="16"/>
              </w:rPr>
            </w:pPr>
            <w:r w:rsidRPr="00090C8D">
              <w:rPr>
                <w:rFonts w:ascii="Verdana" w:hAnsi="Verdana" w:cs="Verdana"/>
                <w:sz w:val="16"/>
                <w:szCs w:val="16"/>
              </w:rPr>
              <w:t>TALAMELLO</w:t>
            </w:r>
          </w:p>
        </w:tc>
        <w:tc>
          <w:tcPr>
            <w:tcW w:w="1016"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1090</w:t>
            </w:r>
          </w:p>
        </w:tc>
        <w:tc>
          <w:tcPr>
            <w:tcW w:w="1000"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1069</w:t>
            </w:r>
          </w:p>
        </w:tc>
        <w:tc>
          <w:tcPr>
            <w:tcW w:w="1032"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-1,93</w:t>
            </w:r>
          </w:p>
        </w:tc>
        <w:tc>
          <w:tcPr>
            <w:tcW w:w="529"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101,52</w:t>
            </w:r>
          </w:p>
        </w:tc>
      </w:tr>
      <w:tr w:rsidR="0072573A" w:rsidRPr="00090C8D" w:rsidTr="00E92608">
        <w:trPr>
          <w:jc w:val="center"/>
        </w:trPr>
        <w:tc>
          <w:tcPr>
            <w:tcW w:w="1423" w:type="pct"/>
            <w:tcBorders>
              <w:top w:val="single" w:sz="4" w:space="0" w:color="auto"/>
              <w:left w:val="nil"/>
              <w:bottom w:val="single" w:sz="4" w:space="0" w:color="auto"/>
              <w:right w:val="nil"/>
            </w:tcBorders>
            <w:shd w:val="clear" w:color="auto" w:fill="FFFFFF"/>
            <w:noWrap/>
            <w:vAlign w:val="bottom"/>
          </w:tcPr>
          <w:p w:rsidR="0072573A" w:rsidRPr="00090C8D" w:rsidRDefault="0072573A" w:rsidP="00250269">
            <w:pPr>
              <w:rPr>
                <w:rFonts w:ascii="Verdana" w:hAnsi="Verdana" w:cs="Verdana"/>
                <w:sz w:val="16"/>
                <w:szCs w:val="16"/>
              </w:rPr>
            </w:pPr>
          </w:p>
        </w:tc>
        <w:tc>
          <w:tcPr>
            <w:tcW w:w="1016" w:type="pct"/>
            <w:tcBorders>
              <w:top w:val="single" w:sz="4" w:space="0" w:color="auto"/>
              <w:left w:val="nil"/>
              <w:bottom w:val="single" w:sz="4" w:space="0" w:color="auto"/>
              <w:right w:val="nil"/>
            </w:tcBorders>
            <w:shd w:val="clear" w:color="auto" w:fill="FFFFFF"/>
            <w:noWrap/>
            <w:vAlign w:val="bottom"/>
          </w:tcPr>
          <w:p w:rsidR="0072573A" w:rsidRPr="00090C8D" w:rsidRDefault="0072573A" w:rsidP="00250269">
            <w:pPr>
              <w:rPr>
                <w:rFonts w:ascii="Verdana" w:hAnsi="Verdana" w:cs="Verdana"/>
                <w:sz w:val="16"/>
                <w:szCs w:val="16"/>
              </w:rPr>
            </w:pPr>
          </w:p>
        </w:tc>
        <w:tc>
          <w:tcPr>
            <w:tcW w:w="1000" w:type="pct"/>
            <w:tcBorders>
              <w:top w:val="single" w:sz="4" w:space="0" w:color="auto"/>
              <w:left w:val="nil"/>
              <w:bottom w:val="single" w:sz="4" w:space="0" w:color="auto"/>
              <w:right w:val="nil"/>
            </w:tcBorders>
            <w:shd w:val="clear" w:color="auto" w:fill="FFFFFF"/>
            <w:noWrap/>
            <w:vAlign w:val="bottom"/>
          </w:tcPr>
          <w:p w:rsidR="0072573A" w:rsidRPr="00090C8D" w:rsidRDefault="0072573A" w:rsidP="00250269">
            <w:pPr>
              <w:rPr>
                <w:rFonts w:ascii="Verdana" w:hAnsi="Verdana" w:cs="Verdana"/>
                <w:sz w:val="16"/>
                <w:szCs w:val="16"/>
              </w:rPr>
            </w:pPr>
          </w:p>
        </w:tc>
        <w:tc>
          <w:tcPr>
            <w:tcW w:w="1032" w:type="pct"/>
            <w:tcBorders>
              <w:top w:val="single" w:sz="4" w:space="0" w:color="auto"/>
              <w:left w:val="nil"/>
              <w:bottom w:val="single" w:sz="4" w:space="0" w:color="auto"/>
              <w:right w:val="nil"/>
            </w:tcBorders>
            <w:shd w:val="clear" w:color="auto" w:fill="FFFFFF"/>
            <w:noWrap/>
            <w:vAlign w:val="bottom"/>
          </w:tcPr>
          <w:p w:rsidR="0072573A" w:rsidRPr="00090C8D" w:rsidRDefault="0072573A" w:rsidP="00250269">
            <w:pPr>
              <w:rPr>
                <w:rFonts w:ascii="Verdana" w:hAnsi="Verdana" w:cs="Verdana"/>
                <w:sz w:val="16"/>
                <w:szCs w:val="16"/>
              </w:rPr>
            </w:pPr>
          </w:p>
        </w:tc>
        <w:tc>
          <w:tcPr>
            <w:tcW w:w="529" w:type="pct"/>
            <w:tcBorders>
              <w:top w:val="single" w:sz="4" w:space="0" w:color="auto"/>
              <w:left w:val="nil"/>
              <w:bottom w:val="single" w:sz="4" w:space="0" w:color="auto"/>
              <w:right w:val="nil"/>
            </w:tcBorders>
            <w:shd w:val="clear" w:color="auto" w:fill="FFFFFF"/>
            <w:noWrap/>
            <w:vAlign w:val="bottom"/>
          </w:tcPr>
          <w:p w:rsidR="0072573A" w:rsidRPr="00090C8D" w:rsidRDefault="0072573A" w:rsidP="00250269">
            <w:pPr>
              <w:rPr>
                <w:rFonts w:ascii="Verdana" w:hAnsi="Verdana" w:cs="Verdana"/>
                <w:sz w:val="16"/>
                <w:szCs w:val="16"/>
              </w:rPr>
            </w:pPr>
          </w:p>
        </w:tc>
      </w:tr>
      <w:tr w:rsidR="0072573A" w:rsidRPr="00090C8D" w:rsidTr="00E92608">
        <w:trPr>
          <w:jc w:val="center"/>
        </w:trPr>
        <w:tc>
          <w:tcPr>
            <w:tcW w:w="1423"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72573A" w:rsidRPr="00090C8D" w:rsidRDefault="0072573A" w:rsidP="00250269">
            <w:pPr>
              <w:rPr>
                <w:rFonts w:ascii="Verdana" w:hAnsi="Verdana" w:cs="Verdana"/>
                <w:sz w:val="16"/>
                <w:szCs w:val="16"/>
              </w:rPr>
            </w:pPr>
            <w:r w:rsidRPr="00090C8D">
              <w:rPr>
                <w:rFonts w:ascii="Verdana" w:hAnsi="Verdana" w:cs="Verdana"/>
                <w:sz w:val="16"/>
                <w:szCs w:val="16"/>
              </w:rPr>
              <w:t xml:space="preserve">Totale ”Montagna sul Mare” </w:t>
            </w:r>
          </w:p>
        </w:tc>
        <w:tc>
          <w:tcPr>
            <w:tcW w:w="1016"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 xml:space="preserve">88.229 </w:t>
            </w:r>
          </w:p>
        </w:tc>
        <w:tc>
          <w:tcPr>
            <w:tcW w:w="1000"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 xml:space="preserve">92.458 </w:t>
            </w:r>
          </w:p>
        </w:tc>
        <w:tc>
          <w:tcPr>
            <w:tcW w:w="1032"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4,79</w:t>
            </w:r>
          </w:p>
        </w:tc>
        <w:tc>
          <w:tcPr>
            <w:tcW w:w="529"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rPr>
                <w:rFonts w:ascii="Verdana" w:hAnsi="Verdana" w:cs="Verdana"/>
                <w:sz w:val="16"/>
                <w:szCs w:val="16"/>
              </w:rPr>
            </w:pPr>
            <w:r w:rsidRPr="00090C8D">
              <w:rPr>
                <w:rFonts w:ascii="Verdana" w:hAnsi="Verdana" w:cs="Verdana"/>
                <w:sz w:val="16"/>
                <w:szCs w:val="16"/>
              </w:rPr>
              <w:t> </w:t>
            </w:r>
          </w:p>
        </w:tc>
      </w:tr>
      <w:tr w:rsidR="0072573A" w:rsidRPr="00090C8D" w:rsidTr="00E92608">
        <w:trPr>
          <w:jc w:val="center"/>
        </w:trPr>
        <w:tc>
          <w:tcPr>
            <w:tcW w:w="1423"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72573A" w:rsidRPr="00090C8D" w:rsidRDefault="0072573A" w:rsidP="00250269">
            <w:pPr>
              <w:rPr>
                <w:rFonts w:ascii="Verdana" w:hAnsi="Verdana" w:cs="Verdana"/>
                <w:sz w:val="16"/>
                <w:szCs w:val="16"/>
              </w:rPr>
            </w:pPr>
            <w:r w:rsidRPr="00090C8D">
              <w:rPr>
                <w:rFonts w:ascii="Verdana" w:hAnsi="Verdana" w:cs="Verdana"/>
                <w:sz w:val="16"/>
                <w:szCs w:val="16"/>
              </w:rPr>
              <w:t xml:space="preserve">Totale L.R. 10/2008 </w:t>
            </w:r>
          </w:p>
        </w:tc>
        <w:tc>
          <w:tcPr>
            <w:tcW w:w="1016"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 xml:space="preserve">426.919 </w:t>
            </w:r>
          </w:p>
        </w:tc>
        <w:tc>
          <w:tcPr>
            <w:tcW w:w="1000"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 xml:space="preserve">450.742 </w:t>
            </w:r>
          </w:p>
        </w:tc>
        <w:tc>
          <w:tcPr>
            <w:tcW w:w="1032"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5,58</w:t>
            </w:r>
          </w:p>
        </w:tc>
        <w:tc>
          <w:tcPr>
            <w:tcW w:w="529"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rPr>
                <w:rFonts w:ascii="Verdana" w:hAnsi="Verdana" w:cs="Verdana"/>
                <w:sz w:val="16"/>
                <w:szCs w:val="16"/>
              </w:rPr>
            </w:pPr>
            <w:r w:rsidRPr="00090C8D">
              <w:rPr>
                <w:rFonts w:ascii="Verdana" w:hAnsi="Verdana" w:cs="Verdana"/>
                <w:sz w:val="16"/>
                <w:szCs w:val="16"/>
              </w:rPr>
              <w:t> </w:t>
            </w:r>
          </w:p>
        </w:tc>
      </w:tr>
      <w:tr w:rsidR="0072573A" w:rsidRPr="00090C8D" w:rsidTr="00E92608">
        <w:trPr>
          <w:jc w:val="center"/>
        </w:trPr>
        <w:tc>
          <w:tcPr>
            <w:tcW w:w="1423"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72573A" w:rsidRPr="00090C8D" w:rsidRDefault="0072573A" w:rsidP="00250269">
            <w:pPr>
              <w:rPr>
                <w:rFonts w:ascii="Verdana" w:hAnsi="Verdana" w:cs="Verdana"/>
                <w:sz w:val="16"/>
                <w:szCs w:val="16"/>
              </w:rPr>
            </w:pPr>
            <w:r w:rsidRPr="00090C8D">
              <w:rPr>
                <w:rFonts w:ascii="Verdana" w:hAnsi="Verdana" w:cs="Verdana"/>
                <w:sz w:val="16"/>
                <w:szCs w:val="16"/>
              </w:rPr>
              <w:t>Totale regionale</w:t>
            </w:r>
          </w:p>
        </w:tc>
        <w:tc>
          <w:tcPr>
            <w:tcW w:w="1016"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 xml:space="preserve">4.054.420 </w:t>
            </w:r>
          </w:p>
        </w:tc>
        <w:tc>
          <w:tcPr>
            <w:tcW w:w="1000"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 xml:space="preserve">4.459.246 </w:t>
            </w:r>
          </w:p>
        </w:tc>
        <w:tc>
          <w:tcPr>
            <w:tcW w:w="1032"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jc w:val="right"/>
              <w:rPr>
                <w:rFonts w:ascii="Verdana" w:hAnsi="Verdana" w:cs="Verdana"/>
                <w:sz w:val="16"/>
                <w:szCs w:val="16"/>
              </w:rPr>
            </w:pPr>
            <w:r w:rsidRPr="00090C8D">
              <w:rPr>
                <w:rFonts w:ascii="Verdana" w:hAnsi="Verdana" w:cs="Verdana"/>
                <w:sz w:val="16"/>
                <w:szCs w:val="16"/>
              </w:rPr>
              <w:t>9,98</w:t>
            </w:r>
          </w:p>
        </w:tc>
        <w:tc>
          <w:tcPr>
            <w:tcW w:w="529" w:type="pct"/>
            <w:tcBorders>
              <w:top w:val="single" w:sz="4" w:space="0" w:color="auto"/>
              <w:left w:val="nil"/>
              <w:bottom w:val="single" w:sz="4" w:space="0" w:color="auto"/>
              <w:right w:val="single" w:sz="4" w:space="0" w:color="auto"/>
            </w:tcBorders>
            <w:shd w:val="clear" w:color="auto" w:fill="FFFFFF"/>
            <w:noWrap/>
            <w:vAlign w:val="bottom"/>
          </w:tcPr>
          <w:p w:rsidR="0072573A" w:rsidRPr="00090C8D" w:rsidRDefault="0072573A" w:rsidP="00250269">
            <w:pPr>
              <w:rPr>
                <w:rFonts w:ascii="Verdana" w:hAnsi="Verdana" w:cs="Verdana"/>
                <w:sz w:val="16"/>
                <w:szCs w:val="16"/>
              </w:rPr>
            </w:pPr>
            <w:r w:rsidRPr="00090C8D">
              <w:rPr>
                <w:rFonts w:ascii="Verdana" w:hAnsi="Verdana" w:cs="Verdana"/>
                <w:sz w:val="16"/>
                <w:szCs w:val="16"/>
              </w:rPr>
              <w:t> </w:t>
            </w:r>
          </w:p>
        </w:tc>
      </w:tr>
    </w:tbl>
    <w:p w:rsidR="00090C8D" w:rsidRDefault="009115EC" w:rsidP="009115EC">
      <w:pPr>
        <w:spacing w:after="120" w:line="280" w:lineRule="atLeast"/>
        <w:jc w:val="center"/>
        <w:rPr>
          <w:rFonts w:ascii="Verdana" w:hAnsi="Verdana" w:cs="Verdana"/>
          <w:color w:val="000000"/>
          <w:sz w:val="20"/>
          <w:szCs w:val="20"/>
        </w:rPr>
      </w:pPr>
      <w:r w:rsidRPr="009115EC">
        <w:rPr>
          <w:rFonts w:ascii="Verdana" w:hAnsi="Verdana" w:cs="Verdana"/>
          <w:i/>
          <w:sz w:val="16"/>
          <w:szCs w:val="22"/>
        </w:rPr>
        <w:t xml:space="preserve">Fonte: Elaborazioni </w:t>
      </w:r>
      <w:proofErr w:type="spellStart"/>
      <w:r w:rsidRPr="009115EC">
        <w:rPr>
          <w:rFonts w:ascii="Verdana" w:hAnsi="Verdana" w:cs="Verdana"/>
          <w:i/>
          <w:sz w:val="16"/>
          <w:szCs w:val="22"/>
        </w:rPr>
        <w:t>Ervet</w:t>
      </w:r>
      <w:proofErr w:type="spellEnd"/>
      <w:r w:rsidRPr="009115EC">
        <w:rPr>
          <w:rFonts w:ascii="Verdana" w:hAnsi="Verdana" w:cs="Verdana"/>
          <w:i/>
          <w:sz w:val="16"/>
          <w:szCs w:val="22"/>
        </w:rPr>
        <w:t xml:space="preserve"> su dati Statistica, Regione Emilia-Romagna</w:t>
      </w:r>
    </w:p>
    <w:p w:rsidR="00250269" w:rsidRPr="00090C8D" w:rsidRDefault="00F9226E" w:rsidP="00090C8D">
      <w:pPr>
        <w:spacing w:after="120" w:line="280" w:lineRule="atLeast"/>
        <w:jc w:val="both"/>
        <w:rPr>
          <w:rFonts w:ascii="Verdana" w:hAnsi="Verdana" w:cs="Verdana"/>
          <w:color w:val="000000"/>
          <w:sz w:val="20"/>
          <w:szCs w:val="20"/>
        </w:rPr>
      </w:pPr>
      <w:r>
        <w:rPr>
          <w:rFonts w:ascii="Verdana" w:hAnsi="Verdana" w:cs="Verdana"/>
          <w:color w:val="000000"/>
          <w:sz w:val="20"/>
          <w:szCs w:val="20"/>
        </w:rPr>
        <w:t>I c</w:t>
      </w:r>
      <w:r w:rsidR="00250269" w:rsidRPr="00090C8D">
        <w:rPr>
          <w:rFonts w:ascii="Verdana" w:hAnsi="Verdana" w:cs="Verdana"/>
          <w:color w:val="000000"/>
          <w:sz w:val="20"/>
          <w:szCs w:val="20"/>
        </w:rPr>
        <w:t>omuni afferenti all’area della “Montagna sul Mare” sono caratterizzati da una lieve crescita della popolazione residente</w:t>
      </w:r>
      <w:r w:rsidR="00250269" w:rsidRPr="00F9226E">
        <w:rPr>
          <w:rFonts w:ascii="Verdana" w:hAnsi="Verdana" w:cs="Verdana"/>
          <w:color w:val="000000"/>
          <w:sz w:val="20"/>
          <w:szCs w:val="20"/>
          <w:vertAlign w:val="superscript"/>
        </w:rPr>
        <w:footnoteReference w:id="51"/>
      </w:r>
      <w:r w:rsidR="00250269" w:rsidRPr="00090C8D">
        <w:rPr>
          <w:rFonts w:ascii="Verdana" w:hAnsi="Verdana" w:cs="Verdana"/>
          <w:color w:val="000000"/>
          <w:sz w:val="20"/>
          <w:szCs w:val="20"/>
        </w:rPr>
        <w:t>, tuttavia, si assiste a una rilevante crescita in termini di popolazione straniera residente (incidenza media di popolazi</w:t>
      </w:r>
      <w:r>
        <w:rPr>
          <w:rFonts w:ascii="Verdana" w:hAnsi="Verdana" w:cs="Verdana"/>
          <w:color w:val="000000"/>
          <w:sz w:val="20"/>
          <w:szCs w:val="20"/>
        </w:rPr>
        <w:t>one straniera residente pari al</w:t>
      </w:r>
      <w:r w:rsidR="00250269" w:rsidRPr="00090C8D">
        <w:rPr>
          <w:rFonts w:ascii="Verdana" w:hAnsi="Verdana" w:cs="Verdana"/>
          <w:color w:val="000000"/>
          <w:sz w:val="20"/>
          <w:szCs w:val="20"/>
        </w:rPr>
        <w:t xml:space="preserve"> 9,3%). Fra i comuni che spiccano per aumento della presenza di popolazione straniera ci sono: Bagno di Romagna, Tredozio e Verghereto con valori più alti nella variazione di popolazione residente straniera.</w:t>
      </w:r>
    </w:p>
    <w:p w:rsidR="00250269" w:rsidRDefault="00250269" w:rsidP="00090C8D">
      <w:pPr>
        <w:spacing w:after="120" w:line="280" w:lineRule="atLeast"/>
        <w:jc w:val="both"/>
        <w:rPr>
          <w:rFonts w:ascii="Verdana" w:hAnsi="Verdana" w:cs="Verdana"/>
          <w:color w:val="000000"/>
          <w:sz w:val="20"/>
          <w:szCs w:val="20"/>
        </w:rPr>
      </w:pPr>
      <w:r w:rsidRPr="00250269">
        <w:rPr>
          <w:rFonts w:ascii="Verdana" w:hAnsi="Verdana" w:cs="Verdana"/>
          <w:color w:val="000000"/>
          <w:sz w:val="20"/>
          <w:szCs w:val="20"/>
        </w:rPr>
        <w:t>Questa parte orientale della montagna, si caratterizza per una buona presenza di giovani compresi fra zero e diciotto anni (incidenza media del 16% sul totale della popolazione dell’area), in particolare,</w:t>
      </w:r>
      <w:r w:rsidR="00F9226E">
        <w:rPr>
          <w:rFonts w:ascii="Verdana" w:hAnsi="Verdana" w:cs="Verdana"/>
          <w:color w:val="000000"/>
          <w:sz w:val="20"/>
          <w:szCs w:val="20"/>
        </w:rPr>
        <w:t xml:space="preserve"> come riportato in tabella, 13 c</w:t>
      </w:r>
      <w:r w:rsidRPr="00250269">
        <w:rPr>
          <w:rFonts w:ascii="Verdana" w:hAnsi="Verdana" w:cs="Verdana"/>
          <w:color w:val="000000"/>
          <w:sz w:val="20"/>
          <w:szCs w:val="20"/>
        </w:rPr>
        <w:t>omuni di cui 10 nella provincia di Forlì-Cesena, registrano valori d’incidenza superiori al 15% sulla popolazione tot</w:t>
      </w:r>
      <w:r w:rsidR="00F9226E">
        <w:rPr>
          <w:rFonts w:ascii="Verdana" w:hAnsi="Verdana" w:cs="Verdana"/>
          <w:color w:val="000000"/>
          <w:sz w:val="20"/>
          <w:szCs w:val="20"/>
        </w:rPr>
        <w:t>ale comunale. Si evidenziano i c</w:t>
      </w:r>
      <w:r w:rsidRPr="00250269">
        <w:rPr>
          <w:rFonts w:ascii="Verdana" w:hAnsi="Verdana" w:cs="Verdana"/>
          <w:color w:val="000000"/>
          <w:sz w:val="20"/>
          <w:szCs w:val="20"/>
        </w:rPr>
        <w:t>omuni di Borghi (FC) e San Leo (RN) che si distinguono con il 19,1% di popolazione giova</w:t>
      </w:r>
      <w:r w:rsidR="00F9226E">
        <w:rPr>
          <w:rFonts w:ascii="Verdana" w:hAnsi="Verdana" w:cs="Verdana"/>
          <w:color w:val="000000"/>
          <w:sz w:val="20"/>
          <w:szCs w:val="20"/>
        </w:rPr>
        <w:t>ne sul totale di residenti del c</w:t>
      </w:r>
      <w:r w:rsidRPr="00250269">
        <w:rPr>
          <w:rFonts w:ascii="Verdana" w:hAnsi="Verdana" w:cs="Verdana"/>
          <w:color w:val="000000"/>
          <w:sz w:val="20"/>
          <w:szCs w:val="20"/>
        </w:rPr>
        <w:t>omune con un’incidenza del 7% che si riferisce alla fascia di età fra zero e cinque anni.</w:t>
      </w:r>
    </w:p>
    <w:p w:rsidR="00250269" w:rsidRDefault="00250269" w:rsidP="00090C8D">
      <w:pPr>
        <w:spacing w:after="120" w:line="280" w:lineRule="atLeast"/>
        <w:jc w:val="both"/>
        <w:rPr>
          <w:rFonts w:ascii="Verdana" w:hAnsi="Verdana" w:cs="Verdana"/>
          <w:color w:val="000000"/>
          <w:sz w:val="20"/>
          <w:szCs w:val="20"/>
        </w:rPr>
      </w:pPr>
      <w:r w:rsidRPr="00250269">
        <w:rPr>
          <w:rFonts w:ascii="Verdana" w:hAnsi="Verdana" w:cs="Verdana"/>
          <w:color w:val="000000"/>
          <w:sz w:val="20"/>
          <w:szCs w:val="20"/>
        </w:rPr>
        <w:t xml:space="preserve">I nuclei familiari più numerosi sono concentrati in </w:t>
      </w:r>
      <w:r w:rsidR="00F9226E">
        <w:rPr>
          <w:rFonts w:ascii="Verdana" w:hAnsi="Verdana" w:cs="Verdana"/>
          <w:color w:val="000000"/>
          <w:sz w:val="20"/>
          <w:szCs w:val="20"/>
        </w:rPr>
        <w:t>prevalenza nei c</w:t>
      </w:r>
      <w:r w:rsidRPr="00250269">
        <w:rPr>
          <w:rFonts w:ascii="Verdana" w:hAnsi="Verdana" w:cs="Verdana"/>
          <w:color w:val="000000"/>
          <w:sz w:val="20"/>
          <w:szCs w:val="20"/>
        </w:rPr>
        <w:t>omuni di Borghi e Sogliano al Rubicone in provincia di Forlì-Cesena con un’incidenza di famiglie con quattro componenti pari al 16%; nella parte di monta</w:t>
      </w:r>
      <w:r w:rsidR="00F9226E">
        <w:rPr>
          <w:rFonts w:ascii="Verdana" w:hAnsi="Verdana" w:cs="Verdana"/>
          <w:color w:val="000000"/>
          <w:sz w:val="20"/>
          <w:szCs w:val="20"/>
        </w:rPr>
        <w:t>gna riminese, si evidenziano i c</w:t>
      </w:r>
      <w:r w:rsidRPr="00250269">
        <w:rPr>
          <w:rFonts w:ascii="Verdana" w:hAnsi="Verdana" w:cs="Verdana"/>
          <w:color w:val="000000"/>
          <w:sz w:val="20"/>
          <w:szCs w:val="20"/>
        </w:rPr>
        <w:t xml:space="preserve">omuni di Maiolo (16,6%), Novafeltria (15,7%) e Pennabilli (15%). </w:t>
      </w:r>
    </w:p>
    <w:p w:rsidR="00250269" w:rsidRDefault="00250269" w:rsidP="00090C8D">
      <w:pPr>
        <w:spacing w:after="120" w:line="280" w:lineRule="atLeast"/>
        <w:jc w:val="both"/>
        <w:rPr>
          <w:rFonts w:ascii="Verdana" w:hAnsi="Verdana" w:cs="Verdana"/>
          <w:color w:val="000000"/>
          <w:sz w:val="20"/>
          <w:szCs w:val="20"/>
        </w:rPr>
      </w:pPr>
      <w:r w:rsidRPr="00250269">
        <w:rPr>
          <w:rFonts w:ascii="Verdana" w:hAnsi="Verdana" w:cs="Verdana"/>
          <w:color w:val="000000"/>
          <w:sz w:val="20"/>
          <w:szCs w:val="20"/>
        </w:rPr>
        <w:t>Si evidenzia una tendenza a nuclei familiari con più componenti prevalentemente co</w:t>
      </w:r>
      <w:r w:rsidR="00F9226E">
        <w:rPr>
          <w:rFonts w:ascii="Verdana" w:hAnsi="Verdana" w:cs="Verdana"/>
          <w:color w:val="000000"/>
          <w:sz w:val="20"/>
          <w:szCs w:val="20"/>
        </w:rPr>
        <w:t>mposti da 2 a 3 componenti nei c</w:t>
      </w:r>
      <w:r w:rsidRPr="00250269">
        <w:rPr>
          <w:rFonts w:ascii="Verdana" w:hAnsi="Verdana" w:cs="Verdana"/>
          <w:color w:val="000000"/>
          <w:sz w:val="20"/>
          <w:szCs w:val="20"/>
        </w:rPr>
        <w:t>omuni di: Borghi (FC) 48% di nuclei da 2 a 3 persone, San Leo (RN) 45%, Mercato Saraceno (FC).</w:t>
      </w:r>
    </w:p>
    <w:p w:rsidR="00250269" w:rsidRDefault="00250269" w:rsidP="00090C8D">
      <w:pPr>
        <w:spacing w:after="120" w:line="280" w:lineRule="atLeast"/>
        <w:jc w:val="both"/>
        <w:rPr>
          <w:rFonts w:ascii="Verdana" w:hAnsi="Verdana" w:cs="Verdana"/>
          <w:color w:val="000000"/>
          <w:sz w:val="20"/>
          <w:szCs w:val="20"/>
        </w:rPr>
      </w:pPr>
      <w:r w:rsidRPr="00250269">
        <w:rPr>
          <w:rFonts w:ascii="Verdana" w:hAnsi="Verdana" w:cs="Verdana"/>
          <w:color w:val="000000"/>
          <w:sz w:val="20"/>
          <w:szCs w:val="20"/>
        </w:rPr>
        <w:lastRenderedPageBreak/>
        <w:t xml:space="preserve">L’incidenza media di anziani per l’area presa in considerazione è di pari al 24% della popolazione con punte per Portico e San Benedetto, Premilcuore e </w:t>
      </w:r>
      <w:proofErr w:type="spellStart"/>
      <w:r w:rsidRPr="00250269">
        <w:rPr>
          <w:rFonts w:ascii="Verdana" w:hAnsi="Verdana" w:cs="Verdana"/>
          <w:color w:val="000000"/>
          <w:sz w:val="20"/>
          <w:szCs w:val="20"/>
        </w:rPr>
        <w:t>Casteldieci</w:t>
      </w:r>
      <w:proofErr w:type="spellEnd"/>
      <w:r w:rsidRPr="00250269">
        <w:rPr>
          <w:rFonts w:ascii="Verdana" w:hAnsi="Verdana" w:cs="Verdana"/>
          <w:color w:val="000000"/>
          <w:sz w:val="20"/>
          <w:szCs w:val="20"/>
        </w:rPr>
        <w:t xml:space="preserve">, con percentuali superiori al 30% di popolazione con più </w:t>
      </w:r>
      <w:r w:rsidR="00F9226E">
        <w:rPr>
          <w:rFonts w:ascii="Verdana" w:hAnsi="Verdana" w:cs="Verdana"/>
          <w:color w:val="000000"/>
          <w:sz w:val="20"/>
          <w:szCs w:val="20"/>
        </w:rPr>
        <w:t>di 65 anni. In particolare il c</w:t>
      </w:r>
      <w:r w:rsidRPr="00250269">
        <w:rPr>
          <w:rFonts w:ascii="Verdana" w:hAnsi="Verdana" w:cs="Verdana"/>
          <w:color w:val="000000"/>
          <w:sz w:val="20"/>
          <w:szCs w:val="20"/>
        </w:rPr>
        <w:t xml:space="preserve">omune di Premilcuore con il 33% di anziani concentrati nella fascia dei 75 – 79 anni. </w:t>
      </w:r>
    </w:p>
    <w:p w:rsidR="00F9226E" w:rsidRDefault="00F9226E" w:rsidP="00090C8D">
      <w:pPr>
        <w:spacing w:after="120" w:line="280" w:lineRule="atLeast"/>
        <w:jc w:val="both"/>
        <w:rPr>
          <w:rFonts w:ascii="Verdana" w:hAnsi="Verdana" w:cs="Verdana"/>
          <w:color w:val="000000"/>
          <w:sz w:val="20"/>
          <w:szCs w:val="20"/>
        </w:rPr>
      </w:pPr>
    </w:p>
    <w:p w:rsidR="00090C8D" w:rsidRPr="00F9226E" w:rsidRDefault="00F9226E" w:rsidP="00090C8D">
      <w:pPr>
        <w:spacing w:after="120" w:line="280" w:lineRule="atLeast"/>
        <w:jc w:val="both"/>
        <w:rPr>
          <w:rFonts w:ascii="Verdana" w:hAnsi="Verdana" w:cs="Tahoma"/>
          <w:b/>
          <w:iCs/>
          <w:caps/>
          <w:color w:val="1F497D"/>
          <w:sz w:val="20"/>
          <w:szCs w:val="20"/>
        </w:rPr>
      </w:pPr>
      <w:r w:rsidRPr="00F9226E">
        <w:rPr>
          <w:rFonts w:ascii="Verdana" w:hAnsi="Verdana" w:cs="Tahoma"/>
          <w:b/>
          <w:iCs/>
          <w:caps/>
          <w:color w:val="1F497D"/>
          <w:sz w:val="20"/>
          <w:szCs w:val="20"/>
        </w:rPr>
        <w:t>SPECIALIZZAZIONI E VOCAZIONI TURISTICHE</w:t>
      </w:r>
    </w:p>
    <w:p w:rsidR="00250269" w:rsidRPr="00F9226E" w:rsidRDefault="00250269" w:rsidP="00090C8D">
      <w:pPr>
        <w:spacing w:after="120" w:line="280" w:lineRule="atLeast"/>
        <w:jc w:val="both"/>
        <w:rPr>
          <w:rFonts w:ascii="Verdana" w:hAnsi="Verdana" w:cs="Tahoma"/>
          <w:caps/>
          <w:color w:val="1F497D"/>
          <w:sz w:val="20"/>
          <w:szCs w:val="20"/>
        </w:rPr>
      </w:pPr>
      <w:r w:rsidRPr="00F9226E">
        <w:rPr>
          <w:rFonts w:ascii="Verdana" w:hAnsi="Verdana" w:cs="Tahoma"/>
          <w:caps/>
          <w:color w:val="1F497D"/>
          <w:sz w:val="20"/>
          <w:szCs w:val="20"/>
        </w:rPr>
        <w:t xml:space="preserve">Turismo naturalistico </w:t>
      </w:r>
    </w:p>
    <w:p w:rsidR="00250269" w:rsidRPr="00250269" w:rsidRDefault="00250269" w:rsidP="00090C8D">
      <w:pPr>
        <w:spacing w:after="120" w:line="280" w:lineRule="atLeast"/>
        <w:jc w:val="both"/>
        <w:rPr>
          <w:rFonts w:ascii="Verdana" w:hAnsi="Verdana" w:cs="Verdana"/>
          <w:color w:val="000000"/>
          <w:sz w:val="20"/>
          <w:szCs w:val="20"/>
        </w:rPr>
      </w:pPr>
      <w:r w:rsidRPr="00250269">
        <w:rPr>
          <w:rFonts w:ascii="Verdana" w:hAnsi="Verdana" w:cs="Verdana"/>
          <w:color w:val="000000"/>
          <w:sz w:val="20"/>
          <w:szCs w:val="20"/>
        </w:rPr>
        <w:t>L’area sfrutta, attraverso itinerari e visite guidate, le proprie ricchezze naturalistiche. Le aree protette e le foreste inserite all’interno di Enti parco di rilievo, non solo regionale ma internazionale ed Europeo, divengono luoghi attrattivi per un’economia turistica di buon livello, capace di offrire servizi ed ospitalità al turista italiano come al turista straniero.</w:t>
      </w:r>
    </w:p>
    <w:p w:rsidR="00090C8D" w:rsidRDefault="00090C8D" w:rsidP="00090C8D">
      <w:pPr>
        <w:spacing w:after="120" w:line="280" w:lineRule="atLeast"/>
        <w:jc w:val="both"/>
        <w:rPr>
          <w:rFonts w:ascii="Verdana" w:hAnsi="Verdana" w:cs="Tahoma"/>
          <w:b/>
          <w:iCs/>
          <w:sz w:val="20"/>
          <w:szCs w:val="20"/>
        </w:rPr>
      </w:pPr>
    </w:p>
    <w:p w:rsidR="0072573A" w:rsidRDefault="0072573A">
      <w:pPr>
        <w:rPr>
          <w:rFonts w:ascii="Verdana" w:hAnsi="Verdana" w:cs="Tahoma"/>
          <w:b/>
          <w:iCs/>
          <w:sz w:val="20"/>
          <w:szCs w:val="20"/>
        </w:rPr>
      </w:pPr>
      <w:r>
        <w:rPr>
          <w:rFonts w:ascii="Verdana" w:hAnsi="Verdana" w:cs="Tahoma"/>
          <w:b/>
          <w:iCs/>
          <w:sz w:val="20"/>
          <w:szCs w:val="20"/>
        </w:rPr>
        <w:br w:type="page"/>
      </w:r>
    </w:p>
    <w:p w:rsidR="00250269" w:rsidRPr="00090C8D" w:rsidRDefault="00250269" w:rsidP="00090C8D">
      <w:pPr>
        <w:spacing w:after="120" w:line="280" w:lineRule="atLeast"/>
        <w:jc w:val="both"/>
        <w:rPr>
          <w:rFonts w:ascii="Verdana" w:hAnsi="Verdana" w:cs="Tahoma"/>
          <w:b/>
          <w:iCs/>
          <w:sz w:val="20"/>
          <w:szCs w:val="20"/>
        </w:rPr>
      </w:pPr>
      <w:r w:rsidRPr="00090C8D">
        <w:rPr>
          <w:rFonts w:ascii="Verdana" w:hAnsi="Verdana" w:cs="Tahoma"/>
          <w:b/>
          <w:iCs/>
          <w:sz w:val="20"/>
          <w:szCs w:val="20"/>
        </w:rPr>
        <w:lastRenderedPageBreak/>
        <w:t>Parco Nazionale delle Foreste Casentinesi</w:t>
      </w:r>
    </w:p>
    <w:p w:rsidR="00250269" w:rsidRDefault="008209DF" w:rsidP="00250269">
      <w:pPr>
        <w:jc w:val="center"/>
        <w:rPr>
          <w:rFonts w:ascii="Calibri" w:hAnsi="Calibri"/>
          <w:sz w:val="22"/>
          <w:szCs w:val="22"/>
        </w:rPr>
      </w:pPr>
      <w:r>
        <w:rPr>
          <w:rFonts w:ascii="Calibri" w:hAnsi="Calibri"/>
          <w:noProof/>
          <w:sz w:val="22"/>
          <w:szCs w:val="22"/>
        </w:rPr>
        <w:drawing>
          <wp:inline distT="0" distB="0" distL="0" distR="0" wp14:anchorId="1F3587AB" wp14:editId="63A27D04">
            <wp:extent cx="4760595" cy="4601210"/>
            <wp:effectExtent l="0" t="0" r="0" b="0"/>
            <wp:docPr id="39" name="Immagine 5" descr="R:\cartelle_personali\deliseo_f\2013\Montagna 2013\approfondimento_Motagna sul Mare\Foreste Casentin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cartelle_personali\deliseo_f\2013\Montagna 2013\approfondimento_Motagna sul Mare\Foreste Casentinesi.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60595" cy="4601210"/>
                    </a:xfrm>
                    <a:prstGeom prst="rect">
                      <a:avLst/>
                    </a:prstGeom>
                    <a:noFill/>
                    <a:ln>
                      <a:noFill/>
                    </a:ln>
                  </pic:spPr>
                </pic:pic>
              </a:graphicData>
            </a:graphic>
          </wp:inline>
        </w:drawing>
      </w:r>
    </w:p>
    <w:p w:rsidR="00090C8D" w:rsidRPr="00953ED2" w:rsidRDefault="00090C8D" w:rsidP="00250269">
      <w:pPr>
        <w:jc w:val="center"/>
        <w:rPr>
          <w:rFonts w:ascii="Calibri" w:hAnsi="Calibri"/>
          <w:sz w:val="22"/>
          <w:szCs w:val="22"/>
        </w:rPr>
      </w:pPr>
    </w:p>
    <w:p w:rsidR="00250269" w:rsidRPr="00953ED2" w:rsidRDefault="00173FA1" w:rsidP="00090C8D">
      <w:pPr>
        <w:pStyle w:val="Corpotesto"/>
        <w:spacing w:after="120" w:line="280" w:lineRule="atLeast"/>
        <w:rPr>
          <w:rFonts w:cs="Verdana"/>
        </w:rPr>
      </w:pPr>
      <w:r>
        <w:rPr>
          <w:rFonts w:ascii="Verdana" w:hAnsi="Verdana" w:cs="Verdana"/>
          <w:sz w:val="20"/>
          <w:szCs w:val="20"/>
        </w:rPr>
        <w:t>L</w:t>
      </w:r>
      <w:r w:rsidR="00250269" w:rsidRPr="009857C5">
        <w:rPr>
          <w:rFonts w:ascii="Verdana" w:hAnsi="Verdana" w:cs="Verdana"/>
          <w:sz w:val="20"/>
          <w:szCs w:val="20"/>
        </w:rPr>
        <w:t>’intero circuito del Parco Nazionale delle Foreste Casentinesi</w:t>
      </w:r>
      <w:r>
        <w:rPr>
          <w:rFonts w:ascii="Verdana" w:hAnsi="Verdana" w:cs="Verdana"/>
          <w:sz w:val="20"/>
          <w:szCs w:val="20"/>
        </w:rPr>
        <w:t xml:space="preserve"> (che </w:t>
      </w:r>
      <w:r w:rsidRPr="009857C5">
        <w:rPr>
          <w:rFonts w:ascii="Verdana" w:hAnsi="Verdana" w:cs="Verdana"/>
          <w:sz w:val="20"/>
          <w:szCs w:val="20"/>
        </w:rPr>
        <w:t xml:space="preserve">si estende su per 18.200 </w:t>
      </w:r>
      <w:r>
        <w:rPr>
          <w:rFonts w:ascii="Verdana" w:hAnsi="Verdana" w:cs="Verdana"/>
          <w:sz w:val="20"/>
          <w:szCs w:val="20"/>
        </w:rPr>
        <w:t>ettari sulla Provincia di Forlì)</w:t>
      </w:r>
      <w:r w:rsidR="00250269" w:rsidRPr="009857C5">
        <w:rPr>
          <w:rFonts w:ascii="Verdana" w:hAnsi="Verdana" w:cs="Verdana"/>
          <w:sz w:val="20"/>
          <w:szCs w:val="20"/>
        </w:rPr>
        <w:t xml:space="preserve"> è ricco di strutture ricettive: agriturismi, ristoranti, alberghi, rifugi, aziende agricole, in grado di offrire il massimo dell’ospitalità e strutture adeguate alle esigenze agli amanti delle passeggiate a cavallo</w:t>
      </w:r>
      <w:r w:rsidR="00250269" w:rsidRPr="00953ED2">
        <w:rPr>
          <w:rStyle w:val="Rimandonotaapidipagina"/>
          <w:rFonts w:cs="Verdana"/>
        </w:rPr>
        <w:footnoteReference w:id="52"/>
      </w:r>
      <w:r w:rsidR="00250269" w:rsidRPr="00953ED2">
        <w:rPr>
          <w:rFonts w:cs="Verdana"/>
        </w:rPr>
        <w:t xml:space="preserve">. </w:t>
      </w:r>
    </w:p>
    <w:p w:rsidR="00250269" w:rsidRPr="00953ED2" w:rsidRDefault="00250269" w:rsidP="00090C8D">
      <w:pPr>
        <w:pStyle w:val="Corpotesto"/>
        <w:spacing w:after="120" w:line="280" w:lineRule="atLeast"/>
        <w:rPr>
          <w:rFonts w:cs="Verdana"/>
        </w:rPr>
      </w:pPr>
      <w:r w:rsidRPr="009857C5">
        <w:rPr>
          <w:rFonts w:ascii="Verdana" w:hAnsi="Verdana" w:cs="Verdana"/>
          <w:sz w:val="20"/>
          <w:szCs w:val="20"/>
        </w:rPr>
        <w:t xml:space="preserve">L’area protetta si può visitare con escursioni a piedi, in mountain bike, a cavallo o, in inverno, con gli sci da escursionismo lungo. Oltre ai percorsi trekking più impegnativi sono presenti nel territorio del Parco 9 Sentieri Natura, inoltre a </w:t>
      </w:r>
      <w:proofErr w:type="spellStart"/>
      <w:r w:rsidRPr="009857C5">
        <w:rPr>
          <w:rFonts w:ascii="Verdana" w:hAnsi="Verdana" w:cs="Verdana"/>
          <w:sz w:val="20"/>
          <w:szCs w:val="20"/>
        </w:rPr>
        <w:t>Campigna</w:t>
      </w:r>
      <w:proofErr w:type="spellEnd"/>
      <w:r w:rsidRPr="009857C5">
        <w:rPr>
          <w:rFonts w:ascii="Verdana" w:hAnsi="Verdana" w:cs="Verdana"/>
          <w:sz w:val="20"/>
          <w:szCs w:val="20"/>
        </w:rPr>
        <w:t xml:space="preserve"> e a Badia </w:t>
      </w:r>
      <w:proofErr w:type="spellStart"/>
      <w:r w:rsidRPr="009857C5">
        <w:rPr>
          <w:rFonts w:ascii="Verdana" w:hAnsi="Verdana" w:cs="Verdana"/>
          <w:sz w:val="20"/>
          <w:szCs w:val="20"/>
        </w:rPr>
        <w:t>Prataglia</w:t>
      </w:r>
      <w:proofErr w:type="spellEnd"/>
      <w:r w:rsidRPr="009857C5">
        <w:rPr>
          <w:rFonts w:ascii="Verdana" w:hAnsi="Verdana" w:cs="Verdana"/>
          <w:sz w:val="20"/>
          <w:szCs w:val="20"/>
        </w:rPr>
        <w:t xml:space="preserve"> sono stati allestiti due sentieri accessibili a tutti</w:t>
      </w:r>
      <w:r w:rsidRPr="00953ED2">
        <w:rPr>
          <w:rStyle w:val="Rimandonotaapidipagina"/>
          <w:rFonts w:cs="Verdana"/>
        </w:rPr>
        <w:footnoteReference w:id="53"/>
      </w:r>
      <w:r w:rsidRPr="00953ED2">
        <w:rPr>
          <w:rFonts w:cs="Verdana"/>
        </w:rPr>
        <w:t xml:space="preserve">. </w:t>
      </w:r>
    </w:p>
    <w:p w:rsidR="009857C5" w:rsidRPr="00953ED2" w:rsidRDefault="009857C5" w:rsidP="00090C8D">
      <w:pPr>
        <w:pStyle w:val="Corpotesto"/>
        <w:spacing w:after="120" w:line="280" w:lineRule="atLeast"/>
        <w:rPr>
          <w:rFonts w:cs="Verdana"/>
        </w:rPr>
      </w:pPr>
    </w:p>
    <w:p w:rsidR="00250269" w:rsidRPr="009857C5" w:rsidRDefault="00250269" w:rsidP="00090C8D">
      <w:pPr>
        <w:pStyle w:val="Corpotesto"/>
        <w:spacing w:after="120" w:line="280" w:lineRule="atLeast"/>
        <w:rPr>
          <w:rFonts w:ascii="Verdana" w:hAnsi="Verdana" w:cs="Verdana"/>
          <w:sz w:val="20"/>
          <w:szCs w:val="20"/>
        </w:rPr>
      </w:pPr>
      <w:r w:rsidRPr="009857C5">
        <w:rPr>
          <w:rFonts w:ascii="Verdana" w:hAnsi="Verdana" w:cs="Verdana"/>
          <w:sz w:val="20"/>
          <w:szCs w:val="20"/>
        </w:rPr>
        <w:t xml:space="preserve">Altre strutture presenti nel Parco: </w:t>
      </w:r>
    </w:p>
    <w:p w:rsidR="00250269" w:rsidRPr="009857C5" w:rsidRDefault="00250269" w:rsidP="00090C8D">
      <w:pPr>
        <w:pStyle w:val="Corpotesto"/>
        <w:numPr>
          <w:ilvl w:val="0"/>
          <w:numId w:val="31"/>
        </w:numPr>
        <w:spacing w:after="120" w:line="280" w:lineRule="atLeast"/>
        <w:rPr>
          <w:rFonts w:ascii="Verdana" w:hAnsi="Verdana" w:cs="Verdana"/>
          <w:sz w:val="20"/>
          <w:szCs w:val="20"/>
        </w:rPr>
      </w:pPr>
      <w:r w:rsidRPr="009857C5">
        <w:rPr>
          <w:rFonts w:ascii="Verdana" w:hAnsi="Verdana" w:cs="Verdana"/>
          <w:sz w:val="20"/>
          <w:szCs w:val="20"/>
        </w:rPr>
        <w:t xml:space="preserve">il Giardino Botanico di </w:t>
      </w:r>
      <w:proofErr w:type="spellStart"/>
      <w:r w:rsidRPr="009857C5">
        <w:rPr>
          <w:rFonts w:ascii="Verdana" w:hAnsi="Verdana" w:cs="Verdana"/>
          <w:sz w:val="20"/>
          <w:szCs w:val="20"/>
        </w:rPr>
        <w:t>Valbonella</w:t>
      </w:r>
      <w:proofErr w:type="spellEnd"/>
      <w:r w:rsidRPr="009857C5">
        <w:rPr>
          <w:rFonts w:ascii="Verdana" w:hAnsi="Verdana" w:cs="Verdana"/>
          <w:sz w:val="20"/>
          <w:szCs w:val="20"/>
        </w:rPr>
        <w:t xml:space="preserve"> (nel comune di S. Sofia),</w:t>
      </w:r>
    </w:p>
    <w:p w:rsidR="00250269" w:rsidRPr="009857C5" w:rsidRDefault="00250269" w:rsidP="00090C8D">
      <w:pPr>
        <w:pStyle w:val="Corpotesto"/>
        <w:numPr>
          <w:ilvl w:val="0"/>
          <w:numId w:val="31"/>
        </w:numPr>
        <w:spacing w:after="120" w:line="280" w:lineRule="atLeast"/>
        <w:rPr>
          <w:rFonts w:ascii="Verdana" w:hAnsi="Verdana" w:cs="Verdana"/>
          <w:sz w:val="20"/>
          <w:szCs w:val="20"/>
        </w:rPr>
      </w:pPr>
      <w:r w:rsidRPr="009857C5">
        <w:rPr>
          <w:rFonts w:ascii="Verdana" w:hAnsi="Verdana" w:cs="Verdana"/>
          <w:sz w:val="20"/>
          <w:szCs w:val="20"/>
        </w:rPr>
        <w:t>l’Arboreto e il Museo Forestale “</w:t>
      </w:r>
      <w:proofErr w:type="spellStart"/>
      <w:r w:rsidRPr="009857C5">
        <w:rPr>
          <w:rFonts w:ascii="Verdana" w:hAnsi="Verdana" w:cs="Verdana"/>
          <w:sz w:val="20"/>
          <w:szCs w:val="20"/>
        </w:rPr>
        <w:t>Siemoni</w:t>
      </w:r>
      <w:proofErr w:type="spellEnd"/>
      <w:r w:rsidRPr="009857C5">
        <w:rPr>
          <w:rFonts w:ascii="Verdana" w:hAnsi="Verdana" w:cs="Verdana"/>
          <w:sz w:val="20"/>
          <w:szCs w:val="20"/>
        </w:rPr>
        <w:t xml:space="preserve">” a Badia </w:t>
      </w:r>
      <w:proofErr w:type="spellStart"/>
      <w:r w:rsidRPr="009857C5">
        <w:rPr>
          <w:rFonts w:ascii="Verdana" w:hAnsi="Verdana" w:cs="Verdana"/>
          <w:sz w:val="20"/>
          <w:szCs w:val="20"/>
        </w:rPr>
        <w:t>Prataglia</w:t>
      </w:r>
      <w:proofErr w:type="spellEnd"/>
      <w:r w:rsidRPr="009857C5">
        <w:rPr>
          <w:rFonts w:ascii="Verdana" w:hAnsi="Verdana" w:cs="Verdana"/>
          <w:sz w:val="20"/>
          <w:szCs w:val="20"/>
        </w:rPr>
        <w:t>,</w:t>
      </w:r>
    </w:p>
    <w:p w:rsidR="00250269" w:rsidRPr="009857C5" w:rsidRDefault="00250269" w:rsidP="00090C8D">
      <w:pPr>
        <w:pStyle w:val="Corpotesto"/>
        <w:numPr>
          <w:ilvl w:val="0"/>
          <w:numId w:val="31"/>
        </w:numPr>
        <w:spacing w:after="120" w:line="280" w:lineRule="atLeast"/>
        <w:rPr>
          <w:rFonts w:ascii="Verdana" w:hAnsi="Verdana" w:cs="Verdana"/>
          <w:sz w:val="20"/>
          <w:szCs w:val="20"/>
        </w:rPr>
      </w:pPr>
      <w:r w:rsidRPr="009857C5">
        <w:rPr>
          <w:rFonts w:ascii="Verdana" w:hAnsi="Verdana" w:cs="Verdana"/>
          <w:sz w:val="20"/>
          <w:szCs w:val="20"/>
        </w:rPr>
        <w:t xml:space="preserve"> il Museo Forestale “G. </w:t>
      </w:r>
      <w:proofErr w:type="spellStart"/>
      <w:r w:rsidRPr="009857C5">
        <w:rPr>
          <w:rFonts w:ascii="Verdana" w:hAnsi="Verdana" w:cs="Verdana"/>
          <w:sz w:val="20"/>
          <w:szCs w:val="20"/>
        </w:rPr>
        <w:t>Campadelli</w:t>
      </w:r>
      <w:proofErr w:type="spellEnd"/>
      <w:r w:rsidRPr="009857C5">
        <w:rPr>
          <w:rFonts w:ascii="Verdana" w:hAnsi="Verdana" w:cs="Verdana"/>
          <w:sz w:val="20"/>
          <w:szCs w:val="20"/>
        </w:rPr>
        <w:t xml:space="preserve">” a </w:t>
      </w:r>
      <w:proofErr w:type="spellStart"/>
      <w:r w:rsidRPr="009857C5">
        <w:rPr>
          <w:rFonts w:ascii="Verdana" w:hAnsi="Verdana" w:cs="Verdana"/>
          <w:sz w:val="20"/>
          <w:szCs w:val="20"/>
        </w:rPr>
        <w:t>Campigna</w:t>
      </w:r>
      <w:proofErr w:type="spellEnd"/>
      <w:r w:rsidRPr="009857C5">
        <w:rPr>
          <w:rFonts w:ascii="Verdana" w:hAnsi="Verdana" w:cs="Verdana"/>
          <w:sz w:val="20"/>
          <w:szCs w:val="20"/>
        </w:rPr>
        <w:t>.</w:t>
      </w:r>
    </w:p>
    <w:p w:rsidR="00250269" w:rsidRPr="009857C5" w:rsidRDefault="00250269" w:rsidP="00090C8D">
      <w:pPr>
        <w:pStyle w:val="Corpotesto"/>
        <w:numPr>
          <w:ilvl w:val="0"/>
          <w:numId w:val="31"/>
        </w:numPr>
        <w:spacing w:after="120" w:line="280" w:lineRule="atLeast"/>
        <w:rPr>
          <w:rFonts w:ascii="Verdana" w:hAnsi="Verdana" w:cs="Verdana"/>
          <w:sz w:val="20"/>
          <w:szCs w:val="20"/>
        </w:rPr>
      </w:pPr>
      <w:r w:rsidRPr="009857C5">
        <w:rPr>
          <w:rFonts w:ascii="Verdana" w:hAnsi="Verdana" w:cs="Verdana"/>
          <w:sz w:val="20"/>
          <w:szCs w:val="20"/>
        </w:rPr>
        <w:t>Sul territorio sono presenti anche molte aree di sosta attrezzate con tavoli, panche e fontane di acqua potabile.</w:t>
      </w:r>
    </w:p>
    <w:p w:rsidR="00250269" w:rsidRPr="00953ED2" w:rsidRDefault="00250269" w:rsidP="00250269">
      <w:pPr>
        <w:pStyle w:val="Corpotesto"/>
        <w:rPr>
          <w:rFonts w:cs="Verdana"/>
        </w:rPr>
      </w:pPr>
    </w:p>
    <w:tbl>
      <w:tblPr>
        <w:tblpPr w:leftFromText="141" w:rightFromText="14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8"/>
        <w:gridCol w:w="6418"/>
      </w:tblGrid>
      <w:tr w:rsidR="00250269" w:rsidRPr="00090C8D" w:rsidTr="00090C8D">
        <w:trPr>
          <w:trHeight w:val="121"/>
        </w:trPr>
        <w:tc>
          <w:tcPr>
            <w:tcW w:w="1544" w:type="pct"/>
            <w:shd w:val="clear" w:color="auto" w:fill="1F497D" w:themeFill="text2"/>
          </w:tcPr>
          <w:p w:rsidR="00250269" w:rsidRPr="00090C8D" w:rsidRDefault="00250269" w:rsidP="00250269">
            <w:pPr>
              <w:jc w:val="center"/>
              <w:rPr>
                <w:rFonts w:ascii="Verdana" w:hAnsi="Verdana" w:cs="Verdana"/>
                <w:b/>
                <w:bCs/>
                <w:color w:val="FFFFFF" w:themeColor="background1"/>
                <w:sz w:val="16"/>
                <w:szCs w:val="16"/>
              </w:rPr>
            </w:pPr>
            <w:r w:rsidRPr="00090C8D">
              <w:rPr>
                <w:rFonts w:ascii="Verdana" w:hAnsi="Verdana" w:cs="Verdana"/>
                <w:b/>
                <w:bCs/>
                <w:color w:val="FFFFFF" w:themeColor="background1"/>
                <w:sz w:val="16"/>
                <w:szCs w:val="16"/>
              </w:rPr>
              <w:t>Comuni</w:t>
            </w:r>
          </w:p>
        </w:tc>
        <w:tc>
          <w:tcPr>
            <w:tcW w:w="3456" w:type="pct"/>
            <w:shd w:val="clear" w:color="auto" w:fill="1F497D" w:themeFill="text2"/>
            <w:vAlign w:val="center"/>
          </w:tcPr>
          <w:p w:rsidR="00250269" w:rsidRPr="00090C8D" w:rsidRDefault="00250269" w:rsidP="00250269">
            <w:pPr>
              <w:rPr>
                <w:rFonts w:ascii="Verdana" w:hAnsi="Verdana"/>
                <w:b/>
                <w:color w:val="FFFFFF" w:themeColor="background1"/>
                <w:sz w:val="16"/>
                <w:szCs w:val="16"/>
              </w:rPr>
            </w:pPr>
            <w:r w:rsidRPr="00090C8D">
              <w:rPr>
                <w:rFonts w:ascii="Verdana" w:hAnsi="Verdana"/>
                <w:b/>
                <w:color w:val="FFFFFF" w:themeColor="background1"/>
                <w:sz w:val="16"/>
                <w:szCs w:val="16"/>
              </w:rPr>
              <w:t>Marchio Parco Nazionale delle Foreste Casentinesi</w:t>
            </w:r>
          </w:p>
        </w:tc>
      </w:tr>
      <w:tr w:rsidR="00250269" w:rsidRPr="00090C8D" w:rsidTr="00090C8D">
        <w:trPr>
          <w:trHeight w:val="430"/>
        </w:trPr>
        <w:tc>
          <w:tcPr>
            <w:tcW w:w="1544" w:type="pct"/>
          </w:tcPr>
          <w:p w:rsidR="00250269" w:rsidRPr="00090C8D" w:rsidRDefault="00250269" w:rsidP="00250269">
            <w:pPr>
              <w:rPr>
                <w:rFonts w:ascii="Verdana" w:hAnsi="Verdana"/>
                <w:sz w:val="16"/>
                <w:szCs w:val="16"/>
              </w:rPr>
            </w:pPr>
            <w:r w:rsidRPr="00090C8D">
              <w:rPr>
                <w:rFonts w:ascii="Verdana" w:hAnsi="Verdana"/>
                <w:sz w:val="16"/>
                <w:szCs w:val="16"/>
              </w:rPr>
              <w:t xml:space="preserve">Bagno di Romagna (FC); Portico e San Benedetto (FC); Premilcuore (FC); Santa Sofia (FC); Tredozio (FC). </w:t>
            </w:r>
          </w:p>
        </w:tc>
        <w:tc>
          <w:tcPr>
            <w:tcW w:w="3456" w:type="pct"/>
            <w:vAlign w:val="center"/>
          </w:tcPr>
          <w:p w:rsidR="00250269" w:rsidRPr="00090C8D" w:rsidRDefault="008209DF" w:rsidP="00250269">
            <w:pPr>
              <w:jc w:val="center"/>
              <w:rPr>
                <w:rFonts w:ascii="Verdana" w:hAnsi="Verdana" w:cs="Verdana"/>
                <w:noProof/>
                <w:color w:val="000000"/>
                <w:sz w:val="16"/>
                <w:szCs w:val="16"/>
              </w:rPr>
            </w:pPr>
            <w:r w:rsidRPr="00090C8D">
              <w:rPr>
                <w:rFonts w:ascii="Verdana" w:hAnsi="Verdana"/>
                <w:noProof/>
                <w:sz w:val="16"/>
                <w:szCs w:val="16"/>
              </w:rPr>
              <w:drawing>
                <wp:inline distT="0" distB="0" distL="0" distR="0" wp14:anchorId="6BA2F0BF" wp14:editId="64FAB79C">
                  <wp:extent cx="827405" cy="755015"/>
                  <wp:effectExtent l="0" t="0" r="0" b="0"/>
                  <wp:docPr id="40" name="Immagine 11" descr="Logo Pa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Logo Parco"/>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27405" cy="755015"/>
                          </a:xfrm>
                          <a:prstGeom prst="rect">
                            <a:avLst/>
                          </a:prstGeom>
                          <a:noFill/>
                          <a:ln>
                            <a:noFill/>
                          </a:ln>
                        </pic:spPr>
                      </pic:pic>
                    </a:graphicData>
                  </a:graphic>
                </wp:inline>
              </w:drawing>
            </w:r>
          </w:p>
        </w:tc>
      </w:tr>
      <w:tr w:rsidR="00250269" w:rsidRPr="00090C8D" w:rsidTr="00090C8D">
        <w:trPr>
          <w:trHeight w:val="430"/>
        </w:trPr>
        <w:tc>
          <w:tcPr>
            <w:tcW w:w="1544" w:type="pct"/>
          </w:tcPr>
          <w:p w:rsidR="00250269" w:rsidRPr="00090C8D" w:rsidRDefault="00250269" w:rsidP="00250269">
            <w:pPr>
              <w:rPr>
                <w:rFonts w:ascii="Verdana" w:hAnsi="Verdana"/>
                <w:sz w:val="16"/>
                <w:szCs w:val="16"/>
              </w:rPr>
            </w:pPr>
            <w:r w:rsidRPr="00090C8D">
              <w:rPr>
                <w:rFonts w:ascii="Verdana" w:hAnsi="Verdana"/>
                <w:sz w:val="16"/>
                <w:szCs w:val="16"/>
              </w:rPr>
              <w:t xml:space="preserve">Sito Internet </w:t>
            </w:r>
          </w:p>
        </w:tc>
        <w:tc>
          <w:tcPr>
            <w:tcW w:w="3456" w:type="pct"/>
            <w:vAlign w:val="center"/>
          </w:tcPr>
          <w:p w:rsidR="00250269" w:rsidRPr="00090C8D" w:rsidRDefault="00250269" w:rsidP="00250269">
            <w:pPr>
              <w:jc w:val="center"/>
              <w:rPr>
                <w:rFonts w:ascii="Verdana" w:hAnsi="Verdana"/>
                <w:noProof/>
                <w:sz w:val="16"/>
                <w:szCs w:val="16"/>
              </w:rPr>
            </w:pPr>
            <w:r w:rsidRPr="00090C8D">
              <w:rPr>
                <w:rFonts w:ascii="Verdana" w:hAnsi="Verdana"/>
                <w:noProof/>
                <w:sz w:val="16"/>
                <w:szCs w:val="16"/>
              </w:rPr>
              <w:t>http://www.parcoforestecasentinesi.it/</w:t>
            </w:r>
          </w:p>
        </w:tc>
      </w:tr>
    </w:tbl>
    <w:p w:rsidR="00090C8D" w:rsidRDefault="00090C8D" w:rsidP="00090C8D">
      <w:pPr>
        <w:spacing w:after="120" w:line="280" w:lineRule="atLeast"/>
        <w:jc w:val="both"/>
        <w:rPr>
          <w:rFonts w:ascii="Verdana" w:hAnsi="Verdana" w:cs="Tahoma"/>
          <w:b/>
          <w:iCs/>
          <w:sz w:val="20"/>
          <w:szCs w:val="20"/>
        </w:rPr>
      </w:pPr>
    </w:p>
    <w:p w:rsidR="00F6498C" w:rsidRDefault="00F6498C" w:rsidP="00F6498C">
      <w:pPr>
        <w:rPr>
          <w:rFonts w:ascii="Verdana" w:hAnsi="Verdana" w:cs="Tahoma"/>
          <w:b/>
          <w:iCs/>
          <w:sz w:val="20"/>
          <w:szCs w:val="20"/>
        </w:rPr>
      </w:pPr>
    </w:p>
    <w:p w:rsidR="0072573A" w:rsidRDefault="0072573A">
      <w:pPr>
        <w:rPr>
          <w:rFonts w:ascii="Verdana" w:hAnsi="Verdana" w:cs="Tahoma"/>
          <w:b/>
          <w:iCs/>
          <w:sz w:val="20"/>
          <w:szCs w:val="20"/>
        </w:rPr>
      </w:pPr>
      <w:r>
        <w:rPr>
          <w:rFonts w:ascii="Verdana" w:hAnsi="Verdana" w:cs="Tahoma"/>
          <w:b/>
          <w:iCs/>
          <w:sz w:val="20"/>
          <w:szCs w:val="20"/>
        </w:rPr>
        <w:br w:type="page"/>
      </w:r>
    </w:p>
    <w:p w:rsidR="00250269" w:rsidRPr="00090C8D" w:rsidRDefault="00250269" w:rsidP="00F6498C">
      <w:pPr>
        <w:rPr>
          <w:rFonts w:ascii="Verdana" w:hAnsi="Verdana" w:cs="Tahoma"/>
          <w:b/>
          <w:iCs/>
          <w:sz w:val="20"/>
          <w:szCs w:val="20"/>
        </w:rPr>
      </w:pPr>
      <w:r w:rsidRPr="00090C8D">
        <w:rPr>
          <w:rFonts w:ascii="Verdana" w:hAnsi="Verdana" w:cs="Tahoma"/>
          <w:b/>
          <w:iCs/>
          <w:sz w:val="20"/>
          <w:szCs w:val="20"/>
        </w:rPr>
        <w:lastRenderedPageBreak/>
        <w:t xml:space="preserve">Parco Interregionale Sasso Simone e </w:t>
      </w:r>
      <w:proofErr w:type="spellStart"/>
      <w:r w:rsidRPr="00090C8D">
        <w:rPr>
          <w:rFonts w:ascii="Verdana" w:hAnsi="Verdana" w:cs="Tahoma"/>
          <w:b/>
          <w:iCs/>
          <w:sz w:val="20"/>
          <w:szCs w:val="20"/>
        </w:rPr>
        <w:t>Simoncello</w:t>
      </w:r>
      <w:proofErr w:type="spellEnd"/>
    </w:p>
    <w:p w:rsidR="00250269" w:rsidRPr="008D5B41" w:rsidRDefault="008209DF" w:rsidP="008D5B41">
      <w:pPr>
        <w:jc w:val="center"/>
      </w:pPr>
      <w:r w:rsidRPr="008D5B41">
        <w:rPr>
          <w:noProof/>
        </w:rPr>
        <w:drawing>
          <wp:inline distT="0" distB="0" distL="0" distR="0" wp14:anchorId="0162CEFE" wp14:editId="46AB884A">
            <wp:extent cx="4020185" cy="3221990"/>
            <wp:effectExtent l="0" t="0" r="0" b="0"/>
            <wp:docPr id="4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20185" cy="3221990"/>
                    </a:xfrm>
                    <a:prstGeom prst="rect">
                      <a:avLst/>
                    </a:prstGeom>
                    <a:noFill/>
                    <a:ln>
                      <a:noFill/>
                    </a:ln>
                  </pic:spPr>
                </pic:pic>
              </a:graphicData>
            </a:graphic>
          </wp:inline>
        </w:drawing>
      </w:r>
    </w:p>
    <w:p w:rsidR="00250269" w:rsidRPr="009857C5" w:rsidRDefault="00250269" w:rsidP="00090C8D">
      <w:pPr>
        <w:spacing w:after="120" w:line="280" w:lineRule="atLeast"/>
        <w:jc w:val="both"/>
        <w:rPr>
          <w:rFonts w:ascii="Verdana" w:hAnsi="Verdana" w:cs="Verdana"/>
          <w:color w:val="000000"/>
          <w:sz w:val="20"/>
          <w:szCs w:val="20"/>
        </w:rPr>
      </w:pPr>
      <w:r w:rsidRPr="009857C5">
        <w:rPr>
          <w:rFonts w:ascii="Verdana" w:hAnsi="Verdana" w:cs="Verdana"/>
          <w:color w:val="000000"/>
          <w:sz w:val="20"/>
          <w:szCs w:val="20"/>
        </w:rPr>
        <w:t>Il Parco Interregio</w:t>
      </w:r>
      <w:r w:rsidR="00173FA1">
        <w:rPr>
          <w:rFonts w:ascii="Verdana" w:hAnsi="Verdana" w:cs="Verdana"/>
          <w:color w:val="000000"/>
          <w:sz w:val="20"/>
          <w:szCs w:val="20"/>
        </w:rPr>
        <w:t xml:space="preserve">nale Sasso Simone e </w:t>
      </w:r>
      <w:proofErr w:type="spellStart"/>
      <w:r w:rsidR="00173FA1">
        <w:rPr>
          <w:rFonts w:ascii="Verdana" w:hAnsi="Verdana" w:cs="Verdana"/>
          <w:color w:val="000000"/>
          <w:sz w:val="20"/>
          <w:szCs w:val="20"/>
        </w:rPr>
        <w:t>Simoncello</w:t>
      </w:r>
      <w:proofErr w:type="spellEnd"/>
      <w:r w:rsidRPr="009857C5">
        <w:rPr>
          <w:rFonts w:ascii="Verdana" w:hAnsi="Verdana" w:cs="Verdana"/>
          <w:color w:val="000000"/>
          <w:sz w:val="20"/>
          <w:szCs w:val="20"/>
        </w:rPr>
        <w:t>, ricade per circa un terzo nel comune di Pennabilli</w:t>
      </w:r>
      <w:r w:rsidR="00173FA1">
        <w:rPr>
          <w:rFonts w:ascii="Verdana" w:hAnsi="Verdana" w:cs="Verdana"/>
          <w:color w:val="000000"/>
          <w:sz w:val="20"/>
          <w:szCs w:val="20"/>
        </w:rPr>
        <w:t xml:space="preserve"> </w:t>
      </w:r>
      <w:r w:rsidRPr="009857C5">
        <w:rPr>
          <w:rFonts w:ascii="Verdana" w:hAnsi="Verdana" w:cs="Verdana"/>
          <w:color w:val="000000"/>
          <w:sz w:val="20"/>
          <w:szCs w:val="20"/>
        </w:rPr>
        <w:t>è l’unico parco interregionale presente in regione</w:t>
      </w:r>
      <w:r w:rsidR="00173FA1">
        <w:rPr>
          <w:rFonts w:ascii="Verdana" w:hAnsi="Verdana" w:cs="Verdana"/>
          <w:color w:val="000000"/>
          <w:sz w:val="20"/>
          <w:szCs w:val="20"/>
        </w:rPr>
        <w:t xml:space="preserve">, </w:t>
      </w:r>
      <w:r w:rsidRPr="009857C5">
        <w:rPr>
          <w:rFonts w:ascii="Verdana" w:hAnsi="Verdana" w:cs="Verdana"/>
          <w:color w:val="000000"/>
          <w:sz w:val="20"/>
          <w:szCs w:val="20"/>
        </w:rPr>
        <w:t>istituito con L.R. 26 l</w:t>
      </w:r>
      <w:r w:rsidR="00173FA1">
        <w:rPr>
          <w:rFonts w:ascii="Verdana" w:hAnsi="Verdana" w:cs="Verdana"/>
          <w:color w:val="000000"/>
          <w:sz w:val="20"/>
          <w:szCs w:val="20"/>
        </w:rPr>
        <w:t>uglio 2013 n.13 d’</w:t>
      </w:r>
      <w:r w:rsidRPr="009857C5">
        <w:rPr>
          <w:rFonts w:ascii="Verdana" w:hAnsi="Verdana" w:cs="Verdana"/>
          <w:color w:val="000000"/>
          <w:sz w:val="20"/>
          <w:szCs w:val="20"/>
        </w:rPr>
        <w:t>intesa con la Regione Marche.</w:t>
      </w:r>
    </w:p>
    <w:p w:rsidR="00250269" w:rsidRPr="009857C5" w:rsidRDefault="00173FA1" w:rsidP="00090C8D">
      <w:pPr>
        <w:spacing w:after="120" w:line="280" w:lineRule="atLeast"/>
        <w:jc w:val="both"/>
        <w:rPr>
          <w:rFonts w:ascii="Verdana" w:hAnsi="Verdana" w:cs="Verdana"/>
          <w:color w:val="000000"/>
          <w:sz w:val="20"/>
          <w:szCs w:val="20"/>
        </w:rPr>
      </w:pPr>
      <w:r>
        <w:rPr>
          <w:rFonts w:ascii="Verdana" w:hAnsi="Verdana" w:cs="Verdana"/>
          <w:color w:val="000000"/>
          <w:sz w:val="20"/>
          <w:szCs w:val="20"/>
        </w:rPr>
        <w:t>Il Parco ospita numerosi itinerari</w:t>
      </w:r>
      <w:r w:rsidR="00250269" w:rsidRPr="009857C5">
        <w:rPr>
          <w:rFonts w:ascii="Verdana" w:hAnsi="Verdana" w:cs="Verdana"/>
          <w:color w:val="000000"/>
          <w:sz w:val="20"/>
          <w:szCs w:val="20"/>
        </w:rPr>
        <w:t>:</w:t>
      </w:r>
    </w:p>
    <w:p w:rsidR="00250269" w:rsidRPr="009857C5" w:rsidRDefault="00250269" w:rsidP="00090C8D">
      <w:pPr>
        <w:numPr>
          <w:ilvl w:val="0"/>
          <w:numId w:val="33"/>
        </w:numPr>
        <w:spacing w:after="120" w:line="280" w:lineRule="atLeast"/>
        <w:jc w:val="both"/>
        <w:rPr>
          <w:rFonts w:ascii="Verdana" w:hAnsi="Verdana" w:cs="Verdana"/>
          <w:color w:val="000000"/>
          <w:sz w:val="20"/>
          <w:szCs w:val="20"/>
        </w:rPr>
      </w:pPr>
      <w:r w:rsidRPr="009857C5">
        <w:rPr>
          <w:rFonts w:ascii="Verdana" w:hAnsi="Verdana" w:cs="Verdana"/>
          <w:color w:val="000000"/>
          <w:sz w:val="20"/>
          <w:szCs w:val="20"/>
        </w:rPr>
        <w:t xml:space="preserve">Lago di Andreuccio - Scavolino -Villa </w:t>
      </w:r>
      <w:proofErr w:type="spellStart"/>
      <w:r w:rsidRPr="009857C5">
        <w:rPr>
          <w:rFonts w:ascii="Verdana" w:hAnsi="Verdana" w:cs="Verdana"/>
          <w:color w:val="000000"/>
          <w:sz w:val="20"/>
          <w:szCs w:val="20"/>
        </w:rPr>
        <w:t>Caliendi</w:t>
      </w:r>
      <w:proofErr w:type="spellEnd"/>
      <w:r w:rsidRPr="009857C5">
        <w:rPr>
          <w:rFonts w:ascii="Verdana" w:hAnsi="Verdana" w:cs="Verdana"/>
          <w:color w:val="000000"/>
          <w:sz w:val="20"/>
          <w:szCs w:val="20"/>
        </w:rPr>
        <w:t xml:space="preserve"> - Lago di Andreuccio</w:t>
      </w:r>
    </w:p>
    <w:p w:rsidR="00250269" w:rsidRPr="009857C5" w:rsidRDefault="00250269" w:rsidP="00090C8D">
      <w:pPr>
        <w:numPr>
          <w:ilvl w:val="0"/>
          <w:numId w:val="33"/>
        </w:numPr>
        <w:spacing w:after="120" w:line="280" w:lineRule="atLeast"/>
        <w:rPr>
          <w:rFonts w:ascii="Verdana" w:hAnsi="Verdana" w:cs="Verdana"/>
          <w:color w:val="000000"/>
          <w:sz w:val="20"/>
          <w:szCs w:val="20"/>
        </w:rPr>
      </w:pPr>
      <w:r w:rsidRPr="009857C5">
        <w:rPr>
          <w:rFonts w:ascii="Verdana" w:hAnsi="Verdana" w:cs="Verdana"/>
          <w:color w:val="000000"/>
          <w:sz w:val="20"/>
          <w:szCs w:val="20"/>
        </w:rPr>
        <w:t xml:space="preserve">Pennabilli - Cà </w:t>
      </w:r>
      <w:proofErr w:type="spellStart"/>
      <w:r w:rsidRPr="009857C5">
        <w:rPr>
          <w:rFonts w:ascii="Verdana" w:hAnsi="Verdana" w:cs="Verdana"/>
          <w:color w:val="000000"/>
          <w:sz w:val="20"/>
          <w:szCs w:val="20"/>
        </w:rPr>
        <w:t>Fanchi</w:t>
      </w:r>
      <w:proofErr w:type="spellEnd"/>
      <w:r w:rsidRPr="009857C5">
        <w:rPr>
          <w:rFonts w:ascii="Verdana" w:hAnsi="Verdana" w:cs="Verdana"/>
          <w:color w:val="000000"/>
          <w:sz w:val="20"/>
          <w:szCs w:val="20"/>
        </w:rPr>
        <w:t xml:space="preserve"> - Torrente Messa - Ponte Messa – Torrente Messa – Pennabilli</w:t>
      </w:r>
    </w:p>
    <w:p w:rsidR="00250269" w:rsidRPr="009857C5" w:rsidRDefault="00250269" w:rsidP="00090C8D">
      <w:pPr>
        <w:numPr>
          <w:ilvl w:val="0"/>
          <w:numId w:val="33"/>
        </w:numPr>
        <w:spacing w:after="120" w:line="280" w:lineRule="atLeast"/>
        <w:jc w:val="both"/>
        <w:rPr>
          <w:rFonts w:ascii="Verdana" w:hAnsi="Verdana" w:cs="Verdana"/>
          <w:color w:val="000000"/>
          <w:sz w:val="20"/>
          <w:szCs w:val="20"/>
        </w:rPr>
      </w:pPr>
      <w:r w:rsidRPr="009857C5">
        <w:rPr>
          <w:rFonts w:ascii="Verdana" w:hAnsi="Verdana" w:cs="Verdana"/>
          <w:color w:val="000000"/>
          <w:sz w:val="20"/>
          <w:szCs w:val="20"/>
        </w:rPr>
        <w:t>Casa del Re - Casa Nuova dei Prati - Monte Luccio - Petrino - Pesciano - Casa del Re</w:t>
      </w:r>
    </w:p>
    <w:p w:rsidR="00250269" w:rsidRPr="009857C5" w:rsidRDefault="00250269" w:rsidP="00090C8D">
      <w:pPr>
        <w:numPr>
          <w:ilvl w:val="0"/>
          <w:numId w:val="33"/>
        </w:numPr>
        <w:spacing w:after="120" w:line="280" w:lineRule="atLeast"/>
        <w:jc w:val="both"/>
        <w:rPr>
          <w:rFonts w:ascii="Verdana" w:hAnsi="Verdana" w:cs="Verdana"/>
          <w:color w:val="000000"/>
          <w:sz w:val="20"/>
          <w:szCs w:val="20"/>
        </w:rPr>
      </w:pPr>
      <w:r w:rsidRPr="009857C5">
        <w:rPr>
          <w:rFonts w:ascii="Verdana" w:hAnsi="Verdana" w:cs="Verdana"/>
          <w:color w:val="000000"/>
          <w:sz w:val="20"/>
          <w:szCs w:val="20"/>
        </w:rPr>
        <w:t>San Sisto - Riserva Micologica</w:t>
      </w:r>
    </w:p>
    <w:p w:rsidR="00250269" w:rsidRPr="009857C5" w:rsidRDefault="00250269" w:rsidP="00090C8D">
      <w:pPr>
        <w:numPr>
          <w:ilvl w:val="0"/>
          <w:numId w:val="33"/>
        </w:numPr>
        <w:spacing w:after="120" w:line="280" w:lineRule="atLeast"/>
        <w:jc w:val="both"/>
        <w:rPr>
          <w:rFonts w:ascii="Verdana" w:hAnsi="Verdana" w:cs="Verdana"/>
          <w:color w:val="000000"/>
          <w:sz w:val="20"/>
          <w:szCs w:val="20"/>
        </w:rPr>
      </w:pPr>
      <w:r w:rsidRPr="009857C5">
        <w:rPr>
          <w:rFonts w:ascii="Verdana" w:hAnsi="Verdana" w:cs="Verdana"/>
          <w:color w:val="000000"/>
          <w:sz w:val="20"/>
          <w:szCs w:val="20"/>
        </w:rPr>
        <w:t xml:space="preserve">Passo Cantoniera - </w:t>
      </w:r>
      <w:proofErr w:type="spellStart"/>
      <w:r w:rsidRPr="009857C5">
        <w:rPr>
          <w:rFonts w:ascii="Verdana" w:hAnsi="Verdana" w:cs="Verdana"/>
          <w:color w:val="000000"/>
          <w:sz w:val="20"/>
          <w:szCs w:val="20"/>
        </w:rPr>
        <w:t>Banditella</w:t>
      </w:r>
      <w:proofErr w:type="spellEnd"/>
      <w:r w:rsidRPr="009857C5">
        <w:rPr>
          <w:rFonts w:ascii="Verdana" w:hAnsi="Verdana" w:cs="Verdana"/>
          <w:color w:val="000000"/>
          <w:sz w:val="20"/>
          <w:szCs w:val="20"/>
        </w:rPr>
        <w:t xml:space="preserve"> - Faggio - Sasso Simone - Passo Cantoniera</w:t>
      </w:r>
    </w:p>
    <w:p w:rsidR="00250269" w:rsidRPr="009857C5" w:rsidRDefault="00250269" w:rsidP="00090C8D">
      <w:pPr>
        <w:numPr>
          <w:ilvl w:val="0"/>
          <w:numId w:val="33"/>
        </w:numPr>
        <w:spacing w:after="120" w:line="280" w:lineRule="atLeast"/>
        <w:jc w:val="both"/>
        <w:rPr>
          <w:rFonts w:ascii="Verdana" w:hAnsi="Verdana" w:cs="Verdana"/>
          <w:color w:val="000000"/>
          <w:sz w:val="20"/>
          <w:szCs w:val="20"/>
        </w:rPr>
      </w:pPr>
      <w:r w:rsidRPr="009857C5">
        <w:rPr>
          <w:rFonts w:ascii="Verdana" w:hAnsi="Verdana" w:cs="Verdana"/>
          <w:color w:val="000000"/>
          <w:sz w:val="20"/>
          <w:szCs w:val="20"/>
        </w:rPr>
        <w:t xml:space="preserve">Carpegna - Pianello - Fondaccio - Condotto - Carpegna </w:t>
      </w:r>
    </w:p>
    <w:p w:rsidR="00250269" w:rsidRPr="009857C5" w:rsidRDefault="00250269" w:rsidP="00090C8D">
      <w:pPr>
        <w:numPr>
          <w:ilvl w:val="0"/>
          <w:numId w:val="33"/>
        </w:numPr>
        <w:spacing w:after="120" w:line="280" w:lineRule="atLeast"/>
        <w:jc w:val="both"/>
        <w:rPr>
          <w:rFonts w:ascii="Verdana" w:hAnsi="Verdana" w:cs="Verdana"/>
          <w:color w:val="000000"/>
          <w:sz w:val="20"/>
          <w:szCs w:val="20"/>
        </w:rPr>
      </w:pPr>
      <w:proofErr w:type="spellStart"/>
      <w:r w:rsidRPr="009857C5">
        <w:rPr>
          <w:rFonts w:ascii="Verdana" w:hAnsi="Verdana" w:cs="Verdana"/>
          <w:color w:val="000000"/>
          <w:sz w:val="20"/>
          <w:szCs w:val="20"/>
        </w:rPr>
        <w:t>Calvillano</w:t>
      </w:r>
      <w:proofErr w:type="spellEnd"/>
      <w:r w:rsidRPr="009857C5">
        <w:rPr>
          <w:rFonts w:ascii="Verdana" w:hAnsi="Verdana" w:cs="Verdana"/>
          <w:color w:val="000000"/>
          <w:sz w:val="20"/>
          <w:szCs w:val="20"/>
        </w:rPr>
        <w:t xml:space="preserve"> - Celletta - </w:t>
      </w:r>
      <w:proofErr w:type="spellStart"/>
      <w:r w:rsidRPr="009857C5">
        <w:rPr>
          <w:rFonts w:ascii="Verdana" w:hAnsi="Verdana" w:cs="Verdana"/>
          <w:color w:val="000000"/>
          <w:sz w:val="20"/>
          <w:szCs w:val="20"/>
        </w:rPr>
        <w:t>Pianacquadio</w:t>
      </w:r>
      <w:proofErr w:type="spellEnd"/>
      <w:r w:rsidRPr="009857C5">
        <w:rPr>
          <w:rFonts w:ascii="Verdana" w:hAnsi="Verdana" w:cs="Verdana"/>
          <w:color w:val="000000"/>
          <w:sz w:val="20"/>
          <w:szCs w:val="20"/>
        </w:rPr>
        <w:t xml:space="preserve"> - Fontanelle - Celletta – </w:t>
      </w:r>
      <w:proofErr w:type="spellStart"/>
      <w:r w:rsidRPr="009857C5">
        <w:rPr>
          <w:rFonts w:ascii="Verdana" w:hAnsi="Verdana" w:cs="Verdana"/>
          <w:color w:val="000000"/>
          <w:sz w:val="20"/>
          <w:szCs w:val="20"/>
        </w:rPr>
        <w:t>Calvillano</w:t>
      </w:r>
      <w:proofErr w:type="spellEnd"/>
    </w:p>
    <w:p w:rsidR="00250269" w:rsidRPr="009857C5" w:rsidRDefault="00250269" w:rsidP="00090C8D">
      <w:pPr>
        <w:numPr>
          <w:ilvl w:val="0"/>
          <w:numId w:val="33"/>
        </w:numPr>
        <w:spacing w:after="120" w:line="280" w:lineRule="atLeast"/>
        <w:jc w:val="both"/>
        <w:rPr>
          <w:rFonts w:ascii="Verdana" w:hAnsi="Verdana" w:cs="Verdana"/>
          <w:color w:val="000000"/>
          <w:sz w:val="20"/>
          <w:szCs w:val="20"/>
        </w:rPr>
      </w:pPr>
      <w:r w:rsidRPr="009857C5">
        <w:rPr>
          <w:rFonts w:ascii="Verdana" w:hAnsi="Verdana" w:cs="Verdana"/>
          <w:color w:val="000000"/>
          <w:sz w:val="20"/>
          <w:szCs w:val="20"/>
        </w:rPr>
        <w:t xml:space="preserve">Serra di </w:t>
      </w:r>
      <w:proofErr w:type="spellStart"/>
      <w:r w:rsidRPr="009857C5">
        <w:rPr>
          <w:rFonts w:ascii="Verdana" w:hAnsi="Verdana" w:cs="Verdana"/>
          <w:color w:val="000000"/>
          <w:sz w:val="20"/>
          <w:szCs w:val="20"/>
        </w:rPr>
        <w:t>Valpiano</w:t>
      </w:r>
      <w:proofErr w:type="spellEnd"/>
      <w:r w:rsidRPr="009857C5">
        <w:rPr>
          <w:rFonts w:ascii="Verdana" w:hAnsi="Verdana" w:cs="Verdana"/>
          <w:color w:val="000000"/>
          <w:sz w:val="20"/>
          <w:szCs w:val="20"/>
        </w:rPr>
        <w:t xml:space="preserve"> - Monte Canale - Serra di </w:t>
      </w:r>
      <w:proofErr w:type="spellStart"/>
      <w:r w:rsidRPr="009857C5">
        <w:rPr>
          <w:rFonts w:ascii="Verdana" w:hAnsi="Verdana" w:cs="Verdana"/>
          <w:color w:val="000000"/>
          <w:sz w:val="20"/>
          <w:szCs w:val="20"/>
        </w:rPr>
        <w:t>Valpiano</w:t>
      </w:r>
      <w:proofErr w:type="spellEnd"/>
      <w:r w:rsidRPr="009857C5">
        <w:rPr>
          <w:rFonts w:ascii="Verdana" w:hAnsi="Verdana" w:cs="Verdana"/>
          <w:color w:val="000000"/>
          <w:sz w:val="20"/>
          <w:szCs w:val="20"/>
        </w:rPr>
        <w:t xml:space="preserve"> </w:t>
      </w:r>
    </w:p>
    <w:p w:rsidR="00250269" w:rsidRPr="009857C5" w:rsidRDefault="00250269" w:rsidP="00090C8D">
      <w:pPr>
        <w:numPr>
          <w:ilvl w:val="0"/>
          <w:numId w:val="33"/>
        </w:numPr>
        <w:spacing w:after="120" w:line="280" w:lineRule="atLeast"/>
        <w:jc w:val="both"/>
        <w:rPr>
          <w:rFonts w:ascii="Verdana" w:hAnsi="Verdana" w:cs="Verdana"/>
          <w:color w:val="000000"/>
          <w:sz w:val="20"/>
          <w:szCs w:val="20"/>
        </w:rPr>
      </w:pPr>
      <w:r w:rsidRPr="009857C5">
        <w:rPr>
          <w:rFonts w:ascii="Verdana" w:hAnsi="Verdana" w:cs="Verdana"/>
          <w:color w:val="000000"/>
          <w:sz w:val="20"/>
          <w:szCs w:val="20"/>
        </w:rPr>
        <w:t xml:space="preserve">Eremo - Testa del Monte - Fontanelle - </w:t>
      </w:r>
      <w:proofErr w:type="spellStart"/>
      <w:r w:rsidRPr="009857C5">
        <w:rPr>
          <w:rFonts w:ascii="Verdana" w:hAnsi="Verdana" w:cs="Verdana"/>
          <w:color w:val="000000"/>
          <w:sz w:val="20"/>
          <w:szCs w:val="20"/>
        </w:rPr>
        <w:t>Pianacquadio</w:t>
      </w:r>
      <w:proofErr w:type="spellEnd"/>
      <w:r w:rsidRPr="009857C5">
        <w:rPr>
          <w:rFonts w:ascii="Verdana" w:hAnsi="Verdana" w:cs="Verdana"/>
          <w:color w:val="000000"/>
          <w:sz w:val="20"/>
          <w:szCs w:val="20"/>
        </w:rPr>
        <w:t xml:space="preserve"> - Lago </w:t>
      </w:r>
      <w:proofErr w:type="spellStart"/>
      <w:r w:rsidRPr="009857C5">
        <w:rPr>
          <w:rFonts w:ascii="Verdana" w:hAnsi="Verdana" w:cs="Verdana"/>
          <w:color w:val="000000"/>
          <w:sz w:val="20"/>
          <w:szCs w:val="20"/>
        </w:rPr>
        <w:t>Pietracandella</w:t>
      </w:r>
      <w:proofErr w:type="spellEnd"/>
      <w:r w:rsidRPr="009857C5">
        <w:rPr>
          <w:rFonts w:ascii="Verdana" w:hAnsi="Verdana" w:cs="Verdana"/>
          <w:color w:val="000000"/>
          <w:sz w:val="20"/>
          <w:szCs w:val="20"/>
        </w:rPr>
        <w:t xml:space="preserve"> – Eremo</w:t>
      </w:r>
    </w:p>
    <w:p w:rsidR="00250269" w:rsidRPr="009857C5" w:rsidRDefault="00250269" w:rsidP="00090C8D">
      <w:pPr>
        <w:numPr>
          <w:ilvl w:val="0"/>
          <w:numId w:val="33"/>
        </w:numPr>
        <w:spacing w:after="120" w:line="280" w:lineRule="atLeast"/>
        <w:jc w:val="both"/>
        <w:rPr>
          <w:rFonts w:ascii="Verdana" w:hAnsi="Verdana" w:cs="Verdana"/>
          <w:color w:val="000000"/>
          <w:sz w:val="20"/>
          <w:szCs w:val="20"/>
        </w:rPr>
      </w:pPr>
      <w:r w:rsidRPr="009857C5">
        <w:rPr>
          <w:rFonts w:ascii="Verdana" w:hAnsi="Verdana" w:cs="Verdana"/>
          <w:color w:val="000000"/>
          <w:sz w:val="20"/>
          <w:szCs w:val="20"/>
        </w:rPr>
        <w:t xml:space="preserve"> Rifugio del Furlo - Naso del Duce - Vetta del Monte Pietralata - Rifugio del Furlo</w:t>
      </w:r>
    </w:p>
    <w:p w:rsidR="00250269" w:rsidRPr="009857C5" w:rsidRDefault="00250269" w:rsidP="00090C8D">
      <w:pPr>
        <w:numPr>
          <w:ilvl w:val="0"/>
          <w:numId w:val="33"/>
        </w:numPr>
        <w:spacing w:after="120" w:line="280" w:lineRule="atLeast"/>
        <w:jc w:val="both"/>
        <w:rPr>
          <w:rFonts w:ascii="Verdana" w:hAnsi="Verdana" w:cs="Verdana"/>
          <w:color w:val="000000"/>
          <w:sz w:val="20"/>
          <w:szCs w:val="20"/>
        </w:rPr>
      </w:pPr>
      <w:proofErr w:type="spellStart"/>
      <w:r w:rsidRPr="009857C5">
        <w:rPr>
          <w:rFonts w:ascii="Verdana" w:hAnsi="Verdana" w:cs="Verdana"/>
          <w:color w:val="000000"/>
          <w:sz w:val="20"/>
          <w:szCs w:val="20"/>
        </w:rPr>
        <w:t>Bascio</w:t>
      </w:r>
      <w:proofErr w:type="spellEnd"/>
      <w:r w:rsidRPr="009857C5">
        <w:rPr>
          <w:rFonts w:ascii="Verdana" w:hAnsi="Verdana" w:cs="Verdana"/>
          <w:color w:val="000000"/>
          <w:sz w:val="20"/>
          <w:szCs w:val="20"/>
        </w:rPr>
        <w:t xml:space="preserve"> - Miratoio - Passo Cantoniera - Eremo della Madonna del Faggio </w:t>
      </w:r>
    </w:p>
    <w:p w:rsidR="00250269" w:rsidRPr="009857C5" w:rsidRDefault="00250269" w:rsidP="00090C8D">
      <w:pPr>
        <w:numPr>
          <w:ilvl w:val="0"/>
          <w:numId w:val="33"/>
        </w:numPr>
        <w:spacing w:after="120" w:line="280" w:lineRule="atLeast"/>
        <w:jc w:val="both"/>
        <w:rPr>
          <w:rFonts w:ascii="Verdana" w:hAnsi="Verdana" w:cs="Verdana"/>
          <w:color w:val="000000"/>
          <w:sz w:val="20"/>
          <w:szCs w:val="20"/>
        </w:rPr>
      </w:pPr>
      <w:r w:rsidRPr="009857C5">
        <w:rPr>
          <w:rFonts w:ascii="Verdana" w:hAnsi="Verdana" w:cs="Verdana"/>
          <w:color w:val="000000"/>
          <w:sz w:val="20"/>
          <w:szCs w:val="20"/>
        </w:rPr>
        <w:t xml:space="preserve">Casa del Re - Sasso Simone - Casa del Re </w:t>
      </w:r>
    </w:p>
    <w:p w:rsidR="00250269" w:rsidRPr="009857C5" w:rsidRDefault="00250269" w:rsidP="00090C8D">
      <w:pPr>
        <w:numPr>
          <w:ilvl w:val="0"/>
          <w:numId w:val="33"/>
        </w:numPr>
        <w:spacing w:after="120" w:line="280" w:lineRule="atLeast"/>
        <w:jc w:val="both"/>
        <w:rPr>
          <w:rFonts w:ascii="Verdana" w:hAnsi="Verdana" w:cs="Verdana"/>
          <w:color w:val="000000"/>
          <w:sz w:val="20"/>
          <w:szCs w:val="20"/>
        </w:rPr>
      </w:pPr>
      <w:r w:rsidRPr="009857C5">
        <w:rPr>
          <w:rFonts w:ascii="Verdana" w:hAnsi="Verdana" w:cs="Verdana"/>
          <w:color w:val="000000"/>
          <w:sz w:val="20"/>
          <w:szCs w:val="20"/>
        </w:rPr>
        <w:t xml:space="preserve">Scavolino - Passo del Trabocchetto - Scavolino </w:t>
      </w:r>
    </w:p>
    <w:p w:rsidR="00250269" w:rsidRPr="009857C5" w:rsidRDefault="00250269" w:rsidP="00090C8D">
      <w:pPr>
        <w:numPr>
          <w:ilvl w:val="0"/>
          <w:numId w:val="33"/>
        </w:numPr>
        <w:spacing w:after="120" w:line="280" w:lineRule="atLeast"/>
        <w:jc w:val="both"/>
        <w:rPr>
          <w:rFonts w:ascii="Verdana" w:hAnsi="Verdana" w:cs="Verdana"/>
          <w:color w:val="000000"/>
          <w:sz w:val="20"/>
          <w:szCs w:val="20"/>
        </w:rPr>
      </w:pPr>
      <w:r w:rsidRPr="009857C5">
        <w:rPr>
          <w:rFonts w:ascii="Verdana" w:hAnsi="Verdana" w:cs="Verdana"/>
          <w:color w:val="000000"/>
          <w:sz w:val="20"/>
          <w:szCs w:val="20"/>
        </w:rPr>
        <w:t>Miratoio - Oratorio della Rocchetta - S. Gianni – Miratoio</w:t>
      </w:r>
    </w:p>
    <w:p w:rsidR="00250269" w:rsidRPr="009857C5" w:rsidRDefault="00250269" w:rsidP="00090C8D">
      <w:pPr>
        <w:numPr>
          <w:ilvl w:val="0"/>
          <w:numId w:val="33"/>
        </w:numPr>
        <w:spacing w:after="120" w:line="280" w:lineRule="atLeast"/>
        <w:jc w:val="both"/>
        <w:rPr>
          <w:rFonts w:ascii="Verdana" w:hAnsi="Verdana" w:cs="Verdana"/>
          <w:color w:val="000000"/>
          <w:sz w:val="20"/>
          <w:szCs w:val="20"/>
        </w:rPr>
      </w:pPr>
      <w:r w:rsidRPr="009857C5">
        <w:rPr>
          <w:rFonts w:ascii="Verdana" w:hAnsi="Verdana" w:cs="Verdana"/>
          <w:color w:val="000000"/>
          <w:sz w:val="20"/>
          <w:szCs w:val="20"/>
        </w:rPr>
        <w:t xml:space="preserve">Pian dei Prati - Torre del </w:t>
      </w:r>
      <w:proofErr w:type="spellStart"/>
      <w:r w:rsidRPr="009857C5">
        <w:rPr>
          <w:rFonts w:ascii="Verdana" w:hAnsi="Verdana" w:cs="Verdana"/>
          <w:color w:val="000000"/>
          <w:sz w:val="20"/>
          <w:szCs w:val="20"/>
        </w:rPr>
        <w:t>Peschio</w:t>
      </w:r>
      <w:proofErr w:type="spellEnd"/>
      <w:r w:rsidRPr="009857C5">
        <w:rPr>
          <w:rFonts w:ascii="Verdana" w:hAnsi="Verdana" w:cs="Verdana"/>
          <w:color w:val="000000"/>
          <w:sz w:val="20"/>
          <w:szCs w:val="20"/>
        </w:rPr>
        <w:t xml:space="preserve"> - Sasso Simone - Cima di Raggio - Pian dei Prati </w:t>
      </w:r>
    </w:p>
    <w:p w:rsidR="00250269" w:rsidRPr="00953ED2" w:rsidRDefault="00250269" w:rsidP="00090C8D">
      <w:pPr>
        <w:spacing w:after="120" w:line="280" w:lineRule="atLeast"/>
        <w:jc w:val="both"/>
        <w:rPr>
          <w:rFonts w:ascii="Calibri" w:hAnsi="Calibri" w:cs="Verdana"/>
          <w:sz w:val="22"/>
          <w:szCs w:val="22"/>
        </w:rPr>
      </w:pPr>
    </w:p>
    <w:p w:rsidR="00250269" w:rsidRDefault="00250269" w:rsidP="00090C8D">
      <w:pPr>
        <w:spacing w:after="120" w:line="280" w:lineRule="atLeast"/>
        <w:rPr>
          <w:rFonts w:ascii="Verdana" w:hAnsi="Verdana" w:cs="Verdana"/>
          <w:color w:val="000000"/>
          <w:sz w:val="20"/>
          <w:szCs w:val="20"/>
        </w:rPr>
      </w:pPr>
      <w:r w:rsidRPr="009857C5">
        <w:rPr>
          <w:rFonts w:ascii="Verdana" w:hAnsi="Verdana" w:cs="Verdana"/>
          <w:color w:val="000000"/>
          <w:sz w:val="20"/>
          <w:szCs w:val="20"/>
        </w:rPr>
        <w:lastRenderedPageBreak/>
        <w:t>Anche per questo parco Interregionale c’è un marchio distintivo riportato nella tabella successiva.</w:t>
      </w:r>
    </w:p>
    <w:p w:rsidR="009857C5" w:rsidRPr="00D858DD" w:rsidRDefault="009857C5" w:rsidP="00250269">
      <w:pPr>
        <w:rPr>
          <w:rFonts w:ascii="Verdana" w:hAnsi="Verdana" w:cs="Verdana"/>
          <w:color w:val="FFFFFF" w:themeColor="background1"/>
          <w:sz w:val="16"/>
          <w:szCs w:val="16"/>
        </w:rPr>
      </w:pPr>
    </w:p>
    <w:tbl>
      <w:tblPr>
        <w:tblpPr w:leftFromText="141" w:rightFromText="14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1"/>
        <w:gridCol w:w="7845"/>
      </w:tblGrid>
      <w:tr w:rsidR="00250269" w:rsidRPr="00090C8D" w:rsidTr="00090C8D">
        <w:tc>
          <w:tcPr>
            <w:tcW w:w="776" w:type="pct"/>
            <w:shd w:val="clear" w:color="auto" w:fill="1F497D" w:themeFill="text2"/>
          </w:tcPr>
          <w:p w:rsidR="00250269" w:rsidRPr="00D858DD" w:rsidRDefault="00250269" w:rsidP="00090C8D">
            <w:pPr>
              <w:jc w:val="center"/>
              <w:rPr>
                <w:rFonts w:ascii="Verdana" w:hAnsi="Verdana"/>
                <w:b/>
                <w:bCs/>
                <w:color w:val="FFFFFF" w:themeColor="background1"/>
                <w:sz w:val="16"/>
                <w:szCs w:val="16"/>
              </w:rPr>
            </w:pPr>
            <w:r w:rsidRPr="00D858DD">
              <w:rPr>
                <w:rFonts w:ascii="Verdana" w:hAnsi="Verdana"/>
                <w:b/>
                <w:bCs/>
                <w:color w:val="FFFFFF" w:themeColor="background1"/>
                <w:sz w:val="16"/>
                <w:szCs w:val="16"/>
              </w:rPr>
              <w:t>Comuni</w:t>
            </w:r>
          </w:p>
        </w:tc>
        <w:tc>
          <w:tcPr>
            <w:tcW w:w="4224" w:type="pct"/>
            <w:shd w:val="clear" w:color="auto" w:fill="1F497D" w:themeFill="text2"/>
            <w:vAlign w:val="center"/>
          </w:tcPr>
          <w:p w:rsidR="00250269" w:rsidRPr="00D858DD" w:rsidRDefault="00250269" w:rsidP="00D858DD">
            <w:pPr>
              <w:rPr>
                <w:rFonts w:ascii="Verdana" w:hAnsi="Verdana"/>
                <w:b/>
                <w:color w:val="FFFFFF" w:themeColor="background1"/>
                <w:sz w:val="16"/>
                <w:szCs w:val="16"/>
              </w:rPr>
            </w:pPr>
            <w:r w:rsidRPr="00D858DD">
              <w:rPr>
                <w:rFonts w:ascii="Verdana" w:hAnsi="Verdana"/>
                <w:b/>
                <w:color w:val="FFFFFF" w:themeColor="background1"/>
                <w:sz w:val="16"/>
                <w:szCs w:val="16"/>
              </w:rPr>
              <w:t xml:space="preserve">Marchio Parco Interregionale Sasso Simone e </w:t>
            </w:r>
            <w:proofErr w:type="spellStart"/>
            <w:r w:rsidRPr="00D858DD">
              <w:rPr>
                <w:rFonts w:ascii="Verdana" w:hAnsi="Verdana"/>
                <w:b/>
                <w:color w:val="FFFFFF" w:themeColor="background1"/>
                <w:sz w:val="16"/>
                <w:szCs w:val="16"/>
              </w:rPr>
              <w:t>Simoncello</w:t>
            </w:r>
            <w:proofErr w:type="spellEnd"/>
          </w:p>
        </w:tc>
      </w:tr>
      <w:tr w:rsidR="00250269" w:rsidRPr="00090C8D" w:rsidTr="00090C8D">
        <w:tc>
          <w:tcPr>
            <w:tcW w:w="776" w:type="pct"/>
          </w:tcPr>
          <w:p w:rsidR="00250269" w:rsidRPr="00090C8D" w:rsidRDefault="00250269" w:rsidP="00090C8D">
            <w:pPr>
              <w:rPr>
                <w:rFonts w:ascii="Verdana" w:hAnsi="Verdana"/>
                <w:sz w:val="16"/>
                <w:szCs w:val="16"/>
              </w:rPr>
            </w:pPr>
            <w:r w:rsidRPr="00090C8D">
              <w:rPr>
                <w:rFonts w:ascii="Verdana" w:hAnsi="Verdana"/>
                <w:sz w:val="16"/>
                <w:szCs w:val="16"/>
              </w:rPr>
              <w:t>Pennabilli</w:t>
            </w:r>
          </w:p>
        </w:tc>
        <w:tc>
          <w:tcPr>
            <w:tcW w:w="4224" w:type="pct"/>
            <w:vAlign w:val="center"/>
          </w:tcPr>
          <w:p w:rsidR="00250269" w:rsidRPr="00090C8D" w:rsidRDefault="008209DF" w:rsidP="00090C8D">
            <w:pPr>
              <w:jc w:val="center"/>
              <w:rPr>
                <w:rFonts w:ascii="Verdana" w:hAnsi="Verdana"/>
                <w:noProof/>
                <w:color w:val="000000"/>
                <w:sz w:val="16"/>
                <w:szCs w:val="16"/>
              </w:rPr>
            </w:pPr>
            <w:r w:rsidRPr="00090C8D">
              <w:rPr>
                <w:rFonts w:ascii="Verdana" w:hAnsi="Verdana"/>
                <w:noProof/>
                <w:sz w:val="16"/>
                <w:szCs w:val="16"/>
              </w:rPr>
              <w:drawing>
                <wp:inline distT="0" distB="0" distL="0" distR="0" wp14:anchorId="3D986A8E" wp14:editId="1B3CAF91">
                  <wp:extent cx="740410" cy="899795"/>
                  <wp:effectExtent l="0" t="0" r="0" b="0"/>
                  <wp:docPr id="42" name="Immagine 14" descr="Logo Pa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descr="Logo Parco"/>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40410" cy="899795"/>
                          </a:xfrm>
                          <a:prstGeom prst="rect">
                            <a:avLst/>
                          </a:prstGeom>
                          <a:noFill/>
                          <a:ln>
                            <a:noFill/>
                          </a:ln>
                        </pic:spPr>
                      </pic:pic>
                    </a:graphicData>
                  </a:graphic>
                </wp:inline>
              </w:drawing>
            </w:r>
          </w:p>
        </w:tc>
      </w:tr>
    </w:tbl>
    <w:p w:rsidR="00250269" w:rsidRPr="00953ED2" w:rsidRDefault="00250269" w:rsidP="00250269">
      <w:pPr>
        <w:pStyle w:val="Elencoacolori-Colore11"/>
        <w:spacing w:before="120" w:after="0" w:line="240" w:lineRule="auto"/>
        <w:ind w:left="0"/>
        <w:jc w:val="both"/>
        <w:rPr>
          <w:rFonts w:cs="Verdana"/>
        </w:rPr>
      </w:pPr>
    </w:p>
    <w:p w:rsidR="00494ABB" w:rsidRDefault="00494ABB">
      <w:pPr>
        <w:rPr>
          <w:rFonts w:ascii="Verdana" w:hAnsi="Verdana" w:cs="Tahoma"/>
          <w:b/>
          <w:iCs/>
          <w:sz w:val="20"/>
          <w:szCs w:val="20"/>
        </w:rPr>
      </w:pPr>
    </w:p>
    <w:p w:rsidR="0072573A" w:rsidRDefault="0072573A">
      <w:pPr>
        <w:rPr>
          <w:rFonts w:ascii="Verdana" w:hAnsi="Verdana" w:cs="Tahoma"/>
          <w:b/>
          <w:iCs/>
          <w:sz w:val="20"/>
          <w:szCs w:val="20"/>
        </w:rPr>
      </w:pPr>
      <w:r>
        <w:rPr>
          <w:rFonts w:ascii="Verdana" w:hAnsi="Verdana" w:cs="Tahoma"/>
          <w:b/>
          <w:iCs/>
          <w:sz w:val="20"/>
          <w:szCs w:val="20"/>
        </w:rPr>
        <w:br w:type="page"/>
      </w:r>
    </w:p>
    <w:p w:rsidR="00250269" w:rsidRPr="00090C8D" w:rsidRDefault="00250269" w:rsidP="00F6498C">
      <w:pPr>
        <w:rPr>
          <w:rFonts w:ascii="Verdana" w:hAnsi="Verdana" w:cs="Tahoma"/>
          <w:b/>
          <w:iCs/>
          <w:sz w:val="20"/>
          <w:szCs w:val="20"/>
        </w:rPr>
      </w:pPr>
      <w:r w:rsidRPr="00090C8D">
        <w:rPr>
          <w:rFonts w:ascii="Verdana" w:hAnsi="Verdana" w:cs="Tahoma"/>
          <w:b/>
          <w:iCs/>
          <w:sz w:val="20"/>
          <w:szCs w:val="20"/>
        </w:rPr>
        <w:lastRenderedPageBreak/>
        <w:t xml:space="preserve">Parco Vena del Gesso Romagnola </w:t>
      </w:r>
    </w:p>
    <w:p w:rsidR="00250269" w:rsidRDefault="008209DF" w:rsidP="00250269">
      <w:pPr>
        <w:rPr>
          <w:rFonts w:ascii="Calibri" w:hAnsi="Calibri"/>
          <w:sz w:val="22"/>
          <w:szCs w:val="22"/>
        </w:rPr>
      </w:pPr>
      <w:r>
        <w:rPr>
          <w:rFonts w:ascii="Calibri" w:hAnsi="Calibri"/>
          <w:noProof/>
          <w:sz w:val="22"/>
          <w:szCs w:val="22"/>
        </w:rPr>
        <w:drawing>
          <wp:inline distT="0" distB="0" distL="0" distR="0" wp14:anchorId="02280953" wp14:editId="54FA58BE">
            <wp:extent cx="5617210" cy="2133600"/>
            <wp:effectExtent l="0" t="0" r="0" b="0"/>
            <wp:docPr id="43" name="Immagine 1" descr="Mappa del Pa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Mappa del Parco"/>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17210" cy="2133600"/>
                    </a:xfrm>
                    <a:prstGeom prst="rect">
                      <a:avLst/>
                    </a:prstGeom>
                    <a:noFill/>
                    <a:ln>
                      <a:noFill/>
                    </a:ln>
                  </pic:spPr>
                </pic:pic>
              </a:graphicData>
            </a:graphic>
          </wp:inline>
        </w:drawing>
      </w:r>
    </w:p>
    <w:p w:rsidR="00090C8D" w:rsidRPr="00953ED2" w:rsidRDefault="00090C8D" w:rsidP="00090C8D">
      <w:pPr>
        <w:spacing w:after="120" w:line="280" w:lineRule="atLeast"/>
        <w:rPr>
          <w:rFonts w:ascii="Calibri" w:hAnsi="Calibri"/>
          <w:sz w:val="22"/>
          <w:szCs w:val="22"/>
        </w:rPr>
      </w:pPr>
    </w:p>
    <w:p w:rsidR="00250269" w:rsidRPr="009857C5" w:rsidRDefault="00250269" w:rsidP="00090C8D">
      <w:pPr>
        <w:pStyle w:val="Elencoacolori-Colore11"/>
        <w:spacing w:after="120" w:line="280" w:lineRule="atLeast"/>
        <w:ind w:left="0"/>
        <w:jc w:val="both"/>
        <w:rPr>
          <w:rFonts w:ascii="Verdana" w:eastAsia="Times New Roman" w:hAnsi="Verdana" w:cs="Verdana"/>
          <w:color w:val="000000"/>
          <w:sz w:val="20"/>
          <w:szCs w:val="20"/>
          <w:lang w:eastAsia="it-IT"/>
        </w:rPr>
      </w:pPr>
      <w:r w:rsidRPr="009857C5">
        <w:rPr>
          <w:rFonts w:ascii="Verdana" w:eastAsia="Times New Roman" w:hAnsi="Verdana" w:cs="Verdana"/>
          <w:color w:val="000000"/>
          <w:sz w:val="20"/>
          <w:szCs w:val="20"/>
          <w:lang w:eastAsia="it-IT"/>
        </w:rPr>
        <w:t>Per quanto riguarda gli itinerari nel Parco della Vena del Gesso Romagnola, si segnala:</w:t>
      </w:r>
    </w:p>
    <w:p w:rsidR="00250269" w:rsidRPr="009857C5" w:rsidRDefault="00250269" w:rsidP="00090C8D">
      <w:pPr>
        <w:pStyle w:val="Elencoacolori-Colore11"/>
        <w:numPr>
          <w:ilvl w:val="0"/>
          <w:numId w:val="34"/>
        </w:numPr>
        <w:spacing w:after="120" w:line="280" w:lineRule="atLeast"/>
        <w:jc w:val="both"/>
        <w:rPr>
          <w:rFonts w:ascii="Verdana" w:eastAsia="Times New Roman" w:hAnsi="Verdana" w:cs="Verdana"/>
          <w:color w:val="000000"/>
          <w:sz w:val="20"/>
          <w:szCs w:val="20"/>
          <w:lang w:eastAsia="it-IT"/>
        </w:rPr>
      </w:pPr>
      <w:r w:rsidRPr="009857C5">
        <w:rPr>
          <w:rFonts w:ascii="Verdana" w:eastAsia="Times New Roman" w:hAnsi="Verdana" w:cs="Verdana"/>
          <w:color w:val="000000"/>
          <w:sz w:val="20"/>
          <w:szCs w:val="20"/>
          <w:lang w:eastAsia="it-IT"/>
        </w:rPr>
        <w:t xml:space="preserve">Grotta </w:t>
      </w:r>
      <w:proofErr w:type="spellStart"/>
      <w:r w:rsidRPr="009857C5">
        <w:rPr>
          <w:rFonts w:ascii="Verdana" w:eastAsia="Times New Roman" w:hAnsi="Verdana" w:cs="Verdana"/>
          <w:color w:val="000000"/>
          <w:sz w:val="20"/>
          <w:szCs w:val="20"/>
          <w:lang w:eastAsia="it-IT"/>
        </w:rPr>
        <w:t>Tanaccia</w:t>
      </w:r>
      <w:proofErr w:type="spellEnd"/>
      <w:r w:rsidRPr="009857C5">
        <w:rPr>
          <w:rFonts w:ascii="Verdana" w:eastAsia="Times New Roman" w:hAnsi="Verdana" w:cs="Verdana"/>
          <w:color w:val="000000"/>
          <w:sz w:val="20"/>
          <w:szCs w:val="20"/>
          <w:lang w:eastAsia="it-IT"/>
        </w:rPr>
        <w:t xml:space="preserve"> - Il complesso della </w:t>
      </w:r>
      <w:proofErr w:type="spellStart"/>
      <w:r w:rsidRPr="009857C5">
        <w:rPr>
          <w:rFonts w:ascii="Verdana" w:eastAsia="Times New Roman" w:hAnsi="Verdana" w:cs="Verdana"/>
          <w:color w:val="000000"/>
          <w:sz w:val="20"/>
          <w:szCs w:val="20"/>
          <w:lang w:eastAsia="it-IT"/>
        </w:rPr>
        <w:t>Tanaccia</w:t>
      </w:r>
      <w:proofErr w:type="spellEnd"/>
      <w:r w:rsidRPr="009857C5">
        <w:rPr>
          <w:rFonts w:ascii="Verdana" w:eastAsia="Times New Roman" w:hAnsi="Verdana" w:cs="Verdana"/>
          <w:color w:val="000000"/>
          <w:sz w:val="20"/>
          <w:szCs w:val="20"/>
          <w:lang w:eastAsia="it-IT"/>
        </w:rPr>
        <w:t xml:space="preserve"> è posto a circa 200 metri sul livello del mare, il suo sviluppo complessivo è di oltre 2 km, ma il percorso turistico è ridotto a circa 500 metri con permanenza nel sottosuolo di circa 1 ora; </w:t>
      </w:r>
    </w:p>
    <w:p w:rsidR="00250269" w:rsidRPr="009857C5" w:rsidRDefault="00250269" w:rsidP="00090C8D">
      <w:pPr>
        <w:pStyle w:val="Elencoacolori-Colore11"/>
        <w:numPr>
          <w:ilvl w:val="0"/>
          <w:numId w:val="34"/>
        </w:numPr>
        <w:spacing w:after="120" w:line="280" w:lineRule="atLeast"/>
        <w:jc w:val="both"/>
        <w:rPr>
          <w:rFonts w:ascii="Verdana" w:eastAsia="Times New Roman" w:hAnsi="Verdana" w:cs="Verdana"/>
          <w:color w:val="000000"/>
          <w:sz w:val="20"/>
          <w:szCs w:val="20"/>
          <w:lang w:eastAsia="it-IT"/>
        </w:rPr>
      </w:pPr>
      <w:r w:rsidRPr="009857C5">
        <w:rPr>
          <w:rFonts w:ascii="Verdana" w:eastAsia="Times New Roman" w:hAnsi="Verdana" w:cs="Verdana"/>
          <w:color w:val="000000"/>
          <w:sz w:val="20"/>
          <w:szCs w:val="20"/>
          <w:lang w:eastAsia="it-IT"/>
        </w:rPr>
        <w:t>Centro Visite Cà Carnè – Nel Comune di Brisighella si trova il centro visite Cà Carnè, riconosciuto come uno degli angoli più suggestivi dell’intera collina romagnola;</w:t>
      </w:r>
    </w:p>
    <w:p w:rsidR="00250269" w:rsidRPr="009857C5" w:rsidRDefault="00250269" w:rsidP="00090C8D">
      <w:pPr>
        <w:pStyle w:val="Elencoacolori-Colore11"/>
        <w:numPr>
          <w:ilvl w:val="0"/>
          <w:numId w:val="34"/>
        </w:numPr>
        <w:spacing w:after="120" w:line="280" w:lineRule="atLeast"/>
        <w:jc w:val="both"/>
        <w:rPr>
          <w:rFonts w:ascii="Verdana" w:eastAsia="Times New Roman" w:hAnsi="Verdana" w:cs="Verdana"/>
          <w:color w:val="000000"/>
          <w:sz w:val="20"/>
          <w:szCs w:val="20"/>
          <w:lang w:eastAsia="it-IT"/>
        </w:rPr>
      </w:pPr>
      <w:r w:rsidRPr="009857C5">
        <w:rPr>
          <w:rFonts w:ascii="Verdana" w:eastAsia="Times New Roman" w:hAnsi="Verdana" w:cs="Verdana"/>
          <w:color w:val="000000"/>
          <w:sz w:val="20"/>
          <w:szCs w:val="20"/>
          <w:lang w:eastAsia="it-IT"/>
        </w:rPr>
        <w:t xml:space="preserve">Museo Geologico all’aperto “Ex cava </w:t>
      </w:r>
      <w:proofErr w:type="spellStart"/>
      <w:r w:rsidRPr="009857C5">
        <w:rPr>
          <w:rFonts w:ascii="Verdana" w:eastAsia="Times New Roman" w:hAnsi="Verdana" w:cs="Verdana"/>
          <w:color w:val="000000"/>
          <w:sz w:val="20"/>
          <w:szCs w:val="20"/>
          <w:lang w:eastAsia="it-IT"/>
        </w:rPr>
        <w:t>Monticino</w:t>
      </w:r>
      <w:proofErr w:type="spellEnd"/>
      <w:r w:rsidRPr="009857C5">
        <w:rPr>
          <w:rFonts w:ascii="Verdana" w:eastAsia="Times New Roman" w:hAnsi="Verdana" w:cs="Verdana"/>
          <w:color w:val="000000"/>
          <w:sz w:val="20"/>
          <w:szCs w:val="20"/>
          <w:lang w:eastAsia="it-IT"/>
        </w:rPr>
        <w:t>” - ricco di ritrovamenti fossili che comprendono varie decine di specie di vertebrati vissuti 5 milioni di anni fa;</w:t>
      </w:r>
    </w:p>
    <w:p w:rsidR="00250269" w:rsidRDefault="00250269" w:rsidP="00090C8D">
      <w:pPr>
        <w:pStyle w:val="Elencoacolori-Colore11"/>
        <w:numPr>
          <w:ilvl w:val="0"/>
          <w:numId w:val="34"/>
        </w:numPr>
        <w:spacing w:after="120" w:line="280" w:lineRule="atLeast"/>
        <w:jc w:val="both"/>
        <w:rPr>
          <w:rFonts w:ascii="Verdana" w:eastAsia="Times New Roman" w:hAnsi="Verdana" w:cs="Verdana"/>
          <w:color w:val="000000"/>
          <w:sz w:val="20"/>
          <w:szCs w:val="20"/>
          <w:lang w:eastAsia="it-IT"/>
        </w:rPr>
      </w:pPr>
      <w:r w:rsidRPr="009857C5">
        <w:rPr>
          <w:rFonts w:ascii="Verdana" w:eastAsia="Times New Roman" w:hAnsi="Verdana" w:cs="Verdana"/>
          <w:color w:val="000000"/>
          <w:sz w:val="20"/>
          <w:szCs w:val="20"/>
          <w:lang w:eastAsia="it-IT"/>
        </w:rPr>
        <w:t xml:space="preserve">Monte Mauro - Monte Mauro è la vetta più alta della Vena del Gesso posto a circa 515 metri sul livello del mare. </w:t>
      </w:r>
    </w:p>
    <w:p w:rsidR="009857C5" w:rsidRDefault="009857C5" w:rsidP="00090C8D">
      <w:pPr>
        <w:pStyle w:val="Elencoacolori-Colore11"/>
        <w:spacing w:after="120" w:line="280" w:lineRule="atLeast"/>
        <w:jc w:val="both"/>
        <w:rPr>
          <w:rFonts w:ascii="Verdana" w:eastAsia="Times New Roman" w:hAnsi="Verdana" w:cs="Verdana"/>
          <w:color w:val="000000"/>
          <w:sz w:val="20"/>
          <w:szCs w:val="20"/>
          <w:lang w:eastAsia="it-IT"/>
        </w:rPr>
      </w:pPr>
    </w:p>
    <w:p w:rsidR="009857C5" w:rsidRPr="009857C5" w:rsidRDefault="009857C5" w:rsidP="00090C8D">
      <w:pPr>
        <w:pStyle w:val="Elencoacolori-Colore11"/>
        <w:spacing w:after="120" w:line="280" w:lineRule="atLeast"/>
        <w:jc w:val="both"/>
        <w:rPr>
          <w:rFonts w:ascii="Verdana" w:eastAsia="Times New Roman" w:hAnsi="Verdana" w:cs="Verdana"/>
          <w:color w:val="000000"/>
          <w:sz w:val="20"/>
          <w:szCs w:val="20"/>
          <w:lang w:eastAsia="it-IT"/>
        </w:rPr>
      </w:pPr>
    </w:p>
    <w:tbl>
      <w:tblPr>
        <w:tblpPr w:leftFromText="141" w:rightFromText="14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5"/>
        <w:gridCol w:w="6301"/>
      </w:tblGrid>
      <w:tr w:rsidR="00250269" w:rsidRPr="00090C8D" w:rsidTr="00090C8D">
        <w:trPr>
          <w:trHeight w:val="133"/>
        </w:trPr>
        <w:tc>
          <w:tcPr>
            <w:tcW w:w="1607" w:type="pct"/>
            <w:shd w:val="clear" w:color="auto" w:fill="1F497D" w:themeFill="text2"/>
          </w:tcPr>
          <w:p w:rsidR="00250269" w:rsidRPr="00090C8D" w:rsidRDefault="00250269" w:rsidP="00090C8D">
            <w:pPr>
              <w:jc w:val="center"/>
              <w:rPr>
                <w:rFonts w:ascii="Verdana" w:hAnsi="Verdana" w:cs="Verdana"/>
                <w:b/>
                <w:bCs/>
                <w:color w:val="FFFFFF" w:themeColor="background1"/>
                <w:sz w:val="16"/>
                <w:szCs w:val="16"/>
              </w:rPr>
            </w:pPr>
            <w:r w:rsidRPr="00090C8D">
              <w:rPr>
                <w:rFonts w:ascii="Verdana" w:hAnsi="Verdana" w:cs="Verdana"/>
                <w:b/>
                <w:bCs/>
                <w:color w:val="FFFFFF" w:themeColor="background1"/>
                <w:sz w:val="16"/>
                <w:szCs w:val="16"/>
              </w:rPr>
              <w:t>Comuni</w:t>
            </w:r>
          </w:p>
        </w:tc>
        <w:tc>
          <w:tcPr>
            <w:tcW w:w="3393" w:type="pct"/>
            <w:shd w:val="clear" w:color="auto" w:fill="1F497D" w:themeFill="text2"/>
            <w:vAlign w:val="center"/>
          </w:tcPr>
          <w:p w:rsidR="00250269" w:rsidRPr="00090C8D" w:rsidRDefault="00250269" w:rsidP="00F80485">
            <w:pPr>
              <w:jc w:val="center"/>
              <w:rPr>
                <w:rFonts w:ascii="Verdana" w:hAnsi="Verdana"/>
                <w:color w:val="FFFFFF" w:themeColor="background1"/>
                <w:sz w:val="16"/>
                <w:szCs w:val="16"/>
              </w:rPr>
            </w:pPr>
            <w:r w:rsidRPr="00F80485">
              <w:rPr>
                <w:rFonts w:ascii="Verdana" w:hAnsi="Verdana" w:cs="Verdana"/>
                <w:b/>
                <w:bCs/>
                <w:color w:val="FFFFFF" w:themeColor="background1"/>
                <w:sz w:val="16"/>
                <w:szCs w:val="16"/>
              </w:rPr>
              <w:t>Marchio Parco Regionale Vena del Gesso Romagnola</w:t>
            </w:r>
            <w:r w:rsidRPr="00090C8D">
              <w:rPr>
                <w:rFonts w:ascii="Verdana" w:hAnsi="Verdana"/>
                <w:color w:val="FFFFFF" w:themeColor="background1"/>
                <w:sz w:val="16"/>
                <w:szCs w:val="16"/>
              </w:rPr>
              <w:t xml:space="preserve"> </w:t>
            </w:r>
          </w:p>
        </w:tc>
      </w:tr>
      <w:tr w:rsidR="00250269" w:rsidRPr="00090C8D" w:rsidTr="00090C8D">
        <w:trPr>
          <w:trHeight w:val="474"/>
        </w:trPr>
        <w:tc>
          <w:tcPr>
            <w:tcW w:w="1607" w:type="pct"/>
          </w:tcPr>
          <w:p w:rsidR="00250269" w:rsidRPr="00090C8D" w:rsidRDefault="00250269" w:rsidP="00090C8D">
            <w:pPr>
              <w:jc w:val="both"/>
              <w:rPr>
                <w:rFonts w:ascii="Verdana" w:hAnsi="Verdana" w:cs="Verdana"/>
                <w:b/>
                <w:bCs/>
                <w:color w:val="000000"/>
                <w:sz w:val="16"/>
                <w:szCs w:val="16"/>
              </w:rPr>
            </w:pPr>
          </w:p>
          <w:p w:rsidR="00250269" w:rsidRPr="00090C8D" w:rsidRDefault="00250269" w:rsidP="00090C8D">
            <w:pPr>
              <w:rPr>
                <w:rFonts w:ascii="Verdana" w:hAnsi="Verdana"/>
                <w:sz w:val="16"/>
                <w:szCs w:val="16"/>
              </w:rPr>
            </w:pPr>
            <w:r w:rsidRPr="00090C8D">
              <w:rPr>
                <w:rFonts w:ascii="Verdana" w:hAnsi="Verdana"/>
                <w:sz w:val="16"/>
                <w:szCs w:val="16"/>
              </w:rPr>
              <w:t xml:space="preserve">Brisighella, Casola Valsenio e Riolo Terme </w:t>
            </w:r>
          </w:p>
        </w:tc>
        <w:tc>
          <w:tcPr>
            <w:tcW w:w="3393" w:type="pct"/>
            <w:vAlign w:val="center"/>
          </w:tcPr>
          <w:p w:rsidR="00250269" w:rsidRPr="00090C8D" w:rsidRDefault="008209DF" w:rsidP="00090C8D">
            <w:pPr>
              <w:jc w:val="center"/>
              <w:rPr>
                <w:rFonts w:ascii="Verdana" w:hAnsi="Verdana" w:cs="Verdana"/>
                <w:noProof/>
                <w:color w:val="000000"/>
                <w:sz w:val="16"/>
                <w:szCs w:val="16"/>
              </w:rPr>
            </w:pPr>
            <w:r w:rsidRPr="00090C8D">
              <w:rPr>
                <w:rFonts w:ascii="Verdana" w:hAnsi="Verdana" w:cs="Verdana"/>
                <w:noProof/>
                <w:color w:val="000000"/>
                <w:sz w:val="16"/>
                <w:szCs w:val="16"/>
              </w:rPr>
              <w:drawing>
                <wp:inline distT="0" distB="0" distL="0" distR="0" wp14:anchorId="232B5595" wp14:editId="507EF677">
                  <wp:extent cx="537210" cy="522605"/>
                  <wp:effectExtent l="0" t="0" r="0" b="0"/>
                  <wp:docPr id="44" name="Immagine 7" descr="R:\cartelle_personali\deliseo_f\2013\Montagna 2013\approfondimento_Motagna sul Mare\venagesso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R:\cartelle_personali\deliseo_f\2013\Montagna 2013\approfondimento_Motagna sul Mare\venagesso_s.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7210" cy="522605"/>
                          </a:xfrm>
                          <a:prstGeom prst="rect">
                            <a:avLst/>
                          </a:prstGeom>
                          <a:noFill/>
                          <a:ln>
                            <a:noFill/>
                          </a:ln>
                        </pic:spPr>
                      </pic:pic>
                    </a:graphicData>
                  </a:graphic>
                </wp:inline>
              </w:drawing>
            </w:r>
          </w:p>
        </w:tc>
      </w:tr>
    </w:tbl>
    <w:p w:rsidR="009857C5" w:rsidRDefault="009857C5" w:rsidP="00250269">
      <w:pPr>
        <w:jc w:val="both"/>
        <w:rPr>
          <w:rFonts w:ascii="Calibri" w:hAnsi="Calibri" w:cs="Verdana"/>
          <w:color w:val="000000"/>
          <w:sz w:val="22"/>
          <w:szCs w:val="22"/>
        </w:rPr>
      </w:pPr>
    </w:p>
    <w:p w:rsidR="00FD6F37" w:rsidRPr="00953ED2" w:rsidRDefault="00FD6F37" w:rsidP="00250269">
      <w:pPr>
        <w:jc w:val="both"/>
        <w:rPr>
          <w:rFonts w:ascii="Calibri" w:hAnsi="Calibri" w:cs="Verdana"/>
          <w:color w:val="000000"/>
          <w:sz w:val="22"/>
          <w:szCs w:val="22"/>
        </w:rPr>
      </w:pPr>
    </w:p>
    <w:p w:rsidR="0072573A" w:rsidRDefault="0072573A">
      <w:pPr>
        <w:rPr>
          <w:rFonts w:ascii="Verdana" w:hAnsi="Verdana" w:cs="Tahoma"/>
          <w:iCs/>
          <w:caps/>
          <w:color w:val="1F497D"/>
          <w:sz w:val="20"/>
          <w:szCs w:val="20"/>
        </w:rPr>
      </w:pPr>
      <w:r>
        <w:rPr>
          <w:rFonts w:ascii="Verdana" w:hAnsi="Verdana" w:cs="Tahoma"/>
          <w:iCs/>
          <w:caps/>
          <w:color w:val="1F497D"/>
          <w:sz w:val="20"/>
          <w:szCs w:val="20"/>
        </w:rPr>
        <w:br w:type="page"/>
      </w:r>
    </w:p>
    <w:p w:rsidR="00FD6F37" w:rsidRPr="0035675B" w:rsidRDefault="00FD6F37" w:rsidP="00FD6F37">
      <w:pPr>
        <w:spacing w:after="120" w:line="280" w:lineRule="atLeast"/>
        <w:jc w:val="both"/>
        <w:rPr>
          <w:rFonts w:ascii="Verdana" w:hAnsi="Verdana" w:cs="Tahoma"/>
          <w:iCs/>
          <w:caps/>
          <w:color w:val="1F497D"/>
          <w:sz w:val="20"/>
          <w:szCs w:val="20"/>
        </w:rPr>
      </w:pPr>
      <w:r>
        <w:rPr>
          <w:rFonts w:ascii="Verdana" w:hAnsi="Verdana" w:cs="Tahoma"/>
          <w:iCs/>
          <w:caps/>
          <w:color w:val="1F497D"/>
          <w:sz w:val="20"/>
          <w:szCs w:val="20"/>
        </w:rPr>
        <w:lastRenderedPageBreak/>
        <w:t>ciclo-turismo</w:t>
      </w:r>
    </w:p>
    <w:p w:rsidR="00FD6F37" w:rsidRPr="00B94EBC" w:rsidRDefault="00FD6F37" w:rsidP="00FD6F37">
      <w:pPr>
        <w:spacing w:after="120" w:line="280" w:lineRule="atLeast"/>
        <w:jc w:val="both"/>
        <w:rPr>
          <w:rFonts w:ascii="Verdana" w:hAnsi="Verdana" w:cs="Verdana"/>
          <w:color w:val="000000"/>
          <w:sz w:val="20"/>
          <w:szCs w:val="20"/>
        </w:rPr>
      </w:pPr>
      <w:r w:rsidRPr="00B94EBC">
        <w:rPr>
          <w:rFonts w:ascii="Verdana" w:hAnsi="Verdana" w:cs="Verdana"/>
          <w:color w:val="000000"/>
          <w:sz w:val="20"/>
          <w:szCs w:val="20"/>
        </w:rPr>
        <w:t>Sono molteplici i percorsi che collegano il turismo della costa al turismo della “montagna romagnola</w:t>
      </w:r>
      <w:r w:rsidR="00CF0FBD">
        <w:rPr>
          <w:rFonts w:ascii="Verdana" w:hAnsi="Verdana" w:cs="Verdana"/>
          <w:color w:val="000000"/>
          <w:sz w:val="20"/>
          <w:szCs w:val="20"/>
        </w:rPr>
        <w:t>”</w:t>
      </w:r>
      <w:r w:rsidRPr="00B94EBC">
        <w:rPr>
          <w:rFonts w:ascii="Verdana" w:hAnsi="Verdana" w:cs="Verdana"/>
          <w:color w:val="000000"/>
          <w:sz w:val="20"/>
          <w:szCs w:val="20"/>
        </w:rPr>
        <w:t xml:space="preserve"> e numerosi sono i</w:t>
      </w:r>
      <w:r w:rsidR="00753D59">
        <w:rPr>
          <w:rFonts w:ascii="Verdana" w:hAnsi="Verdana" w:cs="Verdana"/>
          <w:color w:val="000000"/>
          <w:sz w:val="20"/>
          <w:szCs w:val="20"/>
        </w:rPr>
        <w:t xml:space="preserve"> </w:t>
      </w:r>
      <w:r w:rsidRPr="00B94EBC">
        <w:rPr>
          <w:rFonts w:ascii="Verdana" w:hAnsi="Verdana" w:cs="Verdana"/>
          <w:color w:val="000000"/>
          <w:sz w:val="20"/>
          <w:szCs w:val="20"/>
        </w:rPr>
        <w:t xml:space="preserve">pacchetti turistici di collegamento mare-entroterra, soprattutto con partenza da Rimini. Inoltre, in Romagna sono organizzati e strutturati itinerari cicloturistici, con partenza dal mare, dal lungomare di Rimini sino ad arrivare, a Torre </w:t>
      </w:r>
      <w:proofErr w:type="spellStart"/>
      <w:r w:rsidRPr="00B94EBC">
        <w:rPr>
          <w:rFonts w:ascii="Verdana" w:hAnsi="Verdana" w:cs="Verdana"/>
          <w:color w:val="000000"/>
          <w:sz w:val="20"/>
          <w:szCs w:val="20"/>
        </w:rPr>
        <w:t>Pedrera</w:t>
      </w:r>
      <w:proofErr w:type="spellEnd"/>
      <w:r w:rsidRPr="00B94EBC">
        <w:rPr>
          <w:rFonts w:ascii="Verdana" w:hAnsi="Verdana" w:cs="Verdana"/>
          <w:color w:val="000000"/>
          <w:sz w:val="20"/>
          <w:szCs w:val="20"/>
        </w:rPr>
        <w:t xml:space="preserve"> e</w:t>
      </w:r>
      <w:r w:rsidR="00753D59">
        <w:rPr>
          <w:rFonts w:ascii="Verdana" w:hAnsi="Verdana" w:cs="Verdana"/>
          <w:color w:val="000000"/>
          <w:sz w:val="20"/>
          <w:szCs w:val="20"/>
        </w:rPr>
        <w:t xml:space="preserve"> </w:t>
      </w:r>
      <w:r w:rsidRPr="00B94EBC">
        <w:rPr>
          <w:rFonts w:ascii="Verdana" w:hAnsi="Verdana" w:cs="Verdana"/>
          <w:color w:val="000000"/>
          <w:sz w:val="20"/>
          <w:szCs w:val="20"/>
        </w:rPr>
        <w:t>via statale</w:t>
      </w:r>
      <w:r w:rsidR="00753D59">
        <w:rPr>
          <w:rFonts w:ascii="Verdana" w:hAnsi="Verdana" w:cs="Verdana"/>
          <w:color w:val="000000"/>
          <w:sz w:val="20"/>
          <w:szCs w:val="20"/>
        </w:rPr>
        <w:t xml:space="preserve"> </w:t>
      </w:r>
      <w:r w:rsidRPr="00B94EBC">
        <w:rPr>
          <w:rFonts w:ascii="Verdana" w:hAnsi="Verdana" w:cs="Verdana"/>
          <w:color w:val="000000"/>
          <w:sz w:val="20"/>
          <w:szCs w:val="20"/>
        </w:rPr>
        <w:t xml:space="preserve">sino a </w:t>
      </w:r>
      <w:proofErr w:type="spellStart"/>
      <w:r w:rsidRPr="00B94EBC">
        <w:rPr>
          <w:rFonts w:ascii="Verdana" w:hAnsi="Verdana" w:cs="Verdana"/>
          <w:color w:val="000000"/>
          <w:sz w:val="20"/>
          <w:szCs w:val="20"/>
        </w:rPr>
        <w:t>Novefeltria</w:t>
      </w:r>
      <w:proofErr w:type="spellEnd"/>
      <w:r w:rsidRPr="00B94EBC">
        <w:rPr>
          <w:rFonts w:ascii="Verdana" w:hAnsi="Verdana" w:cs="Verdana"/>
          <w:color w:val="000000"/>
          <w:sz w:val="20"/>
          <w:szCs w:val="20"/>
        </w:rPr>
        <w:t>.</w:t>
      </w:r>
    </w:p>
    <w:p w:rsidR="00FD6F37" w:rsidRPr="00B94EBC" w:rsidRDefault="00FD6F37" w:rsidP="00FD6F37">
      <w:pPr>
        <w:spacing w:after="120" w:line="280" w:lineRule="atLeast"/>
        <w:jc w:val="both"/>
        <w:rPr>
          <w:rFonts w:ascii="Verdana" w:hAnsi="Verdana" w:cs="Verdana"/>
          <w:color w:val="000000"/>
          <w:sz w:val="20"/>
          <w:szCs w:val="20"/>
        </w:rPr>
      </w:pPr>
      <w:r w:rsidRPr="00B94EBC">
        <w:rPr>
          <w:rFonts w:ascii="Verdana" w:hAnsi="Verdana" w:cs="Verdana"/>
          <w:color w:val="000000"/>
          <w:sz w:val="20"/>
          <w:szCs w:val="20"/>
        </w:rPr>
        <w:t xml:space="preserve">Alcuni itinerari cicloturistici: </w:t>
      </w:r>
    </w:p>
    <w:p w:rsidR="00FD6F37" w:rsidRPr="00B94EBC" w:rsidRDefault="00FD6F37" w:rsidP="00FD6F37">
      <w:pPr>
        <w:pStyle w:val="Paragrafoelenco"/>
        <w:numPr>
          <w:ilvl w:val="0"/>
          <w:numId w:val="32"/>
        </w:numPr>
        <w:spacing w:after="120" w:line="280" w:lineRule="atLeast"/>
        <w:contextualSpacing w:val="0"/>
        <w:jc w:val="both"/>
        <w:rPr>
          <w:rFonts w:ascii="Verdana" w:eastAsia="Times New Roman" w:hAnsi="Verdana" w:cs="Verdana"/>
          <w:color w:val="000000"/>
          <w:sz w:val="20"/>
          <w:szCs w:val="20"/>
          <w:lang w:eastAsia="it-IT"/>
        </w:rPr>
      </w:pPr>
      <w:r w:rsidRPr="00B94EBC">
        <w:rPr>
          <w:rFonts w:ascii="Verdana" w:eastAsia="Times New Roman" w:hAnsi="Verdana" w:cs="Verdana"/>
          <w:color w:val="000000"/>
          <w:sz w:val="20"/>
          <w:szCs w:val="20"/>
          <w:lang w:eastAsia="it-IT"/>
        </w:rPr>
        <w:t>Da Rimini a San Leo passando per Novafeltria – (Rimini, Novafeltria, Rimini).</w:t>
      </w:r>
    </w:p>
    <w:p w:rsidR="00FD6F37" w:rsidRDefault="00FD6F37" w:rsidP="00FD6F37">
      <w:pPr>
        <w:pStyle w:val="Paragrafoelenco"/>
        <w:numPr>
          <w:ilvl w:val="0"/>
          <w:numId w:val="32"/>
        </w:numPr>
        <w:spacing w:after="120" w:line="280" w:lineRule="atLeast"/>
        <w:contextualSpacing w:val="0"/>
        <w:jc w:val="both"/>
        <w:rPr>
          <w:rFonts w:ascii="Verdana" w:eastAsia="Times New Roman" w:hAnsi="Verdana" w:cs="Verdana"/>
          <w:color w:val="000000"/>
          <w:sz w:val="20"/>
          <w:szCs w:val="20"/>
          <w:lang w:eastAsia="it-IT"/>
        </w:rPr>
      </w:pPr>
      <w:r w:rsidRPr="00B74BD0">
        <w:rPr>
          <w:rFonts w:ascii="Verdana" w:eastAsia="Times New Roman" w:hAnsi="Verdana" w:cs="Verdana"/>
          <w:color w:val="000000"/>
          <w:sz w:val="20"/>
          <w:szCs w:val="20"/>
          <w:lang w:eastAsia="it-IT"/>
        </w:rPr>
        <w:t xml:space="preserve">Rimini – </w:t>
      </w:r>
      <w:proofErr w:type="spellStart"/>
      <w:r w:rsidRPr="00B74BD0">
        <w:rPr>
          <w:rFonts w:ascii="Verdana" w:eastAsia="Times New Roman" w:hAnsi="Verdana" w:cs="Verdana"/>
          <w:color w:val="000000"/>
          <w:sz w:val="20"/>
          <w:szCs w:val="20"/>
          <w:lang w:eastAsia="it-IT"/>
        </w:rPr>
        <w:t>Valmarecchia</w:t>
      </w:r>
      <w:proofErr w:type="spellEnd"/>
      <w:r w:rsidRPr="00B74BD0">
        <w:rPr>
          <w:rFonts w:ascii="Verdana" w:eastAsia="Times New Roman" w:hAnsi="Verdana" w:cs="Verdana"/>
          <w:color w:val="000000"/>
          <w:sz w:val="20"/>
          <w:szCs w:val="20"/>
          <w:lang w:eastAsia="it-IT"/>
        </w:rPr>
        <w:t xml:space="preserve"> (Rimini, Novafeltria, Petrella </w:t>
      </w:r>
      <w:proofErr w:type="spellStart"/>
      <w:r w:rsidRPr="00B74BD0">
        <w:rPr>
          <w:rFonts w:ascii="Verdana" w:eastAsia="Times New Roman" w:hAnsi="Verdana" w:cs="Verdana"/>
          <w:color w:val="000000"/>
          <w:sz w:val="20"/>
          <w:szCs w:val="20"/>
          <w:lang w:eastAsia="it-IT"/>
        </w:rPr>
        <w:t>Guigi</w:t>
      </w:r>
      <w:proofErr w:type="spellEnd"/>
      <w:r w:rsidRPr="00B74BD0">
        <w:rPr>
          <w:rFonts w:ascii="Verdana" w:eastAsia="Times New Roman" w:hAnsi="Verdana" w:cs="Verdana"/>
          <w:color w:val="000000"/>
          <w:sz w:val="20"/>
          <w:szCs w:val="20"/>
          <w:lang w:eastAsia="it-IT"/>
        </w:rPr>
        <w:t>, Sant’Agata Feltria, Rimini)</w:t>
      </w:r>
    </w:p>
    <w:p w:rsidR="00F6498C" w:rsidRDefault="00F6498C" w:rsidP="00F6498C">
      <w:pPr>
        <w:rPr>
          <w:rFonts w:ascii="Verdana" w:hAnsi="Verdana" w:cs="Tahoma"/>
          <w:caps/>
          <w:color w:val="1F497D"/>
          <w:sz w:val="20"/>
          <w:szCs w:val="20"/>
        </w:rPr>
      </w:pPr>
    </w:p>
    <w:p w:rsidR="00F6498C" w:rsidRDefault="00250269" w:rsidP="00F6498C">
      <w:pPr>
        <w:rPr>
          <w:rFonts w:ascii="Verdana" w:hAnsi="Verdana" w:cs="Tahoma"/>
          <w:caps/>
          <w:color w:val="1F497D"/>
          <w:sz w:val="20"/>
          <w:szCs w:val="20"/>
        </w:rPr>
      </w:pPr>
      <w:r w:rsidRPr="00173FA1">
        <w:rPr>
          <w:rFonts w:ascii="Verdana" w:hAnsi="Verdana" w:cs="Tahoma"/>
          <w:caps/>
          <w:color w:val="1F497D"/>
          <w:sz w:val="20"/>
          <w:szCs w:val="20"/>
        </w:rPr>
        <w:t>Turismo termale</w:t>
      </w:r>
    </w:p>
    <w:p w:rsidR="00250269" w:rsidRPr="00173FA1" w:rsidRDefault="00250269" w:rsidP="00F6498C">
      <w:pPr>
        <w:rPr>
          <w:rFonts w:ascii="Verdana" w:hAnsi="Verdana" w:cs="Tahoma"/>
          <w:caps/>
          <w:color w:val="1F497D"/>
          <w:sz w:val="20"/>
          <w:szCs w:val="20"/>
        </w:rPr>
      </w:pPr>
    </w:p>
    <w:p w:rsidR="00250269" w:rsidRPr="009857C5" w:rsidRDefault="00250269" w:rsidP="00B94EBC">
      <w:pPr>
        <w:pStyle w:val="Elencoacolori-Colore11"/>
        <w:spacing w:after="120" w:line="280" w:lineRule="atLeast"/>
        <w:ind w:left="0"/>
        <w:jc w:val="both"/>
        <w:rPr>
          <w:rFonts w:ascii="Verdana" w:eastAsia="Times New Roman" w:hAnsi="Verdana" w:cs="Verdana"/>
          <w:color w:val="000000"/>
          <w:sz w:val="20"/>
          <w:szCs w:val="20"/>
          <w:lang w:eastAsia="it-IT"/>
        </w:rPr>
      </w:pPr>
      <w:r w:rsidRPr="009857C5">
        <w:rPr>
          <w:rFonts w:ascii="Verdana" w:eastAsia="Times New Roman" w:hAnsi="Verdana" w:cs="Verdana"/>
          <w:color w:val="000000"/>
          <w:sz w:val="20"/>
          <w:szCs w:val="20"/>
          <w:lang w:eastAsia="it-IT"/>
        </w:rPr>
        <w:t>In generale il turismo termale vive un momento difficile in Italia, ma dalla lett</w:t>
      </w:r>
      <w:r w:rsidR="00173FA1">
        <w:rPr>
          <w:rFonts w:ascii="Verdana" w:eastAsia="Times New Roman" w:hAnsi="Verdana" w:cs="Verdana"/>
          <w:color w:val="000000"/>
          <w:sz w:val="20"/>
          <w:szCs w:val="20"/>
          <w:lang w:eastAsia="it-IT"/>
        </w:rPr>
        <w:t>ura dei dati sembrerebbe che i c</w:t>
      </w:r>
      <w:r w:rsidRPr="009857C5">
        <w:rPr>
          <w:rFonts w:ascii="Verdana" w:eastAsia="Times New Roman" w:hAnsi="Verdana" w:cs="Verdana"/>
          <w:color w:val="000000"/>
          <w:sz w:val="20"/>
          <w:szCs w:val="20"/>
          <w:lang w:eastAsia="it-IT"/>
        </w:rPr>
        <w:t>omuni di Bagno di Romagna (FC) e Brisighella (RA), possano rappresentare esempi positivi</w:t>
      </w:r>
      <w:r w:rsidR="00173FA1">
        <w:rPr>
          <w:rFonts w:ascii="Verdana" w:eastAsia="Times New Roman" w:hAnsi="Verdana" w:cs="Verdana"/>
          <w:color w:val="000000"/>
          <w:sz w:val="20"/>
          <w:szCs w:val="20"/>
          <w:lang w:eastAsia="it-IT"/>
        </w:rPr>
        <w:t xml:space="preserve"> di termalismo e di acquaticità. Q</w:t>
      </w:r>
      <w:r w:rsidRPr="009857C5">
        <w:rPr>
          <w:rFonts w:ascii="Verdana" w:eastAsia="Times New Roman" w:hAnsi="Verdana" w:cs="Verdana"/>
          <w:color w:val="000000"/>
          <w:sz w:val="20"/>
          <w:szCs w:val="20"/>
          <w:lang w:eastAsia="it-IT"/>
        </w:rPr>
        <w:t>ueste stazioni termali fanno parte dell'Unione di Prodotto Terme, Salute e Benessere dell'Emilia Romagna</w:t>
      </w:r>
      <w:r w:rsidRPr="00E92608">
        <w:rPr>
          <w:rFonts w:ascii="Verdana" w:eastAsia="Times New Roman" w:hAnsi="Verdana" w:cs="Verdana"/>
          <w:color w:val="000000"/>
          <w:sz w:val="16"/>
          <w:szCs w:val="20"/>
          <w:vertAlign w:val="superscript"/>
          <w:lang w:eastAsia="it-IT"/>
        </w:rPr>
        <w:footnoteReference w:id="54"/>
      </w:r>
      <w:r w:rsidR="00173FA1" w:rsidRPr="00E92608">
        <w:rPr>
          <w:rFonts w:ascii="Verdana" w:eastAsia="Times New Roman" w:hAnsi="Verdana" w:cs="Verdana"/>
          <w:color w:val="000000"/>
          <w:sz w:val="16"/>
          <w:szCs w:val="20"/>
          <w:vertAlign w:val="superscript"/>
          <w:lang w:eastAsia="it-IT"/>
        </w:rPr>
        <w:t>,</w:t>
      </w:r>
      <w:r w:rsidR="00173FA1">
        <w:rPr>
          <w:rFonts w:ascii="Verdana" w:eastAsia="Times New Roman" w:hAnsi="Verdana" w:cs="Verdana"/>
          <w:color w:val="000000"/>
          <w:sz w:val="20"/>
          <w:szCs w:val="20"/>
          <w:lang w:eastAsia="it-IT"/>
        </w:rPr>
        <w:t xml:space="preserve">, frutto </w:t>
      </w:r>
      <w:r w:rsidRPr="009857C5">
        <w:rPr>
          <w:rFonts w:ascii="Verdana" w:eastAsia="Times New Roman" w:hAnsi="Verdana" w:cs="Verdana"/>
          <w:color w:val="000000"/>
          <w:sz w:val="20"/>
          <w:szCs w:val="20"/>
          <w:lang w:eastAsia="it-IT"/>
        </w:rPr>
        <w:t>della collaborazione tra soggetti pubblici (Comuni e Province) e privati (Club di Prodotto/Aziende Termali).</w:t>
      </w:r>
    </w:p>
    <w:p w:rsidR="00250269" w:rsidRPr="009857C5" w:rsidRDefault="00250269" w:rsidP="00B94EBC">
      <w:pPr>
        <w:pStyle w:val="Elencoacolori-Colore11"/>
        <w:spacing w:after="120" w:line="280" w:lineRule="atLeast"/>
        <w:ind w:left="0"/>
        <w:jc w:val="both"/>
        <w:rPr>
          <w:rFonts w:ascii="Verdana" w:eastAsia="Times New Roman" w:hAnsi="Verdana" w:cs="Verdana"/>
          <w:color w:val="000000"/>
          <w:sz w:val="20"/>
          <w:szCs w:val="20"/>
          <w:lang w:eastAsia="it-IT"/>
        </w:rPr>
      </w:pPr>
      <w:r w:rsidRPr="009857C5">
        <w:rPr>
          <w:rFonts w:ascii="Verdana" w:eastAsia="Times New Roman" w:hAnsi="Verdana" w:cs="Verdana"/>
          <w:color w:val="000000"/>
          <w:sz w:val="20"/>
          <w:szCs w:val="20"/>
          <w:lang w:eastAsia="it-IT"/>
        </w:rPr>
        <w:t xml:space="preserve">Bagno di Romagna (FC) è una località termale e turistica sull'Appennino Tosco-Romagnolo, circondata dal "Parco Nazionale delle Foreste Casentinesi, Monte Falterona e </w:t>
      </w:r>
      <w:proofErr w:type="spellStart"/>
      <w:r w:rsidRPr="009857C5">
        <w:rPr>
          <w:rFonts w:ascii="Verdana" w:eastAsia="Times New Roman" w:hAnsi="Verdana" w:cs="Verdana"/>
          <w:color w:val="000000"/>
          <w:sz w:val="20"/>
          <w:szCs w:val="20"/>
          <w:lang w:eastAsia="it-IT"/>
        </w:rPr>
        <w:t>Campigna</w:t>
      </w:r>
      <w:proofErr w:type="spellEnd"/>
      <w:r w:rsidRPr="009857C5">
        <w:rPr>
          <w:rFonts w:ascii="Verdana" w:eastAsia="Times New Roman" w:hAnsi="Verdana" w:cs="Verdana"/>
          <w:color w:val="000000"/>
          <w:sz w:val="20"/>
          <w:szCs w:val="20"/>
          <w:lang w:eastAsia="it-IT"/>
        </w:rPr>
        <w:t>", il suo pregio è quello di riuscire a coniugare l’"Aria di Parco", balsamica per la prossimità delle foreste, e la purezza dell'acqua che collega la Riviera romagnola alle fonti delle Terme di S. Agnese. La scelta operata per il turismo termale di Bagno di Romagna è stata quella di orientare il turismo all’acquaticità con pochi vincoli medicali. I pacchetti turistici, per ovviare al declino della domanda, puntano su trattamenti classici termali sommandoli alle offerte benessere. I risultati sono ancora incerti, ma dalla lettura dei dati sembrerebbe che le strutture alberghiere ed extra-alberghiere reggano alla crisi con un rallentamento del trend negativo. Il pregio di questa località è quello di offrire un pacchetto integrato di qualità ambientale e turistica, sfruttando l’ambiente naturale circostante. Il Touring Club ha premiato Bagno di Romagna con la "Bandiera Arancione", una certificazione che garantisce al turista qualità.</w:t>
      </w:r>
    </w:p>
    <w:p w:rsidR="00250269" w:rsidRPr="009857C5" w:rsidRDefault="00250269" w:rsidP="00B94EBC">
      <w:pPr>
        <w:pStyle w:val="Elencoacolori-Colore11"/>
        <w:spacing w:after="120" w:line="280" w:lineRule="atLeast"/>
        <w:ind w:left="0"/>
        <w:jc w:val="both"/>
        <w:rPr>
          <w:rFonts w:ascii="Verdana" w:eastAsia="Times New Roman" w:hAnsi="Verdana" w:cs="Verdana"/>
          <w:color w:val="000000"/>
          <w:sz w:val="20"/>
          <w:szCs w:val="20"/>
          <w:lang w:eastAsia="it-IT"/>
        </w:rPr>
      </w:pPr>
      <w:r w:rsidRPr="009857C5">
        <w:rPr>
          <w:rFonts w:ascii="Verdana" w:eastAsia="Times New Roman" w:hAnsi="Verdana" w:cs="Verdana"/>
          <w:color w:val="000000"/>
          <w:sz w:val="20"/>
          <w:szCs w:val="20"/>
          <w:lang w:eastAsia="it-IT"/>
        </w:rPr>
        <w:t>Lo stabilimento Terme di Brisighella (RA) è situato a trecento metri dal centro storico ed è possibile raggiungerlo</w:t>
      </w:r>
      <w:r w:rsidR="00753D59">
        <w:rPr>
          <w:rFonts w:ascii="Verdana" w:eastAsia="Times New Roman" w:hAnsi="Verdana" w:cs="Verdana"/>
          <w:color w:val="000000"/>
          <w:sz w:val="20"/>
          <w:szCs w:val="20"/>
          <w:lang w:eastAsia="it-IT"/>
        </w:rPr>
        <w:t xml:space="preserve"> </w:t>
      </w:r>
      <w:r w:rsidRPr="009857C5">
        <w:rPr>
          <w:rFonts w:ascii="Verdana" w:eastAsia="Times New Roman" w:hAnsi="Verdana" w:cs="Verdana"/>
          <w:color w:val="000000"/>
          <w:sz w:val="20"/>
          <w:szCs w:val="20"/>
          <w:lang w:eastAsia="it-IT"/>
        </w:rPr>
        <w:t>anche a piedi, facendo una</w:t>
      </w:r>
      <w:r w:rsidR="00753D59">
        <w:rPr>
          <w:rFonts w:ascii="Verdana" w:eastAsia="Times New Roman" w:hAnsi="Verdana" w:cs="Verdana"/>
          <w:color w:val="000000"/>
          <w:sz w:val="20"/>
          <w:szCs w:val="20"/>
          <w:lang w:eastAsia="it-IT"/>
        </w:rPr>
        <w:t xml:space="preserve"> </w:t>
      </w:r>
      <w:r w:rsidRPr="009857C5">
        <w:rPr>
          <w:rFonts w:ascii="Verdana" w:eastAsia="Times New Roman" w:hAnsi="Verdana" w:cs="Verdana"/>
          <w:color w:val="000000"/>
          <w:sz w:val="20"/>
          <w:szCs w:val="20"/>
          <w:lang w:eastAsia="it-IT"/>
        </w:rPr>
        <w:t xml:space="preserve">passeggiata nella natura, all'interno del Parco. Per Brisighella c’è una crescita degli arrivi ed un andamento stabile delle presenze. </w:t>
      </w:r>
    </w:p>
    <w:p w:rsidR="00250269" w:rsidRDefault="00250269" w:rsidP="00B94EBC">
      <w:pPr>
        <w:pStyle w:val="Didascalia"/>
        <w:spacing w:after="120" w:line="280" w:lineRule="atLeast"/>
        <w:rPr>
          <w:rFonts w:eastAsia="Times New Roman" w:cs="Verdana"/>
          <w:b w:val="0"/>
          <w:bCs w:val="0"/>
          <w:color w:val="000000"/>
          <w:lang w:eastAsia="it-IT"/>
        </w:rPr>
      </w:pPr>
    </w:p>
    <w:p w:rsidR="0072573A" w:rsidRDefault="0072573A">
      <w:pPr>
        <w:rPr>
          <w:rFonts w:ascii="Verdana" w:hAnsi="Verdana" w:cs="Tahoma"/>
          <w:b/>
          <w:iCs/>
          <w:caps/>
          <w:color w:val="1F497D"/>
          <w:sz w:val="20"/>
          <w:szCs w:val="20"/>
        </w:rPr>
      </w:pPr>
      <w:r>
        <w:rPr>
          <w:rFonts w:ascii="Verdana" w:hAnsi="Verdana" w:cs="Tahoma"/>
          <w:b/>
          <w:iCs/>
          <w:caps/>
          <w:color w:val="1F497D"/>
          <w:sz w:val="20"/>
          <w:szCs w:val="20"/>
        </w:rPr>
        <w:br w:type="page"/>
      </w:r>
    </w:p>
    <w:p w:rsidR="00250269" w:rsidRPr="0035675B" w:rsidRDefault="00250269" w:rsidP="00E92608">
      <w:pPr>
        <w:spacing w:after="120" w:line="280" w:lineRule="atLeast"/>
        <w:rPr>
          <w:rFonts w:ascii="Verdana" w:hAnsi="Verdana" w:cs="Tahoma"/>
          <w:b/>
          <w:iCs/>
          <w:caps/>
          <w:color w:val="1F497D"/>
          <w:sz w:val="20"/>
          <w:szCs w:val="20"/>
        </w:rPr>
      </w:pPr>
      <w:r w:rsidRPr="0035675B">
        <w:rPr>
          <w:rFonts w:ascii="Verdana" w:hAnsi="Verdana" w:cs="Tahoma"/>
          <w:b/>
          <w:iCs/>
          <w:caps/>
          <w:color w:val="1F497D"/>
          <w:sz w:val="20"/>
          <w:szCs w:val="20"/>
        </w:rPr>
        <w:lastRenderedPageBreak/>
        <w:t>BACINO OCCUPAZIONALE E SETTORI PREVALENTI DI ATTIVITA’</w:t>
      </w:r>
    </w:p>
    <w:p w:rsidR="00250269" w:rsidRPr="009857C5" w:rsidRDefault="00250269">
      <w:pPr>
        <w:pStyle w:val="Elencoacolori-Colore11"/>
        <w:spacing w:after="120" w:line="280" w:lineRule="atLeast"/>
        <w:ind w:left="0"/>
        <w:jc w:val="both"/>
        <w:rPr>
          <w:rFonts w:ascii="Verdana" w:eastAsia="Times New Roman" w:hAnsi="Verdana" w:cs="Verdana"/>
          <w:color w:val="000000"/>
          <w:sz w:val="20"/>
          <w:szCs w:val="20"/>
          <w:lang w:eastAsia="it-IT"/>
        </w:rPr>
      </w:pPr>
      <w:r w:rsidRPr="009857C5">
        <w:rPr>
          <w:rFonts w:ascii="Verdana" w:eastAsia="Times New Roman" w:hAnsi="Verdana" w:cs="Verdana"/>
          <w:color w:val="000000"/>
          <w:sz w:val="20"/>
          <w:szCs w:val="20"/>
          <w:lang w:eastAsia="it-IT"/>
        </w:rPr>
        <w:t>Dalla lettura dell’indice di ricambio della popolazione attiva</w:t>
      </w:r>
      <w:r w:rsidRPr="00E92608">
        <w:rPr>
          <w:rFonts w:ascii="Verdana" w:eastAsia="Times New Roman" w:hAnsi="Verdana" w:cs="Verdana"/>
          <w:color w:val="000000"/>
          <w:sz w:val="16"/>
          <w:szCs w:val="20"/>
          <w:vertAlign w:val="superscript"/>
          <w:lang w:eastAsia="it-IT"/>
        </w:rPr>
        <w:footnoteReference w:id="55"/>
      </w:r>
      <w:r w:rsidRPr="009857C5">
        <w:rPr>
          <w:rFonts w:ascii="Verdana" w:eastAsia="Times New Roman" w:hAnsi="Verdana" w:cs="Verdana"/>
          <w:color w:val="000000"/>
          <w:sz w:val="20"/>
          <w:szCs w:val="20"/>
          <w:lang w:eastAsia="it-IT"/>
        </w:rPr>
        <w:t xml:space="preserve"> è possibile leggere la tendenza alla disoccupazione dei territori comunali e per nessuno dei 26 Comuni si registra un valore inferiore al 100. La percentuale di popolazione in età lavorativa è mediamente pari al 60 % della popolazione totale valore ben al di sopra del territorio montano. </w:t>
      </w:r>
    </w:p>
    <w:p w:rsidR="00494ABB" w:rsidRPr="009857C5" w:rsidRDefault="00494ABB" w:rsidP="00B94EBC">
      <w:pPr>
        <w:pStyle w:val="Elencoacolori-Colore11"/>
        <w:spacing w:after="120" w:line="280" w:lineRule="atLeast"/>
        <w:ind w:left="0"/>
        <w:jc w:val="both"/>
        <w:rPr>
          <w:rFonts w:ascii="Verdana" w:eastAsia="Times New Roman" w:hAnsi="Verdana" w:cs="Verdana"/>
          <w:color w:val="000000"/>
          <w:sz w:val="20"/>
          <w:szCs w:val="20"/>
          <w:lang w:eastAsia="it-IT"/>
        </w:rPr>
      </w:pPr>
    </w:p>
    <w:tbl>
      <w:tblPr>
        <w:tblW w:w="0" w:type="auto"/>
        <w:jc w:val="center"/>
        <w:tblCellMar>
          <w:left w:w="70" w:type="dxa"/>
          <w:right w:w="70" w:type="dxa"/>
        </w:tblCellMar>
        <w:tblLook w:val="00A0" w:firstRow="1" w:lastRow="0" w:firstColumn="1" w:lastColumn="0" w:noHBand="0" w:noVBand="0"/>
      </w:tblPr>
      <w:tblGrid>
        <w:gridCol w:w="2080"/>
        <w:gridCol w:w="2364"/>
        <w:gridCol w:w="2365"/>
        <w:gridCol w:w="2401"/>
      </w:tblGrid>
      <w:tr w:rsidR="00B94EBC" w:rsidRPr="00B94EBC" w:rsidTr="00B94EBC">
        <w:trPr>
          <w:jc w:val="center"/>
        </w:trPr>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tcPr>
          <w:p w:rsidR="00250269" w:rsidRPr="00B94EBC" w:rsidRDefault="00250269" w:rsidP="00250269">
            <w:pPr>
              <w:jc w:val="center"/>
              <w:rPr>
                <w:rFonts w:ascii="Verdana" w:hAnsi="Verdana" w:cs="Verdana"/>
                <w:b/>
                <w:color w:val="FFFFFF" w:themeColor="background1"/>
                <w:sz w:val="16"/>
                <w:szCs w:val="16"/>
              </w:rPr>
            </w:pPr>
            <w:r w:rsidRPr="00B94EBC">
              <w:rPr>
                <w:rFonts w:ascii="Verdana" w:hAnsi="Verdana" w:cs="Verdana"/>
                <w:b/>
                <w:color w:val="FFFFFF" w:themeColor="background1"/>
                <w:sz w:val="16"/>
                <w:szCs w:val="16"/>
              </w:rPr>
              <w:t>Comune</w:t>
            </w:r>
          </w:p>
        </w:tc>
        <w:tc>
          <w:tcPr>
            <w:tcW w:w="0" w:type="auto"/>
            <w:tcBorders>
              <w:top w:val="single" w:sz="4" w:space="0" w:color="auto"/>
              <w:left w:val="nil"/>
              <w:bottom w:val="single" w:sz="4" w:space="0" w:color="auto"/>
              <w:right w:val="single" w:sz="4" w:space="0" w:color="auto"/>
            </w:tcBorders>
            <w:shd w:val="clear" w:color="auto" w:fill="1F497D" w:themeFill="text2"/>
            <w:vAlign w:val="center"/>
          </w:tcPr>
          <w:p w:rsidR="00250269" w:rsidRPr="00B94EBC" w:rsidRDefault="00250269" w:rsidP="00250269">
            <w:pPr>
              <w:jc w:val="center"/>
              <w:rPr>
                <w:rFonts w:ascii="Verdana" w:hAnsi="Verdana" w:cs="Verdana"/>
                <w:b/>
                <w:color w:val="FFFFFF" w:themeColor="background1"/>
                <w:sz w:val="16"/>
                <w:szCs w:val="16"/>
              </w:rPr>
            </w:pPr>
            <w:r w:rsidRPr="00B94EBC">
              <w:rPr>
                <w:rFonts w:ascii="Verdana" w:hAnsi="Verdana" w:cs="Verdana"/>
                <w:b/>
                <w:color w:val="FFFFFF" w:themeColor="background1"/>
                <w:sz w:val="16"/>
                <w:szCs w:val="16"/>
              </w:rPr>
              <w:t>Indice di ricambio popolazione attiva_2010</w:t>
            </w:r>
          </w:p>
        </w:tc>
        <w:tc>
          <w:tcPr>
            <w:tcW w:w="0" w:type="auto"/>
            <w:tcBorders>
              <w:top w:val="single" w:sz="4" w:space="0" w:color="auto"/>
              <w:left w:val="nil"/>
              <w:bottom w:val="single" w:sz="4" w:space="0" w:color="auto"/>
              <w:right w:val="single" w:sz="4" w:space="0" w:color="auto"/>
            </w:tcBorders>
            <w:shd w:val="clear" w:color="auto" w:fill="1F497D" w:themeFill="text2"/>
            <w:vAlign w:val="center"/>
          </w:tcPr>
          <w:p w:rsidR="00250269" w:rsidRPr="00B94EBC" w:rsidRDefault="00250269" w:rsidP="00250269">
            <w:pPr>
              <w:jc w:val="center"/>
              <w:rPr>
                <w:rFonts w:ascii="Verdana" w:hAnsi="Verdana" w:cs="Verdana"/>
                <w:b/>
                <w:color w:val="FFFFFF" w:themeColor="background1"/>
                <w:sz w:val="16"/>
                <w:szCs w:val="16"/>
              </w:rPr>
            </w:pPr>
            <w:r w:rsidRPr="00B94EBC">
              <w:rPr>
                <w:rFonts w:ascii="Verdana" w:hAnsi="Verdana" w:cs="Verdana"/>
                <w:b/>
                <w:color w:val="FFFFFF" w:themeColor="background1"/>
                <w:sz w:val="16"/>
                <w:szCs w:val="16"/>
              </w:rPr>
              <w:t>Indice di ricambio popolazione attiva_2012</w:t>
            </w:r>
          </w:p>
        </w:tc>
        <w:tc>
          <w:tcPr>
            <w:tcW w:w="0" w:type="auto"/>
            <w:tcBorders>
              <w:top w:val="single" w:sz="4" w:space="0" w:color="auto"/>
              <w:left w:val="nil"/>
              <w:bottom w:val="single" w:sz="4" w:space="0" w:color="auto"/>
              <w:right w:val="single" w:sz="4" w:space="0" w:color="auto"/>
            </w:tcBorders>
            <w:shd w:val="clear" w:color="auto" w:fill="1F497D" w:themeFill="text2"/>
            <w:vAlign w:val="center"/>
          </w:tcPr>
          <w:p w:rsidR="00250269" w:rsidRPr="00B94EBC" w:rsidRDefault="00250269" w:rsidP="00250269">
            <w:pPr>
              <w:jc w:val="center"/>
              <w:rPr>
                <w:rFonts w:ascii="Verdana" w:hAnsi="Verdana" w:cs="Verdana"/>
                <w:b/>
                <w:color w:val="FFFFFF" w:themeColor="background1"/>
                <w:sz w:val="16"/>
                <w:szCs w:val="16"/>
              </w:rPr>
            </w:pPr>
            <w:r w:rsidRPr="00B94EBC">
              <w:rPr>
                <w:rFonts w:ascii="Verdana" w:hAnsi="Verdana" w:cs="Verdana"/>
                <w:b/>
                <w:color w:val="FFFFFF" w:themeColor="background1"/>
                <w:sz w:val="16"/>
                <w:szCs w:val="16"/>
              </w:rPr>
              <w:t>% popolazione in età lavorativa_2012</w:t>
            </w:r>
          </w:p>
        </w:tc>
      </w:tr>
      <w:tr w:rsidR="00250269" w:rsidRPr="00B94EBC" w:rsidTr="00B94EBC">
        <w:trPr>
          <w:jc w:val="center"/>
        </w:trPr>
        <w:tc>
          <w:tcPr>
            <w:tcW w:w="0" w:type="auto"/>
            <w:tcBorders>
              <w:top w:val="nil"/>
              <w:left w:val="single" w:sz="4" w:space="0" w:color="auto"/>
              <w:bottom w:val="single" w:sz="4" w:space="0" w:color="auto"/>
              <w:right w:val="single" w:sz="4" w:space="0" w:color="auto"/>
            </w:tcBorders>
            <w:noWrap/>
            <w:vAlign w:val="bottom"/>
          </w:tcPr>
          <w:p w:rsidR="00250269" w:rsidRPr="00B94EBC" w:rsidRDefault="00250269" w:rsidP="00250269">
            <w:pPr>
              <w:rPr>
                <w:rFonts w:ascii="Verdana" w:hAnsi="Verdana" w:cs="Verdana"/>
                <w:color w:val="000000"/>
                <w:sz w:val="16"/>
                <w:szCs w:val="16"/>
              </w:rPr>
            </w:pPr>
            <w:r w:rsidRPr="00B94EBC">
              <w:rPr>
                <w:rFonts w:ascii="Verdana" w:hAnsi="Verdana" w:cs="Verdana"/>
                <w:color w:val="000000"/>
                <w:sz w:val="16"/>
                <w:szCs w:val="16"/>
              </w:rPr>
              <w:t>Brisighella</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180,2</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190,5</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61,7</w:t>
            </w:r>
          </w:p>
        </w:tc>
      </w:tr>
      <w:tr w:rsidR="00250269" w:rsidRPr="00B94EBC" w:rsidTr="00B94EBC">
        <w:trPr>
          <w:jc w:val="center"/>
        </w:trPr>
        <w:tc>
          <w:tcPr>
            <w:tcW w:w="0" w:type="auto"/>
            <w:tcBorders>
              <w:top w:val="nil"/>
              <w:left w:val="single" w:sz="4" w:space="0" w:color="auto"/>
              <w:bottom w:val="single" w:sz="4" w:space="0" w:color="auto"/>
              <w:right w:val="single" w:sz="4" w:space="0" w:color="auto"/>
            </w:tcBorders>
            <w:noWrap/>
            <w:vAlign w:val="bottom"/>
          </w:tcPr>
          <w:p w:rsidR="00250269" w:rsidRPr="00B94EBC" w:rsidRDefault="00250269" w:rsidP="00250269">
            <w:pPr>
              <w:rPr>
                <w:rFonts w:ascii="Verdana" w:hAnsi="Verdana" w:cs="Verdana"/>
                <w:color w:val="000000"/>
                <w:sz w:val="16"/>
                <w:szCs w:val="16"/>
              </w:rPr>
            </w:pPr>
            <w:r w:rsidRPr="00B94EBC">
              <w:rPr>
                <w:rFonts w:ascii="Verdana" w:hAnsi="Verdana" w:cs="Verdana"/>
                <w:color w:val="000000"/>
                <w:sz w:val="16"/>
                <w:szCs w:val="16"/>
              </w:rPr>
              <w:t>Casola Valsenio</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142,2</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157,3</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63,4</w:t>
            </w:r>
          </w:p>
        </w:tc>
      </w:tr>
      <w:tr w:rsidR="00250269" w:rsidRPr="00B94EBC" w:rsidTr="00B94EBC">
        <w:trPr>
          <w:jc w:val="center"/>
        </w:trPr>
        <w:tc>
          <w:tcPr>
            <w:tcW w:w="0" w:type="auto"/>
            <w:tcBorders>
              <w:top w:val="nil"/>
              <w:left w:val="single" w:sz="4" w:space="0" w:color="auto"/>
              <w:bottom w:val="single" w:sz="4" w:space="0" w:color="auto"/>
              <w:right w:val="single" w:sz="4" w:space="0" w:color="auto"/>
            </w:tcBorders>
            <w:noWrap/>
            <w:vAlign w:val="bottom"/>
          </w:tcPr>
          <w:p w:rsidR="00250269" w:rsidRPr="00B94EBC" w:rsidRDefault="00250269" w:rsidP="00250269">
            <w:pPr>
              <w:rPr>
                <w:rFonts w:ascii="Verdana" w:hAnsi="Verdana" w:cs="Verdana"/>
                <w:color w:val="000000"/>
                <w:sz w:val="16"/>
                <w:szCs w:val="16"/>
              </w:rPr>
            </w:pPr>
            <w:r w:rsidRPr="00B94EBC">
              <w:rPr>
                <w:rFonts w:ascii="Verdana" w:hAnsi="Verdana" w:cs="Verdana"/>
                <w:color w:val="000000"/>
                <w:sz w:val="16"/>
                <w:szCs w:val="16"/>
              </w:rPr>
              <w:t>Bagno di Romagna</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156,5</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186,3</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64,4</w:t>
            </w:r>
          </w:p>
        </w:tc>
      </w:tr>
      <w:tr w:rsidR="00250269" w:rsidRPr="00B94EBC" w:rsidTr="00B94EBC">
        <w:trPr>
          <w:jc w:val="center"/>
        </w:trPr>
        <w:tc>
          <w:tcPr>
            <w:tcW w:w="0" w:type="auto"/>
            <w:tcBorders>
              <w:top w:val="nil"/>
              <w:left w:val="single" w:sz="4" w:space="0" w:color="auto"/>
              <w:bottom w:val="single" w:sz="4" w:space="0" w:color="auto"/>
              <w:right w:val="single" w:sz="4" w:space="0" w:color="auto"/>
            </w:tcBorders>
            <w:noWrap/>
            <w:vAlign w:val="bottom"/>
          </w:tcPr>
          <w:p w:rsidR="00250269" w:rsidRPr="00B94EBC" w:rsidRDefault="00250269" w:rsidP="00250269">
            <w:pPr>
              <w:rPr>
                <w:rFonts w:ascii="Verdana" w:hAnsi="Verdana" w:cs="Verdana"/>
                <w:color w:val="000000"/>
                <w:sz w:val="16"/>
                <w:szCs w:val="16"/>
              </w:rPr>
            </w:pPr>
            <w:r w:rsidRPr="00B94EBC">
              <w:rPr>
                <w:rFonts w:ascii="Verdana" w:hAnsi="Verdana" w:cs="Verdana"/>
                <w:color w:val="000000"/>
                <w:sz w:val="16"/>
                <w:szCs w:val="16"/>
              </w:rPr>
              <w:t>Borghi</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120,7</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121,6</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67,6</w:t>
            </w:r>
          </w:p>
        </w:tc>
      </w:tr>
      <w:tr w:rsidR="00250269" w:rsidRPr="00B94EBC" w:rsidTr="00B94EBC">
        <w:trPr>
          <w:jc w:val="center"/>
        </w:trPr>
        <w:tc>
          <w:tcPr>
            <w:tcW w:w="0" w:type="auto"/>
            <w:tcBorders>
              <w:top w:val="nil"/>
              <w:left w:val="single" w:sz="4" w:space="0" w:color="auto"/>
              <w:bottom w:val="single" w:sz="4" w:space="0" w:color="auto"/>
              <w:right w:val="single" w:sz="4" w:space="0" w:color="auto"/>
            </w:tcBorders>
            <w:noWrap/>
            <w:vAlign w:val="bottom"/>
          </w:tcPr>
          <w:p w:rsidR="00250269" w:rsidRPr="00B94EBC" w:rsidRDefault="00250269" w:rsidP="00250269">
            <w:pPr>
              <w:rPr>
                <w:rFonts w:ascii="Verdana" w:hAnsi="Verdana" w:cs="Verdana"/>
                <w:color w:val="000000"/>
                <w:sz w:val="16"/>
                <w:szCs w:val="16"/>
              </w:rPr>
            </w:pPr>
            <w:r w:rsidRPr="00B94EBC">
              <w:rPr>
                <w:rFonts w:ascii="Verdana" w:hAnsi="Verdana" w:cs="Verdana"/>
                <w:color w:val="000000"/>
                <w:sz w:val="16"/>
                <w:szCs w:val="16"/>
              </w:rPr>
              <w:t>Civitella di Romagna</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131,8</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140,4</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63,7</w:t>
            </w:r>
          </w:p>
        </w:tc>
      </w:tr>
      <w:tr w:rsidR="00250269" w:rsidRPr="00B94EBC" w:rsidTr="00B94EBC">
        <w:trPr>
          <w:jc w:val="center"/>
        </w:trPr>
        <w:tc>
          <w:tcPr>
            <w:tcW w:w="0" w:type="auto"/>
            <w:tcBorders>
              <w:top w:val="nil"/>
              <w:left w:val="single" w:sz="4" w:space="0" w:color="auto"/>
              <w:bottom w:val="single" w:sz="4" w:space="0" w:color="auto"/>
              <w:right w:val="single" w:sz="4" w:space="0" w:color="auto"/>
            </w:tcBorders>
            <w:noWrap/>
            <w:vAlign w:val="bottom"/>
          </w:tcPr>
          <w:p w:rsidR="00250269" w:rsidRPr="00B94EBC" w:rsidRDefault="00250269" w:rsidP="00250269">
            <w:pPr>
              <w:rPr>
                <w:rFonts w:ascii="Verdana" w:hAnsi="Verdana" w:cs="Verdana"/>
                <w:color w:val="000000"/>
                <w:sz w:val="16"/>
                <w:szCs w:val="16"/>
              </w:rPr>
            </w:pPr>
            <w:r w:rsidRPr="00B94EBC">
              <w:rPr>
                <w:rFonts w:ascii="Verdana" w:hAnsi="Verdana" w:cs="Verdana"/>
                <w:color w:val="000000"/>
                <w:sz w:val="16"/>
                <w:szCs w:val="16"/>
              </w:rPr>
              <w:t>Dovadola</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151,3</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153,6</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62,2</w:t>
            </w:r>
          </w:p>
        </w:tc>
      </w:tr>
      <w:tr w:rsidR="00250269" w:rsidRPr="00B94EBC" w:rsidTr="00B94EBC">
        <w:trPr>
          <w:jc w:val="center"/>
        </w:trPr>
        <w:tc>
          <w:tcPr>
            <w:tcW w:w="0" w:type="auto"/>
            <w:tcBorders>
              <w:top w:val="nil"/>
              <w:left w:val="single" w:sz="4" w:space="0" w:color="auto"/>
              <w:bottom w:val="single" w:sz="4" w:space="0" w:color="auto"/>
              <w:right w:val="single" w:sz="4" w:space="0" w:color="auto"/>
            </w:tcBorders>
            <w:noWrap/>
            <w:vAlign w:val="bottom"/>
          </w:tcPr>
          <w:p w:rsidR="00250269" w:rsidRPr="00B94EBC" w:rsidRDefault="00250269" w:rsidP="00250269">
            <w:pPr>
              <w:rPr>
                <w:rFonts w:ascii="Verdana" w:hAnsi="Verdana" w:cs="Verdana"/>
                <w:color w:val="000000"/>
                <w:sz w:val="16"/>
                <w:szCs w:val="16"/>
              </w:rPr>
            </w:pPr>
            <w:r w:rsidRPr="00B94EBC">
              <w:rPr>
                <w:rFonts w:ascii="Verdana" w:hAnsi="Verdana" w:cs="Verdana"/>
                <w:color w:val="000000"/>
                <w:sz w:val="16"/>
                <w:szCs w:val="16"/>
              </w:rPr>
              <w:t>Galeata</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120,8</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105,9</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64,2</w:t>
            </w:r>
          </w:p>
        </w:tc>
      </w:tr>
      <w:tr w:rsidR="00250269" w:rsidRPr="00B94EBC" w:rsidTr="00B94EBC">
        <w:trPr>
          <w:jc w:val="center"/>
        </w:trPr>
        <w:tc>
          <w:tcPr>
            <w:tcW w:w="0" w:type="auto"/>
            <w:tcBorders>
              <w:top w:val="nil"/>
              <w:left w:val="single" w:sz="4" w:space="0" w:color="auto"/>
              <w:bottom w:val="single" w:sz="4" w:space="0" w:color="auto"/>
              <w:right w:val="single" w:sz="4" w:space="0" w:color="auto"/>
            </w:tcBorders>
            <w:noWrap/>
            <w:vAlign w:val="bottom"/>
          </w:tcPr>
          <w:p w:rsidR="00250269" w:rsidRPr="00B94EBC" w:rsidRDefault="00250269" w:rsidP="00250269">
            <w:pPr>
              <w:rPr>
                <w:rFonts w:ascii="Verdana" w:hAnsi="Verdana" w:cs="Verdana"/>
                <w:color w:val="000000"/>
                <w:sz w:val="16"/>
                <w:szCs w:val="16"/>
              </w:rPr>
            </w:pPr>
            <w:r w:rsidRPr="00B94EBC">
              <w:rPr>
                <w:rFonts w:ascii="Verdana" w:hAnsi="Verdana" w:cs="Verdana"/>
                <w:color w:val="000000"/>
                <w:sz w:val="16"/>
                <w:szCs w:val="16"/>
              </w:rPr>
              <w:t>Meldola</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146,5</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157,3</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63,3</w:t>
            </w:r>
          </w:p>
        </w:tc>
      </w:tr>
      <w:tr w:rsidR="00250269" w:rsidRPr="00B94EBC" w:rsidTr="00B94EBC">
        <w:trPr>
          <w:jc w:val="center"/>
        </w:trPr>
        <w:tc>
          <w:tcPr>
            <w:tcW w:w="0" w:type="auto"/>
            <w:tcBorders>
              <w:top w:val="nil"/>
              <w:left w:val="single" w:sz="4" w:space="0" w:color="auto"/>
              <w:bottom w:val="single" w:sz="4" w:space="0" w:color="auto"/>
              <w:right w:val="single" w:sz="4" w:space="0" w:color="auto"/>
            </w:tcBorders>
            <w:noWrap/>
            <w:vAlign w:val="bottom"/>
          </w:tcPr>
          <w:p w:rsidR="00250269" w:rsidRPr="00B94EBC" w:rsidRDefault="00250269" w:rsidP="00250269">
            <w:pPr>
              <w:rPr>
                <w:rFonts w:ascii="Verdana" w:hAnsi="Verdana" w:cs="Verdana"/>
                <w:color w:val="000000"/>
                <w:sz w:val="16"/>
                <w:szCs w:val="16"/>
              </w:rPr>
            </w:pPr>
            <w:r w:rsidRPr="00B94EBC">
              <w:rPr>
                <w:rFonts w:ascii="Verdana" w:hAnsi="Verdana" w:cs="Verdana"/>
                <w:color w:val="000000"/>
                <w:sz w:val="16"/>
                <w:szCs w:val="16"/>
              </w:rPr>
              <w:t>Mercato Saraceno</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138,2</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140</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67,1</w:t>
            </w:r>
          </w:p>
        </w:tc>
      </w:tr>
      <w:tr w:rsidR="00250269" w:rsidRPr="00B94EBC" w:rsidTr="00B94EBC">
        <w:trPr>
          <w:jc w:val="center"/>
        </w:trPr>
        <w:tc>
          <w:tcPr>
            <w:tcW w:w="0" w:type="auto"/>
            <w:tcBorders>
              <w:top w:val="nil"/>
              <w:left w:val="single" w:sz="4" w:space="0" w:color="auto"/>
              <w:bottom w:val="single" w:sz="4" w:space="0" w:color="auto"/>
              <w:right w:val="single" w:sz="4" w:space="0" w:color="auto"/>
            </w:tcBorders>
            <w:noWrap/>
            <w:vAlign w:val="bottom"/>
          </w:tcPr>
          <w:p w:rsidR="00250269" w:rsidRPr="00B94EBC" w:rsidRDefault="00250269" w:rsidP="00250269">
            <w:pPr>
              <w:rPr>
                <w:rFonts w:ascii="Verdana" w:hAnsi="Verdana" w:cs="Verdana"/>
                <w:color w:val="000000"/>
                <w:sz w:val="16"/>
                <w:szCs w:val="16"/>
              </w:rPr>
            </w:pPr>
            <w:r w:rsidRPr="00B94EBC">
              <w:rPr>
                <w:rFonts w:ascii="Verdana" w:hAnsi="Verdana" w:cs="Verdana"/>
                <w:color w:val="000000"/>
                <w:sz w:val="16"/>
                <w:szCs w:val="16"/>
              </w:rPr>
              <w:t>Modigliana</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194</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226,9</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64,1</w:t>
            </w:r>
          </w:p>
        </w:tc>
      </w:tr>
      <w:tr w:rsidR="00250269" w:rsidRPr="00B94EBC" w:rsidTr="00B94EBC">
        <w:trPr>
          <w:jc w:val="center"/>
        </w:trPr>
        <w:tc>
          <w:tcPr>
            <w:tcW w:w="0" w:type="auto"/>
            <w:tcBorders>
              <w:top w:val="nil"/>
              <w:left w:val="single" w:sz="4" w:space="0" w:color="auto"/>
              <w:bottom w:val="single" w:sz="4" w:space="0" w:color="auto"/>
              <w:right w:val="single" w:sz="4" w:space="0" w:color="auto"/>
            </w:tcBorders>
            <w:noWrap/>
            <w:vAlign w:val="bottom"/>
          </w:tcPr>
          <w:p w:rsidR="00250269" w:rsidRPr="00B94EBC" w:rsidRDefault="00250269" w:rsidP="00250269">
            <w:pPr>
              <w:rPr>
                <w:rFonts w:ascii="Verdana" w:hAnsi="Verdana" w:cs="Verdana"/>
                <w:color w:val="000000"/>
                <w:sz w:val="16"/>
                <w:szCs w:val="16"/>
              </w:rPr>
            </w:pPr>
            <w:r w:rsidRPr="00B94EBC">
              <w:rPr>
                <w:rFonts w:ascii="Verdana" w:hAnsi="Verdana" w:cs="Verdana"/>
                <w:color w:val="000000"/>
                <w:sz w:val="16"/>
                <w:szCs w:val="16"/>
              </w:rPr>
              <w:t>Portico e San Benedetto</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206,1</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180</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56</w:t>
            </w:r>
          </w:p>
        </w:tc>
      </w:tr>
      <w:tr w:rsidR="00250269" w:rsidRPr="00B94EBC" w:rsidTr="00B94EBC">
        <w:trPr>
          <w:jc w:val="center"/>
        </w:trPr>
        <w:tc>
          <w:tcPr>
            <w:tcW w:w="0" w:type="auto"/>
            <w:tcBorders>
              <w:top w:val="nil"/>
              <w:left w:val="single" w:sz="4" w:space="0" w:color="auto"/>
              <w:bottom w:val="single" w:sz="4" w:space="0" w:color="auto"/>
              <w:right w:val="single" w:sz="4" w:space="0" w:color="auto"/>
            </w:tcBorders>
            <w:noWrap/>
            <w:vAlign w:val="bottom"/>
          </w:tcPr>
          <w:p w:rsidR="00250269" w:rsidRPr="00B94EBC" w:rsidRDefault="00250269" w:rsidP="00250269">
            <w:pPr>
              <w:rPr>
                <w:rFonts w:ascii="Verdana" w:hAnsi="Verdana" w:cs="Verdana"/>
                <w:color w:val="000000"/>
                <w:sz w:val="16"/>
                <w:szCs w:val="16"/>
              </w:rPr>
            </w:pPr>
            <w:r w:rsidRPr="00B94EBC">
              <w:rPr>
                <w:rFonts w:ascii="Verdana" w:hAnsi="Verdana" w:cs="Verdana"/>
                <w:color w:val="000000"/>
                <w:sz w:val="16"/>
                <w:szCs w:val="16"/>
              </w:rPr>
              <w:t>Predappio</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170,1</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178,7</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63,6</w:t>
            </w:r>
          </w:p>
        </w:tc>
      </w:tr>
      <w:tr w:rsidR="00250269" w:rsidRPr="00B94EBC" w:rsidTr="00B94EBC">
        <w:trPr>
          <w:jc w:val="center"/>
        </w:trPr>
        <w:tc>
          <w:tcPr>
            <w:tcW w:w="0" w:type="auto"/>
            <w:tcBorders>
              <w:top w:val="nil"/>
              <w:left w:val="single" w:sz="4" w:space="0" w:color="auto"/>
              <w:bottom w:val="single" w:sz="4" w:space="0" w:color="auto"/>
              <w:right w:val="single" w:sz="4" w:space="0" w:color="auto"/>
            </w:tcBorders>
            <w:noWrap/>
            <w:vAlign w:val="bottom"/>
          </w:tcPr>
          <w:p w:rsidR="00250269" w:rsidRPr="00B94EBC" w:rsidRDefault="00250269" w:rsidP="00250269">
            <w:pPr>
              <w:rPr>
                <w:rFonts w:ascii="Verdana" w:hAnsi="Verdana" w:cs="Verdana"/>
                <w:color w:val="000000"/>
                <w:sz w:val="16"/>
                <w:szCs w:val="16"/>
              </w:rPr>
            </w:pPr>
            <w:r w:rsidRPr="00B94EBC">
              <w:rPr>
                <w:rFonts w:ascii="Verdana" w:hAnsi="Verdana" w:cs="Verdana"/>
                <w:color w:val="000000"/>
                <w:sz w:val="16"/>
                <w:szCs w:val="16"/>
              </w:rPr>
              <w:t>Premilcuore</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233,3</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256</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56,6</w:t>
            </w:r>
          </w:p>
        </w:tc>
      </w:tr>
      <w:tr w:rsidR="00250269" w:rsidRPr="00B94EBC" w:rsidTr="00B94EBC">
        <w:trPr>
          <w:jc w:val="center"/>
        </w:trPr>
        <w:tc>
          <w:tcPr>
            <w:tcW w:w="0" w:type="auto"/>
            <w:tcBorders>
              <w:top w:val="nil"/>
              <w:left w:val="single" w:sz="4" w:space="0" w:color="auto"/>
              <w:bottom w:val="single" w:sz="4" w:space="0" w:color="auto"/>
              <w:right w:val="single" w:sz="4" w:space="0" w:color="auto"/>
            </w:tcBorders>
            <w:noWrap/>
            <w:vAlign w:val="bottom"/>
          </w:tcPr>
          <w:p w:rsidR="00250269" w:rsidRPr="00B94EBC" w:rsidRDefault="00250269" w:rsidP="00250269">
            <w:pPr>
              <w:rPr>
                <w:rFonts w:ascii="Verdana" w:hAnsi="Verdana" w:cs="Verdana"/>
                <w:color w:val="000000"/>
                <w:sz w:val="16"/>
                <w:szCs w:val="16"/>
              </w:rPr>
            </w:pPr>
            <w:r w:rsidRPr="00B94EBC">
              <w:rPr>
                <w:rFonts w:ascii="Verdana" w:hAnsi="Verdana" w:cs="Verdana"/>
                <w:color w:val="000000"/>
                <w:sz w:val="16"/>
                <w:szCs w:val="16"/>
              </w:rPr>
              <w:t>Rocca San Casciano</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136</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132,2</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61</w:t>
            </w:r>
          </w:p>
        </w:tc>
      </w:tr>
      <w:tr w:rsidR="00250269" w:rsidRPr="00B94EBC" w:rsidTr="00B94EBC">
        <w:trPr>
          <w:jc w:val="center"/>
        </w:trPr>
        <w:tc>
          <w:tcPr>
            <w:tcW w:w="0" w:type="auto"/>
            <w:tcBorders>
              <w:top w:val="nil"/>
              <w:left w:val="single" w:sz="4" w:space="0" w:color="auto"/>
              <w:bottom w:val="single" w:sz="4" w:space="0" w:color="auto"/>
              <w:right w:val="single" w:sz="4" w:space="0" w:color="auto"/>
            </w:tcBorders>
            <w:noWrap/>
            <w:vAlign w:val="bottom"/>
          </w:tcPr>
          <w:p w:rsidR="00250269" w:rsidRPr="00B94EBC" w:rsidRDefault="00250269" w:rsidP="00250269">
            <w:pPr>
              <w:rPr>
                <w:rFonts w:ascii="Verdana" w:hAnsi="Verdana" w:cs="Verdana"/>
                <w:color w:val="000000"/>
                <w:sz w:val="16"/>
                <w:szCs w:val="16"/>
              </w:rPr>
            </w:pPr>
            <w:r w:rsidRPr="00B94EBC">
              <w:rPr>
                <w:rFonts w:ascii="Verdana" w:hAnsi="Verdana" w:cs="Verdana"/>
                <w:color w:val="000000"/>
                <w:sz w:val="16"/>
                <w:szCs w:val="16"/>
              </w:rPr>
              <w:t>Santa Sofia</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142,9</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182,3</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61,2</w:t>
            </w:r>
          </w:p>
        </w:tc>
      </w:tr>
      <w:tr w:rsidR="00250269" w:rsidRPr="00B94EBC" w:rsidTr="00B94EBC">
        <w:trPr>
          <w:jc w:val="center"/>
        </w:trPr>
        <w:tc>
          <w:tcPr>
            <w:tcW w:w="0" w:type="auto"/>
            <w:tcBorders>
              <w:top w:val="nil"/>
              <w:left w:val="single" w:sz="4" w:space="0" w:color="auto"/>
              <w:bottom w:val="single" w:sz="4" w:space="0" w:color="auto"/>
              <w:right w:val="single" w:sz="4" w:space="0" w:color="auto"/>
            </w:tcBorders>
            <w:noWrap/>
            <w:vAlign w:val="bottom"/>
          </w:tcPr>
          <w:p w:rsidR="00250269" w:rsidRPr="00B94EBC" w:rsidRDefault="00250269" w:rsidP="00250269">
            <w:pPr>
              <w:rPr>
                <w:rFonts w:ascii="Verdana" w:hAnsi="Verdana" w:cs="Verdana"/>
                <w:color w:val="000000"/>
                <w:sz w:val="16"/>
                <w:szCs w:val="16"/>
              </w:rPr>
            </w:pPr>
            <w:r w:rsidRPr="00B94EBC">
              <w:rPr>
                <w:rFonts w:ascii="Verdana" w:hAnsi="Verdana" w:cs="Verdana"/>
                <w:color w:val="000000"/>
                <w:sz w:val="16"/>
                <w:szCs w:val="16"/>
              </w:rPr>
              <w:t>Sarsina</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103,1</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134,4</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64,1</w:t>
            </w:r>
          </w:p>
        </w:tc>
      </w:tr>
      <w:tr w:rsidR="00250269" w:rsidRPr="00B94EBC" w:rsidTr="00B94EBC">
        <w:trPr>
          <w:jc w:val="center"/>
        </w:trPr>
        <w:tc>
          <w:tcPr>
            <w:tcW w:w="0" w:type="auto"/>
            <w:tcBorders>
              <w:top w:val="nil"/>
              <w:left w:val="single" w:sz="4" w:space="0" w:color="auto"/>
              <w:bottom w:val="single" w:sz="4" w:space="0" w:color="auto"/>
              <w:right w:val="single" w:sz="4" w:space="0" w:color="auto"/>
            </w:tcBorders>
            <w:noWrap/>
            <w:vAlign w:val="bottom"/>
          </w:tcPr>
          <w:p w:rsidR="00250269" w:rsidRPr="00B94EBC" w:rsidRDefault="00250269" w:rsidP="00250269">
            <w:pPr>
              <w:rPr>
                <w:rFonts w:ascii="Verdana" w:hAnsi="Verdana" w:cs="Verdana"/>
                <w:color w:val="000000"/>
                <w:sz w:val="16"/>
                <w:szCs w:val="16"/>
              </w:rPr>
            </w:pPr>
            <w:r w:rsidRPr="00B94EBC">
              <w:rPr>
                <w:rFonts w:ascii="Verdana" w:hAnsi="Verdana" w:cs="Verdana"/>
                <w:color w:val="000000"/>
                <w:sz w:val="16"/>
                <w:szCs w:val="16"/>
              </w:rPr>
              <w:t>Sogliano al Rubicone</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126,5</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151,1</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65,1</w:t>
            </w:r>
          </w:p>
        </w:tc>
      </w:tr>
      <w:tr w:rsidR="00250269" w:rsidRPr="00B94EBC" w:rsidTr="00B94EBC">
        <w:trPr>
          <w:jc w:val="center"/>
        </w:trPr>
        <w:tc>
          <w:tcPr>
            <w:tcW w:w="0" w:type="auto"/>
            <w:tcBorders>
              <w:top w:val="nil"/>
              <w:left w:val="single" w:sz="4" w:space="0" w:color="auto"/>
              <w:bottom w:val="single" w:sz="4" w:space="0" w:color="auto"/>
              <w:right w:val="single" w:sz="4" w:space="0" w:color="auto"/>
            </w:tcBorders>
            <w:noWrap/>
            <w:vAlign w:val="bottom"/>
          </w:tcPr>
          <w:p w:rsidR="00250269" w:rsidRPr="00B94EBC" w:rsidRDefault="00250269" w:rsidP="00250269">
            <w:pPr>
              <w:rPr>
                <w:rFonts w:ascii="Verdana" w:hAnsi="Verdana" w:cs="Verdana"/>
                <w:color w:val="000000"/>
                <w:sz w:val="16"/>
                <w:szCs w:val="16"/>
              </w:rPr>
            </w:pPr>
            <w:r w:rsidRPr="00B94EBC">
              <w:rPr>
                <w:rFonts w:ascii="Verdana" w:hAnsi="Verdana" w:cs="Verdana"/>
                <w:color w:val="000000"/>
                <w:sz w:val="16"/>
                <w:szCs w:val="16"/>
              </w:rPr>
              <w:t>Tredozio</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280</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300</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58,8</w:t>
            </w:r>
          </w:p>
        </w:tc>
      </w:tr>
      <w:tr w:rsidR="00250269" w:rsidRPr="00B94EBC" w:rsidTr="00B94EBC">
        <w:trPr>
          <w:jc w:val="center"/>
        </w:trPr>
        <w:tc>
          <w:tcPr>
            <w:tcW w:w="0" w:type="auto"/>
            <w:tcBorders>
              <w:top w:val="nil"/>
              <w:left w:val="single" w:sz="4" w:space="0" w:color="auto"/>
              <w:bottom w:val="single" w:sz="4" w:space="0" w:color="auto"/>
              <w:right w:val="single" w:sz="4" w:space="0" w:color="auto"/>
            </w:tcBorders>
            <w:noWrap/>
            <w:vAlign w:val="bottom"/>
          </w:tcPr>
          <w:p w:rsidR="00250269" w:rsidRPr="00B94EBC" w:rsidRDefault="00250269" w:rsidP="00250269">
            <w:pPr>
              <w:rPr>
                <w:rFonts w:ascii="Verdana" w:hAnsi="Verdana" w:cs="Verdana"/>
                <w:color w:val="000000"/>
                <w:sz w:val="16"/>
                <w:szCs w:val="16"/>
              </w:rPr>
            </w:pPr>
            <w:r w:rsidRPr="00B94EBC">
              <w:rPr>
                <w:rFonts w:ascii="Verdana" w:hAnsi="Verdana" w:cs="Verdana"/>
                <w:color w:val="000000"/>
                <w:sz w:val="16"/>
                <w:szCs w:val="16"/>
              </w:rPr>
              <w:t>Verghereto</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162,8</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182,3</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61,8</w:t>
            </w:r>
          </w:p>
        </w:tc>
      </w:tr>
      <w:tr w:rsidR="00250269" w:rsidRPr="00B94EBC" w:rsidTr="00B94EBC">
        <w:trPr>
          <w:jc w:val="center"/>
        </w:trPr>
        <w:tc>
          <w:tcPr>
            <w:tcW w:w="0" w:type="auto"/>
            <w:tcBorders>
              <w:top w:val="nil"/>
              <w:left w:val="single" w:sz="4" w:space="0" w:color="auto"/>
              <w:bottom w:val="single" w:sz="4" w:space="0" w:color="auto"/>
              <w:right w:val="single" w:sz="4" w:space="0" w:color="auto"/>
            </w:tcBorders>
            <w:noWrap/>
            <w:vAlign w:val="bottom"/>
          </w:tcPr>
          <w:p w:rsidR="00250269" w:rsidRPr="00B94EBC" w:rsidRDefault="00250269" w:rsidP="00250269">
            <w:pPr>
              <w:rPr>
                <w:rFonts w:ascii="Verdana" w:hAnsi="Verdana" w:cs="Verdana"/>
                <w:color w:val="000000"/>
                <w:sz w:val="16"/>
                <w:szCs w:val="16"/>
              </w:rPr>
            </w:pPr>
            <w:r w:rsidRPr="00B94EBC">
              <w:rPr>
                <w:rFonts w:ascii="Verdana" w:hAnsi="Verdana" w:cs="Verdana"/>
                <w:color w:val="000000"/>
                <w:sz w:val="16"/>
                <w:szCs w:val="16"/>
              </w:rPr>
              <w:t>Casteldelci</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147,6</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133,3</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58,6</w:t>
            </w:r>
          </w:p>
        </w:tc>
      </w:tr>
      <w:tr w:rsidR="00250269" w:rsidRPr="00B94EBC" w:rsidTr="00B94EBC">
        <w:trPr>
          <w:jc w:val="center"/>
        </w:trPr>
        <w:tc>
          <w:tcPr>
            <w:tcW w:w="0" w:type="auto"/>
            <w:tcBorders>
              <w:top w:val="nil"/>
              <w:left w:val="single" w:sz="4" w:space="0" w:color="auto"/>
              <w:bottom w:val="single" w:sz="4" w:space="0" w:color="auto"/>
              <w:right w:val="single" w:sz="4" w:space="0" w:color="auto"/>
            </w:tcBorders>
            <w:noWrap/>
            <w:vAlign w:val="bottom"/>
          </w:tcPr>
          <w:p w:rsidR="00250269" w:rsidRPr="00B94EBC" w:rsidRDefault="00250269" w:rsidP="00250269">
            <w:pPr>
              <w:rPr>
                <w:rFonts w:ascii="Verdana" w:hAnsi="Verdana" w:cs="Verdana"/>
                <w:color w:val="000000"/>
                <w:sz w:val="16"/>
                <w:szCs w:val="16"/>
              </w:rPr>
            </w:pPr>
            <w:r w:rsidRPr="00B94EBC">
              <w:rPr>
                <w:rFonts w:ascii="Verdana" w:hAnsi="Verdana" w:cs="Verdana"/>
                <w:color w:val="000000"/>
                <w:sz w:val="16"/>
                <w:szCs w:val="16"/>
              </w:rPr>
              <w:t>Maiolo</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121,1</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160,7</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61,7</w:t>
            </w:r>
          </w:p>
        </w:tc>
      </w:tr>
      <w:tr w:rsidR="00250269" w:rsidRPr="00B94EBC" w:rsidTr="00B94EBC">
        <w:trPr>
          <w:jc w:val="center"/>
        </w:trPr>
        <w:tc>
          <w:tcPr>
            <w:tcW w:w="0" w:type="auto"/>
            <w:tcBorders>
              <w:top w:val="nil"/>
              <w:left w:val="single" w:sz="4" w:space="0" w:color="auto"/>
              <w:bottom w:val="single" w:sz="4" w:space="0" w:color="auto"/>
              <w:right w:val="single" w:sz="4" w:space="0" w:color="auto"/>
            </w:tcBorders>
            <w:noWrap/>
            <w:vAlign w:val="bottom"/>
          </w:tcPr>
          <w:p w:rsidR="00250269" w:rsidRPr="00B94EBC" w:rsidRDefault="00250269" w:rsidP="00250269">
            <w:pPr>
              <w:rPr>
                <w:rFonts w:ascii="Verdana" w:hAnsi="Verdana" w:cs="Verdana"/>
                <w:color w:val="000000"/>
                <w:sz w:val="16"/>
                <w:szCs w:val="16"/>
              </w:rPr>
            </w:pPr>
            <w:r w:rsidRPr="00B94EBC">
              <w:rPr>
                <w:rFonts w:ascii="Verdana" w:hAnsi="Verdana" w:cs="Verdana"/>
                <w:color w:val="000000"/>
                <w:sz w:val="16"/>
                <w:szCs w:val="16"/>
              </w:rPr>
              <w:t>Novafeltria</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143,6</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168,9</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65,4</w:t>
            </w:r>
          </w:p>
        </w:tc>
      </w:tr>
      <w:tr w:rsidR="00250269" w:rsidRPr="00B94EBC" w:rsidTr="00B94EBC">
        <w:trPr>
          <w:jc w:val="center"/>
        </w:trPr>
        <w:tc>
          <w:tcPr>
            <w:tcW w:w="0" w:type="auto"/>
            <w:tcBorders>
              <w:top w:val="nil"/>
              <w:left w:val="single" w:sz="4" w:space="0" w:color="auto"/>
              <w:bottom w:val="single" w:sz="4" w:space="0" w:color="auto"/>
              <w:right w:val="single" w:sz="4" w:space="0" w:color="auto"/>
            </w:tcBorders>
            <w:noWrap/>
            <w:vAlign w:val="bottom"/>
          </w:tcPr>
          <w:p w:rsidR="00250269" w:rsidRPr="00B94EBC" w:rsidRDefault="00250269" w:rsidP="00250269">
            <w:pPr>
              <w:rPr>
                <w:rFonts w:ascii="Verdana" w:hAnsi="Verdana" w:cs="Verdana"/>
                <w:color w:val="000000"/>
                <w:sz w:val="16"/>
                <w:szCs w:val="16"/>
              </w:rPr>
            </w:pPr>
            <w:r w:rsidRPr="00B94EBC">
              <w:rPr>
                <w:rFonts w:ascii="Verdana" w:hAnsi="Verdana" w:cs="Verdana"/>
                <w:color w:val="000000"/>
                <w:sz w:val="16"/>
                <w:szCs w:val="16"/>
              </w:rPr>
              <w:t>Pennabilli</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140,3</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145,5</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63,4</w:t>
            </w:r>
          </w:p>
        </w:tc>
      </w:tr>
      <w:tr w:rsidR="00250269" w:rsidRPr="00B94EBC" w:rsidTr="00B94EBC">
        <w:trPr>
          <w:jc w:val="center"/>
        </w:trPr>
        <w:tc>
          <w:tcPr>
            <w:tcW w:w="0" w:type="auto"/>
            <w:tcBorders>
              <w:top w:val="nil"/>
              <w:left w:val="single" w:sz="4" w:space="0" w:color="auto"/>
              <w:bottom w:val="single" w:sz="4" w:space="0" w:color="auto"/>
              <w:right w:val="single" w:sz="4" w:space="0" w:color="auto"/>
            </w:tcBorders>
            <w:noWrap/>
            <w:vAlign w:val="bottom"/>
          </w:tcPr>
          <w:p w:rsidR="00250269" w:rsidRPr="00B94EBC" w:rsidRDefault="00250269" w:rsidP="00250269">
            <w:pPr>
              <w:rPr>
                <w:rFonts w:ascii="Verdana" w:hAnsi="Verdana" w:cs="Verdana"/>
                <w:color w:val="000000"/>
                <w:sz w:val="16"/>
                <w:szCs w:val="16"/>
              </w:rPr>
            </w:pPr>
            <w:r w:rsidRPr="00B94EBC">
              <w:rPr>
                <w:rFonts w:ascii="Verdana" w:hAnsi="Verdana" w:cs="Verdana"/>
                <w:color w:val="000000"/>
                <w:sz w:val="16"/>
                <w:szCs w:val="16"/>
              </w:rPr>
              <w:t>San Leo</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116,3</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128</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63,8</w:t>
            </w:r>
          </w:p>
        </w:tc>
      </w:tr>
      <w:tr w:rsidR="00250269" w:rsidRPr="00B94EBC" w:rsidTr="00B94EBC">
        <w:trPr>
          <w:jc w:val="center"/>
        </w:trPr>
        <w:tc>
          <w:tcPr>
            <w:tcW w:w="0" w:type="auto"/>
            <w:tcBorders>
              <w:top w:val="nil"/>
              <w:left w:val="single" w:sz="4" w:space="0" w:color="auto"/>
              <w:bottom w:val="single" w:sz="4" w:space="0" w:color="auto"/>
              <w:right w:val="single" w:sz="4" w:space="0" w:color="auto"/>
            </w:tcBorders>
            <w:noWrap/>
            <w:vAlign w:val="bottom"/>
          </w:tcPr>
          <w:p w:rsidR="00250269" w:rsidRPr="00B94EBC" w:rsidRDefault="00250269" w:rsidP="00250269">
            <w:pPr>
              <w:rPr>
                <w:rFonts w:ascii="Verdana" w:hAnsi="Verdana" w:cs="Verdana"/>
                <w:color w:val="000000"/>
                <w:sz w:val="16"/>
                <w:szCs w:val="16"/>
              </w:rPr>
            </w:pPr>
            <w:r w:rsidRPr="00B94EBC">
              <w:rPr>
                <w:rFonts w:ascii="Verdana" w:hAnsi="Verdana" w:cs="Verdana"/>
                <w:color w:val="000000"/>
                <w:sz w:val="16"/>
                <w:szCs w:val="16"/>
              </w:rPr>
              <w:t>Sant'Agata Feltria</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122,5</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146,2</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63,9</w:t>
            </w:r>
          </w:p>
        </w:tc>
      </w:tr>
      <w:tr w:rsidR="00250269" w:rsidRPr="00B94EBC" w:rsidTr="00B94EBC">
        <w:trPr>
          <w:jc w:val="center"/>
        </w:trPr>
        <w:tc>
          <w:tcPr>
            <w:tcW w:w="0" w:type="auto"/>
            <w:tcBorders>
              <w:top w:val="nil"/>
              <w:left w:val="single" w:sz="4" w:space="0" w:color="auto"/>
              <w:bottom w:val="single" w:sz="4" w:space="0" w:color="auto"/>
              <w:right w:val="single" w:sz="4" w:space="0" w:color="auto"/>
            </w:tcBorders>
            <w:noWrap/>
            <w:vAlign w:val="bottom"/>
          </w:tcPr>
          <w:p w:rsidR="00250269" w:rsidRPr="00B94EBC" w:rsidRDefault="00250269" w:rsidP="00250269">
            <w:pPr>
              <w:rPr>
                <w:rFonts w:ascii="Verdana" w:hAnsi="Verdana" w:cs="Verdana"/>
                <w:color w:val="000000"/>
                <w:sz w:val="16"/>
                <w:szCs w:val="16"/>
              </w:rPr>
            </w:pPr>
            <w:r w:rsidRPr="00B94EBC">
              <w:rPr>
                <w:rFonts w:ascii="Verdana" w:hAnsi="Verdana" w:cs="Verdana"/>
                <w:color w:val="000000"/>
                <w:sz w:val="16"/>
                <w:szCs w:val="16"/>
              </w:rPr>
              <w:t>Talamello</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140,9</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170,3</w:t>
            </w:r>
          </w:p>
        </w:tc>
        <w:tc>
          <w:tcPr>
            <w:tcW w:w="0" w:type="auto"/>
            <w:tcBorders>
              <w:top w:val="nil"/>
              <w:left w:val="nil"/>
              <w:bottom w:val="single" w:sz="4" w:space="0" w:color="auto"/>
              <w:right w:val="single" w:sz="4" w:space="0" w:color="auto"/>
            </w:tcBorders>
            <w:noWrap/>
            <w:vAlign w:val="bottom"/>
          </w:tcPr>
          <w:p w:rsidR="00250269" w:rsidRPr="00B94EBC" w:rsidRDefault="00250269" w:rsidP="00250269">
            <w:pPr>
              <w:jc w:val="center"/>
              <w:rPr>
                <w:rFonts w:ascii="Verdana" w:hAnsi="Verdana" w:cs="Verdana"/>
                <w:color w:val="000000"/>
                <w:sz w:val="16"/>
                <w:szCs w:val="16"/>
              </w:rPr>
            </w:pPr>
            <w:r w:rsidRPr="00B94EBC">
              <w:rPr>
                <w:rFonts w:ascii="Verdana" w:hAnsi="Verdana" w:cs="Verdana"/>
                <w:color w:val="000000"/>
                <w:sz w:val="16"/>
                <w:szCs w:val="16"/>
              </w:rPr>
              <w:t>69,3</w:t>
            </w:r>
          </w:p>
        </w:tc>
      </w:tr>
    </w:tbl>
    <w:p w:rsidR="00250269" w:rsidRPr="00B94EBC" w:rsidRDefault="00250269" w:rsidP="009115EC">
      <w:pPr>
        <w:pStyle w:val="Corpodeltesto2"/>
        <w:jc w:val="center"/>
        <w:rPr>
          <w:rFonts w:ascii="Verdana" w:hAnsi="Verdana" w:cs="Verdana"/>
          <w:i/>
          <w:color w:val="000000"/>
          <w:sz w:val="16"/>
          <w:szCs w:val="20"/>
        </w:rPr>
      </w:pPr>
      <w:r w:rsidRPr="00B94EBC">
        <w:rPr>
          <w:rFonts w:ascii="Verdana" w:hAnsi="Verdana" w:cs="Verdana"/>
          <w:i/>
          <w:color w:val="000000"/>
          <w:sz w:val="16"/>
          <w:szCs w:val="20"/>
        </w:rPr>
        <w:t xml:space="preserve">Fonte: Elaborazioni </w:t>
      </w:r>
      <w:proofErr w:type="spellStart"/>
      <w:r w:rsidRPr="00B94EBC">
        <w:rPr>
          <w:rFonts w:ascii="Verdana" w:hAnsi="Verdana" w:cs="Verdana"/>
          <w:i/>
          <w:color w:val="000000"/>
          <w:sz w:val="16"/>
          <w:szCs w:val="20"/>
        </w:rPr>
        <w:t>Ervet</w:t>
      </w:r>
      <w:proofErr w:type="spellEnd"/>
      <w:r w:rsidRPr="00B94EBC">
        <w:rPr>
          <w:rFonts w:ascii="Verdana" w:hAnsi="Verdana" w:cs="Verdana"/>
          <w:i/>
          <w:color w:val="000000"/>
          <w:sz w:val="16"/>
          <w:szCs w:val="20"/>
        </w:rPr>
        <w:t xml:space="preserve"> su dati Statistica</w:t>
      </w:r>
      <w:r w:rsidR="009115EC">
        <w:rPr>
          <w:rFonts w:ascii="Verdana" w:hAnsi="Verdana" w:cs="Verdana"/>
          <w:i/>
          <w:color w:val="000000"/>
          <w:sz w:val="16"/>
          <w:szCs w:val="20"/>
        </w:rPr>
        <w:t>,</w:t>
      </w:r>
      <w:r w:rsidRPr="00B94EBC">
        <w:rPr>
          <w:rFonts w:ascii="Verdana" w:hAnsi="Verdana" w:cs="Verdana"/>
          <w:i/>
          <w:color w:val="000000"/>
          <w:sz w:val="16"/>
          <w:szCs w:val="20"/>
        </w:rPr>
        <w:t xml:space="preserve"> Regione </w:t>
      </w:r>
      <w:proofErr w:type="spellStart"/>
      <w:r w:rsidRPr="00B94EBC">
        <w:rPr>
          <w:rFonts w:ascii="Verdana" w:hAnsi="Verdana" w:cs="Verdana"/>
          <w:i/>
          <w:color w:val="000000"/>
          <w:sz w:val="16"/>
          <w:szCs w:val="20"/>
        </w:rPr>
        <w:t>Emilia-Roamgna</w:t>
      </w:r>
      <w:proofErr w:type="spellEnd"/>
    </w:p>
    <w:p w:rsidR="00250269" w:rsidRPr="009857C5" w:rsidRDefault="00250269" w:rsidP="00B94EBC">
      <w:pPr>
        <w:spacing w:after="120" w:line="280" w:lineRule="atLeast"/>
        <w:jc w:val="both"/>
        <w:rPr>
          <w:rFonts w:ascii="Verdana" w:hAnsi="Verdana" w:cs="Verdana"/>
          <w:color w:val="000000"/>
          <w:sz w:val="20"/>
          <w:szCs w:val="20"/>
        </w:rPr>
      </w:pPr>
      <w:r w:rsidRPr="009857C5">
        <w:rPr>
          <w:rFonts w:ascii="Verdana" w:hAnsi="Verdana" w:cs="Verdana"/>
          <w:color w:val="000000"/>
          <w:sz w:val="20"/>
          <w:szCs w:val="20"/>
        </w:rPr>
        <w:t>Considerando la presenza di addetti nelle unità lavorative presenti sul territorio montano, nel 2010 emergono delle vocazioni di alcuni territori piuttosto che altri rispetto ai principali settori di attività, quali:</w:t>
      </w:r>
    </w:p>
    <w:p w:rsidR="00250269" w:rsidRPr="009857C5" w:rsidRDefault="00250269" w:rsidP="00B94EBC">
      <w:pPr>
        <w:spacing w:after="120" w:line="280" w:lineRule="atLeast"/>
        <w:jc w:val="both"/>
        <w:rPr>
          <w:rFonts w:ascii="Verdana" w:hAnsi="Verdana" w:cs="Verdana"/>
          <w:color w:val="000000"/>
          <w:sz w:val="20"/>
          <w:szCs w:val="20"/>
        </w:rPr>
      </w:pPr>
      <w:r w:rsidRPr="009857C5">
        <w:rPr>
          <w:rFonts w:ascii="Verdana" w:hAnsi="Verdana" w:cs="Verdana"/>
          <w:color w:val="000000"/>
          <w:sz w:val="20"/>
          <w:szCs w:val="20"/>
        </w:rPr>
        <w:t xml:space="preserve">Commercio all'ingrosso e al dettaglio; riparazione di autoveicoli e motocicli – </w:t>
      </w:r>
      <w:r w:rsidR="00CF0FBD">
        <w:rPr>
          <w:rFonts w:ascii="Verdana" w:hAnsi="Verdana" w:cs="Verdana"/>
          <w:color w:val="000000"/>
          <w:sz w:val="20"/>
          <w:szCs w:val="20"/>
        </w:rPr>
        <w:t>l</w:t>
      </w:r>
      <w:r w:rsidRPr="009857C5">
        <w:rPr>
          <w:rFonts w:ascii="Verdana" w:hAnsi="Verdana" w:cs="Verdana"/>
          <w:color w:val="000000"/>
          <w:sz w:val="20"/>
          <w:szCs w:val="20"/>
        </w:rPr>
        <w:t xml:space="preserve">e unità locali che ricadono nel settore, rappresentano il 23% del tessuto economico dell’intera area di studio, il settore conta </w:t>
      </w:r>
      <w:r w:rsidR="00494ABB">
        <w:rPr>
          <w:rFonts w:ascii="Verdana" w:hAnsi="Verdana" w:cs="Verdana"/>
          <w:color w:val="000000"/>
          <w:sz w:val="20"/>
          <w:szCs w:val="20"/>
        </w:rPr>
        <w:t>14</w:t>
      </w:r>
      <w:r w:rsidR="00AB30C2">
        <w:rPr>
          <w:rFonts w:ascii="Verdana" w:hAnsi="Verdana" w:cs="Verdana"/>
          <w:color w:val="000000"/>
          <w:sz w:val="20"/>
          <w:szCs w:val="20"/>
        </w:rPr>
        <w:t>4</w:t>
      </w:r>
      <w:r w:rsidRPr="009857C5">
        <w:rPr>
          <w:rFonts w:ascii="Verdana" w:hAnsi="Verdana" w:cs="Verdana"/>
          <w:color w:val="000000"/>
          <w:sz w:val="20"/>
          <w:szCs w:val="20"/>
        </w:rPr>
        <w:t xml:space="preserve"> addetti concentrati soprattutto nei Comuni di Bagno di Romagna, Meldola e Novafeltria.</w:t>
      </w:r>
    </w:p>
    <w:p w:rsidR="00250269" w:rsidRPr="009857C5" w:rsidRDefault="00250269" w:rsidP="00B94EBC">
      <w:pPr>
        <w:spacing w:after="120" w:line="280" w:lineRule="atLeast"/>
        <w:jc w:val="both"/>
        <w:rPr>
          <w:rFonts w:ascii="Verdana" w:hAnsi="Verdana" w:cs="Verdana"/>
          <w:color w:val="000000"/>
          <w:sz w:val="20"/>
          <w:szCs w:val="20"/>
        </w:rPr>
      </w:pPr>
      <w:r w:rsidRPr="009857C5">
        <w:rPr>
          <w:rFonts w:ascii="Verdana" w:hAnsi="Verdana" w:cs="Verdana"/>
          <w:color w:val="000000"/>
          <w:sz w:val="20"/>
          <w:szCs w:val="20"/>
        </w:rPr>
        <w:t xml:space="preserve">Attività dei servizi di alloggio e di ristorazione – </w:t>
      </w:r>
      <w:r w:rsidR="00CF0FBD">
        <w:rPr>
          <w:rFonts w:ascii="Verdana" w:hAnsi="Verdana" w:cs="Verdana"/>
          <w:color w:val="000000"/>
          <w:sz w:val="20"/>
          <w:szCs w:val="20"/>
        </w:rPr>
        <w:t>l</w:t>
      </w:r>
      <w:r w:rsidRPr="009857C5">
        <w:rPr>
          <w:rFonts w:ascii="Verdana" w:hAnsi="Verdana" w:cs="Verdana"/>
          <w:color w:val="000000"/>
          <w:sz w:val="20"/>
          <w:szCs w:val="20"/>
        </w:rPr>
        <w:t>e unità locali che ricadono nel settore, rappresentano il 9% delle attività dell’area di studio, il numero di add</w:t>
      </w:r>
      <w:r w:rsidR="00BA183F">
        <w:rPr>
          <w:rFonts w:ascii="Verdana" w:hAnsi="Verdana" w:cs="Verdana"/>
          <w:color w:val="000000"/>
          <w:sz w:val="20"/>
          <w:szCs w:val="20"/>
        </w:rPr>
        <w:t>etti è</w:t>
      </w:r>
      <w:r w:rsidR="00494ABB">
        <w:rPr>
          <w:rFonts w:ascii="Verdana" w:hAnsi="Verdana" w:cs="Verdana"/>
          <w:color w:val="000000"/>
          <w:sz w:val="20"/>
          <w:szCs w:val="20"/>
        </w:rPr>
        <w:t xml:space="preserve"> </w:t>
      </w:r>
      <w:r w:rsidRPr="009857C5">
        <w:rPr>
          <w:rFonts w:ascii="Verdana" w:hAnsi="Verdana" w:cs="Verdana"/>
          <w:color w:val="000000"/>
          <w:sz w:val="20"/>
          <w:szCs w:val="20"/>
        </w:rPr>
        <w:t xml:space="preserve">pari a </w:t>
      </w:r>
      <w:r w:rsidR="00AB30C2">
        <w:rPr>
          <w:rFonts w:ascii="Verdana" w:hAnsi="Verdana" w:cs="Verdana"/>
          <w:color w:val="000000"/>
          <w:sz w:val="20"/>
          <w:szCs w:val="20"/>
        </w:rPr>
        <w:t>80</w:t>
      </w:r>
      <w:r w:rsidRPr="009857C5">
        <w:rPr>
          <w:rFonts w:ascii="Verdana" w:hAnsi="Verdana" w:cs="Verdana"/>
          <w:color w:val="000000"/>
          <w:sz w:val="20"/>
          <w:szCs w:val="20"/>
        </w:rPr>
        <w:t xml:space="preserve"> soprattutto concentrati nei Comuni di Bagno di Romagna, Mercato Saraceno, Novafeltria e Meldola. </w:t>
      </w:r>
    </w:p>
    <w:p w:rsidR="00250269" w:rsidRPr="009857C5" w:rsidRDefault="00250269" w:rsidP="00B94EBC">
      <w:pPr>
        <w:spacing w:after="120" w:line="280" w:lineRule="atLeast"/>
        <w:jc w:val="both"/>
        <w:rPr>
          <w:rFonts w:ascii="Verdana" w:hAnsi="Verdana" w:cs="Verdana"/>
          <w:color w:val="000000"/>
          <w:sz w:val="20"/>
          <w:szCs w:val="20"/>
        </w:rPr>
      </w:pPr>
      <w:r w:rsidRPr="009857C5">
        <w:rPr>
          <w:rFonts w:ascii="Verdana" w:hAnsi="Verdana" w:cs="Verdana"/>
          <w:color w:val="000000"/>
          <w:sz w:val="20"/>
          <w:szCs w:val="20"/>
        </w:rPr>
        <w:lastRenderedPageBreak/>
        <w:t xml:space="preserve">Trasporto e magazzinaggio – </w:t>
      </w:r>
      <w:r w:rsidR="00CF0FBD">
        <w:rPr>
          <w:rFonts w:ascii="Verdana" w:hAnsi="Verdana" w:cs="Verdana"/>
          <w:color w:val="000000"/>
          <w:sz w:val="20"/>
          <w:szCs w:val="20"/>
        </w:rPr>
        <w:t>l</w:t>
      </w:r>
      <w:r w:rsidRPr="009857C5">
        <w:rPr>
          <w:rFonts w:ascii="Verdana" w:hAnsi="Verdana" w:cs="Verdana"/>
          <w:color w:val="000000"/>
          <w:sz w:val="20"/>
          <w:szCs w:val="20"/>
        </w:rPr>
        <w:t xml:space="preserve">e unità locali che ricadono nel settore di Trasporto e magazzinaggio, rappresentano il 6% delle attività, gli addetti sono </w:t>
      </w:r>
      <w:r w:rsidR="00AB30C2">
        <w:rPr>
          <w:rFonts w:ascii="Verdana" w:hAnsi="Verdana" w:cs="Verdana"/>
          <w:color w:val="000000"/>
          <w:sz w:val="20"/>
          <w:szCs w:val="20"/>
        </w:rPr>
        <w:t>33</w:t>
      </w:r>
      <w:r w:rsidRPr="009857C5">
        <w:rPr>
          <w:rFonts w:ascii="Verdana" w:hAnsi="Verdana" w:cs="Verdana"/>
          <w:color w:val="000000"/>
          <w:sz w:val="20"/>
          <w:szCs w:val="20"/>
        </w:rPr>
        <w:t xml:space="preserve">, concentrati soprattutto nei Comuni di Bagno di Romagna, Mercato Saraceno, Meldola e Novafeltria. </w:t>
      </w:r>
    </w:p>
    <w:p w:rsidR="00250269" w:rsidRDefault="00250269" w:rsidP="00B94EBC">
      <w:pPr>
        <w:spacing w:after="120" w:line="280" w:lineRule="atLeast"/>
        <w:jc w:val="both"/>
        <w:rPr>
          <w:rFonts w:ascii="Verdana" w:hAnsi="Verdana" w:cs="Verdana"/>
          <w:color w:val="000000"/>
          <w:sz w:val="20"/>
          <w:szCs w:val="20"/>
        </w:rPr>
      </w:pPr>
      <w:r w:rsidRPr="009857C5">
        <w:rPr>
          <w:rFonts w:ascii="Verdana" w:hAnsi="Verdana" w:cs="Verdana"/>
          <w:color w:val="000000"/>
          <w:sz w:val="20"/>
          <w:szCs w:val="20"/>
        </w:rPr>
        <w:t xml:space="preserve">Altre attività di servizi </w:t>
      </w:r>
      <w:r w:rsidRPr="00E92608">
        <w:rPr>
          <w:rFonts w:ascii="Verdana" w:hAnsi="Verdana"/>
          <w:color w:val="000000"/>
          <w:sz w:val="16"/>
          <w:szCs w:val="20"/>
          <w:vertAlign w:val="superscript"/>
        </w:rPr>
        <w:footnoteReference w:id="56"/>
      </w:r>
      <w:r w:rsidRPr="009857C5">
        <w:rPr>
          <w:rFonts w:ascii="Verdana" w:hAnsi="Verdana" w:cs="Verdana"/>
          <w:color w:val="000000"/>
          <w:sz w:val="20"/>
          <w:szCs w:val="20"/>
        </w:rPr>
        <w:t xml:space="preserve">– </w:t>
      </w:r>
      <w:r w:rsidR="00CF0FBD">
        <w:rPr>
          <w:rFonts w:ascii="Verdana" w:hAnsi="Verdana" w:cs="Verdana"/>
          <w:color w:val="000000"/>
          <w:sz w:val="20"/>
          <w:szCs w:val="20"/>
        </w:rPr>
        <w:t>l</w:t>
      </w:r>
      <w:r w:rsidRPr="009857C5">
        <w:rPr>
          <w:rFonts w:ascii="Verdana" w:hAnsi="Verdana" w:cs="Verdana"/>
          <w:color w:val="000000"/>
          <w:sz w:val="20"/>
          <w:szCs w:val="20"/>
        </w:rPr>
        <w:t xml:space="preserve">e unità locali che ricadono nel settore Altre attività di servizi, rappresentano il 5% del tessuto economico dell’intera area di studio, sono </w:t>
      </w:r>
      <w:r w:rsidR="00BA183F">
        <w:rPr>
          <w:rFonts w:ascii="Verdana" w:hAnsi="Verdana" w:cs="Verdana"/>
          <w:color w:val="000000"/>
          <w:sz w:val="20"/>
          <w:szCs w:val="20"/>
        </w:rPr>
        <w:t>27</w:t>
      </w:r>
      <w:r w:rsidRPr="009857C5">
        <w:rPr>
          <w:rFonts w:ascii="Verdana" w:hAnsi="Verdana" w:cs="Verdana"/>
          <w:color w:val="000000"/>
          <w:sz w:val="20"/>
          <w:szCs w:val="20"/>
        </w:rPr>
        <w:t xml:space="preserve"> gli addetti e si concentrano nei Comuni di Novafeltria, Meldola, Predappio, Bagno di Romagna. </w:t>
      </w:r>
    </w:p>
    <w:p w:rsidR="00494ABB" w:rsidRDefault="00494ABB" w:rsidP="00250269">
      <w:pPr>
        <w:spacing w:line="320" w:lineRule="exact"/>
        <w:jc w:val="both"/>
        <w:rPr>
          <w:rFonts w:ascii="Calibri" w:hAnsi="Calibri" w:cs="Verdana"/>
          <w:sz w:val="20"/>
          <w:szCs w:val="20"/>
        </w:rPr>
      </w:pPr>
    </w:p>
    <w:tbl>
      <w:tblPr>
        <w:tblW w:w="5000" w:type="pct"/>
        <w:tblCellMar>
          <w:left w:w="70" w:type="dxa"/>
          <w:right w:w="70" w:type="dxa"/>
        </w:tblCellMar>
        <w:tblLook w:val="04A0" w:firstRow="1" w:lastRow="0" w:firstColumn="1" w:lastColumn="0" w:noHBand="0" w:noVBand="1"/>
      </w:tblPr>
      <w:tblGrid>
        <w:gridCol w:w="3078"/>
        <w:gridCol w:w="1960"/>
        <w:gridCol w:w="1687"/>
        <w:gridCol w:w="1365"/>
        <w:gridCol w:w="1120"/>
      </w:tblGrid>
      <w:tr w:rsidR="00717961" w:rsidTr="00717961">
        <w:trPr>
          <w:trHeight w:val="167"/>
        </w:trPr>
        <w:tc>
          <w:tcPr>
            <w:tcW w:w="5000" w:type="pct"/>
            <w:gridSpan w:val="5"/>
            <w:tcBorders>
              <w:top w:val="single" w:sz="4" w:space="0" w:color="auto"/>
              <w:left w:val="single" w:sz="4" w:space="0" w:color="auto"/>
              <w:bottom w:val="single" w:sz="4" w:space="0" w:color="auto"/>
              <w:right w:val="single" w:sz="4" w:space="0" w:color="auto"/>
            </w:tcBorders>
            <w:shd w:val="clear" w:color="000000" w:fill="17365D" w:themeFill="text2" w:themeFillShade="BF"/>
            <w:noWrap/>
            <w:vAlign w:val="center"/>
          </w:tcPr>
          <w:p w:rsidR="00717961" w:rsidRDefault="00717961">
            <w:pPr>
              <w:jc w:val="center"/>
              <w:rPr>
                <w:rFonts w:ascii="Verdana" w:hAnsi="Verdana"/>
                <w:color w:val="000000"/>
                <w:sz w:val="16"/>
                <w:szCs w:val="16"/>
              </w:rPr>
            </w:pPr>
          </w:p>
          <w:p w:rsidR="00717961" w:rsidRPr="00717961" w:rsidRDefault="00717961">
            <w:pPr>
              <w:jc w:val="center"/>
              <w:rPr>
                <w:rFonts w:ascii="Verdana" w:hAnsi="Verdana" w:cs="Arial"/>
                <w:b/>
                <w:color w:val="000000"/>
                <w:sz w:val="16"/>
                <w:szCs w:val="16"/>
              </w:rPr>
            </w:pPr>
            <w:r w:rsidRPr="00717961">
              <w:rPr>
                <w:rFonts w:ascii="Verdana" w:hAnsi="Verdana" w:cs="Arial"/>
                <w:b/>
                <w:color w:val="FFFFFF" w:themeColor="background1"/>
                <w:sz w:val="16"/>
                <w:szCs w:val="16"/>
              </w:rPr>
              <w:t>Addetti Unità Locali</w:t>
            </w:r>
          </w:p>
        </w:tc>
      </w:tr>
      <w:tr w:rsidR="00717961" w:rsidTr="00717961">
        <w:trPr>
          <w:trHeight w:val="1184"/>
        </w:trPr>
        <w:tc>
          <w:tcPr>
            <w:tcW w:w="1671" w:type="pct"/>
            <w:tcBorders>
              <w:top w:val="single" w:sz="4" w:space="0" w:color="auto"/>
              <w:left w:val="single" w:sz="8" w:space="0" w:color="auto"/>
              <w:bottom w:val="single" w:sz="8" w:space="0" w:color="auto"/>
              <w:right w:val="single" w:sz="8" w:space="0" w:color="auto"/>
            </w:tcBorders>
            <w:shd w:val="clear" w:color="000000" w:fill="C6D9F1"/>
            <w:noWrap/>
            <w:vAlign w:val="center"/>
            <w:hideMark/>
          </w:tcPr>
          <w:p w:rsidR="00717961" w:rsidRDefault="00717961">
            <w:pPr>
              <w:jc w:val="center"/>
              <w:rPr>
                <w:rFonts w:ascii="Verdana" w:hAnsi="Verdana"/>
                <w:color w:val="000000"/>
                <w:sz w:val="16"/>
                <w:szCs w:val="16"/>
              </w:rPr>
            </w:pPr>
            <w:r>
              <w:rPr>
                <w:rFonts w:ascii="Verdana" w:hAnsi="Verdana"/>
                <w:color w:val="000000"/>
                <w:sz w:val="16"/>
                <w:szCs w:val="16"/>
              </w:rPr>
              <w:t>Comuni</w:t>
            </w:r>
          </w:p>
        </w:tc>
        <w:tc>
          <w:tcPr>
            <w:tcW w:w="1064" w:type="pct"/>
            <w:tcBorders>
              <w:top w:val="single" w:sz="4" w:space="0" w:color="auto"/>
              <w:left w:val="nil"/>
              <w:bottom w:val="single" w:sz="8" w:space="0" w:color="auto"/>
              <w:right w:val="single" w:sz="8" w:space="0" w:color="auto"/>
            </w:tcBorders>
            <w:shd w:val="clear" w:color="000000" w:fill="C6D9F1"/>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Commercio all'ingrosso e al dettaglio; riparazione di autoveicoli e motocicli</w:t>
            </w:r>
          </w:p>
        </w:tc>
        <w:tc>
          <w:tcPr>
            <w:tcW w:w="916" w:type="pct"/>
            <w:tcBorders>
              <w:top w:val="single" w:sz="4" w:space="0" w:color="auto"/>
              <w:left w:val="nil"/>
              <w:bottom w:val="single" w:sz="8" w:space="0" w:color="auto"/>
              <w:right w:val="single" w:sz="8" w:space="0" w:color="auto"/>
            </w:tcBorders>
            <w:shd w:val="clear" w:color="000000" w:fill="C6D9F1"/>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Trasporto e magazzinaggio</w:t>
            </w:r>
          </w:p>
        </w:tc>
        <w:tc>
          <w:tcPr>
            <w:tcW w:w="741" w:type="pct"/>
            <w:tcBorders>
              <w:top w:val="single" w:sz="4" w:space="0" w:color="auto"/>
              <w:left w:val="nil"/>
              <w:bottom w:val="single" w:sz="8" w:space="0" w:color="auto"/>
              <w:right w:val="single" w:sz="8" w:space="0" w:color="auto"/>
            </w:tcBorders>
            <w:shd w:val="clear" w:color="000000" w:fill="C6D9F1"/>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Attività dei servizi di alloggio e di ristorazione</w:t>
            </w:r>
          </w:p>
        </w:tc>
        <w:tc>
          <w:tcPr>
            <w:tcW w:w="608" w:type="pct"/>
            <w:tcBorders>
              <w:top w:val="single" w:sz="4" w:space="0" w:color="auto"/>
              <w:left w:val="nil"/>
              <w:bottom w:val="single" w:sz="8" w:space="0" w:color="auto"/>
              <w:right w:val="single" w:sz="8" w:space="0" w:color="auto"/>
            </w:tcBorders>
            <w:shd w:val="clear" w:color="000000" w:fill="C6D9F1"/>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Altre attività di servizi</w:t>
            </w:r>
          </w:p>
        </w:tc>
      </w:tr>
      <w:tr w:rsidR="00717961" w:rsidTr="00717961">
        <w:trPr>
          <w:trHeight w:val="227"/>
        </w:trPr>
        <w:tc>
          <w:tcPr>
            <w:tcW w:w="1671" w:type="pct"/>
            <w:tcBorders>
              <w:top w:val="nil"/>
              <w:left w:val="single" w:sz="8" w:space="0" w:color="auto"/>
              <w:bottom w:val="single" w:sz="8" w:space="0" w:color="auto"/>
              <w:right w:val="single" w:sz="8" w:space="0" w:color="auto"/>
            </w:tcBorders>
            <w:shd w:val="clear" w:color="auto" w:fill="auto"/>
            <w:vAlign w:val="center"/>
            <w:hideMark/>
          </w:tcPr>
          <w:p w:rsidR="00717961" w:rsidRDefault="00717961">
            <w:pPr>
              <w:rPr>
                <w:rFonts w:ascii="Verdana" w:hAnsi="Verdana"/>
                <w:color w:val="000000"/>
                <w:sz w:val="16"/>
                <w:szCs w:val="16"/>
              </w:rPr>
            </w:pPr>
            <w:r>
              <w:rPr>
                <w:rFonts w:ascii="Verdana" w:hAnsi="Verdana" w:cs="Verdana"/>
                <w:color w:val="000000"/>
                <w:sz w:val="16"/>
                <w:szCs w:val="16"/>
              </w:rPr>
              <w:t>Brisighella</w:t>
            </w:r>
          </w:p>
        </w:tc>
        <w:tc>
          <w:tcPr>
            <w:tcW w:w="1064"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 </w:t>
            </w:r>
          </w:p>
        </w:tc>
        <w:tc>
          <w:tcPr>
            <w:tcW w:w="916"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42</w:t>
            </w:r>
          </w:p>
        </w:tc>
        <w:tc>
          <w:tcPr>
            <w:tcW w:w="741"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142</w:t>
            </w:r>
          </w:p>
        </w:tc>
        <w:tc>
          <w:tcPr>
            <w:tcW w:w="608"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57</w:t>
            </w:r>
          </w:p>
        </w:tc>
      </w:tr>
      <w:tr w:rsidR="00717961" w:rsidTr="00717961">
        <w:trPr>
          <w:trHeight w:val="227"/>
        </w:trPr>
        <w:tc>
          <w:tcPr>
            <w:tcW w:w="1671" w:type="pct"/>
            <w:tcBorders>
              <w:top w:val="nil"/>
              <w:left w:val="single" w:sz="8" w:space="0" w:color="auto"/>
              <w:bottom w:val="single" w:sz="8" w:space="0" w:color="auto"/>
              <w:right w:val="single" w:sz="8" w:space="0" w:color="auto"/>
            </w:tcBorders>
            <w:shd w:val="clear" w:color="auto" w:fill="auto"/>
            <w:vAlign w:val="center"/>
            <w:hideMark/>
          </w:tcPr>
          <w:p w:rsidR="00717961" w:rsidRDefault="00717961">
            <w:pPr>
              <w:rPr>
                <w:rFonts w:ascii="Verdana" w:hAnsi="Verdana"/>
                <w:color w:val="000000"/>
                <w:sz w:val="16"/>
                <w:szCs w:val="16"/>
              </w:rPr>
            </w:pPr>
            <w:r>
              <w:rPr>
                <w:rFonts w:ascii="Verdana" w:hAnsi="Verdana" w:cs="Verdana"/>
                <w:color w:val="000000"/>
                <w:sz w:val="16"/>
                <w:szCs w:val="16"/>
              </w:rPr>
              <w:t>Casola Valsenio</w:t>
            </w:r>
          </w:p>
        </w:tc>
        <w:tc>
          <w:tcPr>
            <w:tcW w:w="1064"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90</w:t>
            </w:r>
          </w:p>
        </w:tc>
        <w:tc>
          <w:tcPr>
            <w:tcW w:w="916"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4</w:t>
            </w:r>
          </w:p>
        </w:tc>
        <w:tc>
          <w:tcPr>
            <w:tcW w:w="741"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53</w:t>
            </w:r>
          </w:p>
        </w:tc>
        <w:tc>
          <w:tcPr>
            <w:tcW w:w="608"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18</w:t>
            </w:r>
          </w:p>
        </w:tc>
      </w:tr>
      <w:tr w:rsidR="00717961" w:rsidTr="00717961">
        <w:trPr>
          <w:trHeight w:val="227"/>
        </w:trPr>
        <w:tc>
          <w:tcPr>
            <w:tcW w:w="1671" w:type="pct"/>
            <w:tcBorders>
              <w:top w:val="nil"/>
              <w:left w:val="single" w:sz="8" w:space="0" w:color="auto"/>
              <w:bottom w:val="single" w:sz="8" w:space="0" w:color="auto"/>
              <w:right w:val="single" w:sz="8" w:space="0" w:color="auto"/>
            </w:tcBorders>
            <w:shd w:val="clear" w:color="auto" w:fill="auto"/>
            <w:vAlign w:val="center"/>
            <w:hideMark/>
          </w:tcPr>
          <w:p w:rsidR="00717961" w:rsidRDefault="00717961">
            <w:pPr>
              <w:rPr>
                <w:rFonts w:ascii="Verdana" w:hAnsi="Verdana"/>
                <w:color w:val="000000"/>
                <w:sz w:val="16"/>
                <w:szCs w:val="16"/>
              </w:rPr>
            </w:pPr>
            <w:r>
              <w:rPr>
                <w:rFonts w:ascii="Verdana" w:hAnsi="Verdana" w:cs="Verdana"/>
                <w:color w:val="000000"/>
                <w:sz w:val="16"/>
                <w:szCs w:val="16"/>
              </w:rPr>
              <w:t>Bagno di Romagna</w:t>
            </w:r>
          </w:p>
        </w:tc>
        <w:tc>
          <w:tcPr>
            <w:tcW w:w="1064"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469</w:t>
            </w:r>
          </w:p>
        </w:tc>
        <w:tc>
          <w:tcPr>
            <w:tcW w:w="916"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64</w:t>
            </w:r>
          </w:p>
        </w:tc>
        <w:tc>
          <w:tcPr>
            <w:tcW w:w="741"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603</w:t>
            </w:r>
          </w:p>
        </w:tc>
        <w:tc>
          <w:tcPr>
            <w:tcW w:w="608"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60</w:t>
            </w:r>
          </w:p>
        </w:tc>
      </w:tr>
      <w:tr w:rsidR="00717961" w:rsidTr="00717961">
        <w:trPr>
          <w:trHeight w:val="227"/>
        </w:trPr>
        <w:tc>
          <w:tcPr>
            <w:tcW w:w="1671" w:type="pct"/>
            <w:tcBorders>
              <w:top w:val="nil"/>
              <w:left w:val="single" w:sz="8" w:space="0" w:color="auto"/>
              <w:bottom w:val="single" w:sz="8" w:space="0" w:color="auto"/>
              <w:right w:val="single" w:sz="8" w:space="0" w:color="auto"/>
            </w:tcBorders>
            <w:shd w:val="clear" w:color="auto" w:fill="auto"/>
            <w:vAlign w:val="center"/>
            <w:hideMark/>
          </w:tcPr>
          <w:p w:rsidR="00717961" w:rsidRDefault="00717961">
            <w:pPr>
              <w:rPr>
                <w:rFonts w:ascii="Verdana" w:hAnsi="Verdana"/>
                <w:color w:val="000000"/>
                <w:sz w:val="16"/>
                <w:szCs w:val="16"/>
              </w:rPr>
            </w:pPr>
            <w:r>
              <w:rPr>
                <w:rFonts w:ascii="Verdana" w:hAnsi="Verdana" w:cs="Verdana"/>
                <w:color w:val="000000"/>
                <w:sz w:val="16"/>
                <w:szCs w:val="16"/>
              </w:rPr>
              <w:t>Borghi</w:t>
            </w:r>
          </w:p>
        </w:tc>
        <w:tc>
          <w:tcPr>
            <w:tcW w:w="1064"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91</w:t>
            </w:r>
          </w:p>
        </w:tc>
        <w:tc>
          <w:tcPr>
            <w:tcW w:w="916"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22</w:t>
            </w:r>
          </w:p>
        </w:tc>
        <w:tc>
          <w:tcPr>
            <w:tcW w:w="741"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16</w:t>
            </w:r>
          </w:p>
        </w:tc>
        <w:tc>
          <w:tcPr>
            <w:tcW w:w="608"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3</w:t>
            </w:r>
          </w:p>
        </w:tc>
      </w:tr>
      <w:tr w:rsidR="00717961" w:rsidTr="00717961">
        <w:trPr>
          <w:trHeight w:val="227"/>
        </w:trPr>
        <w:tc>
          <w:tcPr>
            <w:tcW w:w="1671" w:type="pct"/>
            <w:tcBorders>
              <w:top w:val="nil"/>
              <w:left w:val="single" w:sz="8" w:space="0" w:color="auto"/>
              <w:bottom w:val="single" w:sz="8" w:space="0" w:color="auto"/>
              <w:right w:val="single" w:sz="8" w:space="0" w:color="auto"/>
            </w:tcBorders>
            <w:shd w:val="clear" w:color="auto" w:fill="auto"/>
            <w:vAlign w:val="center"/>
            <w:hideMark/>
          </w:tcPr>
          <w:p w:rsidR="00717961" w:rsidRDefault="00717961">
            <w:pPr>
              <w:rPr>
                <w:rFonts w:ascii="Verdana" w:hAnsi="Verdana"/>
                <w:color w:val="000000"/>
                <w:sz w:val="16"/>
                <w:szCs w:val="16"/>
              </w:rPr>
            </w:pPr>
            <w:r>
              <w:rPr>
                <w:rFonts w:ascii="Verdana" w:hAnsi="Verdana" w:cs="Verdana"/>
                <w:color w:val="000000"/>
                <w:sz w:val="16"/>
                <w:szCs w:val="16"/>
              </w:rPr>
              <w:t>Civitella di Romagna</w:t>
            </w:r>
          </w:p>
        </w:tc>
        <w:tc>
          <w:tcPr>
            <w:tcW w:w="1064"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114</w:t>
            </w:r>
          </w:p>
        </w:tc>
        <w:tc>
          <w:tcPr>
            <w:tcW w:w="916"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38</w:t>
            </w:r>
          </w:p>
        </w:tc>
        <w:tc>
          <w:tcPr>
            <w:tcW w:w="741"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64</w:t>
            </w:r>
          </w:p>
        </w:tc>
        <w:tc>
          <w:tcPr>
            <w:tcW w:w="608"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16</w:t>
            </w:r>
          </w:p>
        </w:tc>
      </w:tr>
      <w:tr w:rsidR="00717961" w:rsidTr="00717961">
        <w:trPr>
          <w:trHeight w:val="227"/>
        </w:trPr>
        <w:tc>
          <w:tcPr>
            <w:tcW w:w="1671" w:type="pct"/>
            <w:tcBorders>
              <w:top w:val="nil"/>
              <w:left w:val="single" w:sz="8" w:space="0" w:color="auto"/>
              <w:bottom w:val="single" w:sz="8" w:space="0" w:color="auto"/>
              <w:right w:val="single" w:sz="8" w:space="0" w:color="auto"/>
            </w:tcBorders>
            <w:shd w:val="clear" w:color="auto" w:fill="auto"/>
            <w:vAlign w:val="center"/>
            <w:hideMark/>
          </w:tcPr>
          <w:p w:rsidR="00717961" w:rsidRDefault="00717961">
            <w:pPr>
              <w:rPr>
                <w:rFonts w:ascii="Verdana" w:hAnsi="Verdana"/>
                <w:color w:val="000000"/>
                <w:sz w:val="16"/>
                <w:szCs w:val="16"/>
              </w:rPr>
            </w:pPr>
            <w:r>
              <w:rPr>
                <w:rFonts w:ascii="Verdana" w:hAnsi="Verdana" w:cs="Verdana"/>
                <w:color w:val="000000"/>
                <w:sz w:val="16"/>
                <w:szCs w:val="16"/>
              </w:rPr>
              <w:t>Dovadola</w:t>
            </w:r>
          </w:p>
        </w:tc>
        <w:tc>
          <w:tcPr>
            <w:tcW w:w="1064"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49</w:t>
            </w:r>
          </w:p>
        </w:tc>
        <w:tc>
          <w:tcPr>
            <w:tcW w:w="916"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15</w:t>
            </w:r>
          </w:p>
        </w:tc>
        <w:tc>
          <w:tcPr>
            <w:tcW w:w="741"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15</w:t>
            </w:r>
          </w:p>
        </w:tc>
        <w:tc>
          <w:tcPr>
            <w:tcW w:w="608"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8</w:t>
            </w:r>
          </w:p>
        </w:tc>
      </w:tr>
      <w:tr w:rsidR="00717961" w:rsidTr="00717961">
        <w:trPr>
          <w:trHeight w:val="227"/>
        </w:trPr>
        <w:tc>
          <w:tcPr>
            <w:tcW w:w="1671" w:type="pct"/>
            <w:tcBorders>
              <w:top w:val="nil"/>
              <w:left w:val="single" w:sz="8" w:space="0" w:color="auto"/>
              <w:bottom w:val="single" w:sz="8" w:space="0" w:color="auto"/>
              <w:right w:val="single" w:sz="8" w:space="0" w:color="auto"/>
            </w:tcBorders>
            <w:shd w:val="clear" w:color="auto" w:fill="auto"/>
            <w:vAlign w:val="center"/>
            <w:hideMark/>
          </w:tcPr>
          <w:p w:rsidR="00717961" w:rsidRDefault="00717961">
            <w:pPr>
              <w:rPr>
                <w:rFonts w:ascii="Verdana" w:hAnsi="Verdana"/>
                <w:color w:val="000000"/>
                <w:sz w:val="16"/>
                <w:szCs w:val="16"/>
              </w:rPr>
            </w:pPr>
            <w:r>
              <w:rPr>
                <w:rFonts w:ascii="Verdana" w:hAnsi="Verdana" w:cs="Verdana"/>
                <w:color w:val="000000"/>
                <w:sz w:val="16"/>
                <w:szCs w:val="16"/>
              </w:rPr>
              <w:t>Galeata</w:t>
            </w:r>
          </w:p>
        </w:tc>
        <w:tc>
          <w:tcPr>
            <w:tcW w:w="1064"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57</w:t>
            </w:r>
          </w:p>
        </w:tc>
        <w:tc>
          <w:tcPr>
            <w:tcW w:w="916"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10</w:t>
            </w:r>
          </w:p>
        </w:tc>
        <w:tc>
          <w:tcPr>
            <w:tcW w:w="741"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29</w:t>
            </w:r>
          </w:p>
        </w:tc>
        <w:tc>
          <w:tcPr>
            <w:tcW w:w="608"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11</w:t>
            </w:r>
          </w:p>
        </w:tc>
      </w:tr>
      <w:tr w:rsidR="00717961" w:rsidTr="00717961">
        <w:trPr>
          <w:trHeight w:val="227"/>
        </w:trPr>
        <w:tc>
          <w:tcPr>
            <w:tcW w:w="1671" w:type="pct"/>
            <w:tcBorders>
              <w:top w:val="nil"/>
              <w:left w:val="single" w:sz="8" w:space="0" w:color="auto"/>
              <w:bottom w:val="single" w:sz="8" w:space="0" w:color="auto"/>
              <w:right w:val="single" w:sz="8" w:space="0" w:color="auto"/>
            </w:tcBorders>
            <w:shd w:val="clear" w:color="auto" w:fill="auto"/>
            <w:vAlign w:val="center"/>
            <w:hideMark/>
          </w:tcPr>
          <w:p w:rsidR="00717961" w:rsidRDefault="00717961">
            <w:pPr>
              <w:rPr>
                <w:rFonts w:ascii="Verdana" w:hAnsi="Verdana"/>
                <w:color w:val="000000"/>
                <w:sz w:val="16"/>
                <w:szCs w:val="16"/>
              </w:rPr>
            </w:pPr>
            <w:r>
              <w:rPr>
                <w:rFonts w:ascii="Verdana" w:hAnsi="Verdana" w:cs="Verdana"/>
                <w:color w:val="000000"/>
                <w:sz w:val="16"/>
                <w:szCs w:val="16"/>
              </w:rPr>
              <w:t>Meldola</w:t>
            </w:r>
          </w:p>
        </w:tc>
        <w:tc>
          <w:tcPr>
            <w:tcW w:w="1064"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431</w:t>
            </w:r>
          </w:p>
        </w:tc>
        <w:tc>
          <w:tcPr>
            <w:tcW w:w="916"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71</w:t>
            </w:r>
          </w:p>
        </w:tc>
        <w:tc>
          <w:tcPr>
            <w:tcW w:w="741"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124</w:t>
            </w:r>
          </w:p>
        </w:tc>
        <w:tc>
          <w:tcPr>
            <w:tcW w:w="608"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72</w:t>
            </w:r>
          </w:p>
        </w:tc>
      </w:tr>
      <w:tr w:rsidR="00717961" w:rsidTr="00717961">
        <w:trPr>
          <w:trHeight w:val="227"/>
        </w:trPr>
        <w:tc>
          <w:tcPr>
            <w:tcW w:w="1671" w:type="pct"/>
            <w:tcBorders>
              <w:top w:val="nil"/>
              <w:left w:val="single" w:sz="8" w:space="0" w:color="auto"/>
              <w:bottom w:val="single" w:sz="8" w:space="0" w:color="auto"/>
              <w:right w:val="single" w:sz="8" w:space="0" w:color="auto"/>
            </w:tcBorders>
            <w:shd w:val="clear" w:color="auto" w:fill="auto"/>
            <w:vAlign w:val="center"/>
            <w:hideMark/>
          </w:tcPr>
          <w:p w:rsidR="00717961" w:rsidRDefault="00717961">
            <w:pPr>
              <w:rPr>
                <w:rFonts w:ascii="Verdana" w:hAnsi="Verdana"/>
                <w:color w:val="000000"/>
                <w:sz w:val="16"/>
                <w:szCs w:val="16"/>
              </w:rPr>
            </w:pPr>
            <w:r>
              <w:rPr>
                <w:rFonts w:ascii="Verdana" w:hAnsi="Verdana" w:cs="Verdana"/>
                <w:color w:val="000000"/>
                <w:sz w:val="16"/>
                <w:szCs w:val="16"/>
              </w:rPr>
              <w:t>Mercato Saraceno</w:t>
            </w:r>
          </w:p>
        </w:tc>
        <w:tc>
          <w:tcPr>
            <w:tcW w:w="1064"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230</w:t>
            </w:r>
          </w:p>
        </w:tc>
        <w:tc>
          <w:tcPr>
            <w:tcW w:w="916"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68</w:t>
            </w:r>
          </w:p>
        </w:tc>
        <w:tc>
          <w:tcPr>
            <w:tcW w:w="741"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98</w:t>
            </w:r>
          </w:p>
        </w:tc>
        <w:tc>
          <w:tcPr>
            <w:tcW w:w="608"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32</w:t>
            </w:r>
          </w:p>
        </w:tc>
      </w:tr>
      <w:tr w:rsidR="00717961" w:rsidTr="00717961">
        <w:trPr>
          <w:trHeight w:val="227"/>
        </w:trPr>
        <w:tc>
          <w:tcPr>
            <w:tcW w:w="1671" w:type="pct"/>
            <w:tcBorders>
              <w:top w:val="nil"/>
              <w:left w:val="single" w:sz="8" w:space="0" w:color="auto"/>
              <w:bottom w:val="single" w:sz="8" w:space="0" w:color="auto"/>
              <w:right w:val="single" w:sz="8" w:space="0" w:color="auto"/>
            </w:tcBorders>
            <w:shd w:val="clear" w:color="auto" w:fill="auto"/>
            <w:vAlign w:val="center"/>
            <w:hideMark/>
          </w:tcPr>
          <w:p w:rsidR="00717961" w:rsidRDefault="00717961">
            <w:pPr>
              <w:rPr>
                <w:rFonts w:ascii="Verdana" w:hAnsi="Verdana"/>
                <w:color w:val="000000"/>
                <w:sz w:val="16"/>
                <w:szCs w:val="16"/>
              </w:rPr>
            </w:pPr>
            <w:r>
              <w:rPr>
                <w:rFonts w:ascii="Verdana" w:hAnsi="Verdana" w:cs="Verdana"/>
                <w:color w:val="000000"/>
                <w:sz w:val="16"/>
                <w:szCs w:val="16"/>
              </w:rPr>
              <w:t>Modigliana</w:t>
            </w:r>
          </w:p>
        </w:tc>
        <w:tc>
          <w:tcPr>
            <w:tcW w:w="1064"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125</w:t>
            </w:r>
          </w:p>
        </w:tc>
        <w:tc>
          <w:tcPr>
            <w:tcW w:w="916"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71</w:t>
            </w:r>
          </w:p>
        </w:tc>
        <w:tc>
          <w:tcPr>
            <w:tcW w:w="741"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45</w:t>
            </w:r>
          </w:p>
        </w:tc>
        <w:tc>
          <w:tcPr>
            <w:tcW w:w="608"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30</w:t>
            </w:r>
          </w:p>
        </w:tc>
      </w:tr>
      <w:tr w:rsidR="00717961" w:rsidTr="00717961">
        <w:trPr>
          <w:trHeight w:val="227"/>
        </w:trPr>
        <w:tc>
          <w:tcPr>
            <w:tcW w:w="1671" w:type="pct"/>
            <w:tcBorders>
              <w:top w:val="nil"/>
              <w:left w:val="single" w:sz="8" w:space="0" w:color="auto"/>
              <w:bottom w:val="single" w:sz="8" w:space="0" w:color="auto"/>
              <w:right w:val="single" w:sz="8" w:space="0" w:color="auto"/>
            </w:tcBorders>
            <w:shd w:val="clear" w:color="auto" w:fill="auto"/>
            <w:vAlign w:val="center"/>
            <w:hideMark/>
          </w:tcPr>
          <w:p w:rsidR="00717961" w:rsidRDefault="00717961">
            <w:pPr>
              <w:rPr>
                <w:rFonts w:ascii="Verdana" w:hAnsi="Verdana"/>
                <w:color w:val="000000"/>
                <w:sz w:val="16"/>
                <w:szCs w:val="16"/>
              </w:rPr>
            </w:pPr>
            <w:r>
              <w:rPr>
                <w:rFonts w:ascii="Verdana" w:hAnsi="Verdana" w:cs="Verdana"/>
                <w:color w:val="000000"/>
                <w:sz w:val="16"/>
                <w:szCs w:val="16"/>
              </w:rPr>
              <w:t>Portico e San Benedetto</w:t>
            </w:r>
          </w:p>
        </w:tc>
        <w:tc>
          <w:tcPr>
            <w:tcW w:w="1064"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15</w:t>
            </w:r>
          </w:p>
        </w:tc>
        <w:tc>
          <w:tcPr>
            <w:tcW w:w="916"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6</w:t>
            </w:r>
          </w:p>
        </w:tc>
        <w:tc>
          <w:tcPr>
            <w:tcW w:w="741"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25</w:t>
            </w:r>
          </w:p>
        </w:tc>
        <w:tc>
          <w:tcPr>
            <w:tcW w:w="608"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1</w:t>
            </w:r>
          </w:p>
        </w:tc>
      </w:tr>
      <w:tr w:rsidR="00717961" w:rsidTr="00717961">
        <w:trPr>
          <w:trHeight w:val="227"/>
        </w:trPr>
        <w:tc>
          <w:tcPr>
            <w:tcW w:w="1671" w:type="pct"/>
            <w:tcBorders>
              <w:top w:val="nil"/>
              <w:left w:val="single" w:sz="8" w:space="0" w:color="auto"/>
              <w:bottom w:val="single" w:sz="8" w:space="0" w:color="auto"/>
              <w:right w:val="single" w:sz="8" w:space="0" w:color="auto"/>
            </w:tcBorders>
            <w:shd w:val="clear" w:color="auto" w:fill="auto"/>
            <w:vAlign w:val="center"/>
            <w:hideMark/>
          </w:tcPr>
          <w:p w:rsidR="00717961" w:rsidRDefault="00717961">
            <w:pPr>
              <w:rPr>
                <w:rFonts w:ascii="Verdana" w:hAnsi="Verdana"/>
                <w:color w:val="000000"/>
                <w:sz w:val="16"/>
                <w:szCs w:val="16"/>
              </w:rPr>
            </w:pPr>
            <w:r>
              <w:rPr>
                <w:rFonts w:ascii="Verdana" w:hAnsi="Verdana" w:cs="Verdana"/>
                <w:color w:val="000000"/>
                <w:sz w:val="16"/>
                <w:szCs w:val="16"/>
              </w:rPr>
              <w:t>Predappio</w:t>
            </w:r>
          </w:p>
        </w:tc>
        <w:tc>
          <w:tcPr>
            <w:tcW w:w="1064"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326</w:t>
            </w:r>
          </w:p>
        </w:tc>
        <w:tc>
          <w:tcPr>
            <w:tcW w:w="916"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22</w:t>
            </w:r>
          </w:p>
        </w:tc>
        <w:tc>
          <w:tcPr>
            <w:tcW w:w="741"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119</w:t>
            </w:r>
          </w:p>
        </w:tc>
        <w:tc>
          <w:tcPr>
            <w:tcW w:w="608"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69</w:t>
            </w:r>
          </w:p>
        </w:tc>
      </w:tr>
      <w:tr w:rsidR="00717961" w:rsidTr="00717961">
        <w:trPr>
          <w:trHeight w:val="227"/>
        </w:trPr>
        <w:tc>
          <w:tcPr>
            <w:tcW w:w="1671" w:type="pct"/>
            <w:tcBorders>
              <w:top w:val="nil"/>
              <w:left w:val="single" w:sz="8" w:space="0" w:color="auto"/>
              <w:bottom w:val="single" w:sz="8" w:space="0" w:color="auto"/>
              <w:right w:val="single" w:sz="8" w:space="0" w:color="auto"/>
            </w:tcBorders>
            <w:shd w:val="clear" w:color="auto" w:fill="auto"/>
            <w:vAlign w:val="center"/>
            <w:hideMark/>
          </w:tcPr>
          <w:p w:rsidR="00717961" w:rsidRDefault="00717961">
            <w:pPr>
              <w:rPr>
                <w:rFonts w:ascii="Verdana" w:hAnsi="Verdana"/>
                <w:color w:val="000000"/>
                <w:sz w:val="16"/>
                <w:szCs w:val="16"/>
              </w:rPr>
            </w:pPr>
            <w:r>
              <w:rPr>
                <w:rFonts w:ascii="Verdana" w:hAnsi="Verdana" w:cs="Verdana"/>
                <w:color w:val="000000"/>
                <w:sz w:val="16"/>
                <w:szCs w:val="16"/>
              </w:rPr>
              <w:t>Premilcuore</w:t>
            </w:r>
          </w:p>
        </w:tc>
        <w:tc>
          <w:tcPr>
            <w:tcW w:w="1064"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34</w:t>
            </w:r>
          </w:p>
        </w:tc>
        <w:tc>
          <w:tcPr>
            <w:tcW w:w="916"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10</w:t>
            </w:r>
          </w:p>
        </w:tc>
        <w:tc>
          <w:tcPr>
            <w:tcW w:w="741"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19</w:t>
            </w:r>
          </w:p>
        </w:tc>
        <w:tc>
          <w:tcPr>
            <w:tcW w:w="608"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2</w:t>
            </w:r>
          </w:p>
        </w:tc>
      </w:tr>
      <w:tr w:rsidR="00717961" w:rsidTr="00717961">
        <w:trPr>
          <w:trHeight w:val="227"/>
        </w:trPr>
        <w:tc>
          <w:tcPr>
            <w:tcW w:w="1671" w:type="pct"/>
            <w:tcBorders>
              <w:top w:val="nil"/>
              <w:left w:val="single" w:sz="8" w:space="0" w:color="auto"/>
              <w:bottom w:val="single" w:sz="8" w:space="0" w:color="auto"/>
              <w:right w:val="single" w:sz="8" w:space="0" w:color="auto"/>
            </w:tcBorders>
            <w:shd w:val="clear" w:color="auto" w:fill="auto"/>
            <w:vAlign w:val="center"/>
            <w:hideMark/>
          </w:tcPr>
          <w:p w:rsidR="00717961" w:rsidRDefault="00717961">
            <w:pPr>
              <w:rPr>
                <w:rFonts w:ascii="Verdana" w:hAnsi="Verdana"/>
                <w:color w:val="000000"/>
                <w:sz w:val="16"/>
                <w:szCs w:val="16"/>
              </w:rPr>
            </w:pPr>
            <w:r>
              <w:rPr>
                <w:rFonts w:ascii="Verdana" w:hAnsi="Verdana" w:cs="Verdana"/>
                <w:color w:val="000000"/>
                <w:sz w:val="16"/>
                <w:szCs w:val="16"/>
              </w:rPr>
              <w:t>Rocca San Casciano</w:t>
            </w:r>
          </w:p>
        </w:tc>
        <w:tc>
          <w:tcPr>
            <w:tcW w:w="1064"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138</w:t>
            </w:r>
          </w:p>
        </w:tc>
        <w:tc>
          <w:tcPr>
            <w:tcW w:w="916"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8</w:t>
            </w:r>
          </w:p>
        </w:tc>
        <w:tc>
          <w:tcPr>
            <w:tcW w:w="741"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35</w:t>
            </w:r>
          </w:p>
        </w:tc>
        <w:tc>
          <w:tcPr>
            <w:tcW w:w="608"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11</w:t>
            </w:r>
          </w:p>
        </w:tc>
      </w:tr>
      <w:tr w:rsidR="00717961" w:rsidTr="00717961">
        <w:trPr>
          <w:trHeight w:val="227"/>
        </w:trPr>
        <w:tc>
          <w:tcPr>
            <w:tcW w:w="1671" w:type="pct"/>
            <w:tcBorders>
              <w:top w:val="nil"/>
              <w:left w:val="single" w:sz="8" w:space="0" w:color="auto"/>
              <w:bottom w:val="single" w:sz="8" w:space="0" w:color="auto"/>
              <w:right w:val="single" w:sz="8" w:space="0" w:color="auto"/>
            </w:tcBorders>
            <w:shd w:val="clear" w:color="auto" w:fill="auto"/>
            <w:vAlign w:val="center"/>
            <w:hideMark/>
          </w:tcPr>
          <w:p w:rsidR="00717961" w:rsidRDefault="00717961">
            <w:pPr>
              <w:rPr>
                <w:rFonts w:ascii="Verdana" w:hAnsi="Verdana"/>
                <w:color w:val="000000"/>
                <w:sz w:val="16"/>
                <w:szCs w:val="16"/>
              </w:rPr>
            </w:pPr>
            <w:r>
              <w:rPr>
                <w:rFonts w:ascii="Verdana" w:hAnsi="Verdana" w:cs="Verdana"/>
                <w:color w:val="000000"/>
                <w:sz w:val="16"/>
                <w:szCs w:val="16"/>
              </w:rPr>
              <w:t>Santa Sofia</w:t>
            </w:r>
          </w:p>
        </w:tc>
        <w:tc>
          <w:tcPr>
            <w:tcW w:w="1064"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239</w:t>
            </w:r>
          </w:p>
        </w:tc>
        <w:tc>
          <w:tcPr>
            <w:tcW w:w="916"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31</w:t>
            </w:r>
          </w:p>
        </w:tc>
        <w:tc>
          <w:tcPr>
            <w:tcW w:w="741"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98</w:t>
            </w:r>
          </w:p>
        </w:tc>
        <w:tc>
          <w:tcPr>
            <w:tcW w:w="608"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31</w:t>
            </w:r>
          </w:p>
        </w:tc>
      </w:tr>
      <w:tr w:rsidR="00717961" w:rsidTr="00717961">
        <w:trPr>
          <w:trHeight w:val="227"/>
        </w:trPr>
        <w:tc>
          <w:tcPr>
            <w:tcW w:w="1671" w:type="pct"/>
            <w:tcBorders>
              <w:top w:val="nil"/>
              <w:left w:val="single" w:sz="8" w:space="0" w:color="auto"/>
              <w:bottom w:val="single" w:sz="8" w:space="0" w:color="auto"/>
              <w:right w:val="single" w:sz="8" w:space="0" w:color="auto"/>
            </w:tcBorders>
            <w:shd w:val="clear" w:color="auto" w:fill="auto"/>
            <w:vAlign w:val="center"/>
            <w:hideMark/>
          </w:tcPr>
          <w:p w:rsidR="00717961" w:rsidRDefault="00717961">
            <w:pPr>
              <w:rPr>
                <w:rFonts w:ascii="Verdana" w:hAnsi="Verdana"/>
                <w:color w:val="000000"/>
                <w:sz w:val="16"/>
                <w:szCs w:val="16"/>
              </w:rPr>
            </w:pPr>
            <w:r>
              <w:rPr>
                <w:rFonts w:ascii="Verdana" w:hAnsi="Verdana" w:cs="Verdana"/>
                <w:color w:val="000000"/>
                <w:sz w:val="16"/>
                <w:szCs w:val="16"/>
              </w:rPr>
              <w:t>Sarsina</w:t>
            </w:r>
          </w:p>
        </w:tc>
        <w:tc>
          <w:tcPr>
            <w:tcW w:w="1064"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98</w:t>
            </w:r>
          </w:p>
        </w:tc>
        <w:tc>
          <w:tcPr>
            <w:tcW w:w="916"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87</w:t>
            </w:r>
          </w:p>
        </w:tc>
        <w:tc>
          <w:tcPr>
            <w:tcW w:w="741"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70</w:t>
            </w:r>
          </w:p>
        </w:tc>
        <w:tc>
          <w:tcPr>
            <w:tcW w:w="608"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49</w:t>
            </w:r>
          </w:p>
        </w:tc>
      </w:tr>
      <w:tr w:rsidR="00717961" w:rsidTr="00717961">
        <w:trPr>
          <w:trHeight w:val="227"/>
        </w:trPr>
        <w:tc>
          <w:tcPr>
            <w:tcW w:w="1671" w:type="pct"/>
            <w:tcBorders>
              <w:top w:val="nil"/>
              <w:left w:val="single" w:sz="8" w:space="0" w:color="auto"/>
              <w:bottom w:val="single" w:sz="8" w:space="0" w:color="auto"/>
              <w:right w:val="single" w:sz="8" w:space="0" w:color="auto"/>
            </w:tcBorders>
            <w:shd w:val="clear" w:color="auto" w:fill="auto"/>
            <w:vAlign w:val="center"/>
            <w:hideMark/>
          </w:tcPr>
          <w:p w:rsidR="00717961" w:rsidRDefault="00717961">
            <w:pPr>
              <w:rPr>
                <w:rFonts w:ascii="Verdana" w:hAnsi="Verdana"/>
                <w:color w:val="000000"/>
                <w:sz w:val="16"/>
                <w:szCs w:val="16"/>
              </w:rPr>
            </w:pPr>
            <w:r>
              <w:rPr>
                <w:rFonts w:ascii="Verdana" w:hAnsi="Verdana" w:cs="Verdana"/>
                <w:color w:val="000000"/>
                <w:sz w:val="16"/>
                <w:szCs w:val="16"/>
              </w:rPr>
              <w:t>Sogliano al Rubicone</w:t>
            </w:r>
          </w:p>
        </w:tc>
        <w:tc>
          <w:tcPr>
            <w:tcW w:w="1064"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146</w:t>
            </w:r>
          </w:p>
        </w:tc>
        <w:tc>
          <w:tcPr>
            <w:tcW w:w="916"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34</w:t>
            </w:r>
          </w:p>
        </w:tc>
        <w:tc>
          <w:tcPr>
            <w:tcW w:w="741"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59</w:t>
            </w:r>
          </w:p>
        </w:tc>
        <w:tc>
          <w:tcPr>
            <w:tcW w:w="608"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15</w:t>
            </w:r>
          </w:p>
        </w:tc>
      </w:tr>
      <w:tr w:rsidR="00717961" w:rsidTr="00717961">
        <w:trPr>
          <w:trHeight w:val="227"/>
        </w:trPr>
        <w:tc>
          <w:tcPr>
            <w:tcW w:w="1671" w:type="pct"/>
            <w:tcBorders>
              <w:top w:val="nil"/>
              <w:left w:val="single" w:sz="8" w:space="0" w:color="auto"/>
              <w:bottom w:val="single" w:sz="8" w:space="0" w:color="auto"/>
              <w:right w:val="single" w:sz="8" w:space="0" w:color="auto"/>
            </w:tcBorders>
            <w:shd w:val="clear" w:color="auto" w:fill="auto"/>
            <w:vAlign w:val="center"/>
            <w:hideMark/>
          </w:tcPr>
          <w:p w:rsidR="00717961" w:rsidRDefault="00717961">
            <w:pPr>
              <w:rPr>
                <w:rFonts w:ascii="Verdana" w:hAnsi="Verdana"/>
                <w:color w:val="000000"/>
                <w:sz w:val="16"/>
                <w:szCs w:val="16"/>
              </w:rPr>
            </w:pPr>
            <w:r>
              <w:rPr>
                <w:rFonts w:ascii="Verdana" w:hAnsi="Verdana" w:cs="Verdana"/>
                <w:color w:val="000000"/>
                <w:sz w:val="16"/>
                <w:szCs w:val="16"/>
              </w:rPr>
              <w:t>Tredozio</w:t>
            </w:r>
          </w:p>
        </w:tc>
        <w:tc>
          <w:tcPr>
            <w:tcW w:w="1064"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27</w:t>
            </w:r>
          </w:p>
        </w:tc>
        <w:tc>
          <w:tcPr>
            <w:tcW w:w="916"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 </w:t>
            </w:r>
          </w:p>
        </w:tc>
        <w:tc>
          <w:tcPr>
            <w:tcW w:w="741"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23</w:t>
            </w:r>
          </w:p>
        </w:tc>
        <w:tc>
          <w:tcPr>
            <w:tcW w:w="608"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7</w:t>
            </w:r>
          </w:p>
        </w:tc>
      </w:tr>
      <w:tr w:rsidR="00717961" w:rsidTr="00717961">
        <w:trPr>
          <w:trHeight w:val="227"/>
        </w:trPr>
        <w:tc>
          <w:tcPr>
            <w:tcW w:w="1671" w:type="pct"/>
            <w:tcBorders>
              <w:top w:val="nil"/>
              <w:left w:val="single" w:sz="8" w:space="0" w:color="auto"/>
              <w:bottom w:val="single" w:sz="8" w:space="0" w:color="auto"/>
              <w:right w:val="single" w:sz="8" w:space="0" w:color="auto"/>
            </w:tcBorders>
            <w:shd w:val="clear" w:color="auto" w:fill="auto"/>
            <w:vAlign w:val="center"/>
            <w:hideMark/>
          </w:tcPr>
          <w:p w:rsidR="00717961" w:rsidRDefault="00717961">
            <w:pPr>
              <w:rPr>
                <w:rFonts w:ascii="Verdana" w:hAnsi="Verdana"/>
                <w:color w:val="000000"/>
                <w:sz w:val="16"/>
                <w:szCs w:val="16"/>
              </w:rPr>
            </w:pPr>
            <w:r>
              <w:rPr>
                <w:rFonts w:ascii="Verdana" w:hAnsi="Verdana" w:cs="Verdana"/>
                <w:color w:val="000000"/>
                <w:sz w:val="16"/>
                <w:szCs w:val="16"/>
              </w:rPr>
              <w:t>Verghereto</w:t>
            </w:r>
          </w:p>
        </w:tc>
        <w:tc>
          <w:tcPr>
            <w:tcW w:w="1064"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94</w:t>
            </w:r>
          </w:p>
        </w:tc>
        <w:tc>
          <w:tcPr>
            <w:tcW w:w="916"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43</w:t>
            </w:r>
          </w:p>
        </w:tc>
        <w:tc>
          <w:tcPr>
            <w:tcW w:w="741"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85</w:t>
            </w:r>
          </w:p>
        </w:tc>
        <w:tc>
          <w:tcPr>
            <w:tcW w:w="608"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12</w:t>
            </w:r>
          </w:p>
        </w:tc>
      </w:tr>
      <w:tr w:rsidR="00717961" w:rsidTr="00717961">
        <w:trPr>
          <w:trHeight w:val="227"/>
        </w:trPr>
        <w:tc>
          <w:tcPr>
            <w:tcW w:w="1671" w:type="pct"/>
            <w:tcBorders>
              <w:top w:val="nil"/>
              <w:left w:val="single" w:sz="8" w:space="0" w:color="auto"/>
              <w:bottom w:val="single" w:sz="8" w:space="0" w:color="auto"/>
              <w:right w:val="single" w:sz="8" w:space="0" w:color="auto"/>
            </w:tcBorders>
            <w:shd w:val="clear" w:color="auto" w:fill="auto"/>
            <w:vAlign w:val="center"/>
            <w:hideMark/>
          </w:tcPr>
          <w:p w:rsidR="00717961" w:rsidRDefault="00717961">
            <w:pPr>
              <w:rPr>
                <w:rFonts w:ascii="Verdana" w:hAnsi="Verdana"/>
                <w:color w:val="000000"/>
                <w:sz w:val="16"/>
                <w:szCs w:val="16"/>
              </w:rPr>
            </w:pPr>
            <w:r>
              <w:rPr>
                <w:rFonts w:ascii="Verdana" w:hAnsi="Verdana" w:cs="Verdana"/>
                <w:color w:val="000000"/>
                <w:sz w:val="16"/>
                <w:szCs w:val="16"/>
              </w:rPr>
              <w:t>Casteldelci</w:t>
            </w:r>
          </w:p>
        </w:tc>
        <w:tc>
          <w:tcPr>
            <w:tcW w:w="1064"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11</w:t>
            </w:r>
          </w:p>
        </w:tc>
        <w:tc>
          <w:tcPr>
            <w:tcW w:w="916"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3</w:t>
            </w:r>
          </w:p>
        </w:tc>
        <w:tc>
          <w:tcPr>
            <w:tcW w:w="741"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10</w:t>
            </w:r>
          </w:p>
        </w:tc>
        <w:tc>
          <w:tcPr>
            <w:tcW w:w="608" w:type="pct"/>
            <w:tcBorders>
              <w:top w:val="nil"/>
              <w:left w:val="nil"/>
              <w:bottom w:val="single" w:sz="8" w:space="0" w:color="auto"/>
              <w:right w:val="single" w:sz="8" w:space="0" w:color="auto"/>
            </w:tcBorders>
            <w:shd w:val="clear" w:color="auto" w:fill="auto"/>
            <w:noWrap/>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 </w:t>
            </w:r>
          </w:p>
        </w:tc>
      </w:tr>
      <w:tr w:rsidR="00717961" w:rsidTr="00717961">
        <w:trPr>
          <w:trHeight w:val="227"/>
        </w:trPr>
        <w:tc>
          <w:tcPr>
            <w:tcW w:w="1671" w:type="pct"/>
            <w:tcBorders>
              <w:top w:val="nil"/>
              <w:left w:val="single" w:sz="8" w:space="0" w:color="auto"/>
              <w:bottom w:val="single" w:sz="8" w:space="0" w:color="auto"/>
              <w:right w:val="single" w:sz="8" w:space="0" w:color="auto"/>
            </w:tcBorders>
            <w:shd w:val="clear" w:color="auto" w:fill="auto"/>
            <w:vAlign w:val="center"/>
            <w:hideMark/>
          </w:tcPr>
          <w:p w:rsidR="00717961" w:rsidRDefault="00717961">
            <w:pPr>
              <w:rPr>
                <w:rFonts w:ascii="Verdana" w:hAnsi="Verdana"/>
                <w:color w:val="000000"/>
                <w:sz w:val="16"/>
                <w:szCs w:val="16"/>
              </w:rPr>
            </w:pPr>
            <w:r>
              <w:rPr>
                <w:rFonts w:ascii="Verdana" w:hAnsi="Verdana" w:cs="Verdana"/>
                <w:color w:val="000000"/>
                <w:sz w:val="16"/>
                <w:szCs w:val="16"/>
              </w:rPr>
              <w:t>Maiolo</w:t>
            </w:r>
          </w:p>
        </w:tc>
        <w:tc>
          <w:tcPr>
            <w:tcW w:w="1064"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14</w:t>
            </w:r>
          </w:p>
        </w:tc>
        <w:tc>
          <w:tcPr>
            <w:tcW w:w="916"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6</w:t>
            </w:r>
          </w:p>
        </w:tc>
        <w:tc>
          <w:tcPr>
            <w:tcW w:w="741"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7</w:t>
            </w:r>
          </w:p>
        </w:tc>
        <w:tc>
          <w:tcPr>
            <w:tcW w:w="608" w:type="pct"/>
            <w:tcBorders>
              <w:top w:val="nil"/>
              <w:left w:val="nil"/>
              <w:bottom w:val="single" w:sz="8" w:space="0" w:color="auto"/>
              <w:right w:val="single" w:sz="8" w:space="0" w:color="auto"/>
            </w:tcBorders>
            <w:shd w:val="clear" w:color="auto" w:fill="auto"/>
            <w:noWrap/>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 </w:t>
            </w:r>
          </w:p>
        </w:tc>
      </w:tr>
      <w:tr w:rsidR="00717961" w:rsidTr="00717961">
        <w:trPr>
          <w:trHeight w:val="227"/>
        </w:trPr>
        <w:tc>
          <w:tcPr>
            <w:tcW w:w="1671" w:type="pct"/>
            <w:tcBorders>
              <w:top w:val="nil"/>
              <w:left w:val="single" w:sz="8" w:space="0" w:color="auto"/>
              <w:bottom w:val="single" w:sz="8" w:space="0" w:color="auto"/>
              <w:right w:val="single" w:sz="8" w:space="0" w:color="auto"/>
            </w:tcBorders>
            <w:shd w:val="clear" w:color="auto" w:fill="auto"/>
            <w:vAlign w:val="center"/>
            <w:hideMark/>
          </w:tcPr>
          <w:p w:rsidR="00717961" w:rsidRDefault="00717961">
            <w:pPr>
              <w:rPr>
                <w:rFonts w:ascii="Verdana" w:hAnsi="Verdana"/>
                <w:color w:val="000000"/>
                <w:sz w:val="16"/>
                <w:szCs w:val="16"/>
              </w:rPr>
            </w:pPr>
            <w:r>
              <w:rPr>
                <w:rFonts w:ascii="Verdana" w:hAnsi="Verdana" w:cs="Verdana"/>
                <w:color w:val="000000"/>
                <w:sz w:val="16"/>
                <w:szCs w:val="16"/>
              </w:rPr>
              <w:t>Novafeltria</w:t>
            </w:r>
          </w:p>
        </w:tc>
        <w:tc>
          <w:tcPr>
            <w:tcW w:w="1064"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368</w:t>
            </w:r>
          </w:p>
        </w:tc>
        <w:tc>
          <w:tcPr>
            <w:tcW w:w="916"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81</w:t>
            </w:r>
          </w:p>
        </w:tc>
        <w:tc>
          <w:tcPr>
            <w:tcW w:w="741"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143</w:t>
            </w:r>
          </w:p>
        </w:tc>
        <w:tc>
          <w:tcPr>
            <w:tcW w:w="608"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68</w:t>
            </w:r>
          </w:p>
        </w:tc>
      </w:tr>
      <w:tr w:rsidR="00717961" w:rsidTr="00717961">
        <w:trPr>
          <w:trHeight w:val="227"/>
        </w:trPr>
        <w:tc>
          <w:tcPr>
            <w:tcW w:w="1671" w:type="pct"/>
            <w:tcBorders>
              <w:top w:val="nil"/>
              <w:left w:val="single" w:sz="8" w:space="0" w:color="auto"/>
              <w:bottom w:val="single" w:sz="8" w:space="0" w:color="auto"/>
              <w:right w:val="single" w:sz="8" w:space="0" w:color="auto"/>
            </w:tcBorders>
            <w:shd w:val="clear" w:color="auto" w:fill="auto"/>
            <w:vAlign w:val="center"/>
            <w:hideMark/>
          </w:tcPr>
          <w:p w:rsidR="00717961" w:rsidRDefault="00717961">
            <w:pPr>
              <w:rPr>
                <w:rFonts w:ascii="Verdana" w:hAnsi="Verdana"/>
                <w:color w:val="000000"/>
                <w:sz w:val="16"/>
                <w:szCs w:val="16"/>
              </w:rPr>
            </w:pPr>
            <w:r>
              <w:rPr>
                <w:rFonts w:ascii="Verdana" w:hAnsi="Verdana" w:cs="Verdana"/>
                <w:color w:val="000000"/>
                <w:sz w:val="16"/>
                <w:szCs w:val="16"/>
              </w:rPr>
              <w:t>Pennabilli</w:t>
            </w:r>
          </w:p>
        </w:tc>
        <w:tc>
          <w:tcPr>
            <w:tcW w:w="1064"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90</w:t>
            </w:r>
          </w:p>
        </w:tc>
        <w:tc>
          <w:tcPr>
            <w:tcW w:w="916"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24</w:t>
            </w:r>
          </w:p>
        </w:tc>
        <w:tc>
          <w:tcPr>
            <w:tcW w:w="741"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48</w:t>
            </w:r>
          </w:p>
        </w:tc>
        <w:tc>
          <w:tcPr>
            <w:tcW w:w="608"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13</w:t>
            </w:r>
          </w:p>
        </w:tc>
      </w:tr>
      <w:tr w:rsidR="00717961" w:rsidTr="00717961">
        <w:trPr>
          <w:trHeight w:val="227"/>
        </w:trPr>
        <w:tc>
          <w:tcPr>
            <w:tcW w:w="1671" w:type="pct"/>
            <w:tcBorders>
              <w:top w:val="nil"/>
              <w:left w:val="single" w:sz="8" w:space="0" w:color="auto"/>
              <w:bottom w:val="single" w:sz="8" w:space="0" w:color="auto"/>
              <w:right w:val="single" w:sz="8" w:space="0" w:color="auto"/>
            </w:tcBorders>
            <w:shd w:val="clear" w:color="auto" w:fill="auto"/>
            <w:vAlign w:val="center"/>
            <w:hideMark/>
          </w:tcPr>
          <w:p w:rsidR="00717961" w:rsidRDefault="00717961">
            <w:pPr>
              <w:rPr>
                <w:rFonts w:ascii="Verdana" w:hAnsi="Verdana"/>
                <w:color w:val="000000"/>
                <w:sz w:val="16"/>
                <w:szCs w:val="16"/>
              </w:rPr>
            </w:pPr>
            <w:r>
              <w:rPr>
                <w:rFonts w:ascii="Verdana" w:hAnsi="Verdana" w:cs="Verdana"/>
                <w:color w:val="000000"/>
                <w:sz w:val="16"/>
                <w:szCs w:val="16"/>
              </w:rPr>
              <w:t>San Leo</w:t>
            </w:r>
          </w:p>
        </w:tc>
        <w:tc>
          <w:tcPr>
            <w:tcW w:w="1064"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156</w:t>
            </w:r>
          </w:p>
        </w:tc>
        <w:tc>
          <w:tcPr>
            <w:tcW w:w="916"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40</w:t>
            </w:r>
          </w:p>
        </w:tc>
        <w:tc>
          <w:tcPr>
            <w:tcW w:w="741"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63</w:t>
            </w:r>
          </w:p>
        </w:tc>
        <w:tc>
          <w:tcPr>
            <w:tcW w:w="608"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16</w:t>
            </w:r>
          </w:p>
        </w:tc>
      </w:tr>
      <w:tr w:rsidR="00717961" w:rsidTr="00717961">
        <w:trPr>
          <w:trHeight w:val="227"/>
        </w:trPr>
        <w:tc>
          <w:tcPr>
            <w:tcW w:w="1671" w:type="pct"/>
            <w:tcBorders>
              <w:top w:val="nil"/>
              <w:left w:val="single" w:sz="8" w:space="0" w:color="auto"/>
              <w:bottom w:val="single" w:sz="8" w:space="0" w:color="auto"/>
              <w:right w:val="single" w:sz="8" w:space="0" w:color="auto"/>
            </w:tcBorders>
            <w:shd w:val="clear" w:color="auto" w:fill="auto"/>
            <w:vAlign w:val="center"/>
            <w:hideMark/>
          </w:tcPr>
          <w:p w:rsidR="00717961" w:rsidRDefault="00717961">
            <w:pPr>
              <w:rPr>
                <w:rFonts w:ascii="Verdana" w:hAnsi="Verdana"/>
                <w:color w:val="000000"/>
                <w:sz w:val="16"/>
                <w:szCs w:val="16"/>
              </w:rPr>
            </w:pPr>
            <w:r>
              <w:rPr>
                <w:rFonts w:ascii="Verdana" w:hAnsi="Verdana" w:cs="Verdana"/>
                <w:color w:val="000000"/>
                <w:sz w:val="16"/>
                <w:szCs w:val="16"/>
              </w:rPr>
              <w:t>Sant'Agata Feltria</w:t>
            </w:r>
          </w:p>
        </w:tc>
        <w:tc>
          <w:tcPr>
            <w:tcW w:w="1064"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69</w:t>
            </w:r>
          </w:p>
        </w:tc>
        <w:tc>
          <w:tcPr>
            <w:tcW w:w="916"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20</w:t>
            </w:r>
          </w:p>
        </w:tc>
        <w:tc>
          <w:tcPr>
            <w:tcW w:w="741"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49</w:t>
            </w:r>
          </w:p>
        </w:tc>
        <w:tc>
          <w:tcPr>
            <w:tcW w:w="608"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13</w:t>
            </w:r>
          </w:p>
        </w:tc>
      </w:tr>
      <w:tr w:rsidR="00717961" w:rsidTr="00717961">
        <w:trPr>
          <w:trHeight w:val="227"/>
        </w:trPr>
        <w:tc>
          <w:tcPr>
            <w:tcW w:w="1671" w:type="pct"/>
            <w:tcBorders>
              <w:top w:val="nil"/>
              <w:left w:val="single" w:sz="8" w:space="0" w:color="auto"/>
              <w:bottom w:val="single" w:sz="8" w:space="0" w:color="auto"/>
              <w:right w:val="single" w:sz="8" w:space="0" w:color="auto"/>
            </w:tcBorders>
            <w:shd w:val="clear" w:color="auto" w:fill="auto"/>
            <w:vAlign w:val="center"/>
            <w:hideMark/>
          </w:tcPr>
          <w:p w:rsidR="00717961" w:rsidRDefault="00717961">
            <w:pPr>
              <w:rPr>
                <w:rFonts w:ascii="Verdana" w:hAnsi="Verdana"/>
                <w:color w:val="000000"/>
                <w:sz w:val="16"/>
                <w:szCs w:val="16"/>
              </w:rPr>
            </w:pPr>
            <w:r>
              <w:rPr>
                <w:rFonts w:ascii="Verdana" w:hAnsi="Verdana" w:cs="Verdana"/>
                <w:color w:val="000000"/>
                <w:sz w:val="16"/>
                <w:szCs w:val="16"/>
              </w:rPr>
              <w:t>Talamello</w:t>
            </w:r>
          </w:p>
        </w:tc>
        <w:tc>
          <w:tcPr>
            <w:tcW w:w="1064"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65</w:t>
            </w:r>
          </w:p>
        </w:tc>
        <w:tc>
          <w:tcPr>
            <w:tcW w:w="916"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16</w:t>
            </w:r>
          </w:p>
        </w:tc>
        <w:tc>
          <w:tcPr>
            <w:tcW w:w="741"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28</w:t>
            </w:r>
          </w:p>
        </w:tc>
        <w:tc>
          <w:tcPr>
            <w:tcW w:w="608" w:type="pct"/>
            <w:tcBorders>
              <w:top w:val="nil"/>
              <w:left w:val="nil"/>
              <w:bottom w:val="single" w:sz="8" w:space="0" w:color="auto"/>
              <w:right w:val="single" w:sz="8" w:space="0" w:color="auto"/>
            </w:tcBorders>
            <w:shd w:val="clear" w:color="auto" w:fill="auto"/>
            <w:vAlign w:val="center"/>
            <w:hideMark/>
          </w:tcPr>
          <w:p w:rsidR="00717961" w:rsidRDefault="00717961">
            <w:pPr>
              <w:jc w:val="center"/>
              <w:rPr>
                <w:rFonts w:ascii="Verdana" w:hAnsi="Verdana"/>
                <w:color w:val="000000"/>
                <w:sz w:val="16"/>
                <w:szCs w:val="16"/>
              </w:rPr>
            </w:pPr>
            <w:r>
              <w:rPr>
                <w:rFonts w:ascii="Verdana" w:hAnsi="Verdana" w:cs="Arial"/>
                <w:color w:val="000000"/>
                <w:sz w:val="16"/>
                <w:szCs w:val="16"/>
              </w:rPr>
              <w:t>48</w:t>
            </w:r>
          </w:p>
        </w:tc>
      </w:tr>
    </w:tbl>
    <w:p w:rsidR="00250269" w:rsidRPr="009115EC" w:rsidRDefault="00250269" w:rsidP="009115EC">
      <w:pPr>
        <w:pStyle w:val="Corpodeltesto2"/>
        <w:jc w:val="center"/>
        <w:rPr>
          <w:rFonts w:ascii="Verdana" w:hAnsi="Verdana" w:cs="Verdana"/>
          <w:i/>
          <w:color w:val="000000"/>
          <w:sz w:val="16"/>
          <w:szCs w:val="20"/>
        </w:rPr>
      </w:pPr>
      <w:r w:rsidRPr="009115EC">
        <w:rPr>
          <w:rFonts w:ascii="Verdana" w:hAnsi="Verdana" w:cs="Verdana"/>
          <w:i/>
          <w:color w:val="000000"/>
          <w:sz w:val="16"/>
          <w:szCs w:val="20"/>
        </w:rPr>
        <w:t xml:space="preserve">Fonte: Elaborazioni </w:t>
      </w:r>
      <w:proofErr w:type="spellStart"/>
      <w:r w:rsidRPr="009115EC">
        <w:rPr>
          <w:rFonts w:ascii="Verdana" w:hAnsi="Verdana" w:cs="Verdana"/>
          <w:i/>
          <w:color w:val="000000"/>
          <w:sz w:val="16"/>
          <w:szCs w:val="20"/>
        </w:rPr>
        <w:t>Ervet</w:t>
      </w:r>
      <w:proofErr w:type="spellEnd"/>
      <w:r w:rsidRPr="009115EC">
        <w:rPr>
          <w:rFonts w:ascii="Verdana" w:hAnsi="Verdana" w:cs="Verdana"/>
          <w:i/>
          <w:color w:val="000000"/>
          <w:sz w:val="16"/>
          <w:szCs w:val="20"/>
        </w:rPr>
        <w:t xml:space="preserve"> su</w:t>
      </w:r>
      <w:r w:rsidR="00753D59">
        <w:rPr>
          <w:rFonts w:ascii="Verdana" w:hAnsi="Verdana" w:cs="Verdana"/>
          <w:i/>
          <w:color w:val="000000"/>
          <w:sz w:val="16"/>
          <w:szCs w:val="20"/>
        </w:rPr>
        <w:t xml:space="preserve"> </w:t>
      </w:r>
      <w:r w:rsidRPr="009115EC">
        <w:rPr>
          <w:rFonts w:ascii="Verdana" w:hAnsi="Verdana" w:cs="Verdana"/>
          <w:i/>
          <w:color w:val="000000"/>
          <w:sz w:val="16"/>
          <w:szCs w:val="20"/>
        </w:rPr>
        <w:t>Banca dati Asia, 2010</w:t>
      </w:r>
    </w:p>
    <w:p w:rsidR="00250269" w:rsidRPr="00953ED2" w:rsidRDefault="00250269" w:rsidP="00250269">
      <w:pPr>
        <w:rPr>
          <w:rFonts w:ascii="Calibri" w:hAnsi="Calibri"/>
          <w:highlight w:val="red"/>
        </w:rPr>
      </w:pPr>
    </w:p>
    <w:p w:rsidR="0072573A" w:rsidRDefault="0072573A">
      <w:pPr>
        <w:rPr>
          <w:rFonts w:ascii="Verdana" w:hAnsi="Verdana" w:cs="Tahoma"/>
          <w:b/>
          <w:iCs/>
          <w:caps/>
          <w:color w:val="1F497D"/>
          <w:sz w:val="20"/>
          <w:szCs w:val="20"/>
        </w:rPr>
      </w:pPr>
      <w:r>
        <w:rPr>
          <w:rFonts w:ascii="Verdana" w:hAnsi="Verdana" w:cs="Tahoma"/>
          <w:b/>
          <w:iCs/>
          <w:caps/>
          <w:color w:val="1F497D"/>
          <w:sz w:val="20"/>
          <w:szCs w:val="20"/>
        </w:rPr>
        <w:br w:type="page"/>
      </w:r>
    </w:p>
    <w:p w:rsidR="00250269" w:rsidRPr="0035675B" w:rsidRDefault="00250269" w:rsidP="00B94EBC">
      <w:pPr>
        <w:spacing w:after="120" w:line="280" w:lineRule="atLeast"/>
        <w:jc w:val="both"/>
        <w:rPr>
          <w:rFonts w:ascii="Verdana" w:hAnsi="Verdana" w:cs="Tahoma"/>
          <w:b/>
          <w:iCs/>
          <w:caps/>
          <w:color w:val="1F497D"/>
          <w:sz w:val="20"/>
          <w:szCs w:val="20"/>
        </w:rPr>
      </w:pPr>
      <w:r w:rsidRPr="0035675B">
        <w:rPr>
          <w:rFonts w:ascii="Verdana" w:hAnsi="Verdana" w:cs="Tahoma"/>
          <w:b/>
          <w:iCs/>
          <w:caps/>
          <w:color w:val="1F497D"/>
          <w:sz w:val="20"/>
          <w:szCs w:val="20"/>
        </w:rPr>
        <w:lastRenderedPageBreak/>
        <w:t>VIVACITA’ TURISTICA E RELAZIONE CON IL SISTEMA DELLA COSTA</w:t>
      </w:r>
      <w:r w:rsidR="00753D59">
        <w:rPr>
          <w:rFonts w:ascii="Verdana" w:hAnsi="Verdana" w:cs="Tahoma"/>
          <w:b/>
          <w:iCs/>
          <w:caps/>
          <w:color w:val="1F497D"/>
          <w:sz w:val="20"/>
          <w:szCs w:val="20"/>
        </w:rPr>
        <w:t xml:space="preserve"> </w:t>
      </w:r>
    </w:p>
    <w:p w:rsidR="00250269" w:rsidRDefault="00250269" w:rsidP="00B94EBC">
      <w:pPr>
        <w:spacing w:after="120" w:line="280" w:lineRule="atLeast"/>
        <w:jc w:val="both"/>
        <w:rPr>
          <w:rFonts w:ascii="Verdana" w:hAnsi="Verdana" w:cs="Verdana"/>
          <w:color w:val="000000"/>
          <w:sz w:val="20"/>
          <w:szCs w:val="20"/>
        </w:rPr>
      </w:pPr>
      <w:r w:rsidRPr="009857C5">
        <w:rPr>
          <w:rFonts w:ascii="Verdana" w:hAnsi="Verdana" w:cs="Verdana"/>
          <w:color w:val="000000"/>
          <w:sz w:val="20"/>
          <w:szCs w:val="20"/>
        </w:rPr>
        <w:t xml:space="preserve">L’area della “Montagna sul Mare” si caratterizza per una buona vivacità turistica ed in particolare incentrata sulla presenza turistica straniera. Rispetto al territorio montano riconosciuto dalla L.R. 10/2008 le presenze turistiche degli stranieri per l’area della montagna sul mare sono il 24% del totale. </w:t>
      </w:r>
    </w:p>
    <w:p w:rsidR="00756DFF" w:rsidRPr="009857C5" w:rsidRDefault="00756DFF" w:rsidP="00E92608">
      <w:pPr>
        <w:jc w:val="both"/>
        <w:rPr>
          <w:rFonts w:ascii="Verdana" w:hAnsi="Verdana" w:cs="Verdana"/>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66"/>
        <w:gridCol w:w="2010"/>
        <w:gridCol w:w="1969"/>
        <w:gridCol w:w="2456"/>
        <w:gridCol w:w="1385"/>
      </w:tblGrid>
      <w:tr w:rsidR="00B94EBC" w:rsidRPr="00B94EBC" w:rsidTr="009F6182">
        <w:trPr>
          <w:trHeight w:val="379"/>
          <w:jc w:val="center"/>
        </w:trPr>
        <w:tc>
          <w:tcPr>
            <w:tcW w:w="0" w:type="auto"/>
            <w:gridSpan w:val="5"/>
            <w:shd w:val="clear" w:color="auto" w:fill="1F497D" w:themeFill="text2"/>
            <w:noWrap/>
            <w:vAlign w:val="center"/>
          </w:tcPr>
          <w:p w:rsidR="00250269" w:rsidRPr="00B94EBC" w:rsidRDefault="00250269" w:rsidP="00E92608">
            <w:pPr>
              <w:spacing w:line="204" w:lineRule="auto"/>
              <w:jc w:val="center"/>
              <w:rPr>
                <w:rFonts w:ascii="Verdana" w:hAnsi="Verdana"/>
                <w:b/>
                <w:bCs/>
                <w:color w:val="FFFFFF" w:themeColor="background1"/>
                <w:sz w:val="16"/>
                <w:szCs w:val="16"/>
              </w:rPr>
            </w:pPr>
            <w:r w:rsidRPr="00B94EBC">
              <w:rPr>
                <w:rFonts w:ascii="Verdana" w:hAnsi="Verdana"/>
                <w:b/>
                <w:bCs/>
                <w:color w:val="FFFFFF" w:themeColor="background1"/>
                <w:sz w:val="16"/>
                <w:szCs w:val="16"/>
              </w:rPr>
              <w:t>Flussi turistici Anno 2011</w:t>
            </w:r>
          </w:p>
        </w:tc>
      </w:tr>
      <w:tr w:rsidR="00250269" w:rsidRPr="00B94EBC" w:rsidTr="00B94EBC">
        <w:trPr>
          <w:jc w:val="center"/>
        </w:trPr>
        <w:tc>
          <w:tcPr>
            <w:tcW w:w="0" w:type="auto"/>
            <w:shd w:val="clear" w:color="auto" w:fill="FFFFFF"/>
            <w:noWrap/>
            <w:vAlign w:val="center"/>
          </w:tcPr>
          <w:p w:rsidR="00250269" w:rsidRPr="00B94EBC" w:rsidRDefault="00250269" w:rsidP="00E92608">
            <w:pPr>
              <w:spacing w:line="204" w:lineRule="auto"/>
              <w:jc w:val="center"/>
              <w:rPr>
                <w:rFonts w:ascii="Verdana" w:hAnsi="Verdana"/>
                <w:b/>
                <w:bCs/>
                <w:sz w:val="16"/>
                <w:szCs w:val="16"/>
              </w:rPr>
            </w:pPr>
          </w:p>
        </w:tc>
        <w:tc>
          <w:tcPr>
            <w:tcW w:w="0" w:type="auto"/>
            <w:shd w:val="clear" w:color="auto" w:fill="FFFFFF"/>
            <w:vAlign w:val="center"/>
          </w:tcPr>
          <w:p w:rsidR="00250269" w:rsidRPr="00B94EBC" w:rsidRDefault="00250269" w:rsidP="00E92608">
            <w:pPr>
              <w:spacing w:line="204" w:lineRule="auto"/>
              <w:jc w:val="center"/>
              <w:rPr>
                <w:rFonts w:ascii="Verdana" w:hAnsi="Verdana"/>
                <w:b/>
                <w:bCs/>
                <w:sz w:val="16"/>
                <w:szCs w:val="16"/>
              </w:rPr>
            </w:pPr>
            <w:r w:rsidRPr="00B94EBC">
              <w:rPr>
                <w:rFonts w:ascii="Verdana" w:hAnsi="Verdana"/>
                <w:b/>
                <w:bCs/>
                <w:sz w:val="16"/>
                <w:szCs w:val="16"/>
              </w:rPr>
              <w:t>Totale “Montagna sul mare”</w:t>
            </w:r>
          </w:p>
        </w:tc>
        <w:tc>
          <w:tcPr>
            <w:tcW w:w="0" w:type="auto"/>
            <w:shd w:val="clear" w:color="auto" w:fill="FFFFFF"/>
            <w:vAlign w:val="center"/>
          </w:tcPr>
          <w:p w:rsidR="00250269" w:rsidRPr="00B94EBC" w:rsidRDefault="00250269" w:rsidP="00E92608">
            <w:pPr>
              <w:spacing w:line="204" w:lineRule="auto"/>
              <w:jc w:val="center"/>
              <w:rPr>
                <w:rFonts w:ascii="Verdana" w:hAnsi="Verdana"/>
                <w:b/>
                <w:bCs/>
                <w:sz w:val="16"/>
                <w:szCs w:val="16"/>
              </w:rPr>
            </w:pPr>
            <w:r w:rsidRPr="00B94EBC">
              <w:rPr>
                <w:rFonts w:ascii="Verdana" w:hAnsi="Verdana"/>
                <w:b/>
                <w:bCs/>
                <w:sz w:val="16"/>
                <w:szCs w:val="16"/>
              </w:rPr>
              <w:t>% totale de “La Montagna”</w:t>
            </w:r>
          </w:p>
        </w:tc>
        <w:tc>
          <w:tcPr>
            <w:tcW w:w="0" w:type="auto"/>
            <w:shd w:val="clear" w:color="auto" w:fill="FFFFFF"/>
            <w:vAlign w:val="center"/>
          </w:tcPr>
          <w:p w:rsidR="00250269" w:rsidRPr="00B94EBC" w:rsidRDefault="00250269" w:rsidP="00E92608">
            <w:pPr>
              <w:spacing w:line="204" w:lineRule="auto"/>
              <w:jc w:val="center"/>
              <w:rPr>
                <w:rFonts w:ascii="Verdana" w:hAnsi="Verdana"/>
                <w:b/>
                <w:bCs/>
                <w:sz w:val="16"/>
                <w:szCs w:val="16"/>
              </w:rPr>
            </w:pPr>
            <w:r w:rsidRPr="00B94EBC">
              <w:rPr>
                <w:rFonts w:ascii="Verdana" w:hAnsi="Verdana"/>
                <w:b/>
                <w:bCs/>
                <w:sz w:val="16"/>
                <w:szCs w:val="16"/>
              </w:rPr>
              <w:t>% totale della Montagna L.R. 10/2008</w:t>
            </w:r>
          </w:p>
        </w:tc>
        <w:tc>
          <w:tcPr>
            <w:tcW w:w="0" w:type="auto"/>
            <w:shd w:val="clear" w:color="auto" w:fill="FFFFFF"/>
            <w:vAlign w:val="center"/>
          </w:tcPr>
          <w:p w:rsidR="00250269" w:rsidRPr="00B94EBC" w:rsidRDefault="00250269" w:rsidP="00E92608">
            <w:pPr>
              <w:spacing w:line="204" w:lineRule="auto"/>
              <w:jc w:val="center"/>
              <w:rPr>
                <w:rFonts w:ascii="Verdana" w:hAnsi="Verdana"/>
                <w:b/>
                <w:bCs/>
                <w:sz w:val="16"/>
                <w:szCs w:val="16"/>
              </w:rPr>
            </w:pPr>
            <w:r w:rsidRPr="00B94EBC">
              <w:rPr>
                <w:rFonts w:ascii="Verdana" w:hAnsi="Verdana"/>
                <w:b/>
                <w:bCs/>
                <w:sz w:val="16"/>
                <w:szCs w:val="16"/>
              </w:rPr>
              <w:t>% totale Regione</w:t>
            </w:r>
          </w:p>
        </w:tc>
      </w:tr>
      <w:tr w:rsidR="00250269" w:rsidRPr="00B94EBC" w:rsidTr="00B94EBC">
        <w:trPr>
          <w:jc w:val="center"/>
        </w:trPr>
        <w:tc>
          <w:tcPr>
            <w:tcW w:w="0" w:type="auto"/>
            <w:shd w:val="clear" w:color="auto" w:fill="FFFFFF"/>
            <w:vAlign w:val="center"/>
          </w:tcPr>
          <w:p w:rsidR="00250269" w:rsidRPr="00F80485" w:rsidRDefault="00250269" w:rsidP="00E92608">
            <w:pPr>
              <w:spacing w:before="20" w:after="20" w:line="204" w:lineRule="auto"/>
              <w:rPr>
                <w:rFonts w:ascii="Verdana" w:hAnsi="Verdana"/>
                <w:b/>
                <w:bCs/>
                <w:sz w:val="16"/>
                <w:szCs w:val="16"/>
              </w:rPr>
            </w:pPr>
            <w:r w:rsidRPr="00F80485">
              <w:rPr>
                <w:rFonts w:ascii="Verdana" w:hAnsi="Verdana"/>
                <w:b/>
                <w:bCs/>
                <w:sz w:val="16"/>
                <w:szCs w:val="16"/>
              </w:rPr>
              <w:t>Arrivi</w:t>
            </w:r>
          </w:p>
        </w:tc>
        <w:tc>
          <w:tcPr>
            <w:tcW w:w="0" w:type="auto"/>
            <w:shd w:val="clear" w:color="auto" w:fill="FFFFFF"/>
            <w:noWrap/>
            <w:vAlign w:val="center"/>
          </w:tcPr>
          <w:p w:rsidR="00250269" w:rsidRPr="00B94EBC" w:rsidRDefault="00250269" w:rsidP="00E92608">
            <w:pPr>
              <w:spacing w:line="204" w:lineRule="auto"/>
              <w:jc w:val="center"/>
              <w:rPr>
                <w:rFonts w:ascii="Verdana" w:hAnsi="Verdana"/>
                <w:color w:val="000000"/>
                <w:sz w:val="16"/>
                <w:szCs w:val="16"/>
              </w:rPr>
            </w:pPr>
            <w:r w:rsidRPr="00B94EBC">
              <w:rPr>
                <w:rFonts w:ascii="Verdana" w:hAnsi="Verdana"/>
                <w:color w:val="000000"/>
                <w:sz w:val="16"/>
                <w:szCs w:val="16"/>
              </w:rPr>
              <w:t>133458</w:t>
            </w:r>
          </w:p>
        </w:tc>
        <w:tc>
          <w:tcPr>
            <w:tcW w:w="0" w:type="auto"/>
            <w:shd w:val="clear" w:color="auto" w:fill="FFFFFF"/>
            <w:noWrap/>
            <w:vAlign w:val="center"/>
          </w:tcPr>
          <w:p w:rsidR="00250269" w:rsidRPr="00B94EBC" w:rsidRDefault="00250269" w:rsidP="00E92608">
            <w:pPr>
              <w:spacing w:line="204" w:lineRule="auto"/>
              <w:jc w:val="center"/>
              <w:rPr>
                <w:rFonts w:ascii="Verdana" w:hAnsi="Verdana"/>
                <w:color w:val="000000"/>
                <w:sz w:val="16"/>
                <w:szCs w:val="16"/>
              </w:rPr>
            </w:pPr>
            <w:r w:rsidRPr="00B94EBC">
              <w:rPr>
                <w:rFonts w:ascii="Verdana" w:hAnsi="Verdana"/>
                <w:color w:val="000000"/>
                <w:sz w:val="16"/>
                <w:szCs w:val="16"/>
              </w:rPr>
              <w:t>40,8</w:t>
            </w:r>
          </w:p>
        </w:tc>
        <w:tc>
          <w:tcPr>
            <w:tcW w:w="0" w:type="auto"/>
            <w:shd w:val="clear" w:color="auto" w:fill="FFFFFF"/>
            <w:noWrap/>
            <w:vAlign w:val="center"/>
          </w:tcPr>
          <w:p w:rsidR="00250269" w:rsidRPr="00B94EBC" w:rsidRDefault="00250269" w:rsidP="00E92608">
            <w:pPr>
              <w:spacing w:line="204" w:lineRule="auto"/>
              <w:jc w:val="center"/>
              <w:rPr>
                <w:rFonts w:ascii="Verdana" w:hAnsi="Verdana"/>
                <w:color w:val="000000"/>
                <w:sz w:val="16"/>
                <w:szCs w:val="16"/>
              </w:rPr>
            </w:pPr>
            <w:r w:rsidRPr="00B94EBC">
              <w:rPr>
                <w:rFonts w:ascii="Verdana" w:hAnsi="Verdana"/>
                <w:color w:val="000000"/>
                <w:sz w:val="16"/>
                <w:szCs w:val="16"/>
              </w:rPr>
              <w:t>29,2</w:t>
            </w:r>
          </w:p>
        </w:tc>
        <w:tc>
          <w:tcPr>
            <w:tcW w:w="0" w:type="auto"/>
            <w:shd w:val="clear" w:color="auto" w:fill="FFFFFF"/>
            <w:noWrap/>
            <w:vAlign w:val="center"/>
          </w:tcPr>
          <w:p w:rsidR="00250269" w:rsidRPr="00B94EBC" w:rsidRDefault="00250269" w:rsidP="00E92608">
            <w:pPr>
              <w:spacing w:line="204" w:lineRule="auto"/>
              <w:jc w:val="center"/>
              <w:rPr>
                <w:rFonts w:ascii="Verdana" w:hAnsi="Verdana"/>
                <w:color w:val="000000"/>
                <w:sz w:val="16"/>
                <w:szCs w:val="16"/>
              </w:rPr>
            </w:pPr>
            <w:r w:rsidRPr="00B94EBC">
              <w:rPr>
                <w:rFonts w:ascii="Verdana" w:hAnsi="Verdana"/>
                <w:color w:val="000000"/>
                <w:sz w:val="16"/>
                <w:szCs w:val="16"/>
              </w:rPr>
              <w:t>1,4</w:t>
            </w:r>
          </w:p>
        </w:tc>
      </w:tr>
      <w:tr w:rsidR="00250269" w:rsidRPr="00B94EBC" w:rsidTr="00B94EBC">
        <w:trPr>
          <w:jc w:val="center"/>
        </w:trPr>
        <w:tc>
          <w:tcPr>
            <w:tcW w:w="0" w:type="auto"/>
            <w:shd w:val="clear" w:color="auto" w:fill="FFFFFF"/>
            <w:vAlign w:val="center"/>
          </w:tcPr>
          <w:p w:rsidR="00250269" w:rsidRPr="00B94EBC" w:rsidRDefault="00250269" w:rsidP="00E92608">
            <w:pPr>
              <w:spacing w:before="20" w:after="20" w:line="204" w:lineRule="auto"/>
              <w:rPr>
                <w:rFonts w:ascii="Verdana" w:hAnsi="Verdana"/>
                <w:b/>
                <w:bCs/>
                <w:sz w:val="16"/>
                <w:szCs w:val="16"/>
              </w:rPr>
            </w:pPr>
            <w:r w:rsidRPr="00B94EBC">
              <w:rPr>
                <w:rFonts w:ascii="Verdana" w:hAnsi="Verdana"/>
                <w:b/>
                <w:bCs/>
                <w:sz w:val="16"/>
                <w:szCs w:val="16"/>
              </w:rPr>
              <w:t>Presenze</w:t>
            </w:r>
          </w:p>
        </w:tc>
        <w:tc>
          <w:tcPr>
            <w:tcW w:w="0" w:type="auto"/>
            <w:shd w:val="clear" w:color="auto" w:fill="FFFFFF"/>
            <w:noWrap/>
            <w:vAlign w:val="center"/>
          </w:tcPr>
          <w:p w:rsidR="00250269" w:rsidRPr="00B94EBC" w:rsidRDefault="00250269" w:rsidP="00E92608">
            <w:pPr>
              <w:spacing w:line="204" w:lineRule="auto"/>
              <w:jc w:val="center"/>
              <w:rPr>
                <w:rFonts w:ascii="Verdana" w:hAnsi="Verdana"/>
                <w:color w:val="000000"/>
                <w:sz w:val="16"/>
                <w:szCs w:val="16"/>
              </w:rPr>
            </w:pPr>
            <w:r w:rsidRPr="00B94EBC">
              <w:rPr>
                <w:rFonts w:ascii="Verdana" w:hAnsi="Verdana"/>
                <w:color w:val="000000"/>
                <w:sz w:val="16"/>
                <w:szCs w:val="16"/>
              </w:rPr>
              <w:t>447969</w:t>
            </w:r>
          </w:p>
        </w:tc>
        <w:tc>
          <w:tcPr>
            <w:tcW w:w="0" w:type="auto"/>
            <w:shd w:val="clear" w:color="auto" w:fill="FFFFFF"/>
            <w:noWrap/>
            <w:vAlign w:val="center"/>
          </w:tcPr>
          <w:p w:rsidR="00250269" w:rsidRPr="00B94EBC" w:rsidRDefault="00250269" w:rsidP="00E92608">
            <w:pPr>
              <w:spacing w:line="204" w:lineRule="auto"/>
              <w:jc w:val="center"/>
              <w:rPr>
                <w:rFonts w:ascii="Verdana" w:hAnsi="Verdana"/>
                <w:color w:val="000000"/>
                <w:sz w:val="16"/>
                <w:szCs w:val="16"/>
              </w:rPr>
            </w:pPr>
            <w:r w:rsidRPr="00B94EBC">
              <w:rPr>
                <w:rFonts w:ascii="Verdana" w:hAnsi="Verdana"/>
                <w:color w:val="000000"/>
                <w:sz w:val="16"/>
                <w:szCs w:val="16"/>
              </w:rPr>
              <w:t>37,2</w:t>
            </w:r>
          </w:p>
        </w:tc>
        <w:tc>
          <w:tcPr>
            <w:tcW w:w="0" w:type="auto"/>
            <w:shd w:val="clear" w:color="auto" w:fill="FFFFFF"/>
            <w:noWrap/>
            <w:vAlign w:val="center"/>
          </w:tcPr>
          <w:p w:rsidR="00250269" w:rsidRPr="00B94EBC" w:rsidRDefault="00250269" w:rsidP="00E92608">
            <w:pPr>
              <w:spacing w:line="204" w:lineRule="auto"/>
              <w:jc w:val="center"/>
              <w:rPr>
                <w:rFonts w:ascii="Verdana" w:hAnsi="Verdana"/>
                <w:color w:val="000000"/>
                <w:sz w:val="16"/>
                <w:szCs w:val="16"/>
              </w:rPr>
            </w:pPr>
            <w:r w:rsidRPr="00B94EBC">
              <w:rPr>
                <w:rFonts w:ascii="Verdana" w:hAnsi="Verdana"/>
                <w:color w:val="000000"/>
                <w:sz w:val="16"/>
                <w:szCs w:val="16"/>
              </w:rPr>
              <w:t>28,1</w:t>
            </w:r>
          </w:p>
        </w:tc>
        <w:tc>
          <w:tcPr>
            <w:tcW w:w="0" w:type="auto"/>
            <w:shd w:val="clear" w:color="auto" w:fill="FFFFFF"/>
            <w:noWrap/>
            <w:vAlign w:val="center"/>
          </w:tcPr>
          <w:p w:rsidR="00250269" w:rsidRPr="00B94EBC" w:rsidRDefault="00250269" w:rsidP="00E92608">
            <w:pPr>
              <w:spacing w:line="204" w:lineRule="auto"/>
              <w:jc w:val="center"/>
              <w:rPr>
                <w:rFonts w:ascii="Verdana" w:hAnsi="Verdana"/>
                <w:color w:val="000000"/>
                <w:sz w:val="16"/>
                <w:szCs w:val="16"/>
              </w:rPr>
            </w:pPr>
            <w:r w:rsidRPr="00B94EBC">
              <w:rPr>
                <w:rFonts w:ascii="Verdana" w:hAnsi="Verdana"/>
                <w:color w:val="000000"/>
                <w:sz w:val="16"/>
                <w:szCs w:val="16"/>
              </w:rPr>
              <w:t>1,2</w:t>
            </w:r>
          </w:p>
        </w:tc>
      </w:tr>
      <w:tr w:rsidR="00250269" w:rsidRPr="00B94EBC" w:rsidTr="00B94EBC">
        <w:trPr>
          <w:jc w:val="center"/>
        </w:trPr>
        <w:tc>
          <w:tcPr>
            <w:tcW w:w="0" w:type="auto"/>
            <w:shd w:val="clear" w:color="auto" w:fill="FFFFFF"/>
            <w:vAlign w:val="center"/>
          </w:tcPr>
          <w:p w:rsidR="00250269" w:rsidRPr="00B94EBC" w:rsidRDefault="00250269" w:rsidP="00E92608">
            <w:pPr>
              <w:spacing w:before="20" w:after="20" w:line="204" w:lineRule="auto"/>
              <w:rPr>
                <w:rFonts w:ascii="Verdana" w:hAnsi="Verdana"/>
                <w:b/>
                <w:bCs/>
                <w:sz w:val="16"/>
                <w:szCs w:val="16"/>
              </w:rPr>
            </w:pPr>
            <w:r w:rsidRPr="00B94EBC">
              <w:rPr>
                <w:rFonts w:ascii="Verdana" w:hAnsi="Verdana"/>
                <w:b/>
                <w:bCs/>
                <w:sz w:val="16"/>
                <w:szCs w:val="16"/>
              </w:rPr>
              <w:t>Arrivi italiani</w:t>
            </w:r>
          </w:p>
        </w:tc>
        <w:tc>
          <w:tcPr>
            <w:tcW w:w="0" w:type="auto"/>
            <w:shd w:val="clear" w:color="auto" w:fill="FFFFFF"/>
            <w:noWrap/>
            <w:vAlign w:val="center"/>
          </w:tcPr>
          <w:p w:rsidR="00250269" w:rsidRPr="00B94EBC" w:rsidRDefault="00250269" w:rsidP="00E92608">
            <w:pPr>
              <w:spacing w:line="204" w:lineRule="auto"/>
              <w:jc w:val="center"/>
              <w:rPr>
                <w:rFonts w:ascii="Verdana" w:hAnsi="Verdana"/>
                <w:color w:val="000000"/>
                <w:sz w:val="16"/>
                <w:szCs w:val="16"/>
              </w:rPr>
            </w:pPr>
            <w:r w:rsidRPr="00B94EBC">
              <w:rPr>
                <w:rFonts w:ascii="Verdana" w:hAnsi="Verdana"/>
                <w:color w:val="000000"/>
                <w:sz w:val="16"/>
                <w:szCs w:val="16"/>
              </w:rPr>
              <w:t>119984</w:t>
            </w:r>
          </w:p>
        </w:tc>
        <w:tc>
          <w:tcPr>
            <w:tcW w:w="0" w:type="auto"/>
            <w:shd w:val="clear" w:color="auto" w:fill="FFFFFF"/>
            <w:noWrap/>
            <w:vAlign w:val="center"/>
          </w:tcPr>
          <w:p w:rsidR="00250269" w:rsidRPr="00B94EBC" w:rsidRDefault="00250269" w:rsidP="00E92608">
            <w:pPr>
              <w:spacing w:line="204" w:lineRule="auto"/>
              <w:jc w:val="center"/>
              <w:rPr>
                <w:rFonts w:ascii="Verdana" w:hAnsi="Verdana"/>
                <w:color w:val="000000"/>
                <w:sz w:val="16"/>
                <w:szCs w:val="16"/>
              </w:rPr>
            </w:pPr>
            <w:r w:rsidRPr="00B94EBC">
              <w:rPr>
                <w:rFonts w:ascii="Verdana" w:hAnsi="Verdana"/>
                <w:color w:val="000000"/>
                <w:sz w:val="16"/>
                <w:szCs w:val="16"/>
              </w:rPr>
              <w:t>41,1</w:t>
            </w:r>
          </w:p>
        </w:tc>
        <w:tc>
          <w:tcPr>
            <w:tcW w:w="0" w:type="auto"/>
            <w:shd w:val="clear" w:color="auto" w:fill="FFFFFF"/>
            <w:noWrap/>
            <w:vAlign w:val="center"/>
          </w:tcPr>
          <w:p w:rsidR="00250269" w:rsidRPr="00B94EBC" w:rsidRDefault="00250269" w:rsidP="00E92608">
            <w:pPr>
              <w:spacing w:line="204" w:lineRule="auto"/>
              <w:jc w:val="center"/>
              <w:rPr>
                <w:rFonts w:ascii="Verdana" w:hAnsi="Verdana"/>
                <w:color w:val="000000"/>
                <w:sz w:val="16"/>
                <w:szCs w:val="16"/>
              </w:rPr>
            </w:pPr>
            <w:r w:rsidRPr="00B94EBC">
              <w:rPr>
                <w:rFonts w:ascii="Verdana" w:hAnsi="Verdana"/>
                <w:color w:val="000000"/>
                <w:sz w:val="16"/>
                <w:szCs w:val="16"/>
              </w:rPr>
              <w:t>32,3</w:t>
            </w:r>
          </w:p>
        </w:tc>
        <w:tc>
          <w:tcPr>
            <w:tcW w:w="0" w:type="auto"/>
            <w:shd w:val="clear" w:color="auto" w:fill="FFFFFF"/>
            <w:noWrap/>
            <w:vAlign w:val="center"/>
          </w:tcPr>
          <w:p w:rsidR="00250269" w:rsidRPr="00B94EBC" w:rsidRDefault="00250269" w:rsidP="00E92608">
            <w:pPr>
              <w:spacing w:line="204" w:lineRule="auto"/>
              <w:jc w:val="center"/>
              <w:rPr>
                <w:rFonts w:ascii="Verdana" w:hAnsi="Verdana"/>
                <w:color w:val="000000"/>
                <w:sz w:val="16"/>
                <w:szCs w:val="16"/>
              </w:rPr>
            </w:pPr>
            <w:r w:rsidRPr="00B94EBC">
              <w:rPr>
                <w:rFonts w:ascii="Verdana" w:hAnsi="Verdana"/>
                <w:color w:val="000000"/>
                <w:sz w:val="16"/>
                <w:szCs w:val="16"/>
              </w:rPr>
              <w:t>1,7</w:t>
            </w:r>
          </w:p>
        </w:tc>
      </w:tr>
      <w:tr w:rsidR="00250269" w:rsidRPr="00B94EBC" w:rsidTr="00B94EBC">
        <w:trPr>
          <w:jc w:val="center"/>
        </w:trPr>
        <w:tc>
          <w:tcPr>
            <w:tcW w:w="0" w:type="auto"/>
            <w:shd w:val="clear" w:color="auto" w:fill="FFFFFF"/>
            <w:vAlign w:val="center"/>
          </w:tcPr>
          <w:p w:rsidR="00250269" w:rsidRPr="00B94EBC" w:rsidRDefault="00250269" w:rsidP="00E92608">
            <w:pPr>
              <w:spacing w:before="20" w:after="20" w:line="204" w:lineRule="auto"/>
              <w:rPr>
                <w:rFonts w:ascii="Verdana" w:hAnsi="Verdana"/>
                <w:b/>
                <w:bCs/>
                <w:sz w:val="16"/>
                <w:szCs w:val="16"/>
              </w:rPr>
            </w:pPr>
            <w:r w:rsidRPr="00B94EBC">
              <w:rPr>
                <w:rFonts w:ascii="Verdana" w:hAnsi="Verdana"/>
                <w:b/>
                <w:bCs/>
                <w:sz w:val="16"/>
                <w:szCs w:val="16"/>
              </w:rPr>
              <w:t>Presenze italiani</w:t>
            </w:r>
          </w:p>
        </w:tc>
        <w:tc>
          <w:tcPr>
            <w:tcW w:w="0" w:type="auto"/>
            <w:shd w:val="clear" w:color="auto" w:fill="FFFFFF"/>
            <w:noWrap/>
            <w:vAlign w:val="center"/>
          </w:tcPr>
          <w:p w:rsidR="00250269" w:rsidRPr="00B94EBC" w:rsidRDefault="00250269" w:rsidP="00E92608">
            <w:pPr>
              <w:spacing w:line="204" w:lineRule="auto"/>
              <w:jc w:val="center"/>
              <w:rPr>
                <w:rFonts w:ascii="Verdana" w:hAnsi="Verdana"/>
                <w:color w:val="000000"/>
                <w:sz w:val="16"/>
                <w:szCs w:val="16"/>
              </w:rPr>
            </w:pPr>
            <w:r w:rsidRPr="00B94EBC">
              <w:rPr>
                <w:rFonts w:ascii="Verdana" w:hAnsi="Verdana"/>
                <w:color w:val="000000"/>
                <w:sz w:val="16"/>
                <w:szCs w:val="16"/>
              </w:rPr>
              <w:t>384189</w:t>
            </w:r>
          </w:p>
        </w:tc>
        <w:tc>
          <w:tcPr>
            <w:tcW w:w="0" w:type="auto"/>
            <w:shd w:val="clear" w:color="auto" w:fill="FFFFFF"/>
            <w:noWrap/>
            <w:vAlign w:val="center"/>
          </w:tcPr>
          <w:p w:rsidR="00250269" w:rsidRPr="00B94EBC" w:rsidRDefault="00250269" w:rsidP="00E92608">
            <w:pPr>
              <w:spacing w:line="204" w:lineRule="auto"/>
              <w:jc w:val="center"/>
              <w:rPr>
                <w:rFonts w:ascii="Verdana" w:hAnsi="Verdana"/>
                <w:color w:val="000000"/>
                <w:sz w:val="16"/>
                <w:szCs w:val="16"/>
              </w:rPr>
            </w:pPr>
            <w:r w:rsidRPr="00B94EBC">
              <w:rPr>
                <w:rFonts w:ascii="Verdana" w:hAnsi="Verdana"/>
                <w:color w:val="000000"/>
                <w:sz w:val="16"/>
                <w:szCs w:val="16"/>
              </w:rPr>
              <w:t>36,3</w:t>
            </w:r>
          </w:p>
        </w:tc>
        <w:tc>
          <w:tcPr>
            <w:tcW w:w="0" w:type="auto"/>
            <w:shd w:val="clear" w:color="auto" w:fill="FFFFFF"/>
            <w:noWrap/>
            <w:vAlign w:val="center"/>
          </w:tcPr>
          <w:p w:rsidR="00250269" w:rsidRPr="00B94EBC" w:rsidRDefault="00250269" w:rsidP="00E92608">
            <w:pPr>
              <w:spacing w:line="204" w:lineRule="auto"/>
              <w:jc w:val="center"/>
              <w:rPr>
                <w:rFonts w:ascii="Verdana" w:hAnsi="Verdana"/>
                <w:color w:val="000000"/>
                <w:sz w:val="16"/>
                <w:szCs w:val="16"/>
              </w:rPr>
            </w:pPr>
            <w:r w:rsidRPr="00B94EBC">
              <w:rPr>
                <w:rFonts w:ascii="Verdana" w:hAnsi="Verdana"/>
                <w:color w:val="000000"/>
                <w:sz w:val="16"/>
                <w:szCs w:val="16"/>
              </w:rPr>
              <w:t>28,9</w:t>
            </w:r>
          </w:p>
        </w:tc>
        <w:tc>
          <w:tcPr>
            <w:tcW w:w="0" w:type="auto"/>
            <w:shd w:val="clear" w:color="auto" w:fill="FFFFFF"/>
            <w:noWrap/>
            <w:vAlign w:val="center"/>
          </w:tcPr>
          <w:p w:rsidR="00250269" w:rsidRPr="00B94EBC" w:rsidRDefault="00250269" w:rsidP="00E92608">
            <w:pPr>
              <w:spacing w:line="204" w:lineRule="auto"/>
              <w:jc w:val="center"/>
              <w:rPr>
                <w:rFonts w:ascii="Verdana" w:hAnsi="Verdana"/>
                <w:color w:val="000000"/>
                <w:sz w:val="16"/>
                <w:szCs w:val="16"/>
              </w:rPr>
            </w:pPr>
            <w:r w:rsidRPr="00B94EBC">
              <w:rPr>
                <w:rFonts w:ascii="Verdana" w:hAnsi="Verdana"/>
                <w:color w:val="000000"/>
                <w:sz w:val="16"/>
                <w:szCs w:val="16"/>
              </w:rPr>
              <w:t>1,3</w:t>
            </w:r>
          </w:p>
        </w:tc>
      </w:tr>
      <w:tr w:rsidR="00250269" w:rsidRPr="00B94EBC" w:rsidTr="00B94EBC">
        <w:trPr>
          <w:jc w:val="center"/>
        </w:trPr>
        <w:tc>
          <w:tcPr>
            <w:tcW w:w="0" w:type="auto"/>
            <w:shd w:val="clear" w:color="auto" w:fill="FFFFFF"/>
            <w:vAlign w:val="center"/>
          </w:tcPr>
          <w:p w:rsidR="00250269" w:rsidRPr="00B94EBC" w:rsidRDefault="00250269" w:rsidP="00E92608">
            <w:pPr>
              <w:spacing w:before="20" w:after="20" w:line="204" w:lineRule="auto"/>
              <w:rPr>
                <w:rFonts w:ascii="Verdana" w:hAnsi="Verdana"/>
                <w:b/>
                <w:bCs/>
                <w:sz w:val="16"/>
                <w:szCs w:val="16"/>
              </w:rPr>
            </w:pPr>
            <w:r w:rsidRPr="00B94EBC">
              <w:rPr>
                <w:rFonts w:ascii="Verdana" w:hAnsi="Verdana"/>
                <w:b/>
                <w:bCs/>
                <w:sz w:val="16"/>
                <w:szCs w:val="16"/>
              </w:rPr>
              <w:t>Arrivi stranieri</w:t>
            </w:r>
          </w:p>
        </w:tc>
        <w:tc>
          <w:tcPr>
            <w:tcW w:w="0" w:type="auto"/>
            <w:shd w:val="clear" w:color="auto" w:fill="FFFFFF"/>
            <w:noWrap/>
            <w:vAlign w:val="center"/>
          </w:tcPr>
          <w:p w:rsidR="00250269" w:rsidRPr="00B94EBC" w:rsidRDefault="00250269" w:rsidP="00E92608">
            <w:pPr>
              <w:spacing w:line="204" w:lineRule="auto"/>
              <w:jc w:val="center"/>
              <w:rPr>
                <w:rFonts w:ascii="Verdana" w:hAnsi="Verdana"/>
                <w:color w:val="000000"/>
                <w:sz w:val="16"/>
                <w:szCs w:val="16"/>
              </w:rPr>
            </w:pPr>
            <w:r w:rsidRPr="00B94EBC">
              <w:rPr>
                <w:rFonts w:ascii="Verdana" w:hAnsi="Verdana"/>
                <w:color w:val="000000"/>
                <w:sz w:val="16"/>
                <w:szCs w:val="16"/>
              </w:rPr>
              <w:t>13474</w:t>
            </w:r>
          </w:p>
        </w:tc>
        <w:tc>
          <w:tcPr>
            <w:tcW w:w="0" w:type="auto"/>
            <w:shd w:val="clear" w:color="auto" w:fill="FFFFFF"/>
            <w:noWrap/>
            <w:vAlign w:val="center"/>
          </w:tcPr>
          <w:p w:rsidR="00250269" w:rsidRPr="00B94EBC" w:rsidRDefault="00250269" w:rsidP="00E92608">
            <w:pPr>
              <w:spacing w:line="204" w:lineRule="auto"/>
              <w:jc w:val="center"/>
              <w:rPr>
                <w:rFonts w:ascii="Verdana" w:hAnsi="Verdana"/>
                <w:color w:val="000000"/>
                <w:sz w:val="16"/>
                <w:szCs w:val="16"/>
              </w:rPr>
            </w:pPr>
            <w:r w:rsidRPr="00B94EBC">
              <w:rPr>
                <w:rFonts w:ascii="Verdana" w:hAnsi="Verdana"/>
                <w:color w:val="000000"/>
                <w:sz w:val="16"/>
                <w:szCs w:val="16"/>
              </w:rPr>
              <w:t>38,7</w:t>
            </w:r>
          </w:p>
        </w:tc>
        <w:tc>
          <w:tcPr>
            <w:tcW w:w="0" w:type="auto"/>
            <w:shd w:val="clear" w:color="auto" w:fill="FFFFFF"/>
            <w:noWrap/>
            <w:vAlign w:val="center"/>
          </w:tcPr>
          <w:p w:rsidR="00250269" w:rsidRPr="00B94EBC" w:rsidRDefault="00250269" w:rsidP="00E92608">
            <w:pPr>
              <w:spacing w:line="204" w:lineRule="auto"/>
              <w:jc w:val="center"/>
              <w:rPr>
                <w:rFonts w:ascii="Verdana" w:hAnsi="Verdana"/>
                <w:color w:val="000000"/>
                <w:sz w:val="16"/>
                <w:szCs w:val="16"/>
              </w:rPr>
            </w:pPr>
            <w:r w:rsidRPr="00B94EBC">
              <w:rPr>
                <w:rFonts w:ascii="Verdana" w:hAnsi="Verdana"/>
                <w:color w:val="000000"/>
                <w:sz w:val="16"/>
                <w:szCs w:val="16"/>
              </w:rPr>
              <w:t>15,9</w:t>
            </w:r>
          </w:p>
        </w:tc>
        <w:tc>
          <w:tcPr>
            <w:tcW w:w="0" w:type="auto"/>
            <w:shd w:val="clear" w:color="auto" w:fill="FFFFFF"/>
            <w:noWrap/>
            <w:vAlign w:val="center"/>
          </w:tcPr>
          <w:p w:rsidR="00250269" w:rsidRPr="00B94EBC" w:rsidRDefault="00250269" w:rsidP="00E92608">
            <w:pPr>
              <w:spacing w:line="204" w:lineRule="auto"/>
              <w:jc w:val="center"/>
              <w:rPr>
                <w:rFonts w:ascii="Verdana" w:hAnsi="Verdana"/>
                <w:color w:val="000000"/>
                <w:sz w:val="16"/>
                <w:szCs w:val="16"/>
              </w:rPr>
            </w:pPr>
            <w:r w:rsidRPr="00B94EBC">
              <w:rPr>
                <w:rFonts w:ascii="Verdana" w:hAnsi="Verdana"/>
                <w:color w:val="000000"/>
                <w:sz w:val="16"/>
                <w:szCs w:val="16"/>
              </w:rPr>
              <w:t>0,6</w:t>
            </w:r>
          </w:p>
        </w:tc>
      </w:tr>
      <w:tr w:rsidR="00250269" w:rsidRPr="00B94EBC" w:rsidTr="00B94EBC">
        <w:trPr>
          <w:jc w:val="center"/>
        </w:trPr>
        <w:tc>
          <w:tcPr>
            <w:tcW w:w="0" w:type="auto"/>
            <w:shd w:val="clear" w:color="auto" w:fill="FFFFFF"/>
            <w:vAlign w:val="center"/>
          </w:tcPr>
          <w:p w:rsidR="00250269" w:rsidRPr="00B94EBC" w:rsidRDefault="00250269" w:rsidP="00E92608">
            <w:pPr>
              <w:spacing w:before="20" w:after="20" w:line="204" w:lineRule="auto"/>
              <w:rPr>
                <w:rFonts w:ascii="Verdana" w:hAnsi="Verdana"/>
                <w:b/>
                <w:bCs/>
                <w:sz w:val="16"/>
                <w:szCs w:val="16"/>
              </w:rPr>
            </w:pPr>
            <w:r w:rsidRPr="00B94EBC">
              <w:rPr>
                <w:rFonts w:ascii="Verdana" w:hAnsi="Verdana"/>
                <w:b/>
                <w:bCs/>
                <w:sz w:val="16"/>
                <w:szCs w:val="16"/>
              </w:rPr>
              <w:t>Presenze stranieri</w:t>
            </w:r>
          </w:p>
        </w:tc>
        <w:tc>
          <w:tcPr>
            <w:tcW w:w="0" w:type="auto"/>
            <w:shd w:val="clear" w:color="auto" w:fill="FFFFFF"/>
            <w:noWrap/>
            <w:vAlign w:val="center"/>
          </w:tcPr>
          <w:p w:rsidR="00250269" w:rsidRPr="00B94EBC" w:rsidRDefault="00250269" w:rsidP="00E92608">
            <w:pPr>
              <w:spacing w:line="204" w:lineRule="auto"/>
              <w:jc w:val="center"/>
              <w:rPr>
                <w:rFonts w:ascii="Verdana" w:hAnsi="Verdana"/>
                <w:color w:val="000000"/>
                <w:sz w:val="16"/>
                <w:szCs w:val="16"/>
              </w:rPr>
            </w:pPr>
            <w:r w:rsidRPr="00B94EBC">
              <w:rPr>
                <w:rFonts w:ascii="Verdana" w:hAnsi="Verdana"/>
                <w:color w:val="000000"/>
                <w:sz w:val="16"/>
                <w:szCs w:val="16"/>
              </w:rPr>
              <w:t>63780</w:t>
            </w:r>
          </w:p>
        </w:tc>
        <w:tc>
          <w:tcPr>
            <w:tcW w:w="0" w:type="auto"/>
            <w:shd w:val="clear" w:color="auto" w:fill="FFFFFF"/>
            <w:noWrap/>
            <w:vAlign w:val="center"/>
          </w:tcPr>
          <w:p w:rsidR="00250269" w:rsidRPr="00B94EBC" w:rsidRDefault="00250269" w:rsidP="00E92608">
            <w:pPr>
              <w:spacing w:line="204" w:lineRule="auto"/>
              <w:jc w:val="center"/>
              <w:rPr>
                <w:rFonts w:ascii="Verdana" w:hAnsi="Verdana"/>
                <w:color w:val="000000"/>
                <w:sz w:val="16"/>
                <w:szCs w:val="16"/>
              </w:rPr>
            </w:pPr>
            <w:r w:rsidRPr="00B94EBC">
              <w:rPr>
                <w:rFonts w:ascii="Verdana" w:hAnsi="Verdana"/>
                <w:color w:val="000000"/>
                <w:sz w:val="16"/>
                <w:szCs w:val="16"/>
              </w:rPr>
              <w:t>43,9</w:t>
            </w:r>
          </w:p>
        </w:tc>
        <w:tc>
          <w:tcPr>
            <w:tcW w:w="0" w:type="auto"/>
            <w:shd w:val="clear" w:color="auto" w:fill="FFFFFF"/>
            <w:noWrap/>
            <w:vAlign w:val="center"/>
          </w:tcPr>
          <w:p w:rsidR="00250269" w:rsidRPr="00B94EBC" w:rsidRDefault="00250269" w:rsidP="00E92608">
            <w:pPr>
              <w:spacing w:line="204" w:lineRule="auto"/>
              <w:jc w:val="center"/>
              <w:rPr>
                <w:rFonts w:ascii="Verdana" w:hAnsi="Verdana"/>
                <w:color w:val="000000"/>
                <w:sz w:val="16"/>
                <w:szCs w:val="16"/>
              </w:rPr>
            </w:pPr>
            <w:r w:rsidRPr="00B94EBC">
              <w:rPr>
                <w:rFonts w:ascii="Verdana" w:hAnsi="Verdana"/>
                <w:color w:val="000000"/>
                <w:sz w:val="16"/>
                <w:szCs w:val="16"/>
              </w:rPr>
              <w:t>24,3</w:t>
            </w:r>
          </w:p>
        </w:tc>
        <w:tc>
          <w:tcPr>
            <w:tcW w:w="0" w:type="auto"/>
            <w:shd w:val="clear" w:color="auto" w:fill="FFFFFF"/>
            <w:noWrap/>
            <w:vAlign w:val="center"/>
          </w:tcPr>
          <w:p w:rsidR="00250269" w:rsidRPr="00B94EBC" w:rsidRDefault="00250269" w:rsidP="00E92608">
            <w:pPr>
              <w:spacing w:line="204" w:lineRule="auto"/>
              <w:jc w:val="center"/>
              <w:rPr>
                <w:rFonts w:ascii="Verdana" w:hAnsi="Verdana"/>
                <w:color w:val="000000"/>
                <w:sz w:val="16"/>
                <w:szCs w:val="16"/>
              </w:rPr>
            </w:pPr>
            <w:r w:rsidRPr="00B94EBC">
              <w:rPr>
                <w:rFonts w:ascii="Verdana" w:hAnsi="Verdana"/>
                <w:color w:val="000000"/>
                <w:sz w:val="16"/>
                <w:szCs w:val="16"/>
              </w:rPr>
              <w:t>0,7</w:t>
            </w:r>
          </w:p>
        </w:tc>
      </w:tr>
    </w:tbl>
    <w:p w:rsidR="00250269" w:rsidRPr="00B94EBC" w:rsidRDefault="00250269" w:rsidP="00250269">
      <w:pPr>
        <w:pStyle w:val="Didascalia"/>
        <w:rPr>
          <w:rFonts w:ascii="Verdana" w:hAnsi="Verdana"/>
          <w:sz w:val="16"/>
          <w:szCs w:val="16"/>
        </w:rPr>
      </w:pPr>
      <w:r w:rsidRPr="009115EC">
        <w:rPr>
          <w:rFonts w:ascii="Verdana" w:eastAsia="Times New Roman" w:hAnsi="Verdana" w:cs="Verdana"/>
          <w:b w:val="0"/>
          <w:bCs w:val="0"/>
          <w:i/>
          <w:color w:val="000000"/>
          <w:sz w:val="16"/>
          <w:szCs w:val="20"/>
          <w:lang w:eastAsia="it-IT"/>
        </w:rPr>
        <w:t xml:space="preserve">Fonte: Elaborazioni </w:t>
      </w:r>
      <w:proofErr w:type="spellStart"/>
      <w:r w:rsidRPr="009115EC">
        <w:rPr>
          <w:rFonts w:ascii="Verdana" w:eastAsia="Times New Roman" w:hAnsi="Verdana" w:cs="Verdana"/>
          <w:b w:val="0"/>
          <w:bCs w:val="0"/>
          <w:i/>
          <w:color w:val="000000"/>
          <w:sz w:val="16"/>
          <w:szCs w:val="20"/>
          <w:lang w:eastAsia="it-IT"/>
        </w:rPr>
        <w:t>Ervet</w:t>
      </w:r>
      <w:proofErr w:type="spellEnd"/>
      <w:r w:rsidRPr="009115EC">
        <w:rPr>
          <w:rFonts w:ascii="Verdana" w:eastAsia="Times New Roman" w:hAnsi="Verdana" w:cs="Verdana"/>
          <w:b w:val="0"/>
          <w:bCs w:val="0"/>
          <w:i/>
          <w:color w:val="000000"/>
          <w:sz w:val="16"/>
          <w:szCs w:val="20"/>
          <w:lang w:eastAsia="it-IT"/>
        </w:rPr>
        <w:t xml:space="preserve"> su dati del Servizio Turismo e Qualità Aree Turistiche della Regione Emilia-Romagna</w:t>
      </w:r>
    </w:p>
    <w:p w:rsidR="00250269" w:rsidRDefault="00FD6F37" w:rsidP="00B94EBC">
      <w:pPr>
        <w:spacing w:after="120" w:line="280" w:lineRule="atLeast"/>
        <w:jc w:val="both"/>
        <w:rPr>
          <w:rFonts w:ascii="Verdana" w:hAnsi="Verdana" w:cs="Verdana"/>
          <w:color w:val="000000"/>
          <w:sz w:val="20"/>
          <w:szCs w:val="20"/>
        </w:rPr>
      </w:pPr>
      <w:r>
        <w:rPr>
          <w:rFonts w:ascii="Verdana" w:hAnsi="Verdana" w:cs="Verdana"/>
          <w:color w:val="000000"/>
          <w:sz w:val="20"/>
          <w:szCs w:val="20"/>
        </w:rPr>
        <w:t>I c</w:t>
      </w:r>
      <w:r w:rsidR="00250269" w:rsidRPr="009857C5">
        <w:rPr>
          <w:rFonts w:ascii="Verdana" w:hAnsi="Verdana" w:cs="Verdana"/>
          <w:color w:val="000000"/>
          <w:sz w:val="20"/>
          <w:szCs w:val="20"/>
        </w:rPr>
        <w:t>omuni dell’area presa in considerazione che si distinguono per presenze ed arrivi turistici nel 2011 sono: Bagno di Romagna, Santa Sofia, Bris</w:t>
      </w:r>
      <w:r>
        <w:rPr>
          <w:rFonts w:ascii="Verdana" w:hAnsi="Verdana" w:cs="Verdana"/>
          <w:color w:val="000000"/>
          <w:sz w:val="20"/>
          <w:szCs w:val="20"/>
        </w:rPr>
        <w:t>ighella. In particolare per il c</w:t>
      </w:r>
      <w:r w:rsidR="00250269" w:rsidRPr="009857C5">
        <w:rPr>
          <w:rFonts w:ascii="Verdana" w:hAnsi="Verdana" w:cs="Verdana"/>
          <w:color w:val="000000"/>
          <w:sz w:val="20"/>
          <w:szCs w:val="20"/>
        </w:rPr>
        <w:t>omune di Bagno di Romagna che si caratterizza per un turismo termale, di pesca sportiva, influisce sui numeri delle presenze e degli arrivi turistici l’essere sede del Centro visita del Parco Nazionale Foreste Casentinesi, così come per il comune di Santa Sofia influisce</w:t>
      </w:r>
      <w:r w:rsidR="00250269" w:rsidRPr="00953ED2">
        <w:rPr>
          <w:rFonts w:ascii="Calibri" w:hAnsi="Calibri" w:cs="Verdana"/>
          <w:sz w:val="20"/>
          <w:szCs w:val="20"/>
        </w:rPr>
        <w:t xml:space="preserve"> </w:t>
      </w:r>
      <w:r w:rsidR="00250269" w:rsidRPr="009857C5">
        <w:rPr>
          <w:rFonts w:ascii="Verdana" w:hAnsi="Verdana" w:cs="Verdana"/>
          <w:color w:val="000000"/>
          <w:sz w:val="20"/>
          <w:szCs w:val="20"/>
        </w:rPr>
        <w:t>l’essere sede del Parco, mentre il Comune di Brisighella è parte del Parco regionale Vena del Gesso Romagnola.</w:t>
      </w:r>
    </w:p>
    <w:p w:rsidR="009857C5" w:rsidRPr="009857C5" w:rsidRDefault="009857C5" w:rsidP="00250269">
      <w:pPr>
        <w:jc w:val="both"/>
        <w:rPr>
          <w:rFonts w:ascii="Verdana" w:hAnsi="Verdana" w:cs="Verdana"/>
          <w:color w:val="000000"/>
          <w:sz w:val="20"/>
          <w:szCs w:val="20"/>
        </w:rPr>
      </w:pPr>
    </w:p>
    <w:tbl>
      <w:tblPr>
        <w:tblW w:w="5000" w:type="pct"/>
        <w:jc w:val="center"/>
        <w:tblCellMar>
          <w:left w:w="70" w:type="dxa"/>
          <w:right w:w="70" w:type="dxa"/>
        </w:tblCellMar>
        <w:tblLook w:val="00A0" w:firstRow="1" w:lastRow="0" w:firstColumn="1" w:lastColumn="0" w:noHBand="0" w:noVBand="0"/>
      </w:tblPr>
      <w:tblGrid>
        <w:gridCol w:w="4547"/>
        <w:gridCol w:w="1988"/>
        <w:gridCol w:w="2675"/>
      </w:tblGrid>
      <w:tr w:rsidR="0072573A" w:rsidRPr="00B94EBC" w:rsidTr="00E92608">
        <w:trPr>
          <w:jc w:val="center"/>
        </w:trPr>
        <w:tc>
          <w:tcPr>
            <w:tcW w:w="2469"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72573A" w:rsidRPr="00B94EBC" w:rsidRDefault="0072573A" w:rsidP="00B94EBC">
            <w:pPr>
              <w:jc w:val="center"/>
              <w:rPr>
                <w:rFonts w:ascii="Verdana" w:hAnsi="Verdana"/>
                <w:b/>
                <w:color w:val="FFFFFF" w:themeColor="background1"/>
                <w:sz w:val="16"/>
                <w:szCs w:val="16"/>
              </w:rPr>
            </w:pPr>
            <w:r w:rsidRPr="00B94EBC">
              <w:rPr>
                <w:rFonts w:ascii="Verdana" w:hAnsi="Verdana"/>
                <w:b/>
                <w:color w:val="FFFFFF" w:themeColor="background1"/>
                <w:sz w:val="16"/>
                <w:szCs w:val="16"/>
              </w:rPr>
              <w:t>Comune</w:t>
            </w:r>
          </w:p>
        </w:tc>
        <w:tc>
          <w:tcPr>
            <w:tcW w:w="1079" w:type="pct"/>
            <w:tcBorders>
              <w:top w:val="single" w:sz="4" w:space="0" w:color="auto"/>
              <w:left w:val="nil"/>
              <w:bottom w:val="single" w:sz="4" w:space="0" w:color="auto"/>
              <w:right w:val="single" w:sz="4" w:space="0" w:color="auto"/>
            </w:tcBorders>
            <w:shd w:val="clear" w:color="auto" w:fill="1F497D" w:themeFill="text2"/>
            <w:noWrap/>
            <w:vAlign w:val="center"/>
          </w:tcPr>
          <w:p w:rsidR="0072573A" w:rsidRPr="00B94EBC" w:rsidRDefault="0072573A" w:rsidP="00B94EBC">
            <w:pPr>
              <w:jc w:val="center"/>
              <w:rPr>
                <w:rFonts w:ascii="Verdana" w:hAnsi="Verdana"/>
                <w:b/>
                <w:color w:val="FFFFFF" w:themeColor="background1"/>
                <w:sz w:val="16"/>
                <w:szCs w:val="16"/>
              </w:rPr>
            </w:pPr>
            <w:r w:rsidRPr="00B94EBC">
              <w:rPr>
                <w:rFonts w:ascii="Verdana" w:hAnsi="Verdana"/>
                <w:b/>
                <w:color w:val="FFFFFF" w:themeColor="background1"/>
                <w:sz w:val="16"/>
                <w:szCs w:val="16"/>
              </w:rPr>
              <w:t>Numero Arrivi</w:t>
            </w:r>
          </w:p>
          <w:p w:rsidR="0072573A" w:rsidRPr="00B94EBC" w:rsidRDefault="0072573A" w:rsidP="00B94EBC">
            <w:pPr>
              <w:jc w:val="center"/>
              <w:rPr>
                <w:rFonts w:ascii="Verdana" w:hAnsi="Verdana"/>
                <w:b/>
                <w:color w:val="FFFFFF" w:themeColor="background1"/>
                <w:sz w:val="16"/>
                <w:szCs w:val="16"/>
              </w:rPr>
            </w:pPr>
            <w:r w:rsidRPr="00B94EBC">
              <w:rPr>
                <w:rFonts w:ascii="Verdana" w:hAnsi="Verdana"/>
                <w:b/>
                <w:color w:val="FFFFFF" w:themeColor="background1"/>
                <w:sz w:val="16"/>
                <w:szCs w:val="16"/>
              </w:rPr>
              <w:t>Anno 2011</w:t>
            </w:r>
          </w:p>
        </w:tc>
        <w:tc>
          <w:tcPr>
            <w:tcW w:w="1452" w:type="pct"/>
            <w:tcBorders>
              <w:top w:val="single" w:sz="4" w:space="0" w:color="auto"/>
              <w:left w:val="nil"/>
              <w:bottom w:val="single" w:sz="4" w:space="0" w:color="auto"/>
              <w:right w:val="single" w:sz="4" w:space="0" w:color="auto"/>
            </w:tcBorders>
            <w:shd w:val="clear" w:color="auto" w:fill="1F497D" w:themeFill="text2"/>
            <w:vAlign w:val="center"/>
          </w:tcPr>
          <w:p w:rsidR="0072573A" w:rsidRPr="00B94EBC" w:rsidRDefault="0072573A" w:rsidP="00B94EBC">
            <w:pPr>
              <w:jc w:val="center"/>
              <w:rPr>
                <w:rFonts w:ascii="Verdana" w:hAnsi="Verdana"/>
                <w:b/>
                <w:color w:val="FFFFFF" w:themeColor="background1"/>
                <w:sz w:val="16"/>
                <w:szCs w:val="16"/>
              </w:rPr>
            </w:pPr>
            <w:r w:rsidRPr="00B94EBC">
              <w:rPr>
                <w:rFonts w:ascii="Verdana" w:hAnsi="Verdana"/>
                <w:b/>
                <w:color w:val="FFFFFF" w:themeColor="background1"/>
                <w:sz w:val="16"/>
                <w:szCs w:val="16"/>
              </w:rPr>
              <w:t>Presenze Turistiche</w:t>
            </w:r>
          </w:p>
          <w:p w:rsidR="0072573A" w:rsidRPr="00B94EBC" w:rsidRDefault="0072573A" w:rsidP="00B94EBC">
            <w:pPr>
              <w:jc w:val="center"/>
              <w:rPr>
                <w:rFonts w:ascii="Verdana" w:hAnsi="Verdana"/>
                <w:b/>
                <w:color w:val="FFFFFF" w:themeColor="background1"/>
                <w:sz w:val="16"/>
                <w:szCs w:val="16"/>
              </w:rPr>
            </w:pPr>
            <w:r w:rsidRPr="00B94EBC">
              <w:rPr>
                <w:rFonts w:ascii="Verdana" w:hAnsi="Verdana"/>
                <w:b/>
                <w:color w:val="FFFFFF" w:themeColor="background1"/>
                <w:sz w:val="16"/>
                <w:szCs w:val="16"/>
              </w:rPr>
              <w:t>Anno 2011</w:t>
            </w:r>
          </w:p>
        </w:tc>
      </w:tr>
      <w:tr w:rsidR="0072573A" w:rsidRPr="00B94EBC" w:rsidTr="00E92608">
        <w:trPr>
          <w:jc w:val="center"/>
        </w:trPr>
        <w:tc>
          <w:tcPr>
            <w:tcW w:w="2469" w:type="pct"/>
            <w:tcBorders>
              <w:top w:val="nil"/>
              <w:left w:val="single" w:sz="4" w:space="0" w:color="auto"/>
              <w:bottom w:val="single" w:sz="4" w:space="0" w:color="auto"/>
              <w:right w:val="single" w:sz="4" w:space="0" w:color="auto"/>
            </w:tcBorders>
            <w:noWrap/>
            <w:vAlign w:val="bottom"/>
          </w:tcPr>
          <w:p w:rsidR="0072573A" w:rsidRPr="00B94EBC" w:rsidRDefault="0072573A" w:rsidP="00B94EBC">
            <w:pPr>
              <w:rPr>
                <w:rFonts w:ascii="Verdana" w:hAnsi="Verdana"/>
                <w:color w:val="000000"/>
                <w:sz w:val="16"/>
                <w:szCs w:val="16"/>
              </w:rPr>
            </w:pPr>
            <w:r w:rsidRPr="00B94EBC">
              <w:rPr>
                <w:rFonts w:ascii="Verdana" w:hAnsi="Verdana"/>
                <w:color w:val="000000"/>
                <w:sz w:val="16"/>
                <w:szCs w:val="16"/>
              </w:rPr>
              <w:t>BRISIGHELLA</w:t>
            </w:r>
          </w:p>
        </w:tc>
        <w:tc>
          <w:tcPr>
            <w:tcW w:w="1079" w:type="pct"/>
            <w:tcBorders>
              <w:top w:val="nil"/>
              <w:left w:val="nil"/>
              <w:bottom w:val="single" w:sz="4" w:space="0" w:color="auto"/>
              <w:right w:val="single" w:sz="4" w:space="0" w:color="auto"/>
            </w:tcBorders>
            <w:shd w:val="clear" w:color="000000" w:fill="FFFFFF"/>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12232</w:t>
            </w:r>
          </w:p>
        </w:tc>
        <w:tc>
          <w:tcPr>
            <w:tcW w:w="1452" w:type="pct"/>
            <w:tcBorders>
              <w:top w:val="nil"/>
              <w:left w:val="nil"/>
              <w:bottom w:val="single" w:sz="4" w:space="0" w:color="auto"/>
              <w:right w:val="single" w:sz="4" w:space="0" w:color="auto"/>
            </w:tcBorders>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33855</w:t>
            </w:r>
          </w:p>
        </w:tc>
      </w:tr>
      <w:tr w:rsidR="0072573A" w:rsidRPr="00B94EBC" w:rsidTr="00E92608">
        <w:trPr>
          <w:jc w:val="center"/>
        </w:trPr>
        <w:tc>
          <w:tcPr>
            <w:tcW w:w="2469" w:type="pct"/>
            <w:tcBorders>
              <w:top w:val="nil"/>
              <w:left w:val="single" w:sz="4" w:space="0" w:color="auto"/>
              <w:bottom w:val="single" w:sz="4" w:space="0" w:color="auto"/>
              <w:right w:val="single" w:sz="4" w:space="0" w:color="auto"/>
            </w:tcBorders>
            <w:noWrap/>
            <w:vAlign w:val="bottom"/>
          </w:tcPr>
          <w:p w:rsidR="0072573A" w:rsidRPr="00B94EBC" w:rsidRDefault="0072573A" w:rsidP="00B94EBC">
            <w:pPr>
              <w:rPr>
                <w:rFonts w:ascii="Verdana" w:hAnsi="Verdana"/>
                <w:color w:val="000000"/>
                <w:sz w:val="16"/>
                <w:szCs w:val="16"/>
              </w:rPr>
            </w:pPr>
            <w:r w:rsidRPr="00B94EBC">
              <w:rPr>
                <w:rFonts w:ascii="Verdana" w:hAnsi="Verdana"/>
                <w:color w:val="000000"/>
                <w:sz w:val="16"/>
                <w:szCs w:val="16"/>
              </w:rPr>
              <w:t>CASOLA VALSENIO</w:t>
            </w:r>
          </w:p>
        </w:tc>
        <w:tc>
          <w:tcPr>
            <w:tcW w:w="1079" w:type="pct"/>
            <w:tcBorders>
              <w:top w:val="nil"/>
              <w:left w:val="nil"/>
              <w:bottom w:val="single" w:sz="4" w:space="0" w:color="auto"/>
              <w:right w:val="single" w:sz="4" w:space="0" w:color="auto"/>
            </w:tcBorders>
            <w:shd w:val="clear" w:color="000000" w:fill="FFFFFF"/>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1615</w:t>
            </w:r>
          </w:p>
        </w:tc>
        <w:tc>
          <w:tcPr>
            <w:tcW w:w="1452" w:type="pct"/>
            <w:tcBorders>
              <w:top w:val="nil"/>
              <w:left w:val="nil"/>
              <w:bottom w:val="single" w:sz="4" w:space="0" w:color="auto"/>
              <w:right w:val="single" w:sz="4" w:space="0" w:color="auto"/>
            </w:tcBorders>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4380</w:t>
            </w:r>
          </w:p>
        </w:tc>
      </w:tr>
      <w:tr w:rsidR="0072573A" w:rsidRPr="00B94EBC" w:rsidTr="00E92608">
        <w:trPr>
          <w:jc w:val="center"/>
        </w:trPr>
        <w:tc>
          <w:tcPr>
            <w:tcW w:w="2469" w:type="pct"/>
            <w:tcBorders>
              <w:top w:val="nil"/>
              <w:left w:val="single" w:sz="4" w:space="0" w:color="auto"/>
              <w:bottom w:val="single" w:sz="4" w:space="0" w:color="auto"/>
              <w:right w:val="single" w:sz="4" w:space="0" w:color="auto"/>
            </w:tcBorders>
            <w:noWrap/>
            <w:vAlign w:val="bottom"/>
          </w:tcPr>
          <w:p w:rsidR="0072573A" w:rsidRPr="00B94EBC" w:rsidRDefault="0072573A" w:rsidP="00B94EBC">
            <w:pPr>
              <w:rPr>
                <w:rFonts w:ascii="Verdana" w:hAnsi="Verdana"/>
                <w:color w:val="000000"/>
                <w:sz w:val="16"/>
                <w:szCs w:val="16"/>
              </w:rPr>
            </w:pPr>
            <w:r w:rsidRPr="00B94EBC">
              <w:rPr>
                <w:rFonts w:ascii="Verdana" w:hAnsi="Verdana"/>
                <w:color w:val="000000"/>
                <w:sz w:val="16"/>
                <w:szCs w:val="16"/>
              </w:rPr>
              <w:t>BAGNO DI ROMAGNA</w:t>
            </w:r>
          </w:p>
        </w:tc>
        <w:tc>
          <w:tcPr>
            <w:tcW w:w="1079" w:type="pct"/>
            <w:tcBorders>
              <w:top w:val="nil"/>
              <w:left w:val="nil"/>
              <w:bottom w:val="single" w:sz="4" w:space="0" w:color="auto"/>
              <w:right w:val="single" w:sz="4" w:space="0" w:color="auto"/>
            </w:tcBorders>
            <w:shd w:val="clear" w:color="000000" w:fill="FFFFFF"/>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66629</w:t>
            </w:r>
          </w:p>
        </w:tc>
        <w:tc>
          <w:tcPr>
            <w:tcW w:w="1452" w:type="pct"/>
            <w:tcBorders>
              <w:top w:val="nil"/>
              <w:left w:val="nil"/>
              <w:bottom w:val="single" w:sz="4" w:space="0" w:color="auto"/>
              <w:right w:val="single" w:sz="4" w:space="0" w:color="auto"/>
            </w:tcBorders>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236435</w:t>
            </w:r>
          </w:p>
        </w:tc>
      </w:tr>
      <w:tr w:rsidR="0072573A" w:rsidRPr="00B94EBC" w:rsidTr="00E92608">
        <w:trPr>
          <w:jc w:val="center"/>
        </w:trPr>
        <w:tc>
          <w:tcPr>
            <w:tcW w:w="2469" w:type="pct"/>
            <w:tcBorders>
              <w:top w:val="nil"/>
              <w:left w:val="single" w:sz="4" w:space="0" w:color="auto"/>
              <w:bottom w:val="single" w:sz="4" w:space="0" w:color="auto"/>
              <w:right w:val="single" w:sz="4" w:space="0" w:color="auto"/>
            </w:tcBorders>
            <w:noWrap/>
            <w:vAlign w:val="bottom"/>
          </w:tcPr>
          <w:p w:rsidR="0072573A" w:rsidRPr="00B94EBC" w:rsidRDefault="0072573A" w:rsidP="00B94EBC">
            <w:pPr>
              <w:rPr>
                <w:rFonts w:ascii="Verdana" w:hAnsi="Verdana"/>
                <w:color w:val="000000"/>
                <w:sz w:val="16"/>
                <w:szCs w:val="16"/>
              </w:rPr>
            </w:pPr>
            <w:r w:rsidRPr="00B94EBC">
              <w:rPr>
                <w:rFonts w:ascii="Verdana" w:hAnsi="Verdana"/>
                <w:color w:val="000000"/>
                <w:sz w:val="16"/>
                <w:szCs w:val="16"/>
              </w:rPr>
              <w:t>BORGHI</w:t>
            </w:r>
          </w:p>
        </w:tc>
        <w:tc>
          <w:tcPr>
            <w:tcW w:w="1079" w:type="pct"/>
            <w:tcBorders>
              <w:top w:val="nil"/>
              <w:left w:val="nil"/>
              <w:bottom w:val="single" w:sz="4" w:space="0" w:color="auto"/>
              <w:right w:val="single" w:sz="4" w:space="0" w:color="auto"/>
            </w:tcBorders>
            <w:shd w:val="clear" w:color="000000" w:fill="FFFFFF"/>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343</w:t>
            </w:r>
          </w:p>
        </w:tc>
        <w:tc>
          <w:tcPr>
            <w:tcW w:w="1452" w:type="pct"/>
            <w:tcBorders>
              <w:top w:val="nil"/>
              <w:left w:val="nil"/>
              <w:bottom w:val="single" w:sz="4" w:space="0" w:color="auto"/>
              <w:right w:val="single" w:sz="4" w:space="0" w:color="auto"/>
            </w:tcBorders>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971</w:t>
            </w:r>
          </w:p>
        </w:tc>
      </w:tr>
      <w:tr w:rsidR="0072573A" w:rsidRPr="00B94EBC" w:rsidTr="00E92608">
        <w:trPr>
          <w:jc w:val="center"/>
        </w:trPr>
        <w:tc>
          <w:tcPr>
            <w:tcW w:w="2469" w:type="pct"/>
            <w:tcBorders>
              <w:top w:val="nil"/>
              <w:left w:val="single" w:sz="4" w:space="0" w:color="auto"/>
              <w:bottom w:val="single" w:sz="4" w:space="0" w:color="auto"/>
              <w:right w:val="single" w:sz="4" w:space="0" w:color="auto"/>
            </w:tcBorders>
            <w:noWrap/>
            <w:vAlign w:val="bottom"/>
          </w:tcPr>
          <w:p w:rsidR="0072573A" w:rsidRPr="00B94EBC" w:rsidRDefault="0072573A" w:rsidP="00B94EBC">
            <w:pPr>
              <w:rPr>
                <w:rFonts w:ascii="Verdana" w:hAnsi="Verdana"/>
                <w:color w:val="000000"/>
                <w:sz w:val="16"/>
                <w:szCs w:val="16"/>
              </w:rPr>
            </w:pPr>
            <w:r w:rsidRPr="00B94EBC">
              <w:rPr>
                <w:rFonts w:ascii="Verdana" w:hAnsi="Verdana"/>
                <w:color w:val="000000"/>
                <w:sz w:val="16"/>
                <w:szCs w:val="16"/>
              </w:rPr>
              <w:t>CIVITELLA DI ROMAGNA</w:t>
            </w:r>
          </w:p>
        </w:tc>
        <w:tc>
          <w:tcPr>
            <w:tcW w:w="1079" w:type="pct"/>
            <w:tcBorders>
              <w:top w:val="nil"/>
              <w:left w:val="nil"/>
              <w:bottom w:val="single" w:sz="4" w:space="0" w:color="auto"/>
              <w:right w:val="single" w:sz="4" w:space="0" w:color="auto"/>
            </w:tcBorders>
            <w:shd w:val="clear" w:color="000000" w:fill="FFFFFF"/>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1632</w:t>
            </w:r>
          </w:p>
        </w:tc>
        <w:tc>
          <w:tcPr>
            <w:tcW w:w="1452" w:type="pct"/>
            <w:tcBorders>
              <w:top w:val="nil"/>
              <w:left w:val="nil"/>
              <w:bottom w:val="single" w:sz="4" w:space="0" w:color="auto"/>
              <w:right w:val="single" w:sz="4" w:space="0" w:color="auto"/>
            </w:tcBorders>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4337</w:t>
            </w:r>
          </w:p>
        </w:tc>
      </w:tr>
      <w:tr w:rsidR="0072573A" w:rsidRPr="00B94EBC" w:rsidTr="00E92608">
        <w:trPr>
          <w:jc w:val="center"/>
        </w:trPr>
        <w:tc>
          <w:tcPr>
            <w:tcW w:w="2469" w:type="pct"/>
            <w:tcBorders>
              <w:top w:val="nil"/>
              <w:left w:val="single" w:sz="4" w:space="0" w:color="auto"/>
              <w:bottom w:val="single" w:sz="4" w:space="0" w:color="auto"/>
              <w:right w:val="single" w:sz="4" w:space="0" w:color="auto"/>
            </w:tcBorders>
            <w:noWrap/>
            <w:vAlign w:val="bottom"/>
          </w:tcPr>
          <w:p w:rsidR="0072573A" w:rsidRPr="00B94EBC" w:rsidRDefault="0072573A" w:rsidP="00B94EBC">
            <w:pPr>
              <w:rPr>
                <w:rFonts w:ascii="Verdana" w:hAnsi="Verdana"/>
                <w:color w:val="000000"/>
                <w:sz w:val="16"/>
                <w:szCs w:val="16"/>
              </w:rPr>
            </w:pPr>
            <w:r w:rsidRPr="00B94EBC">
              <w:rPr>
                <w:rFonts w:ascii="Verdana" w:hAnsi="Verdana"/>
                <w:color w:val="000000"/>
                <w:sz w:val="16"/>
                <w:szCs w:val="16"/>
              </w:rPr>
              <w:t>DOVADOLA</w:t>
            </w:r>
          </w:p>
        </w:tc>
        <w:tc>
          <w:tcPr>
            <w:tcW w:w="1079" w:type="pct"/>
            <w:tcBorders>
              <w:top w:val="nil"/>
              <w:left w:val="nil"/>
              <w:bottom w:val="single" w:sz="4" w:space="0" w:color="auto"/>
              <w:right w:val="single" w:sz="4" w:space="0" w:color="auto"/>
            </w:tcBorders>
            <w:shd w:val="clear" w:color="000000" w:fill="FFFFFF"/>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604</w:t>
            </w:r>
          </w:p>
        </w:tc>
        <w:tc>
          <w:tcPr>
            <w:tcW w:w="1452" w:type="pct"/>
            <w:tcBorders>
              <w:top w:val="nil"/>
              <w:left w:val="nil"/>
              <w:bottom w:val="single" w:sz="4" w:space="0" w:color="auto"/>
              <w:right w:val="single" w:sz="4" w:space="0" w:color="auto"/>
            </w:tcBorders>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1145</w:t>
            </w:r>
          </w:p>
        </w:tc>
      </w:tr>
      <w:tr w:rsidR="0072573A" w:rsidRPr="00B94EBC" w:rsidTr="00E92608">
        <w:trPr>
          <w:jc w:val="center"/>
        </w:trPr>
        <w:tc>
          <w:tcPr>
            <w:tcW w:w="2469" w:type="pct"/>
            <w:tcBorders>
              <w:top w:val="nil"/>
              <w:left w:val="single" w:sz="4" w:space="0" w:color="auto"/>
              <w:bottom w:val="single" w:sz="4" w:space="0" w:color="auto"/>
              <w:right w:val="single" w:sz="4" w:space="0" w:color="auto"/>
            </w:tcBorders>
            <w:noWrap/>
            <w:vAlign w:val="bottom"/>
          </w:tcPr>
          <w:p w:rsidR="0072573A" w:rsidRPr="00B94EBC" w:rsidRDefault="0072573A" w:rsidP="00B94EBC">
            <w:pPr>
              <w:rPr>
                <w:rFonts w:ascii="Verdana" w:hAnsi="Verdana"/>
                <w:color w:val="000000"/>
                <w:sz w:val="16"/>
                <w:szCs w:val="16"/>
              </w:rPr>
            </w:pPr>
            <w:r w:rsidRPr="00B94EBC">
              <w:rPr>
                <w:rFonts w:ascii="Verdana" w:hAnsi="Verdana"/>
                <w:color w:val="000000"/>
                <w:sz w:val="16"/>
                <w:szCs w:val="16"/>
              </w:rPr>
              <w:t>GALEATA</w:t>
            </w:r>
          </w:p>
        </w:tc>
        <w:tc>
          <w:tcPr>
            <w:tcW w:w="1079" w:type="pct"/>
            <w:tcBorders>
              <w:top w:val="nil"/>
              <w:left w:val="nil"/>
              <w:bottom w:val="single" w:sz="4" w:space="0" w:color="auto"/>
              <w:right w:val="single" w:sz="4" w:space="0" w:color="auto"/>
            </w:tcBorders>
            <w:shd w:val="clear" w:color="000000" w:fill="FFFFFF"/>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195</w:t>
            </w:r>
          </w:p>
        </w:tc>
        <w:tc>
          <w:tcPr>
            <w:tcW w:w="1452" w:type="pct"/>
            <w:tcBorders>
              <w:top w:val="nil"/>
              <w:left w:val="nil"/>
              <w:bottom w:val="single" w:sz="4" w:space="0" w:color="auto"/>
              <w:right w:val="single" w:sz="4" w:space="0" w:color="auto"/>
            </w:tcBorders>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818</w:t>
            </w:r>
          </w:p>
        </w:tc>
      </w:tr>
      <w:tr w:rsidR="0072573A" w:rsidRPr="00B94EBC" w:rsidTr="00E92608">
        <w:trPr>
          <w:jc w:val="center"/>
        </w:trPr>
        <w:tc>
          <w:tcPr>
            <w:tcW w:w="2469" w:type="pct"/>
            <w:tcBorders>
              <w:top w:val="nil"/>
              <w:left w:val="single" w:sz="4" w:space="0" w:color="auto"/>
              <w:bottom w:val="single" w:sz="4" w:space="0" w:color="auto"/>
              <w:right w:val="single" w:sz="4" w:space="0" w:color="auto"/>
            </w:tcBorders>
            <w:noWrap/>
            <w:vAlign w:val="bottom"/>
          </w:tcPr>
          <w:p w:rsidR="0072573A" w:rsidRPr="00B94EBC" w:rsidRDefault="0072573A" w:rsidP="00B94EBC">
            <w:pPr>
              <w:rPr>
                <w:rFonts w:ascii="Verdana" w:hAnsi="Verdana"/>
                <w:color w:val="000000"/>
                <w:sz w:val="16"/>
                <w:szCs w:val="16"/>
              </w:rPr>
            </w:pPr>
            <w:r w:rsidRPr="00B94EBC">
              <w:rPr>
                <w:rFonts w:ascii="Verdana" w:hAnsi="Verdana"/>
                <w:color w:val="000000"/>
                <w:sz w:val="16"/>
                <w:szCs w:val="16"/>
              </w:rPr>
              <w:t>MELDOLA</w:t>
            </w:r>
          </w:p>
        </w:tc>
        <w:tc>
          <w:tcPr>
            <w:tcW w:w="1079" w:type="pct"/>
            <w:tcBorders>
              <w:top w:val="nil"/>
              <w:left w:val="nil"/>
              <w:bottom w:val="single" w:sz="4" w:space="0" w:color="auto"/>
              <w:right w:val="single" w:sz="4" w:space="0" w:color="auto"/>
            </w:tcBorders>
            <w:shd w:val="clear" w:color="000000" w:fill="FFFFFF"/>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427</w:t>
            </w:r>
          </w:p>
        </w:tc>
        <w:tc>
          <w:tcPr>
            <w:tcW w:w="1452" w:type="pct"/>
            <w:tcBorders>
              <w:top w:val="nil"/>
              <w:left w:val="nil"/>
              <w:bottom w:val="single" w:sz="4" w:space="0" w:color="auto"/>
              <w:right w:val="single" w:sz="4" w:space="0" w:color="auto"/>
            </w:tcBorders>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1515</w:t>
            </w:r>
          </w:p>
        </w:tc>
      </w:tr>
      <w:tr w:rsidR="0072573A" w:rsidRPr="00B94EBC" w:rsidTr="00E92608">
        <w:trPr>
          <w:jc w:val="center"/>
        </w:trPr>
        <w:tc>
          <w:tcPr>
            <w:tcW w:w="2469" w:type="pct"/>
            <w:tcBorders>
              <w:top w:val="nil"/>
              <w:left w:val="single" w:sz="4" w:space="0" w:color="auto"/>
              <w:bottom w:val="single" w:sz="4" w:space="0" w:color="auto"/>
              <w:right w:val="single" w:sz="4" w:space="0" w:color="auto"/>
            </w:tcBorders>
            <w:noWrap/>
            <w:vAlign w:val="bottom"/>
          </w:tcPr>
          <w:p w:rsidR="0072573A" w:rsidRPr="00B94EBC" w:rsidRDefault="0072573A" w:rsidP="00B94EBC">
            <w:pPr>
              <w:rPr>
                <w:rFonts w:ascii="Verdana" w:hAnsi="Verdana"/>
                <w:color w:val="000000"/>
                <w:sz w:val="16"/>
                <w:szCs w:val="16"/>
              </w:rPr>
            </w:pPr>
            <w:r w:rsidRPr="00B94EBC">
              <w:rPr>
                <w:rFonts w:ascii="Verdana" w:hAnsi="Verdana"/>
                <w:color w:val="000000"/>
                <w:sz w:val="16"/>
                <w:szCs w:val="16"/>
              </w:rPr>
              <w:t>MERCATO SARACENO</w:t>
            </w:r>
          </w:p>
        </w:tc>
        <w:tc>
          <w:tcPr>
            <w:tcW w:w="1079" w:type="pct"/>
            <w:tcBorders>
              <w:top w:val="nil"/>
              <w:left w:val="nil"/>
              <w:bottom w:val="single" w:sz="4" w:space="0" w:color="auto"/>
              <w:right w:val="single" w:sz="4" w:space="0" w:color="auto"/>
            </w:tcBorders>
            <w:shd w:val="clear" w:color="000000" w:fill="FFFFFF"/>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723</w:t>
            </w:r>
          </w:p>
        </w:tc>
        <w:tc>
          <w:tcPr>
            <w:tcW w:w="1452" w:type="pct"/>
            <w:tcBorders>
              <w:top w:val="nil"/>
              <w:left w:val="nil"/>
              <w:bottom w:val="single" w:sz="4" w:space="0" w:color="auto"/>
              <w:right w:val="single" w:sz="4" w:space="0" w:color="auto"/>
            </w:tcBorders>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3392</w:t>
            </w:r>
          </w:p>
        </w:tc>
      </w:tr>
      <w:tr w:rsidR="0072573A" w:rsidRPr="00B94EBC" w:rsidTr="00E92608">
        <w:trPr>
          <w:jc w:val="center"/>
        </w:trPr>
        <w:tc>
          <w:tcPr>
            <w:tcW w:w="2469" w:type="pct"/>
            <w:tcBorders>
              <w:top w:val="nil"/>
              <w:left w:val="single" w:sz="4" w:space="0" w:color="auto"/>
              <w:bottom w:val="single" w:sz="4" w:space="0" w:color="auto"/>
              <w:right w:val="single" w:sz="4" w:space="0" w:color="auto"/>
            </w:tcBorders>
            <w:noWrap/>
            <w:vAlign w:val="bottom"/>
          </w:tcPr>
          <w:p w:rsidR="0072573A" w:rsidRPr="00B94EBC" w:rsidRDefault="0072573A" w:rsidP="00B94EBC">
            <w:pPr>
              <w:rPr>
                <w:rFonts w:ascii="Verdana" w:hAnsi="Verdana"/>
                <w:color w:val="000000"/>
                <w:sz w:val="16"/>
                <w:szCs w:val="16"/>
              </w:rPr>
            </w:pPr>
            <w:r w:rsidRPr="00B94EBC">
              <w:rPr>
                <w:rFonts w:ascii="Verdana" w:hAnsi="Verdana"/>
                <w:color w:val="000000"/>
                <w:sz w:val="16"/>
                <w:szCs w:val="16"/>
              </w:rPr>
              <w:t>MODIGLIANA</w:t>
            </w:r>
          </w:p>
        </w:tc>
        <w:tc>
          <w:tcPr>
            <w:tcW w:w="1079" w:type="pct"/>
            <w:tcBorders>
              <w:top w:val="nil"/>
              <w:left w:val="nil"/>
              <w:bottom w:val="single" w:sz="4" w:space="0" w:color="auto"/>
              <w:right w:val="single" w:sz="4" w:space="0" w:color="auto"/>
            </w:tcBorders>
            <w:shd w:val="clear" w:color="000000" w:fill="FFFFFF"/>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1331</w:t>
            </w:r>
          </w:p>
        </w:tc>
        <w:tc>
          <w:tcPr>
            <w:tcW w:w="1452" w:type="pct"/>
            <w:tcBorders>
              <w:top w:val="nil"/>
              <w:left w:val="nil"/>
              <w:bottom w:val="single" w:sz="4" w:space="0" w:color="auto"/>
              <w:right w:val="single" w:sz="4" w:space="0" w:color="auto"/>
            </w:tcBorders>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3024</w:t>
            </w:r>
          </w:p>
        </w:tc>
      </w:tr>
      <w:tr w:rsidR="0072573A" w:rsidRPr="00B94EBC" w:rsidTr="00E92608">
        <w:trPr>
          <w:jc w:val="center"/>
        </w:trPr>
        <w:tc>
          <w:tcPr>
            <w:tcW w:w="2469" w:type="pct"/>
            <w:tcBorders>
              <w:top w:val="nil"/>
              <w:left w:val="single" w:sz="4" w:space="0" w:color="auto"/>
              <w:bottom w:val="single" w:sz="4" w:space="0" w:color="auto"/>
              <w:right w:val="single" w:sz="4" w:space="0" w:color="auto"/>
            </w:tcBorders>
            <w:noWrap/>
            <w:vAlign w:val="bottom"/>
          </w:tcPr>
          <w:p w:rsidR="0072573A" w:rsidRPr="00B94EBC" w:rsidRDefault="0072573A" w:rsidP="00B94EBC">
            <w:pPr>
              <w:rPr>
                <w:rFonts w:ascii="Verdana" w:hAnsi="Verdana"/>
                <w:color w:val="000000"/>
                <w:sz w:val="16"/>
                <w:szCs w:val="16"/>
              </w:rPr>
            </w:pPr>
            <w:r w:rsidRPr="00B94EBC">
              <w:rPr>
                <w:rFonts w:ascii="Verdana" w:hAnsi="Verdana"/>
                <w:color w:val="000000"/>
                <w:sz w:val="16"/>
                <w:szCs w:val="16"/>
              </w:rPr>
              <w:t>PORTICO E SAN BENEDETTO</w:t>
            </w:r>
          </w:p>
        </w:tc>
        <w:tc>
          <w:tcPr>
            <w:tcW w:w="1079" w:type="pct"/>
            <w:tcBorders>
              <w:top w:val="nil"/>
              <w:left w:val="nil"/>
              <w:bottom w:val="single" w:sz="4" w:space="0" w:color="auto"/>
              <w:right w:val="single" w:sz="4" w:space="0" w:color="auto"/>
            </w:tcBorders>
            <w:shd w:val="clear" w:color="000000" w:fill="FFFFFF"/>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4645</w:t>
            </w:r>
          </w:p>
        </w:tc>
        <w:tc>
          <w:tcPr>
            <w:tcW w:w="1452" w:type="pct"/>
            <w:tcBorders>
              <w:top w:val="nil"/>
              <w:left w:val="nil"/>
              <w:bottom w:val="single" w:sz="4" w:space="0" w:color="auto"/>
              <w:right w:val="single" w:sz="4" w:space="0" w:color="auto"/>
            </w:tcBorders>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11005</w:t>
            </w:r>
          </w:p>
        </w:tc>
      </w:tr>
      <w:tr w:rsidR="0072573A" w:rsidRPr="00B94EBC" w:rsidTr="00E92608">
        <w:trPr>
          <w:jc w:val="center"/>
        </w:trPr>
        <w:tc>
          <w:tcPr>
            <w:tcW w:w="2469" w:type="pct"/>
            <w:tcBorders>
              <w:top w:val="nil"/>
              <w:left w:val="single" w:sz="4" w:space="0" w:color="auto"/>
              <w:bottom w:val="single" w:sz="4" w:space="0" w:color="auto"/>
              <w:right w:val="single" w:sz="4" w:space="0" w:color="auto"/>
            </w:tcBorders>
            <w:noWrap/>
            <w:vAlign w:val="bottom"/>
          </w:tcPr>
          <w:p w:rsidR="0072573A" w:rsidRPr="00B94EBC" w:rsidRDefault="0072573A" w:rsidP="00B94EBC">
            <w:pPr>
              <w:rPr>
                <w:rFonts w:ascii="Verdana" w:hAnsi="Verdana"/>
                <w:color w:val="000000"/>
                <w:sz w:val="16"/>
                <w:szCs w:val="16"/>
              </w:rPr>
            </w:pPr>
            <w:r w:rsidRPr="00B94EBC">
              <w:rPr>
                <w:rFonts w:ascii="Verdana" w:hAnsi="Verdana"/>
                <w:color w:val="000000"/>
                <w:sz w:val="16"/>
                <w:szCs w:val="16"/>
              </w:rPr>
              <w:t>PREDAPPIO</w:t>
            </w:r>
          </w:p>
        </w:tc>
        <w:tc>
          <w:tcPr>
            <w:tcW w:w="1079" w:type="pct"/>
            <w:tcBorders>
              <w:top w:val="nil"/>
              <w:left w:val="nil"/>
              <w:bottom w:val="single" w:sz="4" w:space="0" w:color="auto"/>
              <w:right w:val="single" w:sz="4" w:space="0" w:color="auto"/>
            </w:tcBorders>
            <w:shd w:val="clear" w:color="000000" w:fill="FFFFFF"/>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800</w:t>
            </w:r>
          </w:p>
        </w:tc>
        <w:tc>
          <w:tcPr>
            <w:tcW w:w="1452" w:type="pct"/>
            <w:tcBorders>
              <w:top w:val="nil"/>
              <w:left w:val="nil"/>
              <w:bottom w:val="single" w:sz="4" w:space="0" w:color="auto"/>
              <w:right w:val="single" w:sz="4" w:space="0" w:color="auto"/>
            </w:tcBorders>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2076</w:t>
            </w:r>
          </w:p>
        </w:tc>
      </w:tr>
      <w:tr w:rsidR="0072573A" w:rsidRPr="00B94EBC" w:rsidTr="00E92608">
        <w:trPr>
          <w:jc w:val="center"/>
        </w:trPr>
        <w:tc>
          <w:tcPr>
            <w:tcW w:w="2469" w:type="pct"/>
            <w:tcBorders>
              <w:top w:val="nil"/>
              <w:left w:val="single" w:sz="4" w:space="0" w:color="auto"/>
              <w:bottom w:val="single" w:sz="4" w:space="0" w:color="auto"/>
              <w:right w:val="single" w:sz="4" w:space="0" w:color="auto"/>
            </w:tcBorders>
            <w:noWrap/>
            <w:vAlign w:val="bottom"/>
          </w:tcPr>
          <w:p w:rsidR="0072573A" w:rsidRPr="00B94EBC" w:rsidRDefault="0072573A" w:rsidP="00B94EBC">
            <w:pPr>
              <w:rPr>
                <w:rFonts w:ascii="Verdana" w:hAnsi="Verdana"/>
                <w:color w:val="000000"/>
                <w:sz w:val="16"/>
                <w:szCs w:val="16"/>
              </w:rPr>
            </w:pPr>
            <w:r w:rsidRPr="00B94EBC">
              <w:rPr>
                <w:rFonts w:ascii="Verdana" w:hAnsi="Verdana"/>
                <w:color w:val="000000"/>
                <w:sz w:val="16"/>
                <w:szCs w:val="16"/>
              </w:rPr>
              <w:t>PREMILCUORE</w:t>
            </w:r>
          </w:p>
        </w:tc>
        <w:tc>
          <w:tcPr>
            <w:tcW w:w="1079" w:type="pct"/>
            <w:tcBorders>
              <w:top w:val="nil"/>
              <w:left w:val="nil"/>
              <w:bottom w:val="single" w:sz="4" w:space="0" w:color="auto"/>
              <w:right w:val="single" w:sz="4" w:space="0" w:color="auto"/>
            </w:tcBorders>
            <w:shd w:val="clear" w:color="000000" w:fill="FFFFFF"/>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1376</w:t>
            </w:r>
          </w:p>
        </w:tc>
        <w:tc>
          <w:tcPr>
            <w:tcW w:w="1452" w:type="pct"/>
            <w:tcBorders>
              <w:top w:val="nil"/>
              <w:left w:val="nil"/>
              <w:bottom w:val="single" w:sz="4" w:space="0" w:color="auto"/>
              <w:right w:val="single" w:sz="4" w:space="0" w:color="auto"/>
            </w:tcBorders>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6468</w:t>
            </w:r>
          </w:p>
        </w:tc>
      </w:tr>
      <w:tr w:rsidR="0072573A" w:rsidRPr="00B94EBC" w:rsidTr="00E92608">
        <w:trPr>
          <w:jc w:val="center"/>
        </w:trPr>
        <w:tc>
          <w:tcPr>
            <w:tcW w:w="2469" w:type="pct"/>
            <w:tcBorders>
              <w:top w:val="nil"/>
              <w:left w:val="single" w:sz="4" w:space="0" w:color="auto"/>
              <w:bottom w:val="single" w:sz="4" w:space="0" w:color="auto"/>
              <w:right w:val="single" w:sz="4" w:space="0" w:color="auto"/>
            </w:tcBorders>
            <w:noWrap/>
            <w:vAlign w:val="bottom"/>
          </w:tcPr>
          <w:p w:rsidR="0072573A" w:rsidRPr="00B94EBC" w:rsidRDefault="0072573A" w:rsidP="00B94EBC">
            <w:pPr>
              <w:rPr>
                <w:rFonts w:ascii="Verdana" w:hAnsi="Verdana"/>
                <w:color w:val="000000"/>
                <w:sz w:val="16"/>
                <w:szCs w:val="16"/>
              </w:rPr>
            </w:pPr>
            <w:r w:rsidRPr="00B94EBC">
              <w:rPr>
                <w:rFonts w:ascii="Verdana" w:hAnsi="Verdana"/>
                <w:color w:val="000000"/>
                <w:sz w:val="16"/>
                <w:szCs w:val="16"/>
              </w:rPr>
              <w:t>ROCCA SAN CASCIANO</w:t>
            </w:r>
          </w:p>
        </w:tc>
        <w:tc>
          <w:tcPr>
            <w:tcW w:w="1079" w:type="pct"/>
            <w:tcBorders>
              <w:top w:val="nil"/>
              <w:left w:val="nil"/>
              <w:bottom w:val="single" w:sz="4" w:space="0" w:color="auto"/>
              <w:right w:val="single" w:sz="4" w:space="0" w:color="auto"/>
            </w:tcBorders>
            <w:shd w:val="clear" w:color="000000" w:fill="FFFFFF"/>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471</w:t>
            </w:r>
          </w:p>
        </w:tc>
        <w:tc>
          <w:tcPr>
            <w:tcW w:w="1452" w:type="pct"/>
            <w:tcBorders>
              <w:top w:val="nil"/>
              <w:left w:val="nil"/>
              <w:bottom w:val="single" w:sz="4" w:space="0" w:color="auto"/>
              <w:right w:val="single" w:sz="4" w:space="0" w:color="auto"/>
            </w:tcBorders>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1108</w:t>
            </w:r>
          </w:p>
        </w:tc>
      </w:tr>
      <w:tr w:rsidR="0072573A" w:rsidRPr="00B94EBC" w:rsidTr="00E92608">
        <w:trPr>
          <w:jc w:val="center"/>
        </w:trPr>
        <w:tc>
          <w:tcPr>
            <w:tcW w:w="2469" w:type="pct"/>
            <w:tcBorders>
              <w:top w:val="nil"/>
              <w:left w:val="single" w:sz="4" w:space="0" w:color="auto"/>
              <w:bottom w:val="single" w:sz="4" w:space="0" w:color="auto"/>
              <w:right w:val="single" w:sz="4" w:space="0" w:color="auto"/>
            </w:tcBorders>
            <w:noWrap/>
            <w:vAlign w:val="bottom"/>
          </w:tcPr>
          <w:p w:rsidR="0072573A" w:rsidRPr="00B94EBC" w:rsidRDefault="0072573A" w:rsidP="00B94EBC">
            <w:pPr>
              <w:rPr>
                <w:rFonts w:ascii="Verdana" w:hAnsi="Verdana"/>
                <w:color w:val="000000"/>
                <w:sz w:val="16"/>
                <w:szCs w:val="16"/>
              </w:rPr>
            </w:pPr>
            <w:r w:rsidRPr="00B94EBC">
              <w:rPr>
                <w:rFonts w:ascii="Verdana" w:hAnsi="Verdana"/>
                <w:color w:val="000000"/>
                <w:sz w:val="16"/>
                <w:szCs w:val="16"/>
              </w:rPr>
              <w:t>SANTA SOFIA</w:t>
            </w:r>
          </w:p>
        </w:tc>
        <w:tc>
          <w:tcPr>
            <w:tcW w:w="1079" w:type="pct"/>
            <w:tcBorders>
              <w:top w:val="nil"/>
              <w:left w:val="nil"/>
              <w:bottom w:val="single" w:sz="4" w:space="0" w:color="auto"/>
              <w:right w:val="single" w:sz="4" w:space="0" w:color="auto"/>
            </w:tcBorders>
            <w:shd w:val="clear" w:color="000000" w:fill="FFFFFF"/>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14972</w:t>
            </w:r>
          </w:p>
        </w:tc>
        <w:tc>
          <w:tcPr>
            <w:tcW w:w="1452" w:type="pct"/>
            <w:tcBorders>
              <w:top w:val="nil"/>
              <w:left w:val="nil"/>
              <w:bottom w:val="single" w:sz="4" w:space="0" w:color="auto"/>
              <w:right w:val="single" w:sz="4" w:space="0" w:color="auto"/>
            </w:tcBorders>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44718</w:t>
            </w:r>
          </w:p>
        </w:tc>
      </w:tr>
      <w:tr w:rsidR="0072573A" w:rsidRPr="00B94EBC" w:rsidTr="00E92608">
        <w:trPr>
          <w:jc w:val="center"/>
        </w:trPr>
        <w:tc>
          <w:tcPr>
            <w:tcW w:w="2469" w:type="pct"/>
            <w:tcBorders>
              <w:top w:val="nil"/>
              <w:left w:val="single" w:sz="4" w:space="0" w:color="auto"/>
              <w:bottom w:val="single" w:sz="4" w:space="0" w:color="auto"/>
              <w:right w:val="single" w:sz="4" w:space="0" w:color="auto"/>
            </w:tcBorders>
            <w:noWrap/>
            <w:vAlign w:val="bottom"/>
          </w:tcPr>
          <w:p w:rsidR="0072573A" w:rsidRPr="00B94EBC" w:rsidRDefault="0072573A" w:rsidP="00B94EBC">
            <w:pPr>
              <w:rPr>
                <w:rFonts w:ascii="Verdana" w:hAnsi="Verdana"/>
                <w:color w:val="000000"/>
                <w:sz w:val="16"/>
                <w:szCs w:val="16"/>
              </w:rPr>
            </w:pPr>
            <w:r w:rsidRPr="00B94EBC">
              <w:rPr>
                <w:rFonts w:ascii="Verdana" w:hAnsi="Verdana"/>
                <w:color w:val="000000"/>
                <w:sz w:val="16"/>
                <w:szCs w:val="16"/>
              </w:rPr>
              <w:t>SARSINA</w:t>
            </w:r>
          </w:p>
        </w:tc>
        <w:tc>
          <w:tcPr>
            <w:tcW w:w="1079" w:type="pct"/>
            <w:tcBorders>
              <w:top w:val="nil"/>
              <w:left w:val="nil"/>
              <w:bottom w:val="single" w:sz="4" w:space="0" w:color="auto"/>
              <w:right w:val="single" w:sz="4" w:space="0" w:color="auto"/>
            </w:tcBorders>
            <w:shd w:val="clear" w:color="000000" w:fill="FFFFFF"/>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739</w:t>
            </w:r>
          </w:p>
        </w:tc>
        <w:tc>
          <w:tcPr>
            <w:tcW w:w="1452" w:type="pct"/>
            <w:tcBorders>
              <w:top w:val="nil"/>
              <w:left w:val="nil"/>
              <w:bottom w:val="single" w:sz="4" w:space="0" w:color="auto"/>
              <w:right w:val="single" w:sz="4" w:space="0" w:color="auto"/>
            </w:tcBorders>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1222</w:t>
            </w:r>
          </w:p>
        </w:tc>
      </w:tr>
      <w:tr w:rsidR="0072573A" w:rsidRPr="00B94EBC" w:rsidTr="00E92608">
        <w:trPr>
          <w:jc w:val="center"/>
        </w:trPr>
        <w:tc>
          <w:tcPr>
            <w:tcW w:w="2469" w:type="pct"/>
            <w:tcBorders>
              <w:top w:val="nil"/>
              <w:left w:val="single" w:sz="4" w:space="0" w:color="auto"/>
              <w:bottom w:val="single" w:sz="4" w:space="0" w:color="auto"/>
              <w:right w:val="single" w:sz="4" w:space="0" w:color="auto"/>
            </w:tcBorders>
            <w:noWrap/>
            <w:vAlign w:val="bottom"/>
          </w:tcPr>
          <w:p w:rsidR="0072573A" w:rsidRPr="00B94EBC" w:rsidRDefault="0072573A" w:rsidP="00B94EBC">
            <w:pPr>
              <w:rPr>
                <w:rFonts w:ascii="Verdana" w:hAnsi="Verdana"/>
                <w:color w:val="000000"/>
                <w:sz w:val="16"/>
                <w:szCs w:val="16"/>
              </w:rPr>
            </w:pPr>
            <w:r w:rsidRPr="00B94EBC">
              <w:rPr>
                <w:rFonts w:ascii="Verdana" w:hAnsi="Verdana"/>
                <w:color w:val="000000"/>
                <w:sz w:val="16"/>
                <w:szCs w:val="16"/>
              </w:rPr>
              <w:t>SOGLIANO AL RUBICONE</w:t>
            </w:r>
          </w:p>
        </w:tc>
        <w:tc>
          <w:tcPr>
            <w:tcW w:w="1079" w:type="pct"/>
            <w:tcBorders>
              <w:top w:val="nil"/>
              <w:left w:val="nil"/>
              <w:bottom w:val="single" w:sz="4" w:space="0" w:color="auto"/>
              <w:right w:val="single" w:sz="4" w:space="0" w:color="auto"/>
            </w:tcBorders>
            <w:shd w:val="clear" w:color="000000" w:fill="FFFFFF"/>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319</w:t>
            </w:r>
          </w:p>
        </w:tc>
        <w:tc>
          <w:tcPr>
            <w:tcW w:w="1452" w:type="pct"/>
            <w:tcBorders>
              <w:top w:val="nil"/>
              <w:left w:val="nil"/>
              <w:bottom w:val="single" w:sz="4" w:space="0" w:color="auto"/>
              <w:right w:val="single" w:sz="4" w:space="0" w:color="auto"/>
            </w:tcBorders>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1254</w:t>
            </w:r>
          </w:p>
        </w:tc>
      </w:tr>
      <w:tr w:rsidR="0072573A" w:rsidRPr="00B94EBC" w:rsidTr="00E92608">
        <w:trPr>
          <w:jc w:val="center"/>
        </w:trPr>
        <w:tc>
          <w:tcPr>
            <w:tcW w:w="2469" w:type="pct"/>
            <w:tcBorders>
              <w:top w:val="nil"/>
              <w:left w:val="single" w:sz="4" w:space="0" w:color="auto"/>
              <w:bottom w:val="single" w:sz="4" w:space="0" w:color="auto"/>
              <w:right w:val="single" w:sz="4" w:space="0" w:color="auto"/>
            </w:tcBorders>
            <w:noWrap/>
            <w:vAlign w:val="bottom"/>
          </w:tcPr>
          <w:p w:rsidR="0072573A" w:rsidRPr="00B94EBC" w:rsidRDefault="0072573A" w:rsidP="00B94EBC">
            <w:pPr>
              <w:rPr>
                <w:rFonts w:ascii="Verdana" w:hAnsi="Verdana"/>
                <w:color w:val="000000"/>
                <w:sz w:val="16"/>
                <w:szCs w:val="16"/>
              </w:rPr>
            </w:pPr>
            <w:r w:rsidRPr="00B94EBC">
              <w:rPr>
                <w:rFonts w:ascii="Verdana" w:hAnsi="Verdana"/>
                <w:color w:val="000000"/>
                <w:sz w:val="16"/>
                <w:szCs w:val="16"/>
              </w:rPr>
              <w:t>TREDOZIO</w:t>
            </w:r>
          </w:p>
        </w:tc>
        <w:tc>
          <w:tcPr>
            <w:tcW w:w="1079" w:type="pct"/>
            <w:tcBorders>
              <w:top w:val="nil"/>
              <w:left w:val="nil"/>
              <w:bottom w:val="single" w:sz="4" w:space="0" w:color="auto"/>
              <w:right w:val="single" w:sz="4" w:space="0" w:color="auto"/>
            </w:tcBorders>
            <w:shd w:val="clear" w:color="000000" w:fill="FFFFFF"/>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2141</w:t>
            </w:r>
          </w:p>
        </w:tc>
        <w:tc>
          <w:tcPr>
            <w:tcW w:w="1452" w:type="pct"/>
            <w:tcBorders>
              <w:top w:val="nil"/>
              <w:left w:val="nil"/>
              <w:bottom w:val="single" w:sz="4" w:space="0" w:color="auto"/>
              <w:right w:val="single" w:sz="4" w:space="0" w:color="auto"/>
            </w:tcBorders>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9268</w:t>
            </w:r>
          </w:p>
        </w:tc>
      </w:tr>
      <w:tr w:rsidR="0072573A" w:rsidRPr="00B94EBC" w:rsidTr="00E92608">
        <w:trPr>
          <w:jc w:val="center"/>
        </w:trPr>
        <w:tc>
          <w:tcPr>
            <w:tcW w:w="2469" w:type="pct"/>
            <w:tcBorders>
              <w:top w:val="nil"/>
              <w:left w:val="single" w:sz="4" w:space="0" w:color="auto"/>
              <w:bottom w:val="single" w:sz="4" w:space="0" w:color="auto"/>
              <w:right w:val="single" w:sz="4" w:space="0" w:color="auto"/>
            </w:tcBorders>
            <w:noWrap/>
            <w:vAlign w:val="bottom"/>
          </w:tcPr>
          <w:p w:rsidR="0072573A" w:rsidRPr="00B94EBC" w:rsidRDefault="0072573A" w:rsidP="00B94EBC">
            <w:pPr>
              <w:rPr>
                <w:rFonts w:ascii="Verdana" w:hAnsi="Verdana"/>
                <w:color w:val="000000"/>
                <w:sz w:val="16"/>
                <w:szCs w:val="16"/>
              </w:rPr>
            </w:pPr>
            <w:r w:rsidRPr="00B94EBC">
              <w:rPr>
                <w:rFonts w:ascii="Verdana" w:hAnsi="Verdana"/>
                <w:color w:val="000000"/>
                <w:sz w:val="16"/>
                <w:szCs w:val="16"/>
              </w:rPr>
              <w:t>VERGHERETO</w:t>
            </w:r>
          </w:p>
        </w:tc>
        <w:tc>
          <w:tcPr>
            <w:tcW w:w="1079" w:type="pct"/>
            <w:tcBorders>
              <w:top w:val="nil"/>
              <w:left w:val="nil"/>
              <w:bottom w:val="single" w:sz="4" w:space="0" w:color="auto"/>
              <w:right w:val="single" w:sz="4" w:space="0" w:color="auto"/>
            </w:tcBorders>
            <w:shd w:val="clear" w:color="000000" w:fill="FFFFFF"/>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6144</w:t>
            </w:r>
          </w:p>
        </w:tc>
        <w:tc>
          <w:tcPr>
            <w:tcW w:w="1452" w:type="pct"/>
            <w:tcBorders>
              <w:top w:val="nil"/>
              <w:left w:val="nil"/>
              <w:bottom w:val="single" w:sz="4" w:space="0" w:color="auto"/>
              <w:right w:val="single" w:sz="4" w:space="0" w:color="auto"/>
            </w:tcBorders>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23973</w:t>
            </w:r>
          </w:p>
        </w:tc>
      </w:tr>
      <w:tr w:rsidR="0072573A" w:rsidRPr="00B94EBC" w:rsidTr="00E92608">
        <w:trPr>
          <w:jc w:val="center"/>
        </w:trPr>
        <w:tc>
          <w:tcPr>
            <w:tcW w:w="2469" w:type="pct"/>
            <w:tcBorders>
              <w:top w:val="nil"/>
              <w:left w:val="single" w:sz="4" w:space="0" w:color="auto"/>
              <w:bottom w:val="single" w:sz="4" w:space="0" w:color="auto"/>
              <w:right w:val="single" w:sz="4" w:space="0" w:color="auto"/>
            </w:tcBorders>
            <w:noWrap/>
            <w:vAlign w:val="bottom"/>
          </w:tcPr>
          <w:p w:rsidR="0072573A" w:rsidRPr="00B94EBC" w:rsidRDefault="0072573A" w:rsidP="00B94EBC">
            <w:pPr>
              <w:rPr>
                <w:rFonts w:ascii="Verdana" w:hAnsi="Verdana"/>
                <w:color w:val="000000"/>
                <w:sz w:val="16"/>
                <w:szCs w:val="16"/>
              </w:rPr>
            </w:pPr>
            <w:r w:rsidRPr="00B94EBC">
              <w:rPr>
                <w:rFonts w:ascii="Verdana" w:hAnsi="Verdana"/>
                <w:color w:val="000000"/>
                <w:sz w:val="16"/>
                <w:szCs w:val="16"/>
              </w:rPr>
              <w:t>CASTELDELCI</w:t>
            </w:r>
          </w:p>
        </w:tc>
        <w:tc>
          <w:tcPr>
            <w:tcW w:w="1079" w:type="pct"/>
            <w:tcBorders>
              <w:top w:val="nil"/>
              <w:left w:val="nil"/>
              <w:bottom w:val="single" w:sz="4" w:space="0" w:color="auto"/>
              <w:right w:val="single" w:sz="4" w:space="0" w:color="auto"/>
            </w:tcBorders>
            <w:shd w:val="clear" w:color="000000" w:fill="FFFFFF"/>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132</w:t>
            </w:r>
          </w:p>
        </w:tc>
        <w:tc>
          <w:tcPr>
            <w:tcW w:w="1452" w:type="pct"/>
            <w:tcBorders>
              <w:top w:val="nil"/>
              <w:left w:val="nil"/>
              <w:bottom w:val="single" w:sz="4" w:space="0" w:color="auto"/>
              <w:right w:val="single" w:sz="4" w:space="0" w:color="auto"/>
            </w:tcBorders>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770</w:t>
            </w:r>
          </w:p>
        </w:tc>
      </w:tr>
      <w:tr w:rsidR="0072573A" w:rsidRPr="00B94EBC" w:rsidTr="00E92608">
        <w:trPr>
          <w:jc w:val="center"/>
        </w:trPr>
        <w:tc>
          <w:tcPr>
            <w:tcW w:w="2469" w:type="pct"/>
            <w:tcBorders>
              <w:top w:val="nil"/>
              <w:left w:val="single" w:sz="4" w:space="0" w:color="auto"/>
              <w:bottom w:val="single" w:sz="4" w:space="0" w:color="auto"/>
              <w:right w:val="single" w:sz="4" w:space="0" w:color="auto"/>
            </w:tcBorders>
            <w:noWrap/>
            <w:vAlign w:val="bottom"/>
          </w:tcPr>
          <w:p w:rsidR="0072573A" w:rsidRPr="00B94EBC" w:rsidRDefault="0072573A" w:rsidP="00B94EBC">
            <w:pPr>
              <w:rPr>
                <w:rFonts w:ascii="Verdana" w:hAnsi="Verdana"/>
                <w:color w:val="000000"/>
                <w:sz w:val="16"/>
                <w:szCs w:val="16"/>
              </w:rPr>
            </w:pPr>
            <w:r w:rsidRPr="00B94EBC">
              <w:rPr>
                <w:rFonts w:ascii="Verdana" w:hAnsi="Verdana"/>
                <w:color w:val="000000"/>
                <w:sz w:val="16"/>
                <w:szCs w:val="16"/>
              </w:rPr>
              <w:t>MAIOLO</w:t>
            </w:r>
          </w:p>
        </w:tc>
        <w:tc>
          <w:tcPr>
            <w:tcW w:w="1079" w:type="pct"/>
            <w:tcBorders>
              <w:top w:val="nil"/>
              <w:left w:val="nil"/>
              <w:bottom w:val="single" w:sz="4" w:space="0" w:color="auto"/>
              <w:right w:val="single" w:sz="4" w:space="0" w:color="auto"/>
            </w:tcBorders>
            <w:shd w:val="clear" w:color="000000" w:fill="FFFFFF"/>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124,5</w:t>
            </w:r>
          </w:p>
        </w:tc>
        <w:tc>
          <w:tcPr>
            <w:tcW w:w="1452" w:type="pct"/>
            <w:tcBorders>
              <w:top w:val="nil"/>
              <w:left w:val="nil"/>
              <w:bottom w:val="single" w:sz="4" w:space="0" w:color="auto"/>
              <w:right w:val="single" w:sz="4" w:space="0" w:color="auto"/>
            </w:tcBorders>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192</w:t>
            </w:r>
          </w:p>
        </w:tc>
      </w:tr>
      <w:tr w:rsidR="0072573A" w:rsidRPr="00B94EBC" w:rsidTr="00E92608">
        <w:trPr>
          <w:jc w:val="center"/>
        </w:trPr>
        <w:tc>
          <w:tcPr>
            <w:tcW w:w="2469" w:type="pct"/>
            <w:tcBorders>
              <w:top w:val="nil"/>
              <w:left w:val="single" w:sz="4" w:space="0" w:color="auto"/>
              <w:bottom w:val="single" w:sz="4" w:space="0" w:color="auto"/>
              <w:right w:val="single" w:sz="4" w:space="0" w:color="auto"/>
            </w:tcBorders>
            <w:noWrap/>
            <w:vAlign w:val="bottom"/>
          </w:tcPr>
          <w:p w:rsidR="0072573A" w:rsidRPr="00B94EBC" w:rsidRDefault="0072573A" w:rsidP="00B94EBC">
            <w:pPr>
              <w:rPr>
                <w:rFonts w:ascii="Verdana" w:hAnsi="Verdana"/>
                <w:color w:val="000000"/>
                <w:sz w:val="16"/>
                <w:szCs w:val="16"/>
              </w:rPr>
            </w:pPr>
            <w:r w:rsidRPr="00B94EBC">
              <w:rPr>
                <w:rFonts w:ascii="Verdana" w:hAnsi="Verdana"/>
                <w:color w:val="000000"/>
                <w:sz w:val="16"/>
                <w:szCs w:val="16"/>
              </w:rPr>
              <w:t>NOVAFELTRIA</w:t>
            </w:r>
          </w:p>
        </w:tc>
        <w:tc>
          <w:tcPr>
            <w:tcW w:w="1079" w:type="pct"/>
            <w:tcBorders>
              <w:top w:val="nil"/>
              <w:left w:val="nil"/>
              <w:bottom w:val="single" w:sz="4" w:space="0" w:color="auto"/>
              <w:right w:val="single" w:sz="4" w:space="0" w:color="auto"/>
            </w:tcBorders>
            <w:shd w:val="clear" w:color="000000" w:fill="FFFFFF"/>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3602</w:t>
            </w:r>
          </w:p>
        </w:tc>
        <w:tc>
          <w:tcPr>
            <w:tcW w:w="1452" w:type="pct"/>
            <w:tcBorders>
              <w:top w:val="nil"/>
              <w:left w:val="nil"/>
              <w:bottom w:val="single" w:sz="4" w:space="0" w:color="auto"/>
              <w:right w:val="single" w:sz="4" w:space="0" w:color="auto"/>
            </w:tcBorders>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25172</w:t>
            </w:r>
          </w:p>
        </w:tc>
      </w:tr>
      <w:tr w:rsidR="0072573A" w:rsidRPr="00B94EBC" w:rsidTr="00E92608">
        <w:trPr>
          <w:jc w:val="center"/>
        </w:trPr>
        <w:tc>
          <w:tcPr>
            <w:tcW w:w="2469" w:type="pct"/>
            <w:tcBorders>
              <w:top w:val="nil"/>
              <w:left w:val="single" w:sz="4" w:space="0" w:color="auto"/>
              <w:bottom w:val="single" w:sz="4" w:space="0" w:color="auto"/>
              <w:right w:val="single" w:sz="4" w:space="0" w:color="auto"/>
            </w:tcBorders>
            <w:noWrap/>
            <w:vAlign w:val="bottom"/>
          </w:tcPr>
          <w:p w:rsidR="0072573A" w:rsidRPr="00B94EBC" w:rsidRDefault="0072573A" w:rsidP="00B94EBC">
            <w:pPr>
              <w:rPr>
                <w:rFonts w:ascii="Verdana" w:hAnsi="Verdana"/>
                <w:color w:val="000000"/>
                <w:sz w:val="16"/>
                <w:szCs w:val="16"/>
              </w:rPr>
            </w:pPr>
            <w:r w:rsidRPr="00B94EBC">
              <w:rPr>
                <w:rFonts w:ascii="Verdana" w:hAnsi="Verdana"/>
                <w:color w:val="000000"/>
                <w:sz w:val="16"/>
                <w:szCs w:val="16"/>
              </w:rPr>
              <w:t>PENNABILLI</w:t>
            </w:r>
          </w:p>
        </w:tc>
        <w:tc>
          <w:tcPr>
            <w:tcW w:w="1079" w:type="pct"/>
            <w:tcBorders>
              <w:top w:val="nil"/>
              <w:left w:val="nil"/>
              <w:bottom w:val="single" w:sz="4" w:space="0" w:color="auto"/>
              <w:right w:val="single" w:sz="4" w:space="0" w:color="auto"/>
            </w:tcBorders>
            <w:shd w:val="clear" w:color="000000" w:fill="FFFFFF"/>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3614</w:t>
            </w:r>
          </w:p>
        </w:tc>
        <w:tc>
          <w:tcPr>
            <w:tcW w:w="1452" w:type="pct"/>
            <w:tcBorders>
              <w:top w:val="nil"/>
              <w:left w:val="nil"/>
              <w:bottom w:val="single" w:sz="4" w:space="0" w:color="auto"/>
              <w:right w:val="single" w:sz="4" w:space="0" w:color="auto"/>
            </w:tcBorders>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12056</w:t>
            </w:r>
          </w:p>
        </w:tc>
      </w:tr>
      <w:tr w:rsidR="0072573A" w:rsidRPr="00B94EBC" w:rsidTr="00E92608">
        <w:trPr>
          <w:jc w:val="center"/>
        </w:trPr>
        <w:tc>
          <w:tcPr>
            <w:tcW w:w="2469" w:type="pct"/>
            <w:tcBorders>
              <w:top w:val="nil"/>
              <w:left w:val="single" w:sz="4" w:space="0" w:color="auto"/>
              <w:bottom w:val="single" w:sz="4" w:space="0" w:color="auto"/>
              <w:right w:val="single" w:sz="4" w:space="0" w:color="auto"/>
            </w:tcBorders>
            <w:noWrap/>
            <w:vAlign w:val="bottom"/>
          </w:tcPr>
          <w:p w:rsidR="0072573A" w:rsidRPr="00B94EBC" w:rsidRDefault="0072573A" w:rsidP="00B94EBC">
            <w:pPr>
              <w:rPr>
                <w:rFonts w:ascii="Verdana" w:hAnsi="Verdana"/>
                <w:color w:val="000000"/>
                <w:sz w:val="16"/>
                <w:szCs w:val="16"/>
              </w:rPr>
            </w:pPr>
            <w:r w:rsidRPr="00B94EBC">
              <w:rPr>
                <w:rFonts w:ascii="Verdana" w:hAnsi="Verdana"/>
                <w:color w:val="000000"/>
                <w:sz w:val="16"/>
                <w:szCs w:val="16"/>
              </w:rPr>
              <w:t>SAN LEO</w:t>
            </w:r>
          </w:p>
        </w:tc>
        <w:tc>
          <w:tcPr>
            <w:tcW w:w="1079" w:type="pct"/>
            <w:tcBorders>
              <w:top w:val="nil"/>
              <w:left w:val="nil"/>
              <w:bottom w:val="single" w:sz="4" w:space="0" w:color="auto"/>
              <w:right w:val="single" w:sz="4" w:space="0" w:color="auto"/>
            </w:tcBorders>
            <w:shd w:val="clear" w:color="000000" w:fill="FFFFFF"/>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5077</w:t>
            </w:r>
          </w:p>
        </w:tc>
        <w:tc>
          <w:tcPr>
            <w:tcW w:w="1452" w:type="pct"/>
            <w:tcBorders>
              <w:top w:val="nil"/>
              <w:left w:val="nil"/>
              <w:bottom w:val="single" w:sz="4" w:space="0" w:color="auto"/>
              <w:right w:val="single" w:sz="4" w:space="0" w:color="auto"/>
            </w:tcBorders>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9331</w:t>
            </w:r>
          </w:p>
        </w:tc>
      </w:tr>
      <w:tr w:rsidR="0072573A" w:rsidRPr="00B94EBC" w:rsidTr="00E92608">
        <w:trPr>
          <w:jc w:val="center"/>
        </w:trPr>
        <w:tc>
          <w:tcPr>
            <w:tcW w:w="2469" w:type="pct"/>
            <w:tcBorders>
              <w:top w:val="nil"/>
              <w:left w:val="single" w:sz="4" w:space="0" w:color="auto"/>
              <w:bottom w:val="single" w:sz="4" w:space="0" w:color="auto"/>
              <w:right w:val="single" w:sz="4" w:space="0" w:color="auto"/>
            </w:tcBorders>
            <w:noWrap/>
            <w:vAlign w:val="bottom"/>
          </w:tcPr>
          <w:p w:rsidR="0072573A" w:rsidRPr="00B94EBC" w:rsidRDefault="0072573A" w:rsidP="00B94EBC">
            <w:pPr>
              <w:rPr>
                <w:rFonts w:ascii="Verdana" w:hAnsi="Verdana"/>
                <w:color w:val="000000"/>
                <w:sz w:val="16"/>
                <w:szCs w:val="16"/>
              </w:rPr>
            </w:pPr>
            <w:r w:rsidRPr="00B94EBC">
              <w:rPr>
                <w:rFonts w:ascii="Verdana" w:hAnsi="Verdana"/>
                <w:color w:val="000000"/>
                <w:sz w:val="16"/>
                <w:szCs w:val="16"/>
              </w:rPr>
              <w:t>SANT'AGATA FELTRIA</w:t>
            </w:r>
          </w:p>
        </w:tc>
        <w:tc>
          <w:tcPr>
            <w:tcW w:w="1079" w:type="pct"/>
            <w:tcBorders>
              <w:top w:val="nil"/>
              <w:left w:val="nil"/>
              <w:bottom w:val="single" w:sz="4" w:space="0" w:color="auto"/>
              <w:right w:val="single" w:sz="4" w:space="0" w:color="auto"/>
            </w:tcBorders>
            <w:shd w:val="clear" w:color="000000" w:fill="FFFFFF"/>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3446</w:t>
            </w:r>
          </w:p>
        </w:tc>
        <w:tc>
          <w:tcPr>
            <w:tcW w:w="1452" w:type="pct"/>
            <w:tcBorders>
              <w:top w:val="nil"/>
              <w:left w:val="nil"/>
              <w:bottom w:val="single" w:sz="4" w:space="0" w:color="auto"/>
              <w:right w:val="single" w:sz="4" w:space="0" w:color="auto"/>
            </w:tcBorders>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9292</w:t>
            </w:r>
          </w:p>
        </w:tc>
      </w:tr>
      <w:tr w:rsidR="0072573A" w:rsidRPr="00B94EBC" w:rsidTr="00E92608">
        <w:trPr>
          <w:jc w:val="center"/>
        </w:trPr>
        <w:tc>
          <w:tcPr>
            <w:tcW w:w="2469" w:type="pct"/>
            <w:tcBorders>
              <w:top w:val="nil"/>
              <w:left w:val="single" w:sz="4" w:space="0" w:color="auto"/>
              <w:bottom w:val="single" w:sz="4" w:space="0" w:color="auto"/>
              <w:right w:val="single" w:sz="4" w:space="0" w:color="auto"/>
            </w:tcBorders>
            <w:noWrap/>
            <w:vAlign w:val="bottom"/>
          </w:tcPr>
          <w:p w:rsidR="0072573A" w:rsidRPr="00B94EBC" w:rsidRDefault="0072573A" w:rsidP="00B94EBC">
            <w:pPr>
              <w:rPr>
                <w:rFonts w:ascii="Verdana" w:hAnsi="Verdana"/>
                <w:color w:val="000000"/>
                <w:sz w:val="16"/>
                <w:szCs w:val="16"/>
              </w:rPr>
            </w:pPr>
            <w:r w:rsidRPr="00B94EBC">
              <w:rPr>
                <w:rFonts w:ascii="Verdana" w:hAnsi="Verdana"/>
                <w:color w:val="000000"/>
                <w:sz w:val="16"/>
                <w:szCs w:val="16"/>
              </w:rPr>
              <w:t>TALAMELLO</w:t>
            </w:r>
          </w:p>
        </w:tc>
        <w:tc>
          <w:tcPr>
            <w:tcW w:w="1079" w:type="pct"/>
            <w:tcBorders>
              <w:top w:val="nil"/>
              <w:left w:val="nil"/>
              <w:bottom w:val="single" w:sz="4" w:space="0" w:color="auto"/>
              <w:right w:val="single" w:sz="4" w:space="0" w:color="auto"/>
            </w:tcBorders>
            <w:shd w:val="clear" w:color="000000" w:fill="FFFFFF"/>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124</w:t>
            </w:r>
          </w:p>
        </w:tc>
        <w:tc>
          <w:tcPr>
            <w:tcW w:w="1452" w:type="pct"/>
            <w:tcBorders>
              <w:top w:val="nil"/>
              <w:left w:val="nil"/>
              <w:bottom w:val="single" w:sz="4" w:space="0" w:color="auto"/>
              <w:right w:val="single" w:sz="4" w:space="0" w:color="auto"/>
            </w:tcBorders>
            <w:noWrap/>
            <w:vAlign w:val="bottom"/>
          </w:tcPr>
          <w:p w:rsidR="0072573A" w:rsidRPr="00B94EBC" w:rsidRDefault="0072573A" w:rsidP="00E92608">
            <w:pPr>
              <w:jc w:val="center"/>
              <w:rPr>
                <w:rFonts w:ascii="Verdana" w:hAnsi="Verdana"/>
                <w:color w:val="000000"/>
                <w:sz w:val="16"/>
                <w:szCs w:val="16"/>
              </w:rPr>
            </w:pPr>
            <w:r w:rsidRPr="00B94EBC">
              <w:rPr>
                <w:rFonts w:ascii="Verdana" w:hAnsi="Verdana"/>
                <w:color w:val="000000"/>
                <w:sz w:val="16"/>
                <w:szCs w:val="16"/>
              </w:rPr>
              <w:t>192</w:t>
            </w:r>
          </w:p>
        </w:tc>
      </w:tr>
      <w:tr w:rsidR="0072573A" w:rsidRPr="00B94EBC" w:rsidTr="00E92608">
        <w:trPr>
          <w:jc w:val="center"/>
        </w:trPr>
        <w:tc>
          <w:tcPr>
            <w:tcW w:w="2469" w:type="pct"/>
            <w:tcBorders>
              <w:top w:val="single" w:sz="4" w:space="0" w:color="auto"/>
              <w:left w:val="single" w:sz="4" w:space="0" w:color="auto"/>
              <w:bottom w:val="single" w:sz="4" w:space="0" w:color="auto"/>
            </w:tcBorders>
            <w:noWrap/>
            <w:vAlign w:val="bottom"/>
          </w:tcPr>
          <w:p w:rsidR="0072573A" w:rsidRPr="00B94EBC" w:rsidRDefault="0072573A" w:rsidP="00B94EBC">
            <w:pPr>
              <w:rPr>
                <w:rFonts w:ascii="Verdana" w:hAnsi="Verdana"/>
                <w:color w:val="000000"/>
                <w:sz w:val="16"/>
                <w:szCs w:val="16"/>
              </w:rPr>
            </w:pPr>
          </w:p>
        </w:tc>
        <w:tc>
          <w:tcPr>
            <w:tcW w:w="1079" w:type="pct"/>
            <w:tcBorders>
              <w:top w:val="single" w:sz="4" w:space="0" w:color="auto"/>
              <w:bottom w:val="single" w:sz="4" w:space="0" w:color="auto"/>
            </w:tcBorders>
            <w:shd w:val="clear" w:color="000000" w:fill="FFFFFF"/>
            <w:noWrap/>
            <w:vAlign w:val="bottom"/>
          </w:tcPr>
          <w:p w:rsidR="0072573A" w:rsidRPr="00B94EBC" w:rsidRDefault="0072573A" w:rsidP="00E92608">
            <w:pPr>
              <w:jc w:val="center"/>
              <w:rPr>
                <w:rFonts w:ascii="Verdana" w:hAnsi="Verdana"/>
                <w:color w:val="000000"/>
                <w:sz w:val="16"/>
                <w:szCs w:val="16"/>
              </w:rPr>
            </w:pPr>
          </w:p>
        </w:tc>
        <w:tc>
          <w:tcPr>
            <w:tcW w:w="1452" w:type="pct"/>
            <w:tcBorders>
              <w:top w:val="single" w:sz="4" w:space="0" w:color="auto"/>
              <w:bottom w:val="single" w:sz="4" w:space="0" w:color="auto"/>
              <w:right w:val="single" w:sz="4" w:space="0" w:color="auto"/>
            </w:tcBorders>
            <w:noWrap/>
            <w:vAlign w:val="bottom"/>
          </w:tcPr>
          <w:p w:rsidR="0072573A" w:rsidRPr="00B94EBC" w:rsidRDefault="0072573A" w:rsidP="00E92608">
            <w:pPr>
              <w:jc w:val="center"/>
              <w:rPr>
                <w:rFonts w:ascii="Verdana" w:hAnsi="Verdana"/>
                <w:color w:val="000000"/>
                <w:sz w:val="16"/>
                <w:szCs w:val="16"/>
              </w:rPr>
            </w:pPr>
          </w:p>
        </w:tc>
      </w:tr>
      <w:tr w:rsidR="0072573A" w:rsidRPr="00B94EBC" w:rsidTr="00E92608">
        <w:trPr>
          <w:jc w:val="center"/>
        </w:trPr>
        <w:tc>
          <w:tcPr>
            <w:tcW w:w="2469" w:type="pct"/>
            <w:tcBorders>
              <w:top w:val="nil"/>
              <w:left w:val="single" w:sz="4" w:space="0" w:color="auto"/>
              <w:bottom w:val="single" w:sz="4" w:space="0" w:color="auto"/>
              <w:right w:val="single" w:sz="4" w:space="0" w:color="auto"/>
            </w:tcBorders>
            <w:noWrap/>
            <w:vAlign w:val="bottom"/>
          </w:tcPr>
          <w:p w:rsidR="0072573A" w:rsidRPr="00756DFF" w:rsidRDefault="0072573A" w:rsidP="00B94EBC">
            <w:pPr>
              <w:rPr>
                <w:rFonts w:ascii="Verdana" w:hAnsi="Verdana"/>
                <w:bCs/>
                <w:color w:val="000000"/>
                <w:sz w:val="16"/>
                <w:szCs w:val="16"/>
              </w:rPr>
            </w:pPr>
            <w:r w:rsidRPr="00756DFF">
              <w:rPr>
                <w:rFonts w:ascii="Verdana" w:hAnsi="Verdana"/>
                <w:bCs/>
                <w:color w:val="000000"/>
                <w:sz w:val="16"/>
                <w:szCs w:val="16"/>
              </w:rPr>
              <w:t xml:space="preserve">Totale “Montagna sul Mare” </w:t>
            </w:r>
          </w:p>
        </w:tc>
        <w:tc>
          <w:tcPr>
            <w:tcW w:w="1079" w:type="pct"/>
            <w:tcBorders>
              <w:top w:val="nil"/>
              <w:left w:val="nil"/>
              <w:bottom w:val="single" w:sz="4" w:space="0" w:color="auto"/>
              <w:right w:val="single" w:sz="4" w:space="0" w:color="auto"/>
            </w:tcBorders>
            <w:shd w:val="clear" w:color="000000" w:fill="FFFFFF"/>
            <w:noWrap/>
            <w:vAlign w:val="bottom"/>
          </w:tcPr>
          <w:p w:rsidR="0072573A" w:rsidRPr="00B94EBC" w:rsidRDefault="0072573A" w:rsidP="00E92608">
            <w:pPr>
              <w:jc w:val="center"/>
              <w:rPr>
                <w:rFonts w:ascii="Verdana" w:hAnsi="Verdana"/>
                <w:b/>
                <w:bCs/>
                <w:color w:val="000000"/>
                <w:sz w:val="16"/>
                <w:szCs w:val="16"/>
              </w:rPr>
            </w:pPr>
            <w:r w:rsidRPr="00B94EBC">
              <w:rPr>
                <w:rFonts w:ascii="Verdana" w:hAnsi="Verdana"/>
                <w:b/>
                <w:bCs/>
                <w:color w:val="000000"/>
                <w:sz w:val="16"/>
                <w:szCs w:val="16"/>
              </w:rPr>
              <w:t>133.458</w:t>
            </w:r>
          </w:p>
        </w:tc>
        <w:tc>
          <w:tcPr>
            <w:tcW w:w="1452" w:type="pct"/>
            <w:tcBorders>
              <w:top w:val="nil"/>
              <w:left w:val="nil"/>
              <w:bottom w:val="single" w:sz="4" w:space="0" w:color="auto"/>
              <w:right w:val="single" w:sz="4" w:space="0" w:color="auto"/>
            </w:tcBorders>
            <w:noWrap/>
            <w:vAlign w:val="bottom"/>
          </w:tcPr>
          <w:p w:rsidR="0072573A" w:rsidRPr="00B94EBC" w:rsidRDefault="0072573A" w:rsidP="00E92608">
            <w:pPr>
              <w:jc w:val="center"/>
              <w:rPr>
                <w:rFonts w:ascii="Verdana" w:hAnsi="Verdana"/>
                <w:b/>
                <w:bCs/>
                <w:color w:val="000000"/>
                <w:sz w:val="16"/>
                <w:szCs w:val="16"/>
              </w:rPr>
            </w:pPr>
            <w:r w:rsidRPr="00B94EBC">
              <w:rPr>
                <w:rFonts w:ascii="Verdana" w:hAnsi="Verdana"/>
                <w:b/>
                <w:bCs/>
                <w:color w:val="000000"/>
                <w:sz w:val="16"/>
                <w:szCs w:val="16"/>
              </w:rPr>
              <w:t>447.969</w:t>
            </w:r>
          </w:p>
        </w:tc>
      </w:tr>
      <w:tr w:rsidR="0072573A" w:rsidRPr="00B94EBC" w:rsidTr="00E92608">
        <w:trPr>
          <w:jc w:val="center"/>
        </w:trPr>
        <w:tc>
          <w:tcPr>
            <w:tcW w:w="2469" w:type="pct"/>
            <w:tcBorders>
              <w:top w:val="nil"/>
              <w:left w:val="single" w:sz="4" w:space="0" w:color="auto"/>
              <w:bottom w:val="single" w:sz="4" w:space="0" w:color="auto"/>
              <w:right w:val="single" w:sz="4" w:space="0" w:color="auto"/>
            </w:tcBorders>
            <w:noWrap/>
            <w:vAlign w:val="bottom"/>
          </w:tcPr>
          <w:p w:rsidR="0072573A" w:rsidRPr="00756DFF" w:rsidRDefault="0072573A" w:rsidP="00B94EBC">
            <w:pPr>
              <w:rPr>
                <w:rFonts w:ascii="Verdana" w:hAnsi="Verdana"/>
                <w:bCs/>
                <w:color w:val="000000"/>
                <w:sz w:val="16"/>
                <w:szCs w:val="16"/>
              </w:rPr>
            </w:pPr>
            <w:r w:rsidRPr="00756DFF">
              <w:rPr>
                <w:rFonts w:ascii="Verdana" w:hAnsi="Verdana"/>
                <w:bCs/>
                <w:color w:val="000000"/>
                <w:sz w:val="16"/>
                <w:szCs w:val="16"/>
              </w:rPr>
              <w:t>Totale La " Montagna"</w:t>
            </w:r>
          </w:p>
        </w:tc>
        <w:tc>
          <w:tcPr>
            <w:tcW w:w="1079" w:type="pct"/>
            <w:tcBorders>
              <w:top w:val="nil"/>
              <w:left w:val="nil"/>
              <w:bottom w:val="single" w:sz="4" w:space="0" w:color="auto"/>
              <w:right w:val="single" w:sz="4" w:space="0" w:color="auto"/>
            </w:tcBorders>
            <w:shd w:val="clear" w:color="000000" w:fill="FFFFFF"/>
            <w:noWrap/>
            <w:vAlign w:val="bottom"/>
          </w:tcPr>
          <w:p w:rsidR="0072573A" w:rsidRPr="00B94EBC" w:rsidRDefault="0072573A" w:rsidP="00E92608">
            <w:pPr>
              <w:jc w:val="center"/>
              <w:rPr>
                <w:rFonts w:ascii="Verdana" w:hAnsi="Verdana"/>
                <w:b/>
                <w:bCs/>
                <w:color w:val="000000"/>
                <w:sz w:val="16"/>
                <w:szCs w:val="16"/>
              </w:rPr>
            </w:pPr>
            <w:r w:rsidRPr="00B94EBC">
              <w:rPr>
                <w:rFonts w:ascii="Verdana" w:hAnsi="Verdana"/>
                <w:b/>
                <w:bCs/>
                <w:color w:val="000000"/>
                <w:sz w:val="16"/>
                <w:szCs w:val="16"/>
              </w:rPr>
              <w:t>326.908</w:t>
            </w:r>
          </w:p>
        </w:tc>
        <w:tc>
          <w:tcPr>
            <w:tcW w:w="1452" w:type="pct"/>
            <w:tcBorders>
              <w:top w:val="nil"/>
              <w:left w:val="nil"/>
              <w:bottom w:val="single" w:sz="4" w:space="0" w:color="auto"/>
              <w:right w:val="single" w:sz="4" w:space="0" w:color="auto"/>
            </w:tcBorders>
            <w:noWrap/>
            <w:vAlign w:val="bottom"/>
          </w:tcPr>
          <w:p w:rsidR="0072573A" w:rsidRPr="00B94EBC" w:rsidRDefault="0072573A" w:rsidP="00E92608">
            <w:pPr>
              <w:jc w:val="center"/>
              <w:rPr>
                <w:rFonts w:ascii="Verdana" w:hAnsi="Verdana"/>
                <w:b/>
                <w:bCs/>
                <w:color w:val="000000"/>
                <w:sz w:val="16"/>
                <w:szCs w:val="16"/>
              </w:rPr>
            </w:pPr>
            <w:r w:rsidRPr="00B94EBC">
              <w:rPr>
                <w:rFonts w:ascii="Verdana" w:hAnsi="Verdana"/>
                <w:b/>
                <w:bCs/>
                <w:color w:val="000000"/>
                <w:sz w:val="16"/>
                <w:szCs w:val="16"/>
              </w:rPr>
              <w:t>1.203.382</w:t>
            </w:r>
          </w:p>
        </w:tc>
      </w:tr>
      <w:tr w:rsidR="0072573A" w:rsidRPr="00B94EBC" w:rsidTr="00E92608">
        <w:trPr>
          <w:jc w:val="center"/>
        </w:trPr>
        <w:tc>
          <w:tcPr>
            <w:tcW w:w="2469" w:type="pct"/>
            <w:tcBorders>
              <w:top w:val="nil"/>
              <w:left w:val="single" w:sz="4" w:space="0" w:color="auto"/>
              <w:bottom w:val="single" w:sz="4" w:space="0" w:color="auto"/>
              <w:right w:val="single" w:sz="4" w:space="0" w:color="auto"/>
            </w:tcBorders>
            <w:noWrap/>
            <w:vAlign w:val="bottom"/>
          </w:tcPr>
          <w:p w:rsidR="0072573A" w:rsidRPr="00756DFF" w:rsidRDefault="0072573A" w:rsidP="00B94EBC">
            <w:pPr>
              <w:rPr>
                <w:rFonts w:ascii="Verdana" w:hAnsi="Verdana"/>
                <w:bCs/>
                <w:color w:val="000000"/>
                <w:sz w:val="16"/>
                <w:szCs w:val="16"/>
              </w:rPr>
            </w:pPr>
            <w:r w:rsidRPr="00756DFF">
              <w:rPr>
                <w:rFonts w:ascii="Verdana" w:hAnsi="Verdana"/>
                <w:bCs/>
                <w:color w:val="000000"/>
                <w:sz w:val="16"/>
                <w:szCs w:val="16"/>
              </w:rPr>
              <w:t>Totale Montagna L.R. 10/2008</w:t>
            </w:r>
          </w:p>
        </w:tc>
        <w:tc>
          <w:tcPr>
            <w:tcW w:w="1079" w:type="pct"/>
            <w:tcBorders>
              <w:top w:val="nil"/>
              <w:left w:val="nil"/>
              <w:bottom w:val="single" w:sz="4" w:space="0" w:color="auto"/>
              <w:right w:val="single" w:sz="4" w:space="0" w:color="auto"/>
            </w:tcBorders>
            <w:shd w:val="clear" w:color="000000" w:fill="FFFFFF"/>
            <w:noWrap/>
            <w:vAlign w:val="bottom"/>
          </w:tcPr>
          <w:p w:rsidR="0072573A" w:rsidRPr="00B94EBC" w:rsidRDefault="0072573A" w:rsidP="00E92608">
            <w:pPr>
              <w:jc w:val="center"/>
              <w:rPr>
                <w:rFonts w:ascii="Verdana" w:hAnsi="Verdana"/>
                <w:b/>
                <w:bCs/>
                <w:color w:val="000000"/>
                <w:sz w:val="16"/>
                <w:szCs w:val="16"/>
              </w:rPr>
            </w:pPr>
            <w:r w:rsidRPr="00B94EBC">
              <w:rPr>
                <w:rFonts w:ascii="Verdana" w:hAnsi="Verdana"/>
                <w:b/>
                <w:bCs/>
                <w:color w:val="000000"/>
                <w:sz w:val="16"/>
                <w:szCs w:val="16"/>
              </w:rPr>
              <w:t>456</w:t>
            </w:r>
            <w:r w:rsidR="00CF0FBD">
              <w:rPr>
                <w:rFonts w:ascii="Verdana" w:hAnsi="Verdana"/>
                <w:b/>
                <w:bCs/>
                <w:color w:val="000000"/>
                <w:sz w:val="16"/>
                <w:szCs w:val="16"/>
              </w:rPr>
              <w:t>.</w:t>
            </w:r>
            <w:r w:rsidRPr="00B94EBC">
              <w:rPr>
                <w:rFonts w:ascii="Verdana" w:hAnsi="Verdana"/>
                <w:b/>
                <w:bCs/>
                <w:color w:val="000000"/>
                <w:sz w:val="16"/>
                <w:szCs w:val="16"/>
              </w:rPr>
              <w:t>711</w:t>
            </w:r>
          </w:p>
        </w:tc>
        <w:tc>
          <w:tcPr>
            <w:tcW w:w="1452" w:type="pct"/>
            <w:tcBorders>
              <w:top w:val="nil"/>
              <w:left w:val="nil"/>
              <w:bottom w:val="single" w:sz="4" w:space="0" w:color="auto"/>
              <w:right w:val="single" w:sz="4" w:space="0" w:color="auto"/>
            </w:tcBorders>
            <w:noWrap/>
            <w:vAlign w:val="bottom"/>
          </w:tcPr>
          <w:p w:rsidR="0072573A" w:rsidRPr="00B94EBC" w:rsidRDefault="0072573A" w:rsidP="00E92608">
            <w:pPr>
              <w:jc w:val="center"/>
              <w:rPr>
                <w:rFonts w:ascii="Verdana" w:hAnsi="Verdana"/>
                <w:b/>
                <w:bCs/>
                <w:color w:val="000000"/>
                <w:sz w:val="16"/>
                <w:szCs w:val="16"/>
              </w:rPr>
            </w:pPr>
            <w:r w:rsidRPr="00B94EBC">
              <w:rPr>
                <w:rFonts w:ascii="Verdana" w:hAnsi="Verdana"/>
                <w:b/>
                <w:bCs/>
                <w:color w:val="000000"/>
                <w:sz w:val="16"/>
                <w:szCs w:val="16"/>
              </w:rPr>
              <w:t>1</w:t>
            </w:r>
            <w:r w:rsidR="00CF0FBD">
              <w:rPr>
                <w:rFonts w:ascii="Verdana" w:hAnsi="Verdana"/>
                <w:b/>
                <w:bCs/>
                <w:color w:val="000000"/>
                <w:sz w:val="16"/>
                <w:szCs w:val="16"/>
              </w:rPr>
              <w:t>.</w:t>
            </w:r>
            <w:r w:rsidRPr="00B94EBC">
              <w:rPr>
                <w:rFonts w:ascii="Verdana" w:hAnsi="Verdana"/>
                <w:b/>
                <w:bCs/>
                <w:color w:val="000000"/>
                <w:sz w:val="16"/>
                <w:szCs w:val="16"/>
              </w:rPr>
              <w:t>594</w:t>
            </w:r>
            <w:r w:rsidR="00CF0FBD">
              <w:rPr>
                <w:rFonts w:ascii="Verdana" w:hAnsi="Verdana"/>
                <w:b/>
                <w:bCs/>
                <w:color w:val="000000"/>
                <w:sz w:val="16"/>
                <w:szCs w:val="16"/>
              </w:rPr>
              <w:t>.</w:t>
            </w:r>
            <w:r w:rsidRPr="00B94EBC">
              <w:rPr>
                <w:rFonts w:ascii="Verdana" w:hAnsi="Verdana"/>
                <w:b/>
                <w:bCs/>
                <w:color w:val="000000"/>
                <w:sz w:val="16"/>
                <w:szCs w:val="16"/>
              </w:rPr>
              <w:t>149</w:t>
            </w:r>
          </w:p>
        </w:tc>
      </w:tr>
      <w:tr w:rsidR="0072573A" w:rsidRPr="00B94EBC" w:rsidTr="00E92608">
        <w:trPr>
          <w:jc w:val="center"/>
        </w:trPr>
        <w:tc>
          <w:tcPr>
            <w:tcW w:w="2469" w:type="pct"/>
            <w:tcBorders>
              <w:top w:val="nil"/>
              <w:left w:val="single" w:sz="4" w:space="0" w:color="auto"/>
              <w:bottom w:val="single" w:sz="4" w:space="0" w:color="auto"/>
              <w:right w:val="single" w:sz="4" w:space="0" w:color="auto"/>
            </w:tcBorders>
            <w:noWrap/>
            <w:vAlign w:val="bottom"/>
          </w:tcPr>
          <w:p w:rsidR="0072573A" w:rsidRPr="00756DFF" w:rsidRDefault="0072573A" w:rsidP="00B94EBC">
            <w:pPr>
              <w:rPr>
                <w:rFonts w:ascii="Verdana" w:hAnsi="Verdana"/>
                <w:bCs/>
                <w:color w:val="000000"/>
                <w:sz w:val="16"/>
                <w:szCs w:val="16"/>
              </w:rPr>
            </w:pPr>
            <w:r w:rsidRPr="00756DFF">
              <w:rPr>
                <w:rFonts w:ascii="Verdana" w:hAnsi="Verdana"/>
                <w:bCs/>
                <w:color w:val="000000"/>
                <w:sz w:val="16"/>
                <w:szCs w:val="16"/>
              </w:rPr>
              <w:t xml:space="preserve">Totale Regionale </w:t>
            </w:r>
          </w:p>
        </w:tc>
        <w:tc>
          <w:tcPr>
            <w:tcW w:w="1079" w:type="pct"/>
            <w:tcBorders>
              <w:top w:val="nil"/>
              <w:left w:val="nil"/>
              <w:bottom w:val="single" w:sz="4" w:space="0" w:color="auto"/>
              <w:right w:val="single" w:sz="4" w:space="0" w:color="auto"/>
            </w:tcBorders>
            <w:shd w:val="clear" w:color="000000" w:fill="FFFFFF"/>
            <w:noWrap/>
            <w:vAlign w:val="bottom"/>
          </w:tcPr>
          <w:p w:rsidR="0072573A" w:rsidRPr="00B94EBC" w:rsidRDefault="0072573A" w:rsidP="00E92608">
            <w:pPr>
              <w:jc w:val="center"/>
              <w:rPr>
                <w:rFonts w:ascii="Verdana" w:hAnsi="Verdana"/>
                <w:b/>
                <w:bCs/>
                <w:color w:val="000000"/>
                <w:sz w:val="16"/>
                <w:szCs w:val="16"/>
              </w:rPr>
            </w:pPr>
            <w:r w:rsidRPr="00B94EBC">
              <w:rPr>
                <w:rFonts w:ascii="Verdana" w:hAnsi="Verdana"/>
                <w:b/>
                <w:bCs/>
                <w:color w:val="000000"/>
                <w:sz w:val="16"/>
                <w:szCs w:val="16"/>
              </w:rPr>
              <w:t>9.256.327</w:t>
            </w:r>
          </w:p>
        </w:tc>
        <w:tc>
          <w:tcPr>
            <w:tcW w:w="1452" w:type="pct"/>
            <w:tcBorders>
              <w:top w:val="nil"/>
              <w:left w:val="nil"/>
              <w:bottom w:val="single" w:sz="4" w:space="0" w:color="auto"/>
              <w:right w:val="single" w:sz="4" w:space="0" w:color="auto"/>
            </w:tcBorders>
            <w:noWrap/>
            <w:vAlign w:val="bottom"/>
          </w:tcPr>
          <w:p w:rsidR="0072573A" w:rsidRPr="00B94EBC" w:rsidRDefault="0072573A" w:rsidP="00E92608">
            <w:pPr>
              <w:jc w:val="center"/>
              <w:rPr>
                <w:rFonts w:ascii="Verdana" w:hAnsi="Verdana"/>
                <w:b/>
                <w:bCs/>
                <w:color w:val="000000"/>
                <w:sz w:val="16"/>
                <w:szCs w:val="16"/>
              </w:rPr>
            </w:pPr>
            <w:r w:rsidRPr="00B94EBC">
              <w:rPr>
                <w:rFonts w:ascii="Verdana" w:hAnsi="Verdana"/>
                <w:b/>
                <w:bCs/>
                <w:color w:val="000000"/>
                <w:sz w:val="16"/>
                <w:szCs w:val="16"/>
              </w:rPr>
              <w:t>38.614.035</w:t>
            </w:r>
          </w:p>
        </w:tc>
      </w:tr>
    </w:tbl>
    <w:p w:rsidR="00B94EBC" w:rsidRDefault="00250269" w:rsidP="00E92608">
      <w:pPr>
        <w:pStyle w:val="Didascalia"/>
        <w:jc w:val="center"/>
        <w:rPr>
          <w:rFonts w:ascii="Verdana" w:hAnsi="Verdana" w:cs="Verdana"/>
          <w:color w:val="000000"/>
          <w:sz w:val="20"/>
          <w:szCs w:val="20"/>
        </w:rPr>
      </w:pPr>
      <w:r w:rsidRPr="009115EC">
        <w:rPr>
          <w:rFonts w:ascii="Verdana" w:eastAsia="Times New Roman" w:hAnsi="Verdana" w:cs="Verdana"/>
          <w:b w:val="0"/>
          <w:bCs w:val="0"/>
          <w:i/>
          <w:color w:val="000000"/>
          <w:sz w:val="16"/>
          <w:szCs w:val="20"/>
          <w:lang w:eastAsia="it-IT"/>
        </w:rPr>
        <w:t xml:space="preserve">Fonte: Elaborazioni </w:t>
      </w:r>
      <w:proofErr w:type="spellStart"/>
      <w:r w:rsidRPr="009115EC">
        <w:rPr>
          <w:rFonts w:ascii="Verdana" w:eastAsia="Times New Roman" w:hAnsi="Verdana" w:cs="Verdana"/>
          <w:b w:val="0"/>
          <w:bCs w:val="0"/>
          <w:i/>
          <w:color w:val="000000"/>
          <w:sz w:val="16"/>
          <w:szCs w:val="20"/>
          <w:lang w:eastAsia="it-IT"/>
        </w:rPr>
        <w:t>Ervet</w:t>
      </w:r>
      <w:proofErr w:type="spellEnd"/>
      <w:r w:rsidRPr="009115EC">
        <w:rPr>
          <w:rFonts w:ascii="Verdana" w:eastAsia="Times New Roman" w:hAnsi="Verdana" w:cs="Verdana"/>
          <w:b w:val="0"/>
          <w:bCs w:val="0"/>
          <w:i/>
          <w:color w:val="000000"/>
          <w:sz w:val="16"/>
          <w:szCs w:val="20"/>
          <w:lang w:eastAsia="it-IT"/>
        </w:rPr>
        <w:t xml:space="preserve"> su dati del Servizio Tu</w:t>
      </w:r>
      <w:r w:rsidR="009115EC">
        <w:rPr>
          <w:rFonts w:ascii="Verdana" w:eastAsia="Times New Roman" w:hAnsi="Verdana" w:cs="Verdana"/>
          <w:b w:val="0"/>
          <w:bCs w:val="0"/>
          <w:i/>
          <w:color w:val="000000"/>
          <w:sz w:val="16"/>
          <w:szCs w:val="20"/>
          <w:lang w:eastAsia="it-IT"/>
        </w:rPr>
        <w:t>rismo e Qualità Aree Turistiche,</w:t>
      </w:r>
      <w:r w:rsidR="00753D59">
        <w:rPr>
          <w:rFonts w:ascii="Verdana" w:eastAsia="Times New Roman" w:hAnsi="Verdana" w:cs="Verdana"/>
          <w:b w:val="0"/>
          <w:bCs w:val="0"/>
          <w:i/>
          <w:color w:val="000000"/>
          <w:sz w:val="16"/>
          <w:szCs w:val="20"/>
          <w:lang w:eastAsia="it-IT"/>
        </w:rPr>
        <w:t xml:space="preserve"> </w:t>
      </w:r>
      <w:r w:rsidRPr="009115EC">
        <w:rPr>
          <w:rFonts w:ascii="Verdana" w:eastAsia="Times New Roman" w:hAnsi="Verdana" w:cs="Verdana"/>
          <w:b w:val="0"/>
          <w:bCs w:val="0"/>
          <w:i/>
          <w:color w:val="000000"/>
          <w:sz w:val="16"/>
          <w:szCs w:val="20"/>
          <w:lang w:eastAsia="it-IT"/>
        </w:rPr>
        <w:t>Regione Emilia-Romagna</w:t>
      </w:r>
      <w:r w:rsidR="00B94EBC">
        <w:rPr>
          <w:rFonts w:ascii="Verdana" w:hAnsi="Verdana" w:cs="Verdana"/>
          <w:b w:val="0"/>
          <w:bCs w:val="0"/>
          <w:color w:val="000000"/>
          <w:sz w:val="20"/>
          <w:szCs w:val="20"/>
        </w:rPr>
        <w:br w:type="page"/>
      </w:r>
    </w:p>
    <w:p w:rsidR="00250269" w:rsidRPr="009857C5" w:rsidRDefault="00250269" w:rsidP="00B94EBC">
      <w:pPr>
        <w:pStyle w:val="Didascalia"/>
        <w:spacing w:after="120" w:line="280" w:lineRule="atLeast"/>
        <w:rPr>
          <w:rFonts w:ascii="Verdana" w:eastAsia="Times New Roman" w:hAnsi="Verdana" w:cs="Verdana"/>
          <w:b w:val="0"/>
          <w:bCs w:val="0"/>
          <w:color w:val="000000"/>
          <w:sz w:val="20"/>
          <w:szCs w:val="20"/>
          <w:lang w:eastAsia="it-IT"/>
        </w:rPr>
      </w:pPr>
      <w:r w:rsidRPr="009857C5">
        <w:rPr>
          <w:rFonts w:ascii="Verdana" w:eastAsia="Times New Roman" w:hAnsi="Verdana" w:cs="Verdana"/>
          <w:b w:val="0"/>
          <w:bCs w:val="0"/>
          <w:color w:val="000000"/>
          <w:sz w:val="20"/>
          <w:szCs w:val="20"/>
          <w:lang w:eastAsia="it-IT"/>
        </w:rPr>
        <w:lastRenderedPageBreak/>
        <w:t>Le punte più basse di presenze e di arrivi riguardano i comuni di: Talamello, Casteld</w:t>
      </w:r>
      <w:r w:rsidR="00261B51">
        <w:rPr>
          <w:rFonts w:ascii="Verdana" w:eastAsia="Times New Roman" w:hAnsi="Verdana" w:cs="Verdana"/>
          <w:b w:val="0"/>
          <w:bCs w:val="0"/>
          <w:color w:val="000000"/>
          <w:sz w:val="20"/>
          <w:szCs w:val="20"/>
          <w:lang w:eastAsia="it-IT"/>
        </w:rPr>
        <w:t>el</w:t>
      </w:r>
      <w:r w:rsidRPr="009857C5">
        <w:rPr>
          <w:rFonts w:ascii="Verdana" w:eastAsia="Times New Roman" w:hAnsi="Verdana" w:cs="Verdana"/>
          <w:b w:val="0"/>
          <w:bCs w:val="0"/>
          <w:color w:val="000000"/>
          <w:sz w:val="20"/>
          <w:szCs w:val="20"/>
          <w:lang w:eastAsia="it-IT"/>
        </w:rPr>
        <w:t>ci e Galeata.</w:t>
      </w:r>
    </w:p>
    <w:p w:rsidR="00250269" w:rsidRDefault="00250269" w:rsidP="00B94EBC">
      <w:pPr>
        <w:spacing w:after="120" w:line="280" w:lineRule="atLeast"/>
        <w:jc w:val="both"/>
        <w:rPr>
          <w:rFonts w:ascii="Verdana" w:hAnsi="Verdana" w:cs="Verdana"/>
          <w:color w:val="000000"/>
          <w:sz w:val="20"/>
          <w:szCs w:val="20"/>
        </w:rPr>
      </w:pPr>
      <w:r w:rsidRPr="009857C5">
        <w:rPr>
          <w:rFonts w:ascii="Verdana" w:hAnsi="Verdana" w:cs="Verdana"/>
          <w:color w:val="000000"/>
          <w:sz w:val="20"/>
          <w:szCs w:val="20"/>
        </w:rPr>
        <w:t>Le strutture ricettive, se si confrontano i dati dal 2008 al 2011, sono in aumento in 13 comuni su 19</w:t>
      </w:r>
      <w:r w:rsidRPr="00E92608">
        <w:rPr>
          <w:rFonts w:ascii="Verdana" w:hAnsi="Verdana"/>
          <w:color w:val="000000"/>
          <w:sz w:val="18"/>
          <w:vertAlign w:val="superscript"/>
        </w:rPr>
        <w:footnoteReference w:id="57"/>
      </w:r>
      <w:r w:rsidRPr="009857C5">
        <w:rPr>
          <w:rFonts w:ascii="Verdana" w:hAnsi="Verdana" w:cs="Verdana"/>
          <w:color w:val="000000"/>
          <w:sz w:val="20"/>
          <w:szCs w:val="20"/>
        </w:rPr>
        <w:t xml:space="preserve"> Spiccano i Comuni di Bagno di Romagna (con 19 strutture in più), Santa Sofia (con 13 strutture in più), Brisighella e Premilcuore (con 12 strutture in più). Le strutture ricettive dell’area in questione sembrano reggere bene la crisi e la vocazione dell’area sembra esse</w:t>
      </w:r>
      <w:r w:rsidR="009857C5">
        <w:rPr>
          <w:rFonts w:ascii="Verdana" w:hAnsi="Verdana" w:cs="Verdana"/>
          <w:color w:val="000000"/>
          <w:sz w:val="20"/>
          <w:szCs w:val="20"/>
        </w:rPr>
        <w:t>re soprattutto extra</w:t>
      </w:r>
      <w:r w:rsidR="00261B51">
        <w:rPr>
          <w:rFonts w:ascii="Verdana" w:hAnsi="Verdana" w:cs="Verdana"/>
          <w:color w:val="000000"/>
          <w:sz w:val="20"/>
          <w:szCs w:val="20"/>
        </w:rPr>
        <w:t xml:space="preserve"> </w:t>
      </w:r>
      <w:r w:rsidR="009857C5">
        <w:rPr>
          <w:rFonts w:ascii="Verdana" w:hAnsi="Verdana" w:cs="Verdana"/>
          <w:color w:val="000000"/>
          <w:sz w:val="20"/>
          <w:szCs w:val="20"/>
        </w:rPr>
        <w:t>alberghiera</w:t>
      </w:r>
      <w:r w:rsidRPr="009857C5">
        <w:rPr>
          <w:rFonts w:ascii="Verdana" w:hAnsi="Verdana"/>
          <w:color w:val="000000"/>
          <w:vertAlign w:val="superscript"/>
        </w:rPr>
        <w:footnoteReference w:id="58"/>
      </w:r>
      <w:r w:rsidRPr="009857C5">
        <w:rPr>
          <w:rFonts w:ascii="Verdana" w:hAnsi="Verdana" w:cs="Verdana"/>
          <w:color w:val="000000"/>
          <w:sz w:val="20"/>
          <w:szCs w:val="20"/>
        </w:rPr>
        <w:t xml:space="preserve">. Inoltre, risulta rilevante il numero di agriturismi nei Comuni di Brisighella e Bagno di Romagna. </w:t>
      </w:r>
    </w:p>
    <w:p w:rsidR="009857C5" w:rsidRPr="009857C5" w:rsidRDefault="009857C5" w:rsidP="00250269">
      <w:pPr>
        <w:jc w:val="both"/>
        <w:rPr>
          <w:rFonts w:ascii="Verdana" w:hAnsi="Verdana" w:cs="Verdana"/>
          <w:color w:val="000000"/>
          <w:sz w:val="20"/>
          <w:szCs w:val="20"/>
        </w:rPr>
      </w:pPr>
    </w:p>
    <w:tbl>
      <w:tblPr>
        <w:tblW w:w="0" w:type="auto"/>
        <w:jc w:val="center"/>
        <w:tblCellMar>
          <w:left w:w="70" w:type="dxa"/>
          <w:right w:w="70" w:type="dxa"/>
        </w:tblCellMar>
        <w:tblLook w:val="00A0" w:firstRow="1" w:lastRow="0" w:firstColumn="1" w:lastColumn="0" w:noHBand="0" w:noVBand="0"/>
      </w:tblPr>
      <w:tblGrid>
        <w:gridCol w:w="2196"/>
        <w:gridCol w:w="969"/>
        <w:gridCol w:w="969"/>
        <w:gridCol w:w="1096"/>
        <w:gridCol w:w="1176"/>
        <w:gridCol w:w="1651"/>
        <w:gridCol w:w="1153"/>
      </w:tblGrid>
      <w:tr w:rsidR="0072573A" w:rsidRPr="00B94EBC" w:rsidTr="003E023A">
        <w:trPr>
          <w:jc w:val="center"/>
        </w:trPr>
        <w:tc>
          <w:tcPr>
            <w:tcW w:w="0" w:type="auto"/>
            <w:tcBorders>
              <w:top w:val="single" w:sz="4" w:space="0" w:color="auto"/>
              <w:left w:val="single" w:sz="4" w:space="0" w:color="auto"/>
              <w:bottom w:val="single" w:sz="4" w:space="0" w:color="auto"/>
              <w:right w:val="single" w:sz="4" w:space="0" w:color="auto"/>
            </w:tcBorders>
            <w:shd w:val="clear" w:color="auto" w:fill="1F497D" w:themeFill="text2"/>
            <w:noWrap/>
            <w:vAlign w:val="center"/>
          </w:tcPr>
          <w:p w:rsidR="0072573A" w:rsidRPr="003E023A" w:rsidRDefault="0072573A" w:rsidP="00B94EBC">
            <w:pPr>
              <w:jc w:val="center"/>
              <w:rPr>
                <w:rFonts w:ascii="Verdana" w:hAnsi="Verdana"/>
                <w:b/>
                <w:color w:val="FFFFFF" w:themeColor="background1"/>
                <w:sz w:val="16"/>
                <w:szCs w:val="16"/>
              </w:rPr>
            </w:pPr>
            <w:r w:rsidRPr="003E023A">
              <w:rPr>
                <w:rFonts w:ascii="Verdana" w:hAnsi="Verdana"/>
                <w:b/>
                <w:color w:val="FFFFFF" w:themeColor="background1"/>
                <w:sz w:val="16"/>
                <w:szCs w:val="16"/>
              </w:rPr>
              <w:t>Comune</w:t>
            </w:r>
          </w:p>
        </w:tc>
        <w:tc>
          <w:tcPr>
            <w:tcW w:w="0" w:type="auto"/>
            <w:tcBorders>
              <w:top w:val="single" w:sz="4" w:space="0" w:color="auto"/>
              <w:left w:val="nil"/>
              <w:bottom w:val="single" w:sz="4" w:space="0" w:color="auto"/>
              <w:right w:val="single" w:sz="4" w:space="0" w:color="auto"/>
            </w:tcBorders>
            <w:shd w:val="clear" w:color="auto" w:fill="1F497D" w:themeFill="text2"/>
            <w:vAlign w:val="center"/>
          </w:tcPr>
          <w:p w:rsidR="0072573A" w:rsidRPr="003E023A" w:rsidRDefault="0072573A" w:rsidP="00B94EBC">
            <w:pPr>
              <w:jc w:val="center"/>
              <w:rPr>
                <w:rFonts w:ascii="Verdana" w:hAnsi="Verdana"/>
                <w:b/>
                <w:color w:val="FFFFFF" w:themeColor="background1"/>
                <w:sz w:val="16"/>
                <w:szCs w:val="16"/>
              </w:rPr>
            </w:pPr>
            <w:r w:rsidRPr="003E023A">
              <w:rPr>
                <w:rFonts w:ascii="Verdana" w:hAnsi="Verdana"/>
                <w:b/>
                <w:color w:val="FFFFFF" w:themeColor="background1"/>
                <w:sz w:val="16"/>
                <w:szCs w:val="16"/>
              </w:rPr>
              <w:t xml:space="preserve">Strutture ricettive totale </w:t>
            </w:r>
            <w:r w:rsidRPr="003E023A">
              <w:rPr>
                <w:rFonts w:ascii="Verdana" w:hAnsi="Verdana"/>
                <w:b/>
                <w:color w:val="FFFFFF" w:themeColor="background1"/>
                <w:sz w:val="16"/>
                <w:szCs w:val="16"/>
              </w:rPr>
              <w:br/>
              <w:t>Anno 2008</w:t>
            </w:r>
          </w:p>
        </w:tc>
        <w:tc>
          <w:tcPr>
            <w:tcW w:w="0" w:type="auto"/>
            <w:tcBorders>
              <w:top w:val="single" w:sz="4" w:space="0" w:color="auto"/>
              <w:left w:val="nil"/>
              <w:bottom w:val="single" w:sz="4" w:space="0" w:color="auto"/>
              <w:right w:val="single" w:sz="4" w:space="0" w:color="auto"/>
            </w:tcBorders>
            <w:shd w:val="clear" w:color="auto" w:fill="1F497D" w:themeFill="text2"/>
            <w:vAlign w:val="center"/>
          </w:tcPr>
          <w:p w:rsidR="0072573A" w:rsidRPr="003E023A" w:rsidRDefault="0072573A" w:rsidP="00B94EBC">
            <w:pPr>
              <w:jc w:val="center"/>
              <w:rPr>
                <w:rFonts w:ascii="Verdana" w:hAnsi="Verdana"/>
                <w:b/>
                <w:color w:val="FFFFFF" w:themeColor="background1"/>
                <w:sz w:val="16"/>
                <w:szCs w:val="16"/>
              </w:rPr>
            </w:pPr>
            <w:r w:rsidRPr="003E023A">
              <w:rPr>
                <w:rFonts w:ascii="Verdana" w:hAnsi="Verdana"/>
                <w:b/>
                <w:color w:val="FFFFFF" w:themeColor="background1"/>
                <w:sz w:val="16"/>
                <w:szCs w:val="16"/>
              </w:rPr>
              <w:t xml:space="preserve">Strutture ricettive totale </w:t>
            </w:r>
            <w:r w:rsidRPr="003E023A">
              <w:rPr>
                <w:rFonts w:ascii="Verdana" w:hAnsi="Verdana"/>
                <w:b/>
                <w:color w:val="FFFFFF" w:themeColor="background1"/>
                <w:sz w:val="16"/>
                <w:szCs w:val="16"/>
              </w:rPr>
              <w:br/>
              <w:t>Anno 2011</w:t>
            </w:r>
          </w:p>
        </w:tc>
        <w:tc>
          <w:tcPr>
            <w:tcW w:w="0" w:type="auto"/>
            <w:tcBorders>
              <w:top w:val="single" w:sz="4" w:space="0" w:color="auto"/>
              <w:left w:val="nil"/>
              <w:bottom w:val="single" w:sz="4" w:space="0" w:color="auto"/>
              <w:right w:val="single" w:sz="4" w:space="0" w:color="auto"/>
            </w:tcBorders>
            <w:shd w:val="clear" w:color="auto" w:fill="1F497D" w:themeFill="text2"/>
            <w:vAlign w:val="center"/>
          </w:tcPr>
          <w:p w:rsidR="0072573A" w:rsidRPr="003E023A" w:rsidRDefault="0072573A" w:rsidP="00B94EBC">
            <w:pPr>
              <w:jc w:val="center"/>
              <w:rPr>
                <w:rFonts w:ascii="Verdana" w:hAnsi="Verdana"/>
                <w:b/>
                <w:color w:val="FFFFFF" w:themeColor="background1"/>
                <w:sz w:val="16"/>
                <w:szCs w:val="16"/>
              </w:rPr>
            </w:pPr>
            <w:r w:rsidRPr="003E023A">
              <w:rPr>
                <w:rFonts w:ascii="Verdana" w:hAnsi="Verdana"/>
                <w:b/>
                <w:color w:val="FFFFFF" w:themeColor="background1"/>
                <w:sz w:val="16"/>
                <w:szCs w:val="16"/>
              </w:rPr>
              <w:t>Variazione (V.A)</w:t>
            </w:r>
            <w:r w:rsidR="00753D59">
              <w:rPr>
                <w:rFonts w:ascii="Verdana" w:hAnsi="Verdana"/>
                <w:b/>
                <w:color w:val="FFFFFF" w:themeColor="background1"/>
                <w:sz w:val="16"/>
                <w:szCs w:val="16"/>
              </w:rPr>
              <w:t xml:space="preserve"> </w:t>
            </w:r>
            <w:r w:rsidRPr="003E023A">
              <w:rPr>
                <w:rFonts w:ascii="Verdana" w:hAnsi="Verdana"/>
                <w:b/>
                <w:color w:val="FFFFFF" w:themeColor="background1"/>
                <w:sz w:val="16"/>
                <w:szCs w:val="16"/>
              </w:rPr>
              <w:t>Anni 2008 - 2011</w:t>
            </w:r>
          </w:p>
        </w:tc>
        <w:tc>
          <w:tcPr>
            <w:tcW w:w="0" w:type="auto"/>
            <w:tcBorders>
              <w:top w:val="single" w:sz="4" w:space="0" w:color="auto"/>
              <w:left w:val="nil"/>
              <w:bottom w:val="single" w:sz="4" w:space="0" w:color="auto"/>
              <w:right w:val="single" w:sz="4" w:space="0" w:color="auto"/>
            </w:tcBorders>
            <w:shd w:val="clear" w:color="auto" w:fill="1F497D" w:themeFill="text2"/>
            <w:vAlign w:val="center"/>
          </w:tcPr>
          <w:p w:rsidR="0072573A" w:rsidRPr="003E023A" w:rsidRDefault="0072573A" w:rsidP="00B94EBC">
            <w:pPr>
              <w:jc w:val="center"/>
              <w:rPr>
                <w:rFonts w:ascii="Verdana" w:hAnsi="Verdana"/>
                <w:b/>
                <w:color w:val="FFFFFF" w:themeColor="background1"/>
                <w:sz w:val="16"/>
                <w:szCs w:val="16"/>
              </w:rPr>
            </w:pPr>
            <w:r w:rsidRPr="003E023A">
              <w:rPr>
                <w:rFonts w:ascii="Verdana" w:hAnsi="Verdana"/>
                <w:b/>
                <w:color w:val="FFFFFF" w:themeColor="background1"/>
                <w:sz w:val="16"/>
                <w:szCs w:val="16"/>
              </w:rPr>
              <w:t xml:space="preserve">Strutture ricettive alberghiere </w:t>
            </w:r>
            <w:r w:rsidRPr="003E023A">
              <w:rPr>
                <w:rFonts w:ascii="Verdana" w:hAnsi="Verdana"/>
                <w:b/>
                <w:color w:val="FFFFFF" w:themeColor="background1"/>
                <w:sz w:val="16"/>
                <w:szCs w:val="16"/>
              </w:rPr>
              <w:br/>
              <w:t>Anno 2011</w:t>
            </w:r>
          </w:p>
        </w:tc>
        <w:tc>
          <w:tcPr>
            <w:tcW w:w="0" w:type="auto"/>
            <w:tcBorders>
              <w:top w:val="single" w:sz="4" w:space="0" w:color="auto"/>
              <w:left w:val="nil"/>
              <w:bottom w:val="single" w:sz="4" w:space="0" w:color="auto"/>
              <w:right w:val="single" w:sz="4" w:space="0" w:color="auto"/>
            </w:tcBorders>
            <w:shd w:val="clear" w:color="auto" w:fill="1F497D" w:themeFill="text2"/>
            <w:vAlign w:val="center"/>
          </w:tcPr>
          <w:p w:rsidR="0072573A" w:rsidRPr="003E023A" w:rsidRDefault="0072573A" w:rsidP="00B94EBC">
            <w:pPr>
              <w:jc w:val="center"/>
              <w:rPr>
                <w:rFonts w:ascii="Verdana" w:hAnsi="Verdana"/>
                <w:b/>
                <w:color w:val="FFFFFF" w:themeColor="background1"/>
                <w:sz w:val="16"/>
                <w:szCs w:val="16"/>
              </w:rPr>
            </w:pPr>
            <w:r w:rsidRPr="003E023A">
              <w:rPr>
                <w:rFonts w:ascii="Verdana" w:hAnsi="Verdana"/>
                <w:b/>
                <w:color w:val="FFFFFF" w:themeColor="background1"/>
                <w:sz w:val="16"/>
                <w:szCs w:val="16"/>
              </w:rPr>
              <w:t xml:space="preserve">Strutture ricettive </w:t>
            </w:r>
            <w:proofErr w:type="spellStart"/>
            <w:r w:rsidRPr="003E023A">
              <w:rPr>
                <w:rFonts w:ascii="Verdana" w:hAnsi="Verdana"/>
                <w:b/>
                <w:color w:val="FFFFFF" w:themeColor="background1"/>
                <w:sz w:val="16"/>
                <w:szCs w:val="16"/>
              </w:rPr>
              <w:t>extraalberghiere</w:t>
            </w:r>
            <w:proofErr w:type="spellEnd"/>
            <w:r w:rsidRPr="003E023A">
              <w:rPr>
                <w:rFonts w:ascii="Verdana" w:hAnsi="Verdana"/>
                <w:b/>
                <w:color w:val="FFFFFF" w:themeColor="background1"/>
                <w:sz w:val="16"/>
                <w:szCs w:val="16"/>
              </w:rPr>
              <w:t xml:space="preserve"> Anno 2011</w:t>
            </w:r>
          </w:p>
        </w:tc>
        <w:tc>
          <w:tcPr>
            <w:tcW w:w="0" w:type="auto"/>
            <w:tcBorders>
              <w:top w:val="single" w:sz="4" w:space="0" w:color="auto"/>
              <w:left w:val="nil"/>
              <w:bottom w:val="single" w:sz="4" w:space="0" w:color="auto"/>
              <w:right w:val="single" w:sz="4" w:space="0" w:color="auto"/>
            </w:tcBorders>
            <w:shd w:val="clear" w:color="auto" w:fill="1F497D" w:themeFill="text2"/>
            <w:vAlign w:val="center"/>
          </w:tcPr>
          <w:p w:rsidR="0072573A" w:rsidRPr="003E023A" w:rsidRDefault="0072573A" w:rsidP="00B94EBC">
            <w:pPr>
              <w:jc w:val="center"/>
              <w:rPr>
                <w:rFonts w:ascii="Verdana" w:hAnsi="Verdana"/>
                <w:b/>
                <w:color w:val="FFFFFF" w:themeColor="background1"/>
                <w:sz w:val="16"/>
                <w:szCs w:val="16"/>
              </w:rPr>
            </w:pPr>
            <w:r w:rsidRPr="003E023A">
              <w:rPr>
                <w:rFonts w:ascii="Verdana" w:hAnsi="Verdana"/>
                <w:b/>
                <w:color w:val="FFFFFF" w:themeColor="background1"/>
                <w:sz w:val="16"/>
                <w:szCs w:val="16"/>
              </w:rPr>
              <w:t>Agriturismi Anno 2011</w:t>
            </w:r>
          </w:p>
        </w:tc>
      </w:tr>
      <w:tr w:rsidR="0072573A" w:rsidRPr="00953ED2" w:rsidTr="00B94EBC">
        <w:trPr>
          <w:jc w:val="center"/>
        </w:trPr>
        <w:tc>
          <w:tcPr>
            <w:tcW w:w="0" w:type="auto"/>
            <w:tcBorders>
              <w:top w:val="nil"/>
              <w:left w:val="single" w:sz="4" w:space="0" w:color="auto"/>
              <w:bottom w:val="single" w:sz="4" w:space="0" w:color="auto"/>
              <w:right w:val="single" w:sz="4" w:space="0" w:color="auto"/>
            </w:tcBorders>
            <w:noWrap/>
            <w:vAlign w:val="bottom"/>
          </w:tcPr>
          <w:p w:rsidR="0072573A" w:rsidRPr="00953ED2" w:rsidRDefault="0072573A" w:rsidP="00250269">
            <w:pPr>
              <w:rPr>
                <w:rFonts w:ascii="Calibri" w:hAnsi="Calibri"/>
                <w:color w:val="000000"/>
                <w:sz w:val="18"/>
                <w:szCs w:val="18"/>
              </w:rPr>
            </w:pPr>
            <w:r w:rsidRPr="00953ED2">
              <w:rPr>
                <w:rFonts w:ascii="Calibri" w:hAnsi="Calibri"/>
                <w:color w:val="000000"/>
                <w:sz w:val="18"/>
                <w:szCs w:val="18"/>
              </w:rPr>
              <w:t>BRISIGHELLA</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26</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38</w:t>
            </w:r>
          </w:p>
        </w:tc>
        <w:tc>
          <w:tcPr>
            <w:tcW w:w="0" w:type="auto"/>
            <w:tcBorders>
              <w:top w:val="nil"/>
              <w:left w:val="nil"/>
              <w:bottom w:val="single" w:sz="4" w:space="0" w:color="auto"/>
              <w:right w:val="single" w:sz="4" w:space="0" w:color="auto"/>
            </w:tcBorders>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12</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5</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33</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20</w:t>
            </w:r>
          </w:p>
        </w:tc>
      </w:tr>
      <w:tr w:rsidR="0072573A" w:rsidRPr="00953ED2" w:rsidTr="00B94EBC">
        <w:trPr>
          <w:jc w:val="center"/>
        </w:trPr>
        <w:tc>
          <w:tcPr>
            <w:tcW w:w="0" w:type="auto"/>
            <w:tcBorders>
              <w:top w:val="nil"/>
              <w:left w:val="single" w:sz="4" w:space="0" w:color="auto"/>
              <w:bottom w:val="single" w:sz="4" w:space="0" w:color="auto"/>
              <w:right w:val="single" w:sz="4" w:space="0" w:color="auto"/>
            </w:tcBorders>
            <w:noWrap/>
            <w:vAlign w:val="bottom"/>
          </w:tcPr>
          <w:p w:rsidR="0072573A" w:rsidRPr="00953ED2" w:rsidRDefault="0072573A" w:rsidP="00250269">
            <w:pPr>
              <w:rPr>
                <w:rFonts w:ascii="Calibri" w:hAnsi="Calibri"/>
                <w:color w:val="000000"/>
                <w:sz w:val="18"/>
                <w:szCs w:val="18"/>
              </w:rPr>
            </w:pPr>
            <w:r w:rsidRPr="00953ED2">
              <w:rPr>
                <w:rFonts w:ascii="Calibri" w:hAnsi="Calibri"/>
                <w:color w:val="000000"/>
                <w:sz w:val="18"/>
                <w:szCs w:val="18"/>
              </w:rPr>
              <w:t>CASOLA VALSENIO</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10</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16</w:t>
            </w:r>
          </w:p>
        </w:tc>
        <w:tc>
          <w:tcPr>
            <w:tcW w:w="0" w:type="auto"/>
            <w:tcBorders>
              <w:top w:val="nil"/>
              <w:left w:val="nil"/>
              <w:bottom w:val="single" w:sz="4" w:space="0" w:color="auto"/>
              <w:right w:val="single" w:sz="4" w:space="0" w:color="auto"/>
            </w:tcBorders>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6</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15</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7</w:t>
            </w:r>
          </w:p>
        </w:tc>
      </w:tr>
      <w:tr w:rsidR="0072573A" w:rsidRPr="00953ED2" w:rsidTr="00B94EBC">
        <w:trPr>
          <w:jc w:val="center"/>
        </w:trPr>
        <w:tc>
          <w:tcPr>
            <w:tcW w:w="0" w:type="auto"/>
            <w:tcBorders>
              <w:top w:val="nil"/>
              <w:left w:val="single" w:sz="4" w:space="0" w:color="auto"/>
              <w:bottom w:val="single" w:sz="4" w:space="0" w:color="auto"/>
              <w:right w:val="single" w:sz="4" w:space="0" w:color="auto"/>
            </w:tcBorders>
            <w:noWrap/>
            <w:vAlign w:val="bottom"/>
          </w:tcPr>
          <w:p w:rsidR="0072573A" w:rsidRPr="00953ED2" w:rsidRDefault="0072573A" w:rsidP="00250269">
            <w:pPr>
              <w:rPr>
                <w:rFonts w:ascii="Calibri" w:hAnsi="Calibri"/>
                <w:color w:val="000000"/>
                <w:sz w:val="18"/>
                <w:szCs w:val="18"/>
              </w:rPr>
            </w:pPr>
            <w:r w:rsidRPr="00953ED2">
              <w:rPr>
                <w:rFonts w:ascii="Calibri" w:hAnsi="Calibri"/>
                <w:color w:val="000000"/>
                <w:sz w:val="18"/>
                <w:szCs w:val="18"/>
              </w:rPr>
              <w:t>BAGNO DI ROMAGNA</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53</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72</w:t>
            </w:r>
          </w:p>
        </w:tc>
        <w:tc>
          <w:tcPr>
            <w:tcW w:w="0" w:type="auto"/>
            <w:tcBorders>
              <w:top w:val="nil"/>
              <w:left w:val="nil"/>
              <w:bottom w:val="single" w:sz="4" w:space="0" w:color="auto"/>
              <w:right w:val="single" w:sz="4" w:space="0" w:color="auto"/>
            </w:tcBorders>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19</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25</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47</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11</w:t>
            </w:r>
          </w:p>
        </w:tc>
      </w:tr>
      <w:tr w:rsidR="0072573A" w:rsidRPr="00953ED2" w:rsidTr="00B94EBC">
        <w:trPr>
          <w:jc w:val="center"/>
        </w:trPr>
        <w:tc>
          <w:tcPr>
            <w:tcW w:w="0" w:type="auto"/>
            <w:tcBorders>
              <w:top w:val="nil"/>
              <w:left w:val="single" w:sz="4" w:space="0" w:color="auto"/>
              <w:bottom w:val="single" w:sz="4" w:space="0" w:color="auto"/>
              <w:right w:val="single" w:sz="4" w:space="0" w:color="auto"/>
            </w:tcBorders>
            <w:noWrap/>
            <w:vAlign w:val="bottom"/>
          </w:tcPr>
          <w:p w:rsidR="0072573A" w:rsidRPr="00953ED2" w:rsidRDefault="0072573A" w:rsidP="00250269">
            <w:pPr>
              <w:rPr>
                <w:rFonts w:ascii="Calibri" w:hAnsi="Calibri"/>
                <w:color w:val="000000"/>
                <w:sz w:val="18"/>
                <w:szCs w:val="18"/>
              </w:rPr>
            </w:pPr>
            <w:r w:rsidRPr="00953ED2">
              <w:rPr>
                <w:rFonts w:ascii="Calibri" w:hAnsi="Calibri"/>
                <w:color w:val="000000"/>
                <w:sz w:val="18"/>
                <w:szCs w:val="18"/>
              </w:rPr>
              <w:t>BORGHI</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3</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4</w:t>
            </w:r>
          </w:p>
        </w:tc>
        <w:tc>
          <w:tcPr>
            <w:tcW w:w="0" w:type="auto"/>
            <w:tcBorders>
              <w:top w:val="nil"/>
              <w:left w:val="nil"/>
              <w:bottom w:val="single" w:sz="4" w:space="0" w:color="auto"/>
              <w:right w:val="single" w:sz="4" w:space="0" w:color="auto"/>
            </w:tcBorders>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0</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4</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2</w:t>
            </w:r>
          </w:p>
        </w:tc>
      </w:tr>
      <w:tr w:rsidR="0072573A" w:rsidRPr="00953ED2" w:rsidTr="00B94EBC">
        <w:trPr>
          <w:jc w:val="center"/>
        </w:trPr>
        <w:tc>
          <w:tcPr>
            <w:tcW w:w="0" w:type="auto"/>
            <w:tcBorders>
              <w:top w:val="nil"/>
              <w:left w:val="single" w:sz="4" w:space="0" w:color="auto"/>
              <w:bottom w:val="single" w:sz="4" w:space="0" w:color="auto"/>
              <w:right w:val="single" w:sz="4" w:space="0" w:color="auto"/>
            </w:tcBorders>
            <w:noWrap/>
            <w:vAlign w:val="bottom"/>
          </w:tcPr>
          <w:p w:rsidR="0072573A" w:rsidRPr="00953ED2" w:rsidRDefault="0072573A" w:rsidP="00250269">
            <w:pPr>
              <w:rPr>
                <w:rFonts w:ascii="Calibri" w:hAnsi="Calibri"/>
                <w:color w:val="000000"/>
                <w:sz w:val="18"/>
                <w:szCs w:val="18"/>
              </w:rPr>
            </w:pPr>
            <w:r w:rsidRPr="00953ED2">
              <w:rPr>
                <w:rFonts w:ascii="Calibri" w:hAnsi="Calibri"/>
                <w:color w:val="000000"/>
                <w:sz w:val="18"/>
                <w:szCs w:val="18"/>
              </w:rPr>
              <w:t>CIVITELLA DI ROMAGNA</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12</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11</w:t>
            </w:r>
          </w:p>
        </w:tc>
        <w:tc>
          <w:tcPr>
            <w:tcW w:w="0" w:type="auto"/>
            <w:tcBorders>
              <w:top w:val="nil"/>
              <w:left w:val="nil"/>
              <w:bottom w:val="single" w:sz="4" w:space="0" w:color="auto"/>
              <w:right w:val="single" w:sz="4" w:space="0" w:color="auto"/>
            </w:tcBorders>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2</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9</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5</w:t>
            </w:r>
          </w:p>
        </w:tc>
      </w:tr>
      <w:tr w:rsidR="0072573A" w:rsidRPr="00953ED2" w:rsidTr="00B94EBC">
        <w:trPr>
          <w:jc w:val="center"/>
        </w:trPr>
        <w:tc>
          <w:tcPr>
            <w:tcW w:w="0" w:type="auto"/>
            <w:tcBorders>
              <w:top w:val="nil"/>
              <w:left w:val="single" w:sz="4" w:space="0" w:color="auto"/>
              <w:bottom w:val="single" w:sz="4" w:space="0" w:color="auto"/>
              <w:right w:val="single" w:sz="4" w:space="0" w:color="auto"/>
            </w:tcBorders>
            <w:noWrap/>
            <w:vAlign w:val="bottom"/>
          </w:tcPr>
          <w:p w:rsidR="0072573A" w:rsidRPr="00953ED2" w:rsidRDefault="0072573A" w:rsidP="00250269">
            <w:pPr>
              <w:rPr>
                <w:rFonts w:ascii="Calibri" w:hAnsi="Calibri"/>
                <w:color w:val="000000"/>
                <w:sz w:val="18"/>
                <w:szCs w:val="18"/>
              </w:rPr>
            </w:pPr>
            <w:r w:rsidRPr="00953ED2">
              <w:rPr>
                <w:rFonts w:ascii="Calibri" w:hAnsi="Calibri"/>
                <w:color w:val="000000"/>
                <w:sz w:val="18"/>
                <w:szCs w:val="18"/>
              </w:rPr>
              <w:t>DOVADOLA</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4</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3</w:t>
            </w:r>
          </w:p>
        </w:tc>
        <w:tc>
          <w:tcPr>
            <w:tcW w:w="0" w:type="auto"/>
            <w:tcBorders>
              <w:top w:val="nil"/>
              <w:left w:val="nil"/>
              <w:bottom w:val="single" w:sz="4" w:space="0" w:color="auto"/>
              <w:right w:val="single" w:sz="4" w:space="0" w:color="auto"/>
            </w:tcBorders>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2</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w:t>
            </w:r>
          </w:p>
        </w:tc>
      </w:tr>
      <w:tr w:rsidR="0072573A" w:rsidRPr="00953ED2" w:rsidTr="00B94EBC">
        <w:trPr>
          <w:jc w:val="center"/>
        </w:trPr>
        <w:tc>
          <w:tcPr>
            <w:tcW w:w="0" w:type="auto"/>
            <w:tcBorders>
              <w:top w:val="nil"/>
              <w:left w:val="single" w:sz="4" w:space="0" w:color="auto"/>
              <w:bottom w:val="single" w:sz="4" w:space="0" w:color="auto"/>
              <w:right w:val="single" w:sz="4" w:space="0" w:color="auto"/>
            </w:tcBorders>
            <w:noWrap/>
            <w:vAlign w:val="bottom"/>
          </w:tcPr>
          <w:p w:rsidR="0072573A" w:rsidRPr="00953ED2" w:rsidRDefault="0072573A" w:rsidP="00250269">
            <w:pPr>
              <w:rPr>
                <w:rFonts w:ascii="Calibri" w:hAnsi="Calibri"/>
                <w:color w:val="000000"/>
                <w:sz w:val="18"/>
                <w:szCs w:val="18"/>
              </w:rPr>
            </w:pPr>
            <w:r w:rsidRPr="00953ED2">
              <w:rPr>
                <w:rFonts w:ascii="Calibri" w:hAnsi="Calibri"/>
                <w:color w:val="000000"/>
                <w:sz w:val="18"/>
                <w:szCs w:val="18"/>
              </w:rPr>
              <w:t>GALEATA</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3</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4</w:t>
            </w:r>
          </w:p>
        </w:tc>
        <w:tc>
          <w:tcPr>
            <w:tcW w:w="0" w:type="auto"/>
            <w:tcBorders>
              <w:top w:val="nil"/>
              <w:left w:val="nil"/>
              <w:bottom w:val="single" w:sz="4" w:space="0" w:color="auto"/>
              <w:right w:val="single" w:sz="4" w:space="0" w:color="auto"/>
            </w:tcBorders>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0</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4</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3</w:t>
            </w:r>
          </w:p>
        </w:tc>
      </w:tr>
      <w:tr w:rsidR="0072573A" w:rsidRPr="00953ED2" w:rsidTr="00B94EBC">
        <w:trPr>
          <w:jc w:val="center"/>
        </w:trPr>
        <w:tc>
          <w:tcPr>
            <w:tcW w:w="0" w:type="auto"/>
            <w:tcBorders>
              <w:top w:val="nil"/>
              <w:left w:val="single" w:sz="4" w:space="0" w:color="auto"/>
              <w:bottom w:val="single" w:sz="4" w:space="0" w:color="auto"/>
              <w:right w:val="single" w:sz="4" w:space="0" w:color="auto"/>
            </w:tcBorders>
            <w:noWrap/>
            <w:vAlign w:val="bottom"/>
          </w:tcPr>
          <w:p w:rsidR="0072573A" w:rsidRPr="00953ED2" w:rsidRDefault="0072573A" w:rsidP="00250269">
            <w:pPr>
              <w:rPr>
                <w:rFonts w:ascii="Calibri" w:hAnsi="Calibri"/>
                <w:color w:val="000000"/>
                <w:sz w:val="18"/>
                <w:szCs w:val="18"/>
              </w:rPr>
            </w:pPr>
            <w:r w:rsidRPr="00953ED2">
              <w:rPr>
                <w:rFonts w:ascii="Calibri" w:hAnsi="Calibri"/>
                <w:color w:val="000000"/>
                <w:sz w:val="18"/>
                <w:szCs w:val="18"/>
              </w:rPr>
              <w:t>MELDOLA</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6</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12</w:t>
            </w:r>
          </w:p>
        </w:tc>
        <w:tc>
          <w:tcPr>
            <w:tcW w:w="0" w:type="auto"/>
            <w:tcBorders>
              <w:top w:val="nil"/>
              <w:left w:val="nil"/>
              <w:bottom w:val="single" w:sz="4" w:space="0" w:color="auto"/>
              <w:right w:val="single" w:sz="4" w:space="0" w:color="auto"/>
            </w:tcBorders>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6</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0</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12</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2</w:t>
            </w:r>
          </w:p>
        </w:tc>
      </w:tr>
      <w:tr w:rsidR="0072573A" w:rsidRPr="00953ED2" w:rsidTr="00B94EBC">
        <w:trPr>
          <w:jc w:val="center"/>
        </w:trPr>
        <w:tc>
          <w:tcPr>
            <w:tcW w:w="0" w:type="auto"/>
            <w:tcBorders>
              <w:top w:val="nil"/>
              <w:left w:val="single" w:sz="4" w:space="0" w:color="auto"/>
              <w:bottom w:val="single" w:sz="4" w:space="0" w:color="auto"/>
              <w:right w:val="single" w:sz="4" w:space="0" w:color="auto"/>
            </w:tcBorders>
            <w:noWrap/>
            <w:vAlign w:val="bottom"/>
          </w:tcPr>
          <w:p w:rsidR="0072573A" w:rsidRPr="00953ED2" w:rsidRDefault="0072573A" w:rsidP="00250269">
            <w:pPr>
              <w:rPr>
                <w:rFonts w:ascii="Calibri" w:hAnsi="Calibri"/>
                <w:color w:val="000000"/>
                <w:sz w:val="18"/>
                <w:szCs w:val="18"/>
              </w:rPr>
            </w:pPr>
            <w:r w:rsidRPr="00953ED2">
              <w:rPr>
                <w:rFonts w:ascii="Calibri" w:hAnsi="Calibri"/>
                <w:color w:val="000000"/>
                <w:sz w:val="18"/>
                <w:szCs w:val="18"/>
              </w:rPr>
              <w:t>MERCATO SARACENO</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10</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9</w:t>
            </w:r>
          </w:p>
        </w:tc>
        <w:tc>
          <w:tcPr>
            <w:tcW w:w="0" w:type="auto"/>
            <w:tcBorders>
              <w:top w:val="nil"/>
              <w:left w:val="nil"/>
              <w:bottom w:val="single" w:sz="4" w:space="0" w:color="auto"/>
              <w:right w:val="single" w:sz="4" w:space="0" w:color="auto"/>
            </w:tcBorders>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0</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9</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3</w:t>
            </w:r>
          </w:p>
        </w:tc>
      </w:tr>
      <w:tr w:rsidR="0072573A" w:rsidRPr="00953ED2" w:rsidTr="00B94EBC">
        <w:trPr>
          <w:jc w:val="center"/>
        </w:trPr>
        <w:tc>
          <w:tcPr>
            <w:tcW w:w="0" w:type="auto"/>
            <w:tcBorders>
              <w:top w:val="nil"/>
              <w:left w:val="single" w:sz="4" w:space="0" w:color="auto"/>
              <w:bottom w:val="single" w:sz="4" w:space="0" w:color="auto"/>
              <w:right w:val="single" w:sz="4" w:space="0" w:color="auto"/>
            </w:tcBorders>
            <w:noWrap/>
            <w:vAlign w:val="bottom"/>
          </w:tcPr>
          <w:p w:rsidR="0072573A" w:rsidRPr="00953ED2" w:rsidRDefault="0072573A" w:rsidP="00250269">
            <w:pPr>
              <w:rPr>
                <w:rFonts w:ascii="Calibri" w:hAnsi="Calibri"/>
                <w:color w:val="000000"/>
                <w:sz w:val="18"/>
                <w:szCs w:val="18"/>
              </w:rPr>
            </w:pPr>
            <w:r w:rsidRPr="00953ED2">
              <w:rPr>
                <w:rFonts w:ascii="Calibri" w:hAnsi="Calibri"/>
                <w:color w:val="000000"/>
                <w:sz w:val="18"/>
                <w:szCs w:val="18"/>
              </w:rPr>
              <w:t>MODIGLIANA</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6</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11</w:t>
            </w:r>
          </w:p>
        </w:tc>
        <w:tc>
          <w:tcPr>
            <w:tcW w:w="0" w:type="auto"/>
            <w:tcBorders>
              <w:top w:val="nil"/>
              <w:left w:val="nil"/>
              <w:bottom w:val="single" w:sz="4" w:space="0" w:color="auto"/>
              <w:right w:val="single" w:sz="4" w:space="0" w:color="auto"/>
            </w:tcBorders>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5</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0</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11</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6</w:t>
            </w:r>
          </w:p>
        </w:tc>
      </w:tr>
      <w:tr w:rsidR="0072573A" w:rsidRPr="00953ED2" w:rsidTr="00B94EBC">
        <w:trPr>
          <w:jc w:val="center"/>
        </w:trPr>
        <w:tc>
          <w:tcPr>
            <w:tcW w:w="0" w:type="auto"/>
            <w:tcBorders>
              <w:top w:val="nil"/>
              <w:left w:val="single" w:sz="4" w:space="0" w:color="auto"/>
              <w:bottom w:val="single" w:sz="4" w:space="0" w:color="auto"/>
              <w:right w:val="single" w:sz="4" w:space="0" w:color="auto"/>
            </w:tcBorders>
            <w:noWrap/>
            <w:vAlign w:val="bottom"/>
          </w:tcPr>
          <w:p w:rsidR="0072573A" w:rsidRPr="00953ED2" w:rsidRDefault="0072573A" w:rsidP="00250269">
            <w:pPr>
              <w:rPr>
                <w:rFonts w:ascii="Calibri" w:hAnsi="Calibri"/>
                <w:color w:val="000000"/>
                <w:sz w:val="18"/>
                <w:szCs w:val="18"/>
              </w:rPr>
            </w:pPr>
            <w:r w:rsidRPr="00953ED2">
              <w:rPr>
                <w:rFonts w:ascii="Calibri" w:hAnsi="Calibri"/>
                <w:color w:val="000000"/>
                <w:sz w:val="18"/>
                <w:szCs w:val="18"/>
              </w:rPr>
              <w:t>PORTICO E SAN BENEDETTO</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7</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8</w:t>
            </w:r>
          </w:p>
        </w:tc>
        <w:tc>
          <w:tcPr>
            <w:tcW w:w="0" w:type="auto"/>
            <w:tcBorders>
              <w:top w:val="nil"/>
              <w:left w:val="nil"/>
              <w:bottom w:val="single" w:sz="4" w:space="0" w:color="auto"/>
              <w:right w:val="single" w:sz="4" w:space="0" w:color="auto"/>
            </w:tcBorders>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3</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5</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w:t>
            </w:r>
          </w:p>
        </w:tc>
      </w:tr>
      <w:tr w:rsidR="0072573A" w:rsidRPr="00953ED2" w:rsidTr="00B94EBC">
        <w:trPr>
          <w:jc w:val="center"/>
        </w:trPr>
        <w:tc>
          <w:tcPr>
            <w:tcW w:w="0" w:type="auto"/>
            <w:tcBorders>
              <w:top w:val="nil"/>
              <w:left w:val="single" w:sz="4" w:space="0" w:color="auto"/>
              <w:bottom w:val="single" w:sz="4" w:space="0" w:color="auto"/>
              <w:right w:val="single" w:sz="4" w:space="0" w:color="auto"/>
            </w:tcBorders>
            <w:noWrap/>
            <w:vAlign w:val="bottom"/>
          </w:tcPr>
          <w:p w:rsidR="0072573A" w:rsidRPr="00953ED2" w:rsidRDefault="0072573A" w:rsidP="00250269">
            <w:pPr>
              <w:rPr>
                <w:rFonts w:ascii="Calibri" w:hAnsi="Calibri"/>
                <w:color w:val="000000"/>
                <w:sz w:val="18"/>
                <w:szCs w:val="18"/>
              </w:rPr>
            </w:pPr>
            <w:r w:rsidRPr="00953ED2">
              <w:rPr>
                <w:rFonts w:ascii="Calibri" w:hAnsi="Calibri"/>
                <w:color w:val="000000"/>
                <w:sz w:val="18"/>
                <w:szCs w:val="18"/>
              </w:rPr>
              <w:t>PREDAPPIO</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11</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12</w:t>
            </w:r>
          </w:p>
        </w:tc>
        <w:tc>
          <w:tcPr>
            <w:tcW w:w="0" w:type="auto"/>
            <w:tcBorders>
              <w:top w:val="nil"/>
              <w:left w:val="nil"/>
              <w:bottom w:val="single" w:sz="4" w:space="0" w:color="auto"/>
              <w:right w:val="single" w:sz="4" w:space="0" w:color="auto"/>
            </w:tcBorders>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11</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3</w:t>
            </w:r>
          </w:p>
        </w:tc>
      </w:tr>
      <w:tr w:rsidR="0072573A" w:rsidRPr="00953ED2" w:rsidTr="00B94EBC">
        <w:trPr>
          <w:jc w:val="center"/>
        </w:trPr>
        <w:tc>
          <w:tcPr>
            <w:tcW w:w="0" w:type="auto"/>
            <w:tcBorders>
              <w:top w:val="nil"/>
              <w:left w:val="single" w:sz="4" w:space="0" w:color="auto"/>
              <w:bottom w:val="single" w:sz="4" w:space="0" w:color="auto"/>
              <w:right w:val="single" w:sz="4" w:space="0" w:color="auto"/>
            </w:tcBorders>
            <w:noWrap/>
            <w:vAlign w:val="bottom"/>
          </w:tcPr>
          <w:p w:rsidR="0072573A" w:rsidRPr="00953ED2" w:rsidRDefault="0072573A" w:rsidP="00250269">
            <w:pPr>
              <w:rPr>
                <w:rFonts w:ascii="Calibri" w:hAnsi="Calibri"/>
                <w:color w:val="000000"/>
                <w:sz w:val="18"/>
                <w:szCs w:val="18"/>
              </w:rPr>
            </w:pPr>
            <w:r w:rsidRPr="00953ED2">
              <w:rPr>
                <w:rFonts w:ascii="Calibri" w:hAnsi="Calibri"/>
                <w:color w:val="000000"/>
                <w:sz w:val="18"/>
                <w:szCs w:val="18"/>
              </w:rPr>
              <w:t>PREMILCUORE</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10</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22</w:t>
            </w:r>
          </w:p>
        </w:tc>
        <w:tc>
          <w:tcPr>
            <w:tcW w:w="0" w:type="auto"/>
            <w:tcBorders>
              <w:top w:val="nil"/>
              <w:left w:val="nil"/>
              <w:bottom w:val="single" w:sz="4" w:space="0" w:color="auto"/>
              <w:right w:val="single" w:sz="4" w:space="0" w:color="auto"/>
            </w:tcBorders>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12</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2</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20</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3</w:t>
            </w:r>
          </w:p>
        </w:tc>
      </w:tr>
      <w:tr w:rsidR="0072573A" w:rsidRPr="00953ED2" w:rsidTr="00B94EBC">
        <w:trPr>
          <w:jc w:val="center"/>
        </w:trPr>
        <w:tc>
          <w:tcPr>
            <w:tcW w:w="0" w:type="auto"/>
            <w:tcBorders>
              <w:top w:val="nil"/>
              <w:left w:val="single" w:sz="4" w:space="0" w:color="auto"/>
              <w:bottom w:val="single" w:sz="4" w:space="0" w:color="auto"/>
              <w:right w:val="single" w:sz="4" w:space="0" w:color="auto"/>
            </w:tcBorders>
            <w:noWrap/>
            <w:vAlign w:val="bottom"/>
          </w:tcPr>
          <w:p w:rsidR="0072573A" w:rsidRPr="00953ED2" w:rsidRDefault="0072573A" w:rsidP="00250269">
            <w:pPr>
              <w:rPr>
                <w:rFonts w:ascii="Calibri" w:hAnsi="Calibri"/>
                <w:color w:val="000000"/>
                <w:sz w:val="18"/>
                <w:szCs w:val="18"/>
              </w:rPr>
            </w:pPr>
            <w:r w:rsidRPr="00953ED2">
              <w:rPr>
                <w:rFonts w:ascii="Calibri" w:hAnsi="Calibri"/>
                <w:color w:val="000000"/>
                <w:sz w:val="18"/>
                <w:szCs w:val="18"/>
              </w:rPr>
              <w:t>ROCCA SAN CASCIANO</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8</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8</w:t>
            </w:r>
          </w:p>
        </w:tc>
        <w:tc>
          <w:tcPr>
            <w:tcW w:w="0" w:type="auto"/>
            <w:tcBorders>
              <w:top w:val="nil"/>
              <w:left w:val="nil"/>
              <w:bottom w:val="single" w:sz="4" w:space="0" w:color="auto"/>
              <w:right w:val="single" w:sz="4" w:space="0" w:color="auto"/>
            </w:tcBorders>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0</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3</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5</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5</w:t>
            </w:r>
          </w:p>
        </w:tc>
      </w:tr>
      <w:tr w:rsidR="0072573A" w:rsidRPr="00953ED2" w:rsidTr="00B94EBC">
        <w:trPr>
          <w:jc w:val="center"/>
        </w:trPr>
        <w:tc>
          <w:tcPr>
            <w:tcW w:w="0" w:type="auto"/>
            <w:tcBorders>
              <w:top w:val="nil"/>
              <w:left w:val="single" w:sz="4" w:space="0" w:color="auto"/>
              <w:bottom w:val="single" w:sz="4" w:space="0" w:color="auto"/>
              <w:right w:val="single" w:sz="4" w:space="0" w:color="auto"/>
            </w:tcBorders>
            <w:noWrap/>
            <w:vAlign w:val="bottom"/>
          </w:tcPr>
          <w:p w:rsidR="0072573A" w:rsidRPr="00953ED2" w:rsidRDefault="0072573A" w:rsidP="00250269">
            <w:pPr>
              <w:rPr>
                <w:rFonts w:ascii="Calibri" w:hAnsi="Calibri"/>
                <w:color w:val="000000"/>
                <w:sz w:val="18"/>
                <w:szCs w:val="18"/>
              </w:rPr>
            </w:pPr>
            <w:r w:rsidRPr="00953ED2">
              <w:rPr>
                <w:rFonts w:ascii="Calibri" w:hAnsi="Calibri"/>
                <w:color w:val="000000"/>
                <w:sz w:val="18"/>
                <w:szCs w:val="18"/>
              </w:rPr>
              <w:t>SANTA SOFIA</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25</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38</w:t>
            </w:r>
          </w:p>
        </w:tc>
        <w:tc>
          <w:tcPr>
            <w:tcW w:w="0" w:type="auto"/>
            <w:tcBorders>
              <w:top w:val="nil"/>
              <w:left w:val="nil"/>
              <w:bottom w:val="single" w:sz="4" w:space="0" w:color="auto"/>
              <w:right w:val="single" w:sz="4" w:space="0" w:color="auto"/>
            </w:tcBorders>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13</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5</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33</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9</w:t>
            </w:r>
          </w:p>
        </w:tc>
      </w:tr>
      <w:tr w:rsidR="0072573A" w:rsidRPr="00953ED2" w:rsidTr="00B94EBC">
        <w:trPr>
          <w:jc w:val="center"/>
        </w:trPr>
        <w:tc>
          <w:tcPr>
            <w:tcW w:w="0" w:type="auto"/>
            <w:tcBorders>
              <w:top w:val="nil"/>
              <w:left w:val="single" w:sz="4" w:space="0" w:color="auto"/>
              <w:bottom w:val="single" w:sz="4" w:space="0" w:color="auto"/>
              <w:right w:val="single" w:sz="4" w:space="0" w:color="auto"/>
            </w:tcBorders>
            <w:noWrap/>
            <w:vAlign w:val="bottom"/>
          </w:tcPr>
          <w:p w:rsidR="0072573A" w:rsidRPr="00953ED2" w:rsidRDefault="0072573A" w:rsidP="00250269">
            <w:pPr>
              <w:rPr>
                <w:rFonts w:ascii="Calibri" w:hAnsi="Calibri"/>
                <w:color w:val="000000"/>
                <w:sz w:val="18"/>
                <w:szCs w:val="18"/>
              </w:rPr>
            </w:pPr>
            <w:r w:rsidRPr="00953ED2">
              <w:rPr>
                <w:rFonts w:ascii="Calibri" w:hAnsi="Calibri"/>
                <w:color w:val="000000"/>
                <w:sz w:val="18"/>
                <w:szCs w:val="18"/>
              </w:rPr>
              <w:t>SARSINA</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13</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14</w:t>
            </w:r>
          </w:p>
        </w:tc>
        <w:tc>
          <w:tcPr>
            <w:tcW w:w="0" w:type="auto"/>
            <w:tcBorders>
              <w:top w:val="nil"/>
              <w:left w:val="nil"/>
              <w:bottom w:val="single" w:sz="4" w:space="0" w:color="auto"/>
              <w:right w:val="single" w:sz="4" w:space="0" w:color="auto"/>
            </w:tcBorders>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13</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w:t>
            </w:r>
          </w:p>
        </w:tc>
      </w:tr>
      <w:tr w:rsidR="0072573A" w:rsidRPr="00953ED2" w:rsidTr="00B94EBC">
        <w:trPr>
          <w:jc w:val="center"/>
        </w:trPr>
        <w:tc>
          <w:tcPr>
            <w:tcW w:w="0" w:type="auto"/>
            <w:tcBorders>
              <w:top w:val="nil"/>
              <w:left w:val="single" w:sz="4" w:space="0" w:color="auto"/>
              <w:bottom w:val="single" w:sz="4" w:space="0" w:color="auto"/>
              <w:right w:val="single" w:sz="4" w:space="0" w:color="auto"/>
            </w:tcBorders>
            <w:noWrap/>
            <w:vAlign w:val="bottom"/>
          </w:tcPr>
          <w:p w:rsidR="0072573A" w:rsidRPr="00953ED2" w:rsidRDefault="0072573A" w:rsidP="00250269">
            <w:pPr>
              <w:rPr>
                <w:rFonts w:ascii="Calibri" w:hAnsi="Calibri"/>
                <w:color w:val="000000"/>
                <w:sz w:val="18"/>
                <w:szCs w:val="18"/>
              </w:rPr>
            </w:pPr>
            <w:r w:rsidRPr="00953ED2">
              <w:rPr>
                <w:rFonts w:ascii="Calibri" w:hAnsi="Calibri"/>
                <w:color w:val="000000"/>
                <w:sz w:val="18"/>
                <w:szCs w:val="18"/>
              </w:rPr>
              <w:t>SOGLIANO AL RUBICONE</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6</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13</w:t>
            </w:r>
          </w:p>
        </w:tc>
        <w:tc>
          <w:tcPr>
            <w:tcW w:w="0" w:type="auto"/>
            <w:tcBorders>
              <w:top w:val="nil"/>
              <w:left w:val="nil"/>
              <w:bottom w:val="single" w:sz="4" w:space="0" w:color="auto"/>
              <w:right w:val="single" w:sz="4" w:space="0" w:color="auto"/>
            </w:tcBorders>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7</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12</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6</w:t>
            </w:r>
          </w:p>
        </w:tc>
      </w:tr>
      <w:tr w:rsidR="0072573A" w:rsidRPr="00953ED2" w:rsidTr="00B94EBC">
        <w:trPr>
          <w:jc w:val="center"/>
        </w:trPr>
        <w:tc>
          <w:tcPr>
            <w:tcW w:w="0" w:type="auto"/>
            <w:tcBorders>
              <w:top w:val="nil"/>
              <w:left w:val="single" w:sz="4" w:space="0" w:color="auto"/>
              <w:bottom w:val="single" w:sz="4" w:space="0" w:color="auto"/>
              <w:right w:val="single" w:sz="4" w:space="0" w:color="auto"/>
            </w:tcBorders>
            <w:noWrap/>
            <w:vAlign w:val="bottom"/>
          </w:tcPr>
          <w:p w:rsidR="0072573A" w:rsidRPr="00953ED2" w:rsidRDefault="0072573A" w:rsidP="00250269">
            <w:pPr>
              <w:rPr>
                <w:rFonts w:ascii="Calibri" w:hAnsi="Calibri"/>
                <w:color w:val="000000"/>
                <w:sz w:val="18"/>
                <w:szCs w:val="18"/>
              </w:rPr>
            </w:pPr>
            <w:r w:rsidRPr="00953ED2">
              <w:rPr>
                <w:rFonts w:ascii="Calibri" w:hAnsi="Calibri"/>
                <w:color w:val="000000"/>
                <w:sz w:val="18"/>
                <w:szCs w:val="18"/>
              </w:rPr>
              <w:t>TREDOZIO</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13</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14</w:t>
            </w:r>
          </w:p>
        </w:tc>
        <w:tc>
          <w:tcPr>
            <w:tcW w:w="0" w:type="auto"/>
            <w:tcBorders>
              <w:top w:val="nil"/>
              <w:left w:val="nil"/>
              <w:bottom w:val="single" w:sz="4" w:space="0" w:color="auto"/>
              <w:right w:val="single" w:sz="4" w:space="0" w:color="auto"/>
            </w:tcBorders>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13</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8</w:t>
            </w:r>
          </w:p>
        </w:tc>
      </w:tr>
      <w:tr w:rsidR="0072573A" w:rsidRPr="00953ED2" w:rsidTr="00B94EBC">
        <w:trPr>
          <w:jc w:val="center"/>
        </w:trPr>
        <w:tc>
          <w:tcPr>
            <w:tcW w:w="0" w:type="auto"/>
            <w:tcBorders>
              <w:top w:val="nil"/>
              <w:left w:val="single" w:sz="4" w:space="0" w:color="auto"/>
              <w:bottom w:val="single" w:sz="4" w:space="0" w:color="auto"/>
              <w:right w:val="single" w:sz="4" w:space="0" w:color="auto"/>
            </w:tcBorders>
            <w:noWrap/>
            <w:vAlign w:val="bottom"/>
          </w:tcPr>
          <w:p w:rsidR="0072573A" w:rsidRPr="00953ED2" w:rsidRDefault="0072573A" w:rsidP="00250269">
            <w:pPr>
              <w:rPr>
                <w:rFonts w:ascii="Calibri" w:hAnsi="Calibri"/>
                <w:color w:val="000000"/>
                <w:sz w:val="18"/>
                <w:szCs w:val="18"/>
              </w:rPr>
            </w:pPr>
            <w:r w:rsidRPr="00953ED2">
              <w:rPr>
                <w:rFonts w:ascii="Calibri" w:hAnsi="Calibri"/>
                <w:color w:val="000000"/>
                <w:sz w:val="18"/>
                <w:szCs w:val="18"/>
              </w:rPr>
              <w:t>VERGHERETO</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21</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23</w:t>
            </w:r>
          </w:p>
        </w:tc>
        <w:tc>
          <w:tcPr>
            <w:tcW w:w="0" w:type="auto"/>
            <w:tcBorders>
              <w:top w:val="nil"/>
              <w:left w:val="nil"/>
              <w:bottom w:val="single" w:sz="4" w:space="0" w:color="auto"/>
              <w:right w:val="single" w:sz="4" w:space="0" w:color="auto"/>
            </w:tcBorders>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2</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15</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8</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w:t>
            </w:r>
          </w:p>
        </w:tc>
      </w:tr>
      <w:tr w:rsidR="0072573A" w:rsidRPr="00953ED2" w:rsidTr="00B94EBC">
        <w:trPr>
          <w:jc w:val="center"/>
        </w:trPr>
        <w:tc>
          <w:tcPr>
            <w:tcW w:w="0" w:type="auto"/>
            <w:tcBorders>
              <w:top w:val="nil"/>
              <w:left w:val="single" w:sz="4" w:space="0" w:color="auto"/>
              <w:bottom w:val="single" w:sz="4" w:space="0" w:color="auto"/>
              <w:right w:val="single" w:sz="4" w:space="0" w:color="auto"/>
            </w:tcBorders>
            <w:noWrap/>
            <w:vAlign w:val="bottom"/>
          </w:tcPr>
          <w:p w:rsidR="0072573A" w:rsidRPr="00953ED2" w:rsidRDefault="0072573A" w:rsidP="00250269">
            <w:pPr>
              <w:rPr>
                <w:rFonts w:ascii="Calibri" w:hAnsi="Calibri"/>
                <w:color w:val="000000"/>
                <w:sz w:val="18"/>
                <w:szCs w:val="18"/>
              </w:rPr>
            </w:pPr>
            <w:r w:rsidRPr="00953ED2">
              <w:rPr>
                <w:rFonts w:ascii="Calibri" w:hAnsi="Calibri"/>
                <w:color w:val="000000"/>
                <w:sz w:val="18"/>
                <w:szCs w:val="18"/>
              </w:rPr>
              <w:t>CASTELDELCI</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proofErr w:type="spellStart"/>
            <w:r w:rsidRPr="00953ED2">
              <w:rPr>
                <w:rFonts w:ascii="Calibri" w:hAnsi="Calibri"/>
                <w:color w:val="000000"/>
                <w:sz w:val="18"/>
                <w:szCs w:val="18"/>
              </w:rPr>
              <w:t>n.r</w:t>
            </w:r>
            <w:proofErr w:type="spellEnd"/>
            <w:r w:rsidRPr="00953ED2">
              <w:rPr>
                <w:rFonts w:ascii="Calibri" w:hAnsi="Calibri"/>
                <w:color w:val="000000"/>
                <w:sz w:val="18"/>
                <w:szCs w:val="18"/>
              </w:rPr>
              <w:t>.</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4</w:t>
            </w:r>
          </w:p>
        </w:tc>
        <w:tc>
          <w:tcPr>
            <w:tcW w:w="0" w:type="auto"/>
            <w:tcBorders>
              <w:top w:val="nil"/>
              <w:left w:val="nil"/>
              <w:bottom w:val="single" w:sz="4" w:space="0" w:color="auto"/>
              <w:right w:val="single" w:sz="4" w:space="0" w:color="auto"/>
            </w:tcBorders>
            <w:noWrap/>
            <w:vAlign w:val="bottom"/>
          </w:tcPr>
          <w:p w:rsidR="0072573A" w:rsidRPr="00953ED2" w:rsidRDefault="0072573A" w:rsidP="00250269">
            <w:pPr>
              <w:jc w:val="center"/>
              <w:rPr>
                <w:rFonts w:ascii="Calibri" w:hAnsi="Calibri"/>
                <w:color w:val="000000"/>
                <w:sz w:val="18"/>
                <w:szCs w:val="18"/>
              </w:rPr>
            </w:pPr>
            <w:proofErr w:type="spellStart"/>
            <w:r w:rsidRPr="00953ED2">
              <w:rPr>
                <w:rFonts w:ascii="Calibri" w:hAnsi="Calibri"/>
                <w:color w:val="000000"/>
                <w:sz w:val="18"/>
                <w:szCs w:val="18"/>
              </w:rPr>
              <w:t>n.r</w:t>
            </w:r>
            <w:proofErr w:type="spellEnd"/>
            <w:r w:rsidRPr="00953ED2">
              <w:rPr>
                <w:rFonts w:ascii="Calibri" w:hAnsi="Calibri"/>
                <w:color w:val="000000"/>
                <w:sz w:val="18"/>
                <w:szCs w:val="18"/>
              </w:rPr>
              <w:t>.</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3</w:t>
            </w:r>
          </w:p>
        </w:tc>
        <w:tc>
          <w:tcPr>
            <w:tcW w:w="0" w:type="auto"/>
            <w:tcBorders>
              <w:top w:val="nil"/>
              <w:left w:val="nil"/>
              <w:bottom w:val="single" w:sz="4" w:space="0" w:color="auto"/>
              <w:right w:val="single" w:sz="4" w:space="0" w:color="auto"/>
            </w:tcBorders>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w:t>
            </w:r>
          </w:p>
        </w:tc>
      </w:tr>
      <w:tr w:rsidR="0072573A" w:rsidRPr="00953ED2" w:rsidTr="00B94EBC">
        <w:trPr>
          <w:jc w:val="center"/>
        </w:trPr>
        <w:tc>
          <w:tcPr>
            <w:tcW w:w="0" w:type="auto"/>
            <w:tcBorders>
              <w:top w:val="nil"/>
              <w:left w:val="single" w:sz="4" w:space="0" w:color="auto"/>
              <w:bottom w:val="single" w:sz="4" w:space="0" w:color="auto"/>
              <w:right w:val="single" w:sz="4" w:space="0" w:color="auto"/>
            </w:tcBorders>
            <w:noWrap/>
            <w:vAlign w:val="bottom"/>
          </w:tcPr>
          <w:p w:rsidR="0072573A" w:rsidRPr="00953ED2" w:rsidRDefault="0072573A" w:rsidP="00250269">
            <w:pPr>
              <w:rPr>
                <w:rFonts w:ascii="Calibri" w:hAnsi="Calibri"/>
                <w:color w:val="000000"/>
                <w:sz w:val="18"/>
                <w:szCs w:val="18"/>
              </w:rPr>
            </w:pPr>
            <w:r w:rsidRPr="00953ED2">
              <w:rPr>
                <w:rFonts w:ascii="Calibri" w:hAnsi="Calibri"/>
                <w:color w:val="000000"/>
                <w:sz w:val="18"/>
                <w:szCs w:val="18"/>
              </w:rPr>
              <w:t>MAIOLO</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proofErr w:type="spellStart"/>
            <w:r w:rsidRPr="00953ED2">
              <w:rPr>
                <w:rFonts w:ascii="Calibri" w:hAnsi="Calibri"/>
                <w:color w:val="000000"/>
                <w:sz w:val="18"/>
                <w:szCs w:val="18"/>
              </w:rPr>
              <w:t>n.r</w:t>
            </w:r>
            <w:proofErr w:type="spellEnd"/>
            <w:r w:rsidRPr="00953ED2">
              <w:rPr>
                <w:rFonts w:ascii="Calibri" w:hAnsi="Calibri"/>
                <w:color w:val="000000"/>
                <w:sz w:val="18"/>
                <w:szCs w:val="18"/>
              </w:rPr>
              <w:t>.</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3</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proofErr w:type="spellStart"/>
            <w:r w:rsidRPr="00953ED2">
              <w:rPr>
                <w:rFonts w:ascii="Calibri" w:hAnsi="Calibri"/>
                <w:color w:val="000000"/>
                <w:sz w:val="18"/>
                <w:szCs w:val="18"/>
              </w:rPr>
              <w:t>n.r</w:t>
            </w:r>
            <w:proofErr w:type="spellEnd"/>
            <w:r w:rsidRPr="00953ED2">
              <w:rPr>
                <w:rFonts w:ascii="Calibri" w:hAnsi="Calibri"/>
                <w:color w:val="000000"/>
                <w:sz w:val="18"/>
                <w:szCs w:val="18"/>
              </w:rPr>
              <w:t>.</w:t>
            </w:r>
          </w:p>
        </w:tc>
        <w:tc>
          <w:tcPr>
            <w:tcW w:w="0" w:type="auto"/>
            <w:tcBorders>
              <w:top w:val="nil"/>
              <w:left w:val="nil"/>
              <w:bottom w:val="single" w:sz="4" w:space="0" w:color="auto"/>
              <w:right w:val="single" w:sz="4" w:space="0" w:color="auto"/>
            </w:tcBorders>
            <w:shd w:val="clear" w:color="000000" w:fill="FFFFFF"/>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0</w:t>
            </w:r>
          </w:p>
        </w:tc>
        <w:tc>
          <w:tcPr>
            <w:tcW w:w="0" w:type="auto"/>
            <w:tcBorders>
              <w:top w:val="nil"/>
              <w:left w:val="nil"/>
              <w:bottom w:val="single" w:sz="4" w:space="0" w:color="auto"/>
              <w:right w:val="single" w:sz="4" w:space="0" w:color="auto"/>
            </w:tcBorders>
            <w:shd w:val="clear" w:color="000000" w:fill="FFFFFF"/>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3</w:t>
            </w:r>
          </w:p>
        </w:tc>
        <w:tc>
          <w:tcPr>
            <w:tcW w:w="0" w:type="auto"/>
            <w:tcBorders>
              <w:top w:val="nil"/>
              <w:left w:val="nil"/>
              <w:bottom w:val="single" w:sz="4" w:space="0" w:color="auto"/>
              <w:right w:val="single" w:sz="4" w:space="0" w:color="auto"/>
            </w:tcBorders>
            <w:shd w:val="clear" w:color="000000" w:fill="FFFFFF"/>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2</w:t>
            </w:r>
          </w:p>
        </w:tc>
      </w:tr>
      <w:tr w:rsidR="0072573A" w:rsidRPr="00953ED2" w:rsidTr="00B94EBC">
        <w:trPr>
          <w:jc w:val="center"/>
        </w:trPr>
        <w:tc>
          <w:tcPr>
            <w:tcW w:w="0" w:type="auto"/>
            <w:tcBorders>
              <w:top w:val="nil"/>
              <w:left w:val="single" w:sz="4" w:space="0" w:color="auto"/>
              <w:bottom w:val="single" w:sz="4" w:space="0" w:color="auto"/>
              <w:right w:val="single" w:sz="4" w:space="0" w:color="auto"/>
            </w:tcBorders>
            <w:noWrap/>
            <w:vAlign w:val="bottom"/>
          </w:tcPr>
          <w:p w:rsidR="0072573A" w:rsidRPr="00953ED2" w:rsidRDefault="0072573A" w:rsidP="00250269">
            <w:pPr>
              <w:rPr>
                <w:rFonts w:ascii="Calibri" w:hAnsi="Calibri"/>
                <w:color w:val="000000"/>
                <w:sz w:val="18"/>
                <w:szCs w:val="18"/>
              </w:rPr>
            </w:pPr>
            <w:r w:rsidRPr="00953ED2">
              <w:rPr>
                <w:rFonts w:ascii="Calibri" w:hAnsi="Calibri"/>
                <w:color w:val="000000"/>
                <w:sz w:val="18"/>
                <w:szCs w:val="18"/>
              </w:rPr>
              <w:t>NOVAFELTRIA</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proofErr w:type="spellStart"/>
            <w:r w:rsidRPr="00953ED2">
              <w:rPr>
                <w:rFonts w:ascii="Calibri" w:hAnsi="Calibri"/>
                <w:color w:val="000000"/>
                <w:sz w:val="18"/>
                <w:szCs w:val="18"/>
              </w:rPr>
              <w:t>n.r</w:t>
            </w:r>
            <w:proofErr w:type="spellEnd"/>
            <w:r w:rsidRPr="00953ED2">
              <w:rPr>
                <w:rFonts w:ascii="Calibri" w:hAnsi="Calibri"/>
                <w:color w:val="000000"/>
                <w:sz w:val="18"/>
                <w:szCs w:val="18"/>
              </w:rPr>
              <w:t>.</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18</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proofErr w:type="spellStart"/>
            <w:r w:rsidRPr="00953ED2">
              <w:rPr>
                <w:rFonts w:ascii="Calibri" w:hAnsi="Calibri"/>
                <w:color w:val="000000"/>
                <w:sz w:val="18"/>
                <w:szCs w:val="18"/>
              </w:rPr>
              <w:t>n.r</w:t>
            </w:r>
            <w:proofErr w:type="spellEnd"/>
            <w:r w:rsidRPr="00953ED2">
              <w:rPr>
                <w:rFonts w:ascii="Calibri" w:hAnsi="Calibri"/>
                <w:color w:val="000000"/>
                <w:sz w:val="18"/>
                <w:szCs w:val="18"/>
              </w:rPr>
              <w:t>.</w:t>
            </w:r>
          </w:p>
        </w:tc>
        <w:tc>
          <w:tcPr>
            <w:tcW w:w="0" w:type="auto"/>
            <w:tcBorders>
              <w:top w:val="nil"/>
              <w:left w:val="nil"/>
              <w:bottom w:val="single" w:sz="4" w:space="0" w:color="auto"/>
              <w:right w:val="single" w:sz="4" w:space="0" w:color="auto"/>
            </w:tcBorders>
            <w:shd w:val="clear" w:color="000000" w:fill="FFFFFF"/>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5</w:t>
            </w:r>
          </w:p>
        </w:tc>
        <w:tc>
          <w:tcPr>
            <w:tcW w:w="0" w:type="auto"/>
            <w:tcBorders>
              <w:top w:val="nil"/>
              <w:left w:val="nil"/>
              <w:bottom w:val="single" w:sz="4" w:space="0" w:color="auto"/>
              <w:right w:val="single" w:sz="4" w:space="0" w:color="auto"/>
            </w:tcBorders>
            <w:shd w:val="clear" w:color="000000" w:fill="FFFFFF"/>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13</w:t>
            </w:r>
          </w:p>
        </w:tc>
        <w:tc>
          <w:tcPr>
            <w:tcW w:w="0" w:type="auto"/>
            <w:tcBorders>
              <w:top w:val="nil"/>
              <w:left w:val="nil"/>
              <w:bottom w:val="single" w:sz="4" w:space="0" w:color="auto"/>
              <w:right w:val="single" w:sz="4" w:space="0" w:color="auto"/>
            </w:tcBorders>
            <w:shd w:val="clear" w:color="000000" w:fill="FFFFFF"/>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4</w:t>
            </w:r>
          </w:p>
        </w:tc>
      </w:tr>
      <w:tr w:rsidR="0072573A" w:rsidRPr="00953ED2" w:rsidTr="00B94EBC">
        <w:trPr>
          <w:jc w:val="center"/>
        </w:trPr>
        <w:tc>
          <w:tcPr>
            <w:tcW w:w="0" w:type="auto"/>
            <w:tcBorders>
              <w:top w:val="nil"/>
              <w:left w:val="single" w:sz="4" w:space="0" w:color="auto"/>
              <w:bottom w:val="single" w:sz="4" w:space="0" w:color="auto"/>
              <w:right w:val="single" w:sz="4" w:space="0" w:color="auto"/>
            </w:tcBorders>
            <w:noWrap/>
            <w:vAlign w:val="bottom"/>
          </w:tcPr>
          <w:p w:rsidR="0072573A" w:rsidRPr="00953ED2" w:rsidRDefault="0072573A" w:rsidP="00250269">
            <w:pPr>
              <w:rPr>
                <w:rFonts w:ascii="Calibri" w:hAnsi="Calibri"/>
                <w:color w:val="000000"/>
                <w:sz w:val="18"/>
                <w:szCs w:val="18"/>
              </w:rPr>
            </w:pPr>
            <w:r w:rsidRPr="00953ED2">
              <w:rPr>
                <w:rFonts w:ascii="Calibri" w:hAnsi="Calibri"/>
                <w:color w:val="000000"/>
                <w:sz w:val="18"/>
                <w:szCs w:val="18"/>
              </w:rPr>
              <w:t>PENNABILLI</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proofErr w:type="spellStart"/>
            <w:r w:rsidRPr="00953ED2">
              <w:rPr>
                <w:rFonts w:ascii="Calibri" w:hAnsi="Calibri"/>
                <w:color w:val="000000"/>
                <w:sz w:val="18"/>
                <w:szCs w:val="18"/>
              </w:rPr>
              <w:t>n.r</w:t>
            </w:r>
            <w:proofErr w:type="spellEnd"/>
            <w:r w:rsidRPr="00953ED2">
              <w:rPr>
                <w:rFonts w:ascii="Calibri" w:hAnsi="Calibri"/>
                <w:color w:val="000000"/>
                <w:sz w:val="18"/>
                <w:szCs w:val="18"/>
              </w:rPr>
              <w:t>.</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11</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proofErr w:type="spellStart"/>
            <w:r w:rsidRPr="00953ED2">
              <w:rPr>
                <w:rFonts w:ascii="Calibri" w:hAnsi="Calibri"/>
                <w:color w:val="000000"/>
                <w:sz w:val="18"/>
                <w:szCs w:val="18"/>
              </w:rPr>
              <w:t>n.r</w:t>
            </w:r>
            <w:proofErr w:type="spellEnd"/>
            <w:r w:rsidRPr="00953ED2">
              <w:rPr>
                <w:rFonts w:ascii="Calibri" w:hAnsi="Calibri"/>
                <w:color w:val="000000"/>
                <w:sz w:val="18"/>
                <w:szCs w:val="18"/>
              </w:rPr>
              <w:t>.</w:t>
            </w:r>
          </w:p>
        </w:tc>
        <w:tc>
          <w:tcPr>
            <w:tcW w:w="0" w:type="auto"/>
            <w:tcBorders>
              <w:top w:val="nil"/>
              <w:left w:val="nil"/>
              <w:bottom w:val="single" w:sz="4" w:space="0" w:color="auto"/>
              <w:right w:val="single" w:sz="4" w:space="0" w:color="auto"/>
            </w:tcBorders>
            <w:shd w:val="clear" w:color="000000" w:fill="FFFFFF"/>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2</w:t>
            </w:r>
          </w:p>
        </w:tc>
        <w:tc>
          <w:tcPr>
            <w:tcW w:w="0" w:type="auto"/>
            <w:tcBorders>
              <w:top w:val="nil"/>
              <w:left w:val="nil"/>
              <w:bottom w:val="single" w:sz="4" w:space="0" w:color="auto"/>
              <w:right w:val="single" w:sz="4" w:space="0" w:color="auto"/>
            </w:tcBorders>
            <w:shd w:val="clear" w:color="000000" w:fill="FFFFFF"/>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9</w:t>
            </w:r>
          </w:p>
        </w:tc>
        <w:tc>
          <w:tcPr>
            <w:tcW w:w="0" w:type="auto"/>
            <w:tcBorders>
              <w:top w:val="nil"/>
              <w:left w:val="nil"/>
              <w:bottom w:val="single" w:sz="4" w:space="0" w:color="auto"/>
              <w:right w:val="single" w:sz="4" w:space="0" w:color="auto"/>
            </w:tcBorders>
            <w:shd w:val="clear" w:color="000000" w:fill="FFFFFF"/>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3</w:t>
            </w:r>
          </w:p>
        </w:tc>
      </w:tr>
      <w:tr w:rsidR="0072573A" w:rsidRPr="00953ED2" w:rsidTr="00B94EBC">
        <w:trPr>
          <w:jc w:val="center"/>
        </w:trPr>
        <w:tc>
          <w:tcPr>
            <w:tcW w:w="0" w:type="auto"/>
            <w:tcBorders>
              <w:top w:val="nil"/>
              <w:left w:val="single" w:sz="4" w:space="0" w:color="auto"/>
              <w:bottom w:val="single" w:sz="4" w:space="0" w:color="auto"/>
              <w:right w:val="single" w:sz="4" w:space="0" w:color="auto"/>
            </w:tcBorders>
            <w:noWrap/>
            <w:vAlign w:val="bottom"/>
          </w:tcPr>
          <w:p w:rsidR="0072573A" w:rsidRPr="00953ED2" w:rsidRDefault="0072573A" w:rsidP="00250269">
            <w:pPr>
              <w:rPr>
                <w:rFonts w:ascii="Calibri" w:hAnsi="Calibri"/>
                <w:color w:val="000000"/>
                <w:sz w:val="18"/>
                <w:szCs w:val="18"/>
              </w:rPr>
            </w:pPr>
            <w:r w:rsidRPr="00953ED2">
              <w:rPr>
                <w:rFonts w:ascii="Calibri" w:hAnsi="Calibri"/>
                <w:color w:val="000000"/>
                <w:sz w:val="18"/>
                <w:szCs w:val="18"/>
              </w:rPr>
              <w:t>SAN LEO</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proofErr w:type="spellStart"/>
            <w:r w:rsidRPr="00953ED2">
              <w:rPr>
                <w:rFonts w:ascii="Calibri" w:hAnsi="Calibri"/>
                <w:color w:val="000000"/>
                <w:sz w:val="18"/>
                <w:szCs w:val="18"/>
              </w:rPr>
              <w:t>n.r</w:t>
            </w:r>
            <w:proofErr w:type="spellEnd"/>
            <w:r w:rsidRPr="00953ED2">
              <w:rPr>
                <w:rFonts w:ascii="Calibri" w:hAnsi="Calibri"/>
                <w:color w:val="000000"/>
                <w:sz w:val="18"/>
                <w:szCs w:val="18"/>
              </w:rPr>
              <w:t>.</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14</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proofErr w:type="spellStart"/>
            <w:r w:rsidRPr="00953ED2">
              <w:rPr>
                <w:rFonts w:ascii="Calibri" w:hAnsi="Calibri"/>
                <w:color w:val="000000"/>
                <w:sz w:val="18"/>
                <w:szCs w:val="18"/>
              </w:rPr>
              <w:t>n.r</w:t>
            </w:r>
            <w:proofErr w:type="spellEnd"/>
            <w:r w:rsidRPr="00953ED2">
              <w:rPr>
                <w:rFonts w:ascii="Calibri" w:hAnsi="Calibri"/>
                <w:color w:val="000000"/>
                <w:sz w:val="18"/>
                <w:szCs w:val="18"/>
              </w:rPr>
              <w:t>.</w:t>
            </w:r>
          </w:p>
        </w:tc>
        <w:tc>
          <w:tcPr>
            <w:tcW w:w="0" w:type="auto"/>
            <w:tcBorders>
              <w:top w:val="nil"/>
              <w:left w:val="nil"/>
              <w:bottom w:val="single" w:sz="4" w:space="0" w:color="auto"/>
              <w:right w:val="single" w:sz="4" w:space="0" w:color="auto"/>
            </w:tcBorders>
            <w:shd w:val="clear" w:color="000000" w:fill="FFFFFF"/>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w:t>
            </w:r>
          </w:p>
        </w:tc>
        <w:tc>
          <w:tcPr>
            <w:tcW w:w="0" w:type="auto"/>
            <w:tcBorders>
              <w:top w:val="nil"/>
              <w:left w:val="nil"/>
              <w:bottom w:val="single" w:sz="4" w:space="0" w:color="auto"/>
              <w:right w:val="single" w:sz="4" w:space="0" w:color="auto"/>
            </w:tcBorders>
            <w:shd w:val="clear" w:color="000000" w:fill="FFFFFF"/>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13</w:t>
            </w:r>
          </w:p>
        </w:tc>
        <w:tc>
          <w:tcPr>
            <w:tcW w:w="0" w:type="auto"/>
            <w:tcBorders>
              <w:top w:val="nil"/>
              <w:left w:val="nil"/>
              <w:bottom w:val="single" w:sz="4" w:space="0" w:color="auto"/>
              <w:right w:val="single" w:sz="4" w:space="0" w:color="auto"/>
            </w:tcBorders>
            <w:shd w:val="clear" w:color="000000" w:fill="FFFFFF"/>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4</w:t>
            </w:r>
          </w:p>
        </w:tc>
      </w:tr>
      <w:tr w:rsidR="0072573A" w:rsidRPr="00953ED2" w:rsidTr="00B94EBC">
        <w:trPr>
          <w:jc w:val="center"/>
        </w:trPr>
        <w:tc>
          <w:tcPr>
            <w:tcW w:w="0" w:type="auto"/>
            <w:tcBorders>
              <w:top w:val="nil"/>
              <w:left w:val="single" w:sz="4" w:space="0" w:color="auto"/>
              <w:bottom w:val="single" w:sz="4" w:space="0" w:color="auto"/>
              <w:right w:val="single" w:sz="4" w:space="0" w:color="auto"/>
            </w:tcBorders>
            <w:noWrap/>
            <w:vAlign w:val="bottom"/>
          </w:tcPr>
          <w:p w:rsidR="0072573A" w:rsidRPr="00953ED2" w:rsidRDefault="0072573A" w:rsidP="00250269">
            <w:pPr>
              <w:rPr>
                <w:rFonts w:ascii="Calibri" w:hAnsi="Calibri"/>
                <w:color w:val="000000"/>
                <w:sz w:val="18"/>
                <w:szCs w:val="18"/>
              </w:rPr>
            </w:pPr>
            <w:r w:rsidRPr="00953ED2">
              <w:rPr>
                <w:rFonts w:ascii="Calibri" w:hAnsi="Calibri"/>
                <w:color w:val="000000"/>
                <w:sz w:val="18"/>
                <w:szCs w:val="18"/>
              </w:rPr>
              <w:t>SANT'AGATA FELTRIA</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proofErr w:type="spellStart"/>
            <w:r w:rsidRPr="00953ED2">
              <w:rPr>
                <w:rFonts w:ascii="Calibri" w:hAnsi="Calibri"/>
                <w:color w:val="000000"/>
                <w:sz w:val="18"/>
                <w:szCs w:val="18"/>
              </w:rPr>
              <w:t>n.r</w:t>
            </w:r>
            <w:proofErr w:type="spellEnd"/>
            <w:r w:rsidRPr="00953ED2">
              <w:rPr>
                <w:rFonts w:ascii="Calibri" w:hAnsi="Calibri"/>
                <w:color w:val="000000"/>
                <w:sz w:val="18"/>
                <w:szCs w:val="18"/>
              </w:rPr>
              <w:t>.</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12</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proofErr w:type="spellStart"/>
            <w:r w:rsidRPr="00953ED2">
              <w:rPr>
                <w:rFonts w:ascii="Calibri" w:hAnsi="Calibri"/>
                <w:color w:val="000000"/>
                <w:sz w:val="18"/>
                <w:szCs w:val="18"/>
              </w:rPr>
              <w:t>n.r</w:t>
            </w:r>
            <w:proofErr w:type="spellEnd"/>
            <w:r w:rsidRPr="00953ED2">
              <w:rPr>
                <w:rFonts w:ascii="Calibri" w:hAnsi="Calibri"/>
                <w:color w:val="000000"/>
                <w:sz w:val="18"/>
                <w:szCs w:val="18"/>
              </w:rPr>
              <w:t>.</w:t>
            </w:r>
          </w:p>
        </w:tc>
        <w:tc>
          <w:tcPr>
            <w:tcW w:w="0" w:type="auto"/>
            <w:tcBorders>
              <w:top w:val="nil"/>
              <w:left w:val="nil"/>
              <w:bottom w:val="single" w:sz="4" w:space="0" w:color="auto"/>
              <w:right w:val="single" w:sz="4" w:space="0" w:color="auto"/>
            </w:tcBorders>
            <w:shd w:val="clear" w:color="000000" w:fill="FFFFFF"/>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2</w:t>
            </w:r>
          </w:p>
        </w:tc>
        <w:tc>
          <w:tcPr>
            <w:tcW w:w="0" w:type="auto"/>
            <w:tcBorders>
              <w:top w:val="nil"/>
              <w:left w:val="nil"/>
              <w:bottom w:val="single" w:sz="4" w:space="0" w:color="auto"/>
              <w:right w:val="single" w:sz="4" w:space="0" w:color="auto"/>
            </w:tcBorders>
            <w:shd w:val="clear" w:color="000000" w:fill="FFFFFF"/>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10</w:t>
            </w:r>
          </w:p>
        </w:tc>
        <w:tc>
          <w:tcPr>
            <w:tcW w:w="0" w:type="auto"/>
            <w:tcBorders>
              <w:top w:val="nil"/>
              <w:left w:val="nil"/>
              <w:bottom w:val="single" w:sz="4" w:space="0" w:color="auto"/>
              <w:right w:val="single" w:sz="4" w:space="0" w:color="auto"/>
            </w:tcBorders>
            <w:shd w:val="clear" w:color="000000" w:fill="FFFFFF"/>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2</w:t>
            </w:r>
          </w:p>
        </w:tc>
      </w:tr>
      <w:tr w:rsidR="0072573A" w:rsidRPr="00953ED2" w:rsidTr="00B94EBC">
        <w:trPr>
          <w:jc w:val="center"/>
        </w:trPr>
        <w:tc>
          <w:tcPr>
            <w:tcW w:w="0" w:type="auto"/>
            <w:tcBorders>
              <w:top w:val="nil"/>
              <w:left w:val="single" w:sz="4" w:space="0" w:color="auto"/>
              <w:bottom w:val="single" w:sz="4" w:space="0" w:color="auto"/>
              <w:right w:val="single" w:sz="4" w:space="0" w:color="auto"/>
            </w:tcBorders>
            <w:noWrap/>
            <w:vAlign w:val="bottom"/>
          </w:tcPr>
          <w:p w:rsidR="0072573A" w:rsidRPr="00953ED2" w:rsidRDefault="0072573A" w:rsidP="00250269">
            <w:pPr>
              <w:rPr>
                <w:rFonts w:ascii="Calibri" w:hAnsi="Calibri"/>
                <w:color w:val="000000"/>
                <w:sz w:val="18"/>
                <w:szCs w:val="18"/>
              </w:rPr>
            </w:pPr>
            <w:r w:rsidRPr="00953ED2">
              <w:rPr>
                <w:rFonts w:ascii="Calibri" w:hAnsi="Calibri"/>
                <w:color w:val="000000"/>
                <w:sz w:val="18"/>
                <w:szCs w:val="18"/>
              </w:rPr>
              <w:t>TALAMELLO</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proofErr w:type="spellStart"/>
            <w:r w:rsidRPr="00953ED2">
              <w:rPr>
                <w:rFonts w:ascii="Calibri" w:hAnsi="Calibri"/>
                <w:color w:val="000000"/>
                <w:sz w:val="18"/>
                <w:szCs w:val="18"/>
              </w:rPr>
              <w:t>n.r</w:t>
            </w:r>
            <w:proofErr w:type="spellEnd"/>
            <w:r w:rsidRPr="00953ED2">
              <w:rPr>
                <w:rFonts w:ascii="Calibri" w:hAnsi="Calibri"/>
                <w:color w:val="000000"/>
                <w:sz w:val="18"/>
                <w:szCs w:val="18"/>
              </w:rPr>
              <w:t>.</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2</w:t>
            </w:r>
          </w:p>
        </w:tc>
        <w:tc>
          <w:tcPr>
            <w:tcW w:w="0" w:type="auto"/>
            <w:tcBorders>
              <w:top w:val="nil"/>
              <w:left w:val="nil"/>
              <w:bottom w:val="single" w:sz="4" w:space="0" w:color="auto"/>
              <w:right w:val="single" w:sz="4" w:space="0" w:color="auto"/>
            </w:tcBorders>
            <w:shd w:val="clear" w:color="000000" w:fill="FFFFFF"/>
            <w:noWrap/>
            <w:vAlign w:val="bottom"/>
          </w:tcPr>
          <w:p w:rsidR="0072573A" w:rsidRPr="00953ED2" w:rsidRDefault="0072573A" w:rsidP="00250269">
            <w:pPr>
              <w:jc w:val="center"/>
              <w:rPr>
                <w:rFonts w:ascii="Calibri" w:hAnsi="Calibri"/>
                <w:color w:val="000000"/>
                <w:sz w:val="18"/>
                <w:szCs w:val="18"/>
              </w:rPr>
            </w:pPr>
            <w:proofErr w:type="spellStart"/>
            <w:r w:rsidRPr="00953ED2">
              <w:rPr>
                <w:rFonts w:ascii="Calibri" w:hAnsi="Calibri"/>
                <w:color w:val="000000"/>
                <w:sz w:val="18"/>
                <w:szCs w:val="18"/>
              </w:rPr>
              <w:t>n.r</w:t>
            </w:r>
            <w:proofErr w:type="spellEnd"/>
            <w:r w:rsidRPr="00953ED2">
              <w:rPr>
                <w:rFonts w:ascii="Calibri" w:hAnsi="Calibri"/>
                <w:color w:val="000000"/>
                <w:sz w:val="18"/>
                <w:szCs w:val="18"/>
              </w:rPr>
              <w:t>.</w:t>
            </w:r>
          </w:p>
        </w:tc>
        <w:tc>
          <w:tcPr>
            <w:tcW w:w="0" w:type="auto"/>
            <w:tcBorders>
              <w:top w:val="nil"/>
              <w:left w:val="nil"/>
              <w:bottom w:val="single" w:sz="4" w:space="0" w:color="auto"/>
              <w:right w:val="single" w:sz="4" w:space="0" w:color="auto"/>
            </w:tcBorders>
            <w:shd w:val="clear" w:color="000000" w:fill="FFFFFF"/>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0</w:t>
            </w:r>
          </w:p>
        </w:tc>
        <w:tc>
          <w:tcPr>
            <w:tcW w:w="0" w:type="auto"/>
            <w:tcBorders>
              <w:top w:val="nil"/>
              <w:left w:val="nil"/>
              <w:bottom w:val="single" w:sz="4" w:space="0" w:color="auto"/>
              <w:right w:val="single" w:sz="4" w:space="0" w:color="auto"/>
            </w:tcBorders>
            <w:shd w:val="clear" w:color="000000" w:fill="FFFFFF"/>
            <w:vAlign w:val="bottom"/>
          </w:tcPr>
          <w:p w:rsidR="0072573A" w:rsidRPr="00953ED2" w:rsidRDefault="0072573A" w:rsidP="00250269">
            <w:pPr>
              <w:jc w:val="center"/>
              <w:rPr>
                <w:rFonts w:ascii="Calibri" w:hAnsi="Calibri"/>
                <w:color w:val="000000"/>
                <w:sz w:val="18"/>
                <w:szCs w:val="18"/>
              </w:rPr>
            </w:pPr>
            <w:r w:rsidRPr="00953ED2">
              <w:rPr>
                <w:rFonts w:ascii="Calibri" w:hAnsi="Calibri"/>
                <w:color w:val="000000"/>
                <w:sz w:val="18"/>
                <w:szCs w:val="18"/>
              </w:rPr>
              <w:t>2</w:t>
            </w:r>
          </w:p>
        </w:tc>
        <w:tc>
          <w:tcPr>
            <w:tcW w:w="0" w:type="auto"/>
            <w:tcBorders>
              <w:top w:val="nil"/>
              <w:left w:val="nil"/>
              <w:bottom w:val="single" w:sz="4" w:space="0" w:color="auto"/>
              <w:right w:val="single" w:sz="4" w:space="0" w:color="auto"/>
            </w:tcBorders>
            <w:shd w:val="clear" w:color="000000" w:fill="FFFFFF"/>
            <w:vAlign w:val="bottom"/>
          </w:tcPr>
          <w:p w:rsidR="0072573A" w:rsidRPr="00953ED2" w:rsidRDefault="0072573A" w:rsidP="00250269">
            <w:pPr>
              <w:jc w:val="center"/>
              <w:rPr>
                <w:rFonts w:ascii="Calibri" w:hAnsi="Calibri"/>
                <w:color w:val="000000"/>
                <w:sz w:val="18"/>
                <w:szCs w:val="18"/>
              </w:rPr>
            </w:pPr>
            <w:proofErr w:type="spellStart"/>
            <w:r w:rsidRPr="00953ED2">
              <w:rPr>
                <w:rFonts w:ascii="Calibri" w:hAnsi="Calibri"/>
                <w:color w:val="000000"/>
                <w:sz w:val="18"/>
                <w:szCs w:val="18"/>
              </w:rPr>
              <w:t>n.r</w:t>
            </w:r>
            <w:proofErr w:type="spellEnd"/>
            <w:r w:rsidRPr="00953ED2">
              <w:rPr>
                <w:rFonts w:ascii="Calibri" w:hAnsi="Calibri"/>
                <w:color w:val="000000"/>
                <w:sz w:val="18"/>
                <w:szCs w:val="18"/>
              </w:rPr>
              <w:t>.</w:t>
            </w:r>
          </w:p>
        </w:tc>
      </w:tr>
    </w:tbl>
    <w:p w:rsidR="00250269" w:rsidRPr="00B94EBC" w:rsidRDefault="00250269" w:rsidP="00756DFF">
      <w:pPr>
        <w:jc w:val="center"/>
        <w:rPr>
          <w:rFonts w:ascii="Verdana" w:hAnsi="Verdana" w:cs="Verdana"/>
          <w:i/>
          <w:sz w:val="16"/>
          <w:szCs w:val="16"/>
        </w:rPr>
      </w:pPr>
      <w:r w:rsidRPr="00B94EBC">
        <w:rPr>
          <w:rFonts w:ascii="Verdana" w:hAnsi="Verdana" w:cs="Verdana"/>
          <w:i/>
          <w:sz w:val="16"/>
          <w:szCs w:val="16"/>
        </w:rPr>
        <w:t xml:space="preserve">Fonte: Elaborazioni </w:t>
      </w:r>
      <w:proofErr w:type="spellStart"/>
      <w:r w:rsidRPr="00B94EBC">
        <w:rPr>
          <w:rFonts w:ascii="Verdana" w:hAnsi="Verdana" w:cs="Verdana"/>
          <w:i/>
          <w:sz w:val="16"/>
          <w:szCs w:val="16"/>
        </w:rPr>
        <w:t>Ervet</w:t>
      </w:r>
      <w:proofErr w:type="spellEnd"/>
      <w:r w:rsidRPr="00B94EBC">
        <w:rPr>
          <w:rFonts w:ascii="Verdana" w:hAnsi="Verdana" w:cs="Verdana"/>
          <w:i/>
          <w:sz w:val="16"/>
          <w:szCs w:val="16"/>
        </w:rPr>
        <w:t xml:space="preserve"> su dati del Servizio Turismo e Qualità Aree Turistiche</w:t>
      </w:r>
      <w:r w:rsidR="00261B51">
        <w:rPr>
          <w:rFonts w:ascii="Verdana" w:hAnsi="Verdana" w:cs="Verdana"/>
          <w:i/>
          <w:sz w:val="16"/>
          <w:szCs w:val="16"/>
        </w:rPr>
        <w:t>,</w:t>
      </w:r>
      <w:r w:rsidRPr="00B94EBC">
        <w:rPr>
          <w:rFonts w:ascii="Verdana" w:hAnsi="Verdana" w:cs="Verdana"/>
          <w:i/>
          <w:sz w:val="16"/>
          <w:szCs w:val="16"/>
        </w:rPr>
        <w:t xml:space="preserve"> Regione Emilia-Romagna</w:t>
      </w:r>
    </w:p>
    <w:p w:rsidR="00B94EBC" w:rsidRDefault="00B94EBC" w:rsidP="00B94EBC">
      <w:pPr>
        <w:spacing w:after="120" w:line="280" w:lineRule="atLeast"/>
        <w:jc w:val="both"/>
        <w:rPr>
          <w:rFonts w:ascii="Verdana" w:hAnsi="Verdana" w:cs="Tahoma"/>
          <w:b/>
          <w:iCs/>
          <w:sz w:val="20"/>
          <w:szCs w:val="20"/>
        </w:rPr>
      </w:pPr>
    </w:p>
    <w:p w:rsidR="00250269" w:rsidRPr="00953ED2" w:rsidRDefault="00250269" w:rsidP="00250269">
      <w:pPr>
        <w:rPr>
          <w:rFonts w:ascii="Calibri" w:hAnsi="Calibri"/>
          <w:b/>
        </w:rPr>
      </w:pPr>
    </w:p>
    <w:p w:rsidR="00250269" w:rsidRPr="0035675B" w:rsidRDefault="00250269" w:rsidP="00B94EBC">
      <w:pPr>
        <w:spacing w:after="120" w:line="280" w:lineRule="atLeast"/>
        <w:jc w:val="both"/>
        <w:rPr>
          <w:rFonts w:ascii="Verdana" w:hAnsi="Verdana" w:cs="Tahoma"/>
          <w:b/>
          <w:iCs/>
          <w:caps/>
          <w:color w:val="1F497D"/>
          <w:sz w:val="20"/>
          <w:szCs w:val="20"/>
        </w:rPr>
      </w:pPr>
      <w:r w:rsidRPr="0035675B">
        <w:rPr>
          <w:rFonts w:ascii="Verdana" w:hAnsi="Verdana" w:cs="Tahoma"/>
          <w:b/>
          <w:iCs/>
          <w:caps/>
          <w:color w:val="1F497D"/>
          <w:sz w:val="20"/>
          <w:szCs w:val="20"/>
        </w:rPr>
        <w:t xml:space="preserve">PROMOZIONE E MARKETING TERRITORIALE </w:t>
      </w:r>
    </w:p>
    <w:p w:rsidR="00250269" w:rsidRPr="00B94EBC" w:rsidRDefault="00250269" w:rsidP="00B94EBC">
      <w:pPr>
        <w:pStyle w:val="Corpotesto"/>
        <w:spacing w:after="120" w:line="280" w:lineRule="atLeast"/>
        <w:rPr>
          <w:rFonts w:ascii="Verdana" w:hAnsi="Verdana" w:cs="Verdana"/>
          <w:sz w:val="20"/>
          <w:szCs w:val="20"/>
        </w:rPr>
      </w:pPr>
      <w:r w:rsidRPr="00B94EBC">
        <w:rPr>
          <w:rFonts w:ascii="Verdana" w:hAnsi="Verdana" w:cs="Verdana"/>
          <w:sz w:val="20"/>
          <w:szCs w:val="20"/>
        </w:rPr>
        <w:t xml:space="preserve">Per quanto riguarda il territorio dei comuni afferenti alla </w:t>
      </w:r>
      <w:proofErr w:type="spellStart"/>
      <w:r w:rsidRPr="00B94EBC">
        <w:rPr>
          <w:rFonts w:ascii="Verdana" w:hAnsi="Verdana" w:cs="Verdana"/>
          <w:sz w:val="20"/>
          <w:szCs w:val="20"/>
        </w:rPr>
        <w:t>Valmarecchia</w:t>
      </w:r>
      <w:proofErr w:type="spellEnd"/>
      <w:r w:rsidRPr="00B94EBC">
        <w:rPr>
          <w:rFonts w:ascii="Verdana" w:hAnsi="Verdana" w:cs="Verdana"/>
          <w:sz w:val="20"/>
          <w:szCs w:val="20"/>
        </w:rPr>
        <w:t xml:space="preserve"> e ricadenti nell’area della “Montagna sul Mare”, istituzioni e operatori del settore stanno realizzando nuove strategie di marketing turistico unitario e integrato, con l’intento di creare un turismo integrato di vallata. Lo sforzo è quello di creare un turismo basato su una rete integrata di risorse, capace di valorizzare la fascia collinare come attrattore autonomo, ma allo stesso tempo collegato con la costa.</w:t>
      </w:r>
    </w:p>
    <w:p w:rsidR="00B94EBC" w:rsidRPr="00B94EBC" w:rsidRDefault="00B94EBC" w:rsidP="00B94EBC">
      <w:pPr>
        <w:pStyle w:val="Corpotesto"/>
        <w:spacing w:after="120" w:line="280" w:lineRule="atLeast"/>
        <w:rPr>
          <w:rFonts w:ascii="Verdana" w:hAnsi="Verdana" w:cs="Verdana"/>
          <w:sz w:val="20"/>
          <w:szCs w:val="20"/>
        </w:rPr>
      </w:pPr>
    </w:p>
    <w:p w:rsidR="00250269" w:rsidRPr="0035675B" w:rsidRDefault="00250269" w:rsidP="00B94EBC">
      <w:pPr>
        <w:spacing w:after="120" w:line="280" w:lineRule="atLeast"/>
        <w:jc w:val="both"/>
        <w:rPr>
          <w:rFonts w:ascii="Verdana" w:hAnsi="Verdana" w:cs="Tahoma"/>
          <w:iCs/>
          <w:caps/>
          <w:color w:val="1F497D"/>
          <w:sz w:val="20"/>
          <w:szCs w:val="20"/>
        </w:rPr>
      </w:pPr>
      <w:r w:rsidRPr="0035675B">
        <w:rPr>
          <w:rFonts w:ascii="Verdana" w:hAnsi="Verdana" w:cs="Tahoma"/>
          <w:iCs/>
          <w:caps/>
          <w:color w:val="1F497D"/>
          <w:sz w:val="20"/>
          <w:szCs w:val="20"/>
        </w:rPr>
        <w:lastRenderedPageBreak/>
        <w:t xml:space="preserve">Certificazioni /Riconoscimenti </w:t>
      </w:r>
    </w:p>
    <w:p w:rsidR="00250269" w:rsidRPr="00B94EBC" w:rsidRDefault="00250269" w:rsidP="00B94EBC">
      <w:pPr>
        <w:pStyle w:val="Corpotesto"/>
        <w:spacing w:after="120" w:line="280" w:lineRule="atLeast"/>
        <w:rPr>
          <w:rFonts w:ascii="Verdana" w:hAnsi="Verdana" w:cs="Verdana"/>
          <w:sz w:val="20"/>
          <w:szCs w:val="20"/>
        </w:rPr>
      </w:pPr>
      <w:r w:rsidRPr="00B94EBC">
        <w:rPr>
          <w:rFonts w:ascii="Verdana" w:hAnsi="Verdana" w:cs="Verdana"/>
          <w:sz w:val="20"/>
          <w:szCs w:val="20"/>
        </w:rPr>
        <w:t>I Comuni di Brisighella, Bagno di Romagna, Portico e San Benedetto, Premilcuore, Pennabilli, San Leo sono stati selezionati e certificati “Bandiera Arancione” marchio riservato alle località dell’entroterra turisticamente rilevanti.</w:t>
      </w:r>
    </w:p>
    <w:p w:rsidR="00250269" w:rsidRDefault="00250269" w:rsidP="00B94EBC">
      <w:pPr>
        <w:pStyle w:val="Corpotesto"/>
        <w:spacing w:after="120" w:line="280" w:lineRule="atLeast"/>
        <w:rPr>
          <w:rFonts w:ascii="Verdana" w:hAnsi="Verdana" w:cs="Verdana"/>
          <w:sz w:val="20"/>
          <w:szCs w:val="20"/>
        </w:rPr>
      </w:pPr>
      <w:r w:rsidRPr="00B94EBC">
        <w:rPr>
          <w:rFonts w:ascii="Verdana" w:hAnsi="Verdana" w:cs="Verdana"/>
          <w:sz w:val="20"/>
          <w:szCs w:val="20"/>
        </w:rPr>
        <w:t xml:space="preserve">La Comunità montana </w:t>
      </w:r>
      <w:r w:rsidR="00085E1B">
        <w:rPr>
          <w:rFonts w:ascii="Verdana" w:hAnsi="Verdana" w:cs="Verdana"/>
          <w:sz w:val="20"/>
          <w:szCs w:val="20"/>
        </w:rPr>
        <w:t xml:space="preserve">dell’Appennino Faentino </w:t>
      </w:r>
      <w:r w:rsidRPr="00B94EBC">
        <w:rPr>
          <w:rFonts w:ascii="Verdana" w:hAnsi="Verdana" w:cs="Verdana"/>
          <w:sz w:val="20"/>
          <w:szCs w:val="20"/>
        </w:rPr>
        <w:t>ha richiesto l’</w:t>
      </w:r>
      <w:proofErr w:type="spellStart"/>
      <w:r w:rsidRPr="00B94EBC">
        <w:rPr>
          <w:rFonts w:ascii="Verdana" w:hAnsi="Verdana" w:cs="Verdana"/>
          <w:sz w:val="20"/>
          <w:szCs w:val="20"/>
        </w:rPr>
        <w:t>Igp</w:t>
      </w:r>
      <w:proofErr w:type="spellEnd"/>
      <w:r w:rsidRPr="00B94EBC">
        <w:rPr>
          <w:rFonts w:ascii="Verdana" w:hAnsi="Verdana" w:cs="Verdana"/>
          <w:sz w:val="20"/>
          <w:szCs w:val="20"/>
        </w:rPr>
        <w:t xml:space="preserve"> per il marrone di Casola Valsenio (area compresa tra l’alta valle del Senio, del </w:t>
      </w:r>
      <w:proofErr w:type="spellStart"/>
      <w:r w:rsidRPr="00B94EBC">
        <w:rPr>
          <w:rFonts w:ascii="Verdana" w:hAnsi="Verdana" w:cs="Verdana"/>
          <w:sz w:val="20"/>
          <w:szCs w:val="20"/>
        </w:rPr>
        <w:t>Sintria</w:t>
      </w:r>
      <w:proofErr w:type="spellEnd"/>
      <w:r w:rsidRPr="00B94EBC">
        <w:rPr>
          <w:rFonts w:ascii="Verdana" w:hAnsi="Verdana" w:cs="Verdana"/>
          <w:sz w:val="20"/>
          <w:szCs w:val="20"/>
        </w:rPr>
        <w:t xml:space="preserve"> e del </w:t>
      </w:r>
      <w:proofErr w:type="spellStart"/>
      <w:r w:rsidRPr="00B94EBC">
        <w:rPr>
          <w:rFonts w:ascii="Verdana" w:hAnsi="Verdana" w:cs="Verdana"/>
          <w:sz w:val="20"/>
          <w:szCs w:val="20"/>
        </w:rPr>
        <w:t>Lamone</w:t>
      </w:r>
      <w:proofErr w:type="spellEnd"/>
      <w:r w:rsidRPr="00B94EBC">
        <w:rPr>
          <w:rFonts w:ascii="Verdana" w:hAnsi="Verdana" w:cs="Verdana"/>
          <w:sz w:val="20"/>
          <w:szCs w:val="20"/>
        </w:rPr>
        <w:t>) per tutelarne la qualità.</w:t>
      </w:r>
    </w:p>
    <w:p w:rsidR="00B94EBC" w:rsidRPr="00B94EBC" w:rsidRDefault="00B94EBC" w:rsidP="00B94EBC">
      <w:pPr>
        <w:pStyle w:val="Corpotesto"/>
        <w:spacing w:after="120" w:line="280" w:lineRule="atLeast"/>
        <w:rPr>
          <w:rFonts w:ascii="Verdana" w:hAnsi="Verdana" w:cs="Verdana"/>
          <w:sz w:val="20"/>
          <w:szCs w:val="20"/>
        </w:rPr>
      </w:pPr>
    </w:p>
    <w:p w:rsidR="00250269" w:rsidRPr="0035675B" w:rsidRDefault="00250269" w:rsidP="00B94EBC">
      <w:pPr>
        <w:spacing w:after="120" w:line="280" w:lineRule="atLeast"/>
        <w:jc w:val="both"/>
        <w:rPr>
          <w:rFonts w:ascii="Verdana" w:hAnsi="Verdana" w:cs="Tahoma"/>
          <w:iCs/>
          <w:caps/>
          <w:color w:val="1F497D"/>
          <w:sz w:val="20"/>
          <w:szCs w:val="20"/>
        </w:rPr>
      </w:pPr>
      <w:r w:rsidRPr="0035675B">
        <w:rPr>
          <w:rFonts w:ascii="Verdana" w:hAnsi="Verdana" w:cs="Tahoma"/>
          <w:iCs/>
          <w:caps/>
          <w:color w:val="1F497D"/>
          <w:sz w:val="20"/>
          <w:szCs w:val="20"/>
        </w:rPr>
        <w:t xml:space="preserve">Associazioni e itinerari enogastronomici </w:t>
      </w:r>
    </w:p>
    <w:p w:rsidR="00250269" w:rsidRPr="00B94EBC" w:rsidRDefault="00250269" w:rsidP="00B94EBC">
      <w:pPr>
        <w:spacing w:after="120" w:line="280" w:lineRule="atLeast"/>
        <w:rPr>
          <w:rFonts w:ascii="Verdana" w:hAnsi="Verdana" w:cs="Verdana"/>
          <w:color w:val="000000"/>
          <w:sz w:val="20"/>
          <w:szCs w:val="20"/>
        </w:rPr>
      </w:pPr>
      <w:r w:rsidRPr="00B94EBC">
        <w:rPr>
          <w:rFonts w:ascii="Verdana" w:hAnsi="Verdana" w:cs="Verdana"/>
          <w:color w:val="000000"/>
          <w:sz w:val="20"/>
          <w:szCs w:val="20"/>
        </w:rPr>
        <w:t>Il Comune di Brisighella fa parte dei “Borghi più Belli d'Italia” e di “</w:t>
      </w:r>
      <w:proofErr w:type="spellStart"/>
      <w:r w:rsidRPr="00B94EBC">
        <w:rPr>
          <w:rFonts w:ascii="Verdana" w:hAnsi="Verdana" w:cs="Verdana"/>
          <w:color w:val="000000"/>
          <w:sz w:val="20"/>
          <w:szCs w:val="20"/>
        </w:rPr>
        <w:t>Cittaslow</w:t>
      </w:r>
      <w:proofErr w:type="spellEnd"/>
      <w:r w:rsidRPr="00B94EBC">
        <w:rPr>
          <w:rFonts w:ascii="Verdana" w:hAnsi="Verdana" w:cs="Verdana"/>
          <w:color w:val="000000"/>
          <w:sz w:val="20"/>
          <w:szCs w:val="20"/>
        </w:rPr>
        <w:t>”</w:t>
      </w:r>
      <w:r w:rsidR="00B20CC5">
        <w:rPr>
          <w:rFonts w:ascii="Verdana" w:hAnsi="Verdana" w:cs="Verdana"/>
          <w:color w:val="000000"/>
          <w:sz w:val="20"/>
          <w:szCs w:val="20"/>
        </w:rPr>
        <w:t>.</w:t>
      </w:r>
      <w:r w:rsidRPr="00B94EBC">
        <w:rPr>
          <w:rFonts w:ascii="Verdana" w:hAnsi="Verdana" w:cs="Verdana"/>
          <w:color w:val="000000"/>
          <w:sz w:val="20"/>
          <w:szCs w:val="20"/>
        </w:rPr>
        <w:t xml:space="preserve"> </w:t>
      </w:r>
    </w:p>
    <w:p w:rsidR="00250269" w:rsidRDefault="00250269" w:rsidP="00B94EBC">
      <w:pPr>
        <w:spacing w:after="120" w:line="280" w:lineRule="atLeast"/>
        <w:rPr>
          <w:rFonts w:ascii="Verdana" w:hAnsi="Verdana" w:cs="Verdana"/>
          <w:color w:val="000000"/>
          <w:sz w:val="20"/>
          <w:szCs w:val="20"/>
        </w:rPr>
      </w:pPr>
      <w:r w:rsidRPr="00B94EBC">
        <w:rPr>
          <w:rFonts w:ascii="Verdana" w:hAnsi="Verdana" w:cs="Verdana"/>
          <w:color w:val="000000"/>
          <w:sz w:val="20"/>
          <w:szCs w:val="20"/>
        </w:rPr>
        <w:t xml:space="preserve">Il Comune di Bagno di Romagna fa parte dell’Associazione Nazionale Comuni Termali (ANCOT) e dell’Associazione Nazionale Italiana le Città del Miele. </w:t>
      </w:r>
    </w:p>
    <w:p w:rsidR="00B94EBC" w:rsidRPr="00B94EBC" w:rsidRDefault="00B94EBC" w:rsidP="00B94EBC">
      <w:pPr>
        <w:spacing w:after="120" w:line="280" w:lineRule="atLeast"/>
        <w:rPr>
          <w:rFonts w:ascii="Verdana" w:hAnsi="Verdana" w:cs="Verdana"/>
          <w:color w:val="000000"/>
          <w:sz w:val="20"/>
          <w:szCs w:val="20"/>
        </w:rPr>
      </w:pPr>
    </w:p>
    <w:sectPr w:rsidR="00B94EBC" w:rsidRPr="00B94EBC" w:rsidSect="00CC1F59">
      <w:pgSz w:w="11906" w:h="16838"/>
      <w:pgMar w:top="1418" w:right="1418"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2552" w:rsidRDefault="00182552">
      <w:r>
        <w:separator/>
      </w:r>
    </w:p>
  </w:endnote>
  <w:endnote w:type="continuationSeparator" w:id="0">
    <w:p w:rsidR="00182552" w:rsidRDefault="00182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AS Monospace">
    <w:altName w:val="Consolas"/>
    <w:charset w:val="00"/>
    <w:family w:val="modern"/>
    <w:pitch w:val="fixed"/>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552" w:rsidRDefault="00182552" w:rsidP="00615AF1">
    <w:pPr>
      <w:pStyle w:val="Pidipa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552" w:rsidRDefault="00182552" w:rsidP="00615AF1">
    <w:pPr>
      <w:pStyle w:val="Pidipagina"/>
      <w:jc w:val="center"/>
      <w:rPr>
        <w:rFonts w:ascii="Verdana" w:hAnsi="Verdana"/>
        <w:sz w:val="18"/>
        <w:szCs w:val="20"/>
      </w:rPr>
    </w:pPr>
  </w:p>
  <w:p w:rsidR="00182552" w:rsidRPr="00F93EFD" w:rsidRDefault="00182552" w:rsidP="00615AF1">
    <w:pPr>
      <w:pStyle w:val="Pidipagina"/>
      <w:jc w:val="center"/>
      <w:rPr>
        <w:rFonts w:ascii="Verdana" w:hAnsi="Verdana"/>
        <w:sz w:val="18"/>
        <w:szCs w:val="20"/>
      </w:rPr>
    </w:pPr>
    <w:r w:rsidRPr="00F93EFD">
      <w:rPr>
        <w:rFonts w:ascii="Verdana" w:hAnsi="Verdana"/>
        <w:sz w:val="18"/>
        <w:szCs w:val="20"/>
      </w:rPr>
      <w:fldChar w:fldCharType="begin"/>
    </w:r>
    <w:r w:rsidRPr="00F93EFD">
      <w:rPr>
        <w:rFonts w:ascii="Verdana" w:hAnsi="Verdana"/>
        <w:sz w:val="18"/>
        <w:szCs w:val="20"/>
      </w:rPr>
      <w:instrText>PAGE   \* MERGEFORMAT</w:instrText>
    </w:r>
    <w:r w:rsidRPr="00F93EFD">
      <w:rPr>
        <w:rFonts w:ascii="Verdana" w:hAnsi="Verdana"/>
        <w:sz w:val="18"/>
        <w:szCs w:val="20"/>
      </w:rPr>
      <w:fldChar w:fldCharType="separate"/>
    </w:r>
    <w:r w:rsidR="00182817">
      <w:rPr>
        <w:rFonts w:ascii="Verdana" w:hAnsi="Verdana"/>
        <w:noProof/>
        <w:sz w:val="18"/>
        <w:szCs w:val="20"/>
      </w:rPr>
      <w:t>5</w:t>
    </w:r>
    <w:r w:rsidRPr="00F93EFD">
      <w:rPr>
        <w:rFonts w:ascii="Verdana" w:hAnsi="Verdana"/>
        <w:sz w:val="18"/>
        <w:szCs w:val="20"/>
      </w:rPr>
      <w:fldChar w:fldCharType="end"/>
    </w:r>
  </w:p>
  <w:p w:rsidR="00182552" w:rsidRDefault="0018255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552" w:rsidRDefault="00182552" w:rsidP="00615AF1">
    <w:pPr>
      <w:pStyle w:val="Pidipagina"/>
      <w:jc w:val="center"/>
      <w:rPr>
        <w:rFonts w:ascii="Verdana" w:hAnsi="Verdana"/>
        <w:sz w:val="18"/>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552" w:rsidRDefault="00182552" w:rsidP="00615AF1">
    <w:pPr>
      <w:pStyle w:val="Pidipagina"/>
      <w:jc w:val="center"/>
      <w:rPr>
        <w:rFonts w:ascii="Verdana" w:hAnsi="Verdana"/>
        <w:sz w:val="18"/>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552" w:rsidRDefault="00182552" w:rsidP="00615AF1">
    <w:pPr>
      <w:pStyle w:val="Pidipagina"/>
      <w:jc w:val="center"/>
      <w:rPr>
        <w:rFonts w:ascii="Verdana" w:hAnsi="Verdana"/>
        <w:sz w:val="18"/>
        <w:szCs w:val="20"/>
      </w:rPr>
    </w:pPr>
  </w:p>
  <w:p w:rsidR="00182552" w:rsidRPr="00F93EFD" w:rsidRDefault="00182552" w:rsidP="00615AF1">
    <w:pPr>
      <w:pStyle w:val="Pidipagina"/>
      <w:jc w:val="center"/>
      <w:rPr>
        <w:rFonts w:ascii="Verdana" w:hAnsi="Verdana"/>
        <w:sz w:val="18"/>
        <w:szCs w:val="20"/>
      </w:rPr>
    </w:pPr>
    <w:r w:rsidRPr="00F93EFD">
      <w:rPr>
        <w:rFonts w:ascii="Verdana" w:hAnsi="Verdana"/>
        <w:sz w:val="18"/>
        <w:szCs w:val="20"/>
      </w:rPr>
      <w:fldChar w:fldCharType="begin"/>
    </w:r>
    <w:r w:rsidRPr="00F93EFD">
      <w:rPr>
        <w:rFonts w:ascii="Verdana" w:hAnsi="Verdana"/>
        <w:sz w:val="18"/>
        <w:szCs w:val="20"/>
      </w:rPr>
      <w:instrText>PAGE   \* MERGEFORMAT</w:instrText>
    </w:r>
    <w:r w:rsidRPr="00F93EFD">
      <w:rPr>
        <w:rFonts w:ascii="Verdana" w:hAnsi="Verdana"/>
        <w:sz w:val="18"/>
        <w:szCs w:val="20"/>
      </w:rPr>
      <w:fldChar w:fldCharType="separate"/>
    </w:r>
    <w:r w:rsidR="00182817">
      <w:rPr>
        <w:rFonts w:ascii="Verdana" w:hAnsi="Verdana"/>
        <w:noProof/>
        <w:sz w:val="18"/>
        <w:szCs w:val="20"/>
      </w:rPr>
      <w:t>29</w:t>
    </w:r>
    <w:r w:rsidRPr="00F93EFD">
      <w:rPr>
        <w:rFonts w:ascii="Verdana" w:hAnsi="Verdana"/>
        <w:sz w:val="18"/>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552" w:rsidRDefault="00182552" w:rsidP="00615AF1">
    <w:pPr>
      <w:pStyle w:val="Pidipagina"/>
      <w:jc w:val="center"/>
      <w:rPr>
        <w:rFonts w:ascii="Verdana" w:hAnsi="Verdana"/>
        <w:sz w:val="18"/>
        <w:szCs w:val="20"/>
      </w:rPr>
    </w:pPr>
  </w:p>
  <w:p w:rsidR="00182552" w:rsidRDefault="00182552"/>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552" w:rsidRDefault="00182552" w:rsidP="005E2C03">
    <w:pPr>
      <w:pStyle w:val="Pidipagina"/>
      <w:jc w:val="center"/>
      <w:rPr>
        <w:rFonts w:ascii="Verdana" w:hAnsi="Verdana"/>
        <w:sz w:val="18"/>
        <w:szCs w:val="20"/>
      </w:rPr>
    </w:pPr>
  </w:p>
  <w:p w:rsidR="00182552" w:rsidRPr="005E2C03" w:rsidRDefault="00182552" w:rsidP="005E2C03">
    <w:pPr>
      <w:pStyle w:val="Pidipagina"/>
      <w:jc w:val="center"/>
      <w:rPr>
        <w:rFonts w:ascii="Verdana" w:hAnsi="Verdana"/>
        <w:sz w:val="18"/>
        <w:szCs w:val="20"/>
      </w:rPr>
    </w:pPr>
    <w:r w:rsidRPr="005E2C03">
      <w:rPr>
        <w:rFonts w:ascii="Verdana" w:hAnsi="Verdana"/>
        <w:sz w:val="18"/>
        <w:szCs w:val="20"/>
      </w:rPr>
      <w:fldChar w:fldCharType="begin"/>
    </w:r>
    <w:r w:rsidRPr="005E2C03">
      <w:rPr>
        <w:rFonts w:ascii="Verdana" w:hAnsi="Verdana"/>
        <w:sz w:val="18"/>
        <w:szCs w:val="20"/>
      </w:rPr>
      <w:instrText>PAGE   \* MERGEFORMAT</w:instrText>
    </w:r>
    <w:r w:rsidRPr="005E2C03">
      <w:rPr>
        <w:rFonts w:ascii="Verdana" w:hAnsi="Verdana"/>
        <w:sz w:val="18"/>
        <w:szCs w:val="20"/>
      </w:rPr>
      <w:fldChar w:fldCharType="separate"/>
    </w:r>
    <w:r w:rsidR="00182817">
      <w:rPr>
        <w:rFonts w:ascii="Verdana" w:hAnsi="Verdana"/>
        <w:noProof/>
        <w:sz w:val="18"/>
        <w:szCs w:val="20"/>
      </w:rPr>
      <w:t>69</w:t>
    </w:r>
    <w:r w:rsidRPr="005E2C03">
      <w:rPr>
        <w:rFonts w:ascii="Verdana" w:hAnsi="Verdana"/>
        <w:sz w:val="18"/>
        <w:szCs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552" w:rsidRDefault="00182552" w:rsidP="00A203BD">
    <w:pPr>
      <w:pStyle w:val="Pidipagina"/>
      <w:jc w:val="center"/>
      <w:rPr>
        <w:rFonts w:ascii="Verdana" w:hAnsi="Verdana"/>
        <w:sz w:val="20"/>
        <w:szCs w:val="20"/>
      </w:rPr>
    </w:pPr>
  </w:p>
  <w:p w:rsidR="00182552" w:rsidRPr="00A203BD" w:rsidRDefault="00182552" w:rsidP="00A203BD">
    <w:pPr>
      <w:pStyle w:val="Pidipagina"/>
      <w:jc w:val="center"/>
      <w:rPr>
        <w:rFonts w:ascii="Verdana" w:hAnsi="Verdana"/>
        <w:sz w:val="20"/>
        <w:szCs w:val="20"/>
      </w:rPr>
    </w:pPr>
    <w:r w:rsidRPr="005C710F">
      <w:rPr>
        <w:rFonts w:ascii="Verdana" w:hAnsi="Verdana"/>
        <w:sz w:val="20"/>
        <w:szCs w:val="20"/>
      </w:rPr>
      <w:fldChar w:fldCharType="begin"/>
    </w:r>
    <w:r w:rsidRPr="005C710F">
      <w:rPr>
        <w:rFonts w:ascii="Verdana" w:hAnsi="Verdana"/>
        <w:sz w:val="20"/>
        <w:szCs w:val="20"/>
      </w:rPr>
      <w:instrText>PAGE   \* MERGEFORMAT</w:instrText>
    </w:r>
    <w:r w:rsidRPr="005C710F">
      <w:rPr>
        <w:rFonts w:ascii="Verdana" w:hAnsi="Verdana"/>
        <w:sz w:val="20"/>
        <w:szCs w:val="20"/>
      </w:rPr>
      <w:fldChar w:fldCharType="separate"/>
    </w:r>
    <w:r w:rsidR="00182817">
      <w:rPr>
        <w:rFonts w:ascii="Verdana" w:hAnsi="Verdana"/>
        <w:noProof/>
        <w:sz w:val="20"/>
        <w:szCs w:val="20"/>
      </w:rPr>
      <w:t>106</w:t>
    </w:r>
    <w:r w:rsidRPr="005C710F">
      <w:rPr>
        <w:rFonts w:ascii="Verdana" w:hAnsi="Verdana"/>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2552" w:rsidRDefault="00182552">
      <w:r>
        <w:separator/>
      </w:r>
    </w:p>
  </w:footnote>
  <w:footnote w:type="continuationSeparator" w:id="0">
    <w:p w:rsidR="00182552" w:rsidRDefault="00182552">
      <w:r>
        <w:continuationSeparator/>
      </w:r>
    </w:p>
  </w:footnote>
  <w:footnote w:id="1">
    <w:p w:rsidR="00182552" w:rsidRPr="00AF0206" w:rsidRDefault="00182552" w:rsidP="00367DDD">
      <w:pPr>
        <w:pStyle w:val="Testonotaapidipagina"/>
        <w:rPr>
          <w:sz w:val="16"/>
          <w:szCs w:val="16"/>
        </w:rPr>
      </w:pPr>
      <w:r>
        <w:rPr>
          <w:rStyle w:val="Rimandonotaapidipagina"/>
        </w:rPr>
        <w:footnoteRef/>
      </w:r>
      <w:r>
        <w:t xml:space="preserve"> </w:t>
      </w:r>
      <w:r w:rsidRPr="00AF0206">
        <w:rPr>
          <w:sz w:val="16"/>
          <w:szCs w:val="16"/>
        </w:rPr>
        <w:t xml:space="preserve">Per territorio montano regionale ci si riferisce ai 125 comuni </w:t>
      </w:r>
      <w:r>
        <w:rPr>
          <w:sz w:val="16"/>
          <w:szCs w:val="16"/>
        </w:rPr>
        <w:t xml:space="preserve">classificati ai sensi della </w:t>
      </w:r>
      <w:r w:rsidRPr="00AF0206">
        <w:rPr>
          <w:sz w:val="16"/>
          <w:szCs w:val="16"/>
        </w:rPr>
        <w:t>legge regionale 10/2008.</w:t>
      </w:r>
    </w:p>
  </w:footnote>
  <w:footnote w:id="2">
    <w:p w:rsidR="00182552" w:rsidRDefault="00182552" w:rsidP="00367DDD">
      <w:pPr>
        <w:pStyle w:val="Testonotaapidipagina"/>
      </w:pPr>
      <w:r>
        <w:rPr>
          <w:rStyle w:val="Rimandonotaapidipagina"/>
        </w:rPr>
        <w:footnoteRef/>
      </w:r>
      <w:r>
        <w:t xml:space="preserve"> </w:t>
      </w:r>
      <w:r w:rsidRPr="0060483F">
        <w:rPr>
          <w:sz w:val="16"/>
          <w:szCs w:val="16"/>
        </w:rPr>
        <w:t>“Analisi e caratterizzazione della montagna regionale”</w:t>
      </w:r>
      <w:r w:rsidRPr="0072735E">
        <w:rPr>
          <w:sz w:val="16"/>
          <w:szCs w:val="16"/>
        </w:rPr>
        <w:t xml:space="preserve">  realizzat</w:t>
      </w:r>
      <w:r w:rsidRPr="0060483F">
        <w:rPr>
          <w:sz w:val="16"/>
          <w:szCs w:val="16"/>
        </w:rPr>
        <w:t xml:space="preserve">a </w:t>
      </w:r>
      <w:r w:rsidRPr="0072735E">
        <w:rPr>
          <w:sz w:val="16"/>
          <w:szCs w:val="16"/>
        </w:rPr>
        <w:t>nel corso del 2012.</w:t>
      </w:r>
    </w:p>
  </w:footnote>
  <w:footnote w:id="3">
    <w:p w:rsidR="00182552" w:rsidRPr="008E3D86" w:rsidRDefault="00182552" w:rsidP="00367DDD">
      <w:pPr>
        <w:pStyle w:val="Paragrafoelenco"/>
        <w:spacing w:after="120" w:line="240" w:lineRule="auto"/>
        <w:ind w:left="142" w:hanging="142"/>
        <w:jc w:val="both"/>
        <w:rPr>
          <w:sz w:val="16"/>
          <w:szCs w:val="16"/>
        </w:rPr>
      </w:pPr>
      <w:r>
        <w:rPr>
          <w:rStyle w:val="Rimandonotaapidipagina"/>
        </w:rPr>
        <w:footnoteRef/>
      </w:r>
      <w:r>
        <w:t xml:space="preserve"> </w:t>
      </w:r>
      <w:r w:rsidRPr="008E3D86">
        <w:rPr>
          <w:sz w:val="16"/>
          <w:szCs w:val="16"/>
        </w:rPr>
        <w:t xml:space="preserve">Per ciascun indicatore composto è stato calcolato il valore medio della montagna, </w:t>
      </w:r>
      <w:r>
        <w:rPr>
          <w:sz w:val="16"/>
          <w:szCs w:val="16"/>
        </w:rPr>
        <w:t>per</w:t>
      </w:r>
      <w:r w:rsidRPr="008E3D86">
        <w:rPr>
          <w:sz w:val="16"/>
          <w:szCs w:val="16"/>
        </w:rPr>
        <w:t xml:space="preserve"> alcuni casi anche il valore medio regionale</w:t>
      </w:r>
      <w:r>
        <w:rPr>
          <w:sz w:val="16"/>
          <w:szCs w:val="16"/>
        </w:rPr>
        <w:t>, dove ritenuto significativo</w:t>
      </w:r>
      <w:r w:rsidRPr="008E3D86">
        <w:rPr>
          <w:sz w:val="16"/>
          <w:szCs w:val="16"/>
        </w:rPr>
        <w:t xml:space="preserve">, e lo scostamento dell’indicatore composto per ciascun comune da tali valori. </w:t>
      </w:r>
      <w:r w:rsidRPr="000817D9">
        <w:rPr>
          <w:sz w:val="16"/>
          <w:szCs w:val="16"/>
        </w:rPr>
        <w:t xml:space="preserve">La classificazione dei valori in </w:t>
      </w:r>
      <w:proofErr w:type="spellStart"/>
      <w:r w:rsidRPr="000817D9">
        <w:rPr>
          <w:sz w:val="16"/>
          <w:szCs w:val="16"/>
        </w:rPr>
        <w:t>range</w:t>
      </w:r>
      <w:proofErr w:type="spellEnd"/>
      <w:r w:rsidRPr="000817D9">
        <w:rPr>
          <w:sz w:val="16"/>
          <w:szCs w:val="16"/>
        </w:rPr>
        <w:t>, ha consentito di determinare la caratterizzazione di ciascun territorio comunale.</w:t>
      </w:r>
      <w:r>
        <w:rPr>
          <w:sz w:val="16"/>
          <w:szCs w:val="16"/>
        </w:rPr>
        <w:t xml:space="preserve"> </w:t>
      </w:r>
      <w:r w:rsidRPr="008E3D86">
        <w:rPr>
          <w:sz w:val="16"/>
          <w:szCs w:val="16"/>
        </w:rPr>
        <w:t xml:space="preserve">Successivamente per l’individuazione dei profili è stata effettuata un’analisi ulteriore sui fenomeni costruendo un indicatore complesso formato dalla somma, prima ponderata e poi pesata, (sulla base dell'importanza che quell’indicatore ha nell'insieme) di più fenomeni. Quelli scelti per </w:t>
      </w:r>
      <w:r>
        <w:rPr>
          <w:sz w:val="16"/>
          <w:szCs w:val="16"/>
        </w:rPr>
        <w:t xml:space="preserve">l’analisi </w:t>
      </w:r>
      <w:r w:rsidRPr="008E3D86">
        <w:rPr>
          <w:sz w:val="16"/>
          <w:szCs w:val="16"/>
        </w:rPr>
        <w:t>sono</w:t>
      </w:r>
      <w:r>
        <w:rPr>
          <w:sz w:val="16"/>
          <w:szCs w:val="16"/>
        </w:rPr>
        <w:t xml:space="preserve"> stati</w:t>
      </w:r>
      <w:r w:rsidRPr="008E3D86">
        <w:rPr>
          <w:sz w:val="16"/>
          <w:szCs w:val="16"/>
        </w:rPr>
        <w:t xml:space="preserve"> </w:t>
      </w:r>
      <w:r w:rsidRPr="008E3D86">
        <w:rPr>
          <w:b/>
          <w:sz w:val="16"/>
          <w:szCs w:val="16"/>
        </w:rPr>
        <w:t>la vivacità demografica, il benessere, le strutture a servizio della comunità, la dinamica imprenditoriale, la vocazione turistica, la vivacità commerciale</w:t>
      </w:r>
      <w:r>
        <w:rPr>
          <w:b/>
          <w:sz w:val="16"/>
          <w:szCs w:val="16"/>
        </w:rPr>
        <w:t>.</w:t>
      </w:r>
    </w:p>
    <w:p w:rsidR="00182552" w:rsidRDefault="00182552" w:rsidP="00367DDD">
      <w:pPr>
        <w:pStyle w:val="Testonotaapidipagina"/>
      </w:pPr>
    </w:p>
  </w:footnote>
  <w:footnote w:id="4">
    <w:p w:rsidR="00182552" w:rsidRDefault="00182552">
      <w:pPr>
        <w:pStyle w:val="Testonotaapidipagina"/>
      </w:pPr>
      <w:r>
        <w:rPr>
          <w:rStyle w:val="Rimandonotaapidipagina"/>
        </w:rPr>
        <w:footnoteRef/>
      </w:r>
      <w:r>
        <w:t xml:space="preserve"> Le zone svantaggiate di montagna rappresentano un terzo del territorio regionale</w:t>
      </w:r>
    </w:p>
  </w:footnote>
  <w:footnote w:id="5">
    <w:p w:rsidR="00182552" w:rsidRPr="008209DF" w:rsidRDefault="00182552" w:rsidP="00F52994">
      <w:pPr>
        <w:pStyle w:val="Testonotaapidipagina"/>
        <w:jc w:val="both"/>
        <w:rPr>
          <w:rFonts w:ascii="Verdana" w:hAnsi="Verdana"/>
          <w:sz w:val="16"/>
          <w:szCs w:val="16"/>
        </w:rPr>
      </w:pPr>
      <w:r w:rsidRPr="008209DF">
        <w:rPr>
          <w:rStyle w:val="Rimandonotaapidipagina"/>
          <w:rFonts w:ascii="Verdana" w:hAnsi="Verdana"/>
          <w:sz w:val="16"/>
          <w:szCs w:val="16"/>
        </w:rPr>
        <w:footnoteRef/>
      </w:r>
      <w:r w:rsidRPr="008209DF">
        <w:rPr>
          <w:rFonts w:ascii="Verdana" w:hAnsi="Verdana"/>
          <w:sz w:val="16"/>
          <w:szCs w:val="16"/>
        </w:rPr>
        <w:t xml:space="preserve"> L</w:t>
      </w:r>
      <w:r w:rsidRPr="008209DF">
        <w:rPr>
          <w:rFonts w:ascii="Verdana" w:hAnsi="Verdana" w:cs="Arial"/>
          <w:sz w:val="16"/>
          <w:szCs w:val="16"/>
        </w:rPr>
        <w:t>a caratterizzazione del territorio montano conseguente a tale attività è stata descritta in un rapporto, dal titolo “Analisi e caratterizzazione della montagna regionale”</w:t>
      </w:r>
      <w:r>
        <w:rPr>
          <w:rFonts w:ascii="Verdana" w:hAnsi="Verdana" w:cs="Arial"/>
          <w:sz w:val="16"/>
          <w:szCs w:val="16"/>
        </w:rPr>
        <w:t>, realizzato nel 2011-2012.</w:t>
      </w:r>
    </w:p>
  </w:footnote>
  <w:footnote w:id="6">
    <w:p w:rsidR="00182552" w:rsidRPr="008209DF" w:rsidRDefault="00182552" w:rsidP="00170835">
      <w:pPr>
        <w:jc w:val="both"/>
        <w:rPr>
          <w:rFonts w:ascii="Verdana" w:hAnsi="Verdana"/>
          <w:sz w:val="16"/>
          <w:szCs w:val="16"/>
        </w:rPr>
      </w:pPr>
      <w:r w:rsidRPr="008209DF">
        <w:rPr>
          <w:rStyle w:val="Rimandonotaapidipagina"/>
          <w:rFonts w:ascii="Verdana" w:hAnsi="Verdana"/>
          <w:sz w:val="16"/>
          <w:szCs w:val="16"/>
        </w:rPr>
        <w:footnoteRef/>
      </w:r>
      <w:r w:rsidRPr="008209DF">
        <w:rPr>
          <w:sz w:val="16"/>
          <w:szCs w:val="16"/>
        </w:rPr>
        <w:t xml:space="preserve"> </w:t>
      </w:r>
      <w:r w:rsidRPr="008209DF">
        <w:rPr>
          <w:rFonts w:ascii="Verdana" w:hAnsi="Verdana"/>
          <w:sz w:val="16"/>
          <w:szCs w:val="16"/>
        </w:rPr>
        <w:t>I 12 fenomeni indagati: assetto territoriale, vivacità demografica, invecchiamento della popolazione, componente straniera, benessere, strutture a servizio della comunità, dinamica imprenditoriale, mercato del lavoro, vivacità commerciale, economia rurale, vocazione turistica, pubblica Amministrazione</w:t>
      </w:r>
    </w:p>
  </w:footnote>
  <w:footnote w:id="7">
    <w:p w:rsidR="00182552" w:rsidRPr="008209DF" w:rsidRDefault="00182552">
      <w:pPr>
        <w:pStyle w:val="Testonotaapidipagina"/>
        <w:rPr>
          <w:sz w:val="16"/>
          <w:szCs w:val="16"/>
        </w:rPr>
      </w:pPr>
      <w:r w:rsidRPr="008209DF">
        <w:rPr>
          <w:rStyle w:val="Rimandonotaapidipagina"/>
          <w:rFonts w:ascii="Verdana" w:hAnsi="Verdana"/>
          <w:sz w:val="16"/>
          <w:szCs w:val="16"/>
        </w:rPr>
        <w:footnoteRef/>
      </w:r>
      <w:r w:rsidRPr="008209DF">
        <w:rPr>
          <w:sz w:val="16"/>
          <w:szCs w:val="16"/>
        </w:rPr>
        <w:t xml:space="preserve"> </w:t>
      </w:r>
      <w:r w:rsidRPr="008209DF">
        <w:rPr>
          <w:rFonts w:ascii="Verdana" w:hAnsi="Verdana" w:cs="Arial"/>
          <w:sz w:val="16"/>
          <w:szCs w:val="16"/>
        </w:rPr>
        <w:t>Le elaborazioni di ciascun indicatore sono state raccolte in un documento preliminare, dal titolo “Atlante della montagna regionale”</w:t>
      </w:r>
    </w:p>
  </w:footnote>
  <w:footnote w:id="8">
    <w:p w:rsidR="00182552" w:rsidRPr="008209DF" w:rsidRDefault="00182552" w:rsidP="00365653">
      <w:pPr>
        <w:jc w:val="both"/>
        <w:rPr>
          <w:rFonts w:ascii="Verdana" w:hAnsi="Verdana"/>
          <w:sz w:val="16"/>
          <w:szCs w:val="16"/>
        </w:rPr>
      </w:pPr>
      <w:r w:rsidRPr="008209DF">
        <w:rPr>
          <w:rStyle w:val="Rimandonotaapidipagina"/>
          <w:rFonts w:ascii="Verdana" w:hAnsi="Verdana"/>
          <w:sz w:val="16"/>
          <w:szCs w:val="16"/>
        </w:rPr>
        <w:footnoteRef/>
      </w:r>
      <w:r w:rsidRPr="008209DF">
        <w:rPr>
          <w:rFonts w:ascii="Verdana" w:hAnsi="Verdana"/>
          <w:sz w:val="16"/>
          <w:szCs w:val="16"/>
        </w:rPr>
        <w:t xml:space="preserve"> Per l’individuazione dei profili è stato costruito un indicatore complesso formato dalla somma, prima ponderata e poi pesata, di 6 fenomeni scelti tra quanti analizzati nel rapporto “Analisi e caratterizzazione della montagna regionale”.</w:t>
      </w:r>
      <w:r>
        <w:rPr>
          <w:rFonts w:ascii="Verdana" w:hAnsi="Verdana"/>
          <w:sz w:val="16"/>
          <w:szCs w:val="16"/>
        </w:rPr>
        <w:t xml:space="preserve"> </w:t>
      </w:r>
      <w:r w:rsidRPr="008209DF">
        <w:rPr>
          <w:rFonts w:ascii="Verdana" w:hAnsi="Verdana"/>
          <w:sz w:val="16"/>
          <w:szCs w:val="16"/>
        </w:rPr>
        <w:t>L’attribuzione dei diversi pesi a ciascun fenomeno (sulla base dell'importanza che quell’indicatore ha nell'insieme) ha consentito di creare una scala di punteggio complessiva. Il punteggio massimo ottenibile per ciascu</w:t>
      </w:r>
      <w:r>
        <w:rPr>
          <w:rFonts w:ascii="Verdana" w:hAnsi="Verdana"/>
          <w:sz w:val="16"/>
          <w:szCs w:val="16"/>
        </w:rPr>
        <w:t>n comune è 100. I punteggi acqui</w:t>
      </w:r>
      <w:r w:rsidRPr="008209DF">
        <w:rPr>
          <w:rFonts w:ascii="Verdana" w:hAnsi="Verdana"/>
          <w:sz w:val="16"/>
          <w:szCs w:val="16"/>
        </w:rPr>
        <w:t>siti dai 125 comuni vanno da un minimo di 41,25 a 84,17. I fenomeni scelti per l’analisi (e i relativi pesi) sono: vivacità demografica (30 punti), benessere (15 punti), strutture a servizio della comunità (15 punti), consistenza imprenditoriale (15 punti), vivacità commerciale (peso 10 punti), vocazione turistica (15 punti).</w:t>
      </w:r>
    </w:p>
    <w:p w:rsidR="00182552" w:rsidRDefault="00182552">
      <w:pPr>
        <w:pStyle w:val="Testonotaapidipagina"/>
      </w:pPr>
    </w:p>
  </w:footnote>
  <w:footnote w:id="9">
    <w:p w:rsidR="00182552" w:rsidRDefault="00182552">
      <w:pPr>
        <w:pStyle w:val="Testonotaapidipagina"/>
      </w:pPr>
      <w:r>
        <w:rPr>
          <w:rStyle w:val="Rimandonotaapidipagina"/>
        </w:rPr>
        <w:footnoteRef/>
      </w:r>
      <w:r>
        <w:t xml:space="preserve"> Il numero di addetti riportati nella presente analisi e nelle successive riferite alle altre montagne, è riferito al numero di addetti medi così come definito nella Banca dati Asia.</w:t>
      </w:r>
    </w:p>
  </w:footnote>
  <w:footnote w:id="10">
    <w:p w:rsidR="00182552" w:rsidRPr="00694565" w:rsidRDefault="00182552" w:rsidP="00694565">
      <w:pPr>
        <w:pStyle w:val="Testonotaapidipagina"/>
        <w:jc w:val="both"/>
        <w:rPr>
          <w:rFonts w:ascii="Verdana" w:hAnsi="Verdana"/>
          <w:sz w:val="16"/>
          <w:szCs w:val="16"/>
          <w:lang w:val="pt-BR"/>
        </w:rPr>
      </w:pPr>
      <w:r w:rsidRPr="00694565">
        <w:rPr>
          <w:rStyle w:val="Rimandonotaapidipagina"/>
          <w:sz w:val="16"/>
          <w:szCs w:val="16"/>
        </w:rPr>
        <w:footnoteRef/>
      </w:r>
      <w:r w:rsidRPr="00694565">
        <w:rPr>
          <w:rFonts w:ascii="Verdana" w:hAnsi="Verdana"/>
          <w:sz w:val="16"/>
          <w:szCs w:val="16"/>
        </w:rPr>
        <w:t xml:space="preserve"> I Servizi a Banda Larga in Emilia- Romagna. </w:t>
      </w:r>
      <w:r w:rsidRPr="00694565">
        <w:rPr>
          <w:rFonts w:ascii="Verdana" w:hAnsi="Verdana"/>
          <w:sz w:val="16"/>
          <w:szCs w:val="16"/>
          <w:lang w:val="pt-BR"/>
        </w:rPr>
        <w:t xml:space="preserve">Lepida Spa. Agosto 2013 –v.1 </w:t>
      </w:r>
      <w:hyperlink r:id="rId1" w:history="1">
        <w:r w:rsidRPr="00694565">
          <w:rPr>
            <w:rStyle w:val="Collegamentoipertestuale"/>
            <w:rFonts w:ascii="Verdana" w:hAnsi="Verdana"/>
            <w:sz w:val="16"/>
            <w:szCs w:val="16"/>
            <w:lang w:val="pt-BR"/>
          </w:rPr>
          <w:t>http://www.lepida.it/cosa-facciamo/reti/reti-digital-divide-1/interventi-per-la-riduzione-del-digital-divide-1/servizi-a-banda-larga-in-er-agosto-2013-v1.pdf</w:t>
        </w:r>
      </w:hyperlink>
      <w:r w:rsidRPr="00694565">
        <w:rPr>
          <w:rFonts w:ascii="Verdana" w:hAnsi="Verdana"/>
          <w:sz w:val="16"/>
          <w:szCs w:val="16"/>
          <w:lang w:val="pt-BR"/>
        </w:rPr>
        <w:t xml:space="preserve"> </w:t>
      </w:r>
    </w:p>
  </w:footnote>
  <w:footnote w:id="11">
    <w:p w:rsidR="00182552" w:rsidRPr="0070658A" w:rsidRDefault="00182552" w:rsidP="00250269">
      <w:pPr>
        <w:pStyle w:val="Testonotaapidipagina"/>
        <w:rPr>
          <w:rFonts w:ascii="Verdana" w:hAnsi="Verdana"/>
          <w:sz w:val="16"/>
          <w:szCs w:val="16"/>
          <w:lang w:val="pt-BR"/>
        </w:rPr>
      </w:pPr>
      <w:r w:rsidRPr="00694565">
        <w:rPr>
          <w:rStyle w:val="Rimandonotaapidipagina"/>
          <w:rFonts w:ascii="Verdana" w:hAnsi="Verdana"/>
          <w:sz w:val="16"/>
          <w:szCs w:val="16"/>
        </w:rPr>
        <w:footnoteRef/>
      </w:r>
      <w:r w:rsidRPr="00694565">
        <w:rPr>
          <w:rFonts w:ascii="Verdana" w:hAnsi="Verdana"/>
          <w:sz w:val="16"/>
          <w:szCs w:val="16"/>
          <w:lang w:val="pt-BR"/>
        </w:rPr>
        <w:t xml:space="preserve"> </w:t>
      </w:r>
      <w:hyperlink r:id="rId2" w:history="1">
        <w:r w:rsidRPr="0070658A">
          <w:rPr>
            <w:rStyle w:val="Collegamentoipertestuale"/>
            <w:rFonts w:ascii="Verdana" w:hAnsi="Verdana"/>
            <w:sz w:val="16"/>
            <w:szCs w:val="16"/>
            <w:lang w:val="pt-BR"/>
          </w:rPr>
          <w:t>http://www.comunedizerba.it/notizie.htm</w:t>
        </w:r>
      </w:hyperlink>
      <w:r w:rsidRPr="0070658A">
        <w:rPr>
          <w:rFonts w:ascii="Verdana" w:hAnsi="Verdana"/>
          <w:sz w:val="16"/>
          <w:szCs w:val="16"/>
          <w:lang w:val="pt-BR"/>
        </w:rPr>
        <w:t xml:space="preserve"> </w:t>
      </w:r>
    </w:p>
  </w:footnote>
  <w:footnote w:id="12">
    <w:p w:rsidR="00182552" w:rsidRPr="0070658A" w:rsidRDefault="00182552" w:rsidP="00250269">
      <w:pPr>
        <w:pStyle w:val="Testonotaapidipagina"/>
        <w:rPr>
          <w:rFonts w:ascii="Verdana" w:hAnsi="Verdana"/>
          <w:sz w:val="16"/>
          <w:szCs w:val="16"/>
          <w:lang w:val="pt-BR"/>
        </w:rPr>
      </w:pPr>
      <w:r w:rsidRPr="0070658A">
        <w:rPr>
          <w:rStyle w:val="Rimandonotaapidipagina"/>
          <w:rFonts w:ascii="Verdana" w:hAnsi="Verdana"/>
          <w:sz w:val="16"/>
          <w:szCs w:val="16"/>
        </w:rPr>
        <w:footnoteRef/>
      </w:r>
      <w:r w:rsidRPr="0070658A">
        <w:rPr>
          <w:rFonts w:ascii="Verdana" w:hAnsi="Verdana"/>
          <w:sz w:val="16"/>
          <w:szCs w:val="16"/>
          <w:lang w:val="pt-BR"/>
        </w:rPr>
        <w:t xml:space="preserve"> </w:t>
      </w:r>
      <w:hyperlink r:id="rId3" w:history="1">
        <w:r w:rsidRPr="0070658A">
          <w:rPr>
            <w:rStyle w:val="Collegamentoipertestuale"/>
            <w:rFonts w:ascii="Verdana" w:hAnsi="Verdana"/>
            <w:sz w:val="16"/>
            <w:szCs w:val="16"/>
            <w:lang w:val="pt-BR"/>
          </w:rPr>
          <w:t>http://agricoltura.regione.emilia-romagna.it/comunicati-stampa/2013/novembre/internet-la-banda-larga-arriva-nelle-zone-appenniniche</w:t>
        </w:r>
      </w:hyperlink>
      <w:r w:rsidRPr="0070658A">
        <w:rPr>
          <w:rFonts w:ascii="Verdana" w:hAnsi="Verdana"/>
          <w:sz w:val="16"/>
          <w:szCs w:val="16"/>
          <w:lang w:val="pt-BR"/>
        </w:rPr>
        <w:t xml:space="preserve"> </w:t>
      </w:r>
    </w:p>
  </w:footnote>
  <w:footnote w:id="13">
    <w:p w:rsidR="00182552" w:rsidRDefault="00182552" w:rsidP="00250269">
      <w:pPr>
        <w:pStyle w:val="Testonotaapidipagina"/>
      </w:pPr>
      <w:r w:rsidRPr="0070658A">
        <w:rPr>
          <w:rStyle w:val="Rimandonotaapidipagina"/>
          <w:rFonts w:ascii="Verdana" w:hAnsi="Verdana"/>
          <w:sz w:val="16"/>
          <w:szCs w:val="16"/>
        </w:rPr>
        <w:footnoteRef/>
      </w:r>
      <w:r w:rsidRPr="0070658A">
        <w:rPr>
          <w:rFonts w:ascii="Verdana" w:hAnsi="Verdana"/>
          <w:sz w:val="16"/>
          <w:szCs w:val="16"/>
        </w:rPr>
        <w:t xml:space="preserve"> </w:t>
      </w:r>
      <w:hyperlink r:id="rId4" w:history="1">
        <w:r w:rsidRPr="0070658A">
          <w:rPr>
            <w:rStyle w:val="Collegamentoipertestuale"/>
            <w:rFonts w:ascii="Verdana" w:hAnsi="Verdana"/>
            <w:sz w:val="16"/>
            <w:szCs w:val="16"/>
          </w:rPr>
          <w:t>www.paneeinternet.it</w:t>
        </w:r>
      </w:hyperlink>
    </w:p>
  </w:footnote>
  <w:footnote w:id="14">
    <w:p w:rsidR="00182552" w:rsidRPr="0070658A" w:rsidRDefault="00182552" w:rsidP="00250269">
      <w:pPr>
        <w:jc w:val="both"/>
        <w:rPr>
          <w:rFonts w:ascii="Verdana" w:hAnsi="Verdana" w:cs="Tahoma"/>
          <w:bCs/>
          <w:color w:val="365F91"/>
          <w:sz w:val="16"/>
          <w:szCs w:val="16"/>
        </w:rPr>
      </w:pPr>
      <w:r w:rsidRPr="0070658A">
        <w:rPr>
          <w:rStyle w:val="Rimandonotaapidipagina"/>
          <w:rFonts w:ascii="Verdana" w:hAnsi="Verdana"/>
          <w:sz w:val="16"/>
          <w:szCs w:val="16"/>
        </w:rPr>
        <w:footnoteRef/>
      </w:r>
      <w:r w:rsidRPr="0070658A">
        <w:rPr>
          <w:rFonts w:ascii="Verdana" w:hAnsi="Verdana"/>
          <w:sz w:val="16"/>
          <w:szCs w:val="16"/>
        </w:rPr>
        <w:t xml:space="preserve"> </w:t>
      </w:r>
      <w:r w:rsidRPr="0070658A">
        <w:rPr>
          <w:rFonts w:ascii="Verdana" w:hAnsi="Verdana" w:cs="Tahoma"/>
          <w:bCs/>
          <w:color w:val="000000"/>
          <w:sz w:val="16"/>
          <w:szCs w:val="16"/>
        </w:rPr>
        <w:t xml:space="preserve">Strutture per cure primarie: </w:t>
      </w:r>
      <w:r w:rsidRPr="0070658A">
        <w:rPr>
          <w:rFonts w:ascii="Verdana" w:hAnsi="Verdana" w:cs="Tahoma"/>
          <w:color w:val="000000"/>
          <w:sz w:val="16"/>
          <w:szCs w:val="16"/>
        </w:rPr>
        <w:t>Ambulatorio medico, Ambulatorio territoriale, Centro di diagnostica per immagini, Laboratorio di analisi, Poliambulatorio, Punto prelievi, Consultorio familiare, Consultorio giovani, Consultorio pediatrico,</w:t>
      </w:r>
      <w:r w:rsidRPr="0070658A">
        <w:rPr>
          <w:rFonts w:ascii="Verdana" w:hAnsi="Verdana" w:cs="Tahoma"/>
          <w:bCs/>
          <w:color w:val="000000"/>
          <w:sz w:val="16"/>
          <w:szCs w:val="16"/>
        </w:rPr>
        <w:t xml:space="preserve"> </w:t>
      </w:r>
      <w:r w:rsidRPr="0070658A">
        <w:rPr>
          <w:rFonts w:ascii="Verdana" w:hAnsi="Verdana" w:cs="Tahoma"/>
          <w:color w:val="000000"/>
          <w:sz w:val="16"/>
          <w:szCs w:val="16"/>
        </w:rPr>
        <w:t>Consultorio per le famiglie immigrate, Consultorio per le demenze senili.</w:t>
      </w:r>
    </w:p>
  </w:footnote>
  <w:footnote w:id="15">
    <w:p w:rsidR="00182552" w:rsidRPr="0070658A" w:rsidRDefault="00182552" w:rsidP="00250269">
      <w:pPr>
        <w:jc w:val="both"/>
        <w:rPr>
          <w:rFonts w:ascii="Verdana" w:hAnsi="Verdana" w:cs="Tahoma"/>
          <w:bCs/>
          <w:color w:val="365F91"/>
          <w:sz w:val="16"/>
          <w:szCs w:val="16"/>
        </w:rPr>
      </w:pPr>
      <w:r w:rsidRPr="0070658A">
        <w:rPr>
          <w:rStyle w:val="Rimandonotaapidipagina"/>
          <w:rFonts w:ascii="Verdana" w:hAnsi="Verdana"/>
          <w:sz w:val="16"/>
          <w:szCs w:val="16"/>
        </w:rPr>
        <w:footnoteRef/>
      </w:r>
      <w:r w:rsidRPr="0070658A">
        <w:rPr>
          <w:rStyle w:val="Rimandonotaapidipagina"/>
          <w:rFonts w:ascii="Verdana" w:hAnsi="Verdana"/>
          <w:sz w:val="16"/>
          <w:szCs w:val="16"/>
        </w:rPr>
        <w:t xml:space="preserve"> </w:t>
      </w:r>
      <w:r w:rsidRPr="0070658A">
        <w:rPr>
          <w:rFonts w:ascii="Verdana" w:hAnsi="Verdana" w:cs="Tahoma"/>
          <w:color w:val="000000"/>
          <w:sz w:val="16"/>
          <w:szCs w:val="16"/>
        </w:rPr>
        <w:t xml:space="preserve">Strutture ospedaliere: Azienda ospedaliera, Azienda ospedaliera integrata con l’università, Casa di cura, </w:t>
      </w:r>
      <w:proofErr w:type="spellStart"/>
      <w:r w:rsidRPr="0070658A">
        <w:rPr>
          <w:rFonts w:ascii="Verdana" w:hAnsi="Verdana" w:cs="Tahoma"/>
          <w:color w:val="000000"/>
          <w:sz w:val="16"/>
          <w:szCs w:val="16"/>
        </w:rPr>
        <w:t>Day</w:t>
      </w:r>
      <w:proofErr w:type="spellEnd"/>
      <w:r w:rsidRPr="0070658A">
        <w:rPr>
          <w:rFonts w:ascii="Verdana" w:hAnsi="Verdana" w:cs="Tahoma"/>
          <w:color w:val="000000"/>
          <w:sz w:val="16"/>
          <w:szCs w:val="16"/>
        </w:rPr>
        <w:t xml:space="preserve"> </w:t>
      </w:r>
      <w:proofErr w:type="spellStart"/>
      <w:r w:rsidRPr="0070658A">
        <w:rPr>
          <w:rFonts w:ascii="Verdana" w:hAnsi="Verdana" w:cs="Tahoma"/>
          <w:color w:val="000000"/>
          <w:sz w:val="16"/>
          <w:szCs w:val="16"/>
        </w:rPr>
        <w:t>surgery</w:t>
      </w:r>
      <w:proofErr w:type="spellEnd"/>
      <w:r w:rsidRPr="0070658A">
        <w:rPr>
          <w:rFonts w:ascii="Verdana" w:hAnsi="Verdana" w:cs="Tahoma"/>
          <w:color w:val="000000"/>
          <w:sz w:val="16"/>
          <w:szCs w:val="16"/>
        </w:rPr>
        <w:t xml:space="preserve">, Istituto di ricovero e cura a carattere scientifico, Ospedale a gestione diretta / presidio USL, </w:t>
      </w:r>
      <w:proofErr w:type="spellStart"/>
      <w:r w:rsidRPr="0070658A">
        <w:rPr>
          <w:rFonts w:ascii="Verdana" w:hAnsi="Verdana" w:cs="Tahoma"/>
          <w:color w:val="000000"/>
          <w:sz w:val="16"/>
          <w:szCs w:val="16"/>
        </w:rPr>
        <w:t>Hospice</w:t>
      </w:r>
      <w:proofErr w:type="spellEnd"/>
      <w:r w:rsidRPr="0070658A">
        <w:rPr>
          <w:rFonts w:ascii="Verdana" w:hAnsi="Verdana" w:cs="Tahoma"/>
          <w:color w:val="000000"/>
          <w:sz w:val="16"/>
          <w:szCs w:val="16"/>
        </w:rPr>
        <w:t>, Istituti di riabilitazione.</w:t>
      </w:r>
    </w:p>
  </w:footnote>
  <w:footnote w:id="16">
    <w:p w:rsidR="00182552" w:rsidRPr="0070658A" w:rsidRDefault="00182552" w:rsidP="00250269">
      <w:pPr>
        <w:pStyle w:val="Testonotaapidipagina"/>
        <w:jc w:val="both"/>
        <w:rPr>
          <w:rFonts w:ascii="Verdana" w:hAnsi="Verdana"/>
          <w:sz w:val="16"/>
          <w:szCs w:val="16"/>
        </w:rPr>
      </w:pPr>
      <w:r w:rsidRPr="008255BD">
        <w:rPr>
          <w:rStyle w:val="Rimandonotaapidipagina"/>
          <w:rFonts w:ascii="Verdana" w:hAnsi="Verdana"/>
        </w:rPr>
        <w:footnoteRef/>
      </w:r>
      <w:r w:rsidRPr="008255BD">
        <w:rPr>
          <w:rFonts w:ascii="Verdana" w:hAnsi="Verdana"/>
        </w:rPr>
        <w:t xml:space="preserve"> </w:t>
      </w:r>
      <w:r w:rsidRPr="0070658A">
        <w:rPr>
          <w:rFonts w:ascii="Verdana" w:hAnsi="Verdana" w:cs="Tahoma"/>
          <w:color w:val="000000"/>
          <w:sz w:val="16"/>
          <w:szCs w:val="16"/>
        </w:rPr>
        <w:t>La legge nazionale n.362/1991, infatti, stabilisce che vi debba essere una farmacia ogni 3.300 abitanti La popolazione eccedente rispetto al parametro</w:t>
      </w:r>
      <w:r w:rsidRPr="0070658A">
        <w:rPr>
          <w:rFonts w:ascii="Verdana" w:hAnsi="Verdana"/>
          <w:sz w:val="16"/>
          <w:szCs w:val="16"/>
        </w:rPr>
        <w:t xml:space="preserve"> consente l’apertura di una ulteriore farmacia, qualora sia superiore al 50 per cento del parametro stesso” (1.651 abitanti).</w:t>
      </w:r>
    </w:p>
  </w:footnote>
  <w:footnote w:id="17">
    <w:p w:rsidR="00182552" w:rsidRPr="0070658A" w:rsidRDefault="00182552" w:rsidP="00250269">
      <w:pPr>
        <w:pStyle w:val="Testonotaapidipagina"/>
        <w:jc w:val="both"/>
        <w:rPr>
          <w:rFonts w:ascii="Verdana" w:hAnsi="Verdana"/>
          <w:sz w:val="16"/>
          <w:szCs w:val="16"/>
        </w:rPr>
      </w:pPr>
      <w:r w:rsidRPr="0070658A">
        <w:rPr>
          <w:rStyle w:val="Rimandonotaapidipagina"/>
          <w:rFonts w:ascii="Verdana" w:hAnsi="Verdana"/>
          <w:sz w:val="16"/>
          <w:szCs w:val="16"/>
        </w:rPr>
        <w:footnoteRef/>
      </w:r>
      <w:r w:rsidRPr="0070658A">
        <w:rPr>
          <w:rFonts w:ascii="Verdana" w:hAnsi="Verdana"/>
          <w:sz w:val="16"/>
          <w:szCs w:val="16"/>
        </w:rPr>
        <w:t xml:space="preserve"> </w:t>
      </w:r>
      <w:r w:rsidRPr="0070658A">
        <w:rPr>
          <w:rFonts w:ascii="Verdana" w:hAnsi="Verdana"/>
          <w:bCs/>
          <w:color w:val="000000"/>
          <w:sz w:val="16"/>
          <w:szCs w:val="16"/>
        </w:rPr>
        <w:t>Esercizi di vicinato minore alimentare e non alimentare:</w:t>
      </w:r>
      <w:r w:rsidRPr="0070658A">
        <w:rPr>
          <w:rFonts w:ascii="Verdana" w:hAnsi="Verdana"/>
          <w:color w:val="000000"/>
          <w:sz w:val="16"/>
          <w:szCs w:val="16"/>
        </w:rPr>
        <w:t xml:space="preserve"> sono esercizi commerciali con una superficie di vendita = &lt; 150mq di superficie di vendita con popolazione &lt; di 10.000 abitanti; = &lt; 250mq per altri comuni. </w:t>
      </w:r>
    </w:p>
  </w:footnote>
  <w:footnote w:id="18">
    <w:p w:rsidR="00182552" w:rsidRPr="0070658A" w:rsidRDefault="00182552" w:rsidP="00250269">
      <w:pPr>
        <w:pStyle w:val="Testonotaapidipagina"/>
        <w:rPr>
          <w:rFonts w:ascii="Verdana" w:hAnsi="Verdana"/>
          <w:sz w:val="16"/>
          <w:szCs w:val="16"/>
        </w:rPr>
      </w:pPr>
      <w:r w:rsidRPr="0070658A">
        <w:rPr>
          <w:rStyle w:val="Rimandonotaapidipagina"/>
          <w:rFonts w:ascii="Verdana" w:hAnsi="Verdana"/>
          <w:sz w:val="16"/>
          <w:szCs w:val="16"/>
        </w:rPr>
        <w:footnoteRef/>
      </w:r>
      <w:r w:rsidRPr="0070658A">
        <w:rPr>
          <w:rFonts w:ascii="Verdana" w:hAnsi="Verdana"/>
          <w:sz w:val="16"/>
          <w:szCs w:val="16"/>
        </w:rPr>
        <w:t xml:space="preserve"> </w:t>
      </w:r>
      <w:r w:rsidRPr="0070658A">
        <w:rPr>
          <w:rFonts w:ascii="Verdana" w:hAnsi="Verdana"/>
          <w:color w:val="000000"/>
          <w:sz w:val="16"/>
          <w:szCs w:val="16"/>
        </w:rPr>
        <w:t>Sono esercizi commerciali con una superficie di vendita compresa tra 250 e 2.500 mq.</w:t>
      </w:r>
    </w:p>
  </w:footnote>
  <w:footnote w:id="19">
    <w:p w:rsidR="00182552" w:rsidRPr="008255BD" w:rsidRDefault="00182552" w:rsidP="00250269">
      <w:pPr>
        <w:pStyle w:val="Testonotaapidipagina"/>
        <w:jc w:val="both"/>
        <w:rPr>
          <w:rFonts w:ascii="Verdana" w:hAnsi="Verdana"/>
          <w:color w:val="000000"/>
          <w:sz w:val="16"/>
          <w:szCs w:val="16"/>
        </w:rPr>
      </w:pPr>
      <w:r w:rsidRPr="0070658A">
        <w:rPr>
          <w:rStyle w:val="Rimandonotaapidipagina"/>
          <w:rFonts w:ascii="Verdana" w:hAnsi="Verdana"/>
          <w:sz w:val="16"/>
          <w:szCs w:val="16"/>
        </w:rPr>
        <w:footnoteRef/>
      </w:r>
      <w:r w:rsidRPr="0070658A">
        <w:rPr>
          <w:rFonts w:ascii="Verdana" w:hAnsi="Verdana"/>
          <w:sz w:val="16"/>
          <w:szCs w:val="16"/>
        </w:rPr>
        <w:t xml:space="preserve"> Gli </w:t>
      </w:r>
      <w:r w:rsidRPr="0070658A">
        <w:rPr>
          <w:rFonts w:ascii="Verdana" w:hAnsi="Verdana"/>
          <w:color w:val="000000"/>
          <w:sz w:val="16"/>
          <w:szCs w:val="16"/>
        </w:rPr>
        <w:t>Esercizi di vicinato minore non alimentare non sono presenti in 4 comuni: Caminata, Zerba, Cerignale, Piozzano.</w:t>
      </w:r>
    </w:p>
  </w:footnote>
  <w:footnote w:id="20">
    <w:p w:rsidR="00182552" w:rsidRPr="0070658A" w:rsidRDefault="00182552" w:rsidP="00250269">
      <w:pPr>
        <w:pStyle w:val="Testonotaapidipagina"/>
        <w:rPr>
          <w:rFonts w:ascii="Verdana" w:hAnsi="Verdana"/>
          <w:sz w:val="16"/>
          <w:szCs w:val="16"/>
        </w:rPr>
      </w:pPr>
      <w:r w:rsidRPr="00694565">
        <w:rPr>
          <w:rStyle w:val="Rimandonotaapidipagina"/>
          <w:sz w:val="16"/>
          <w:szCs w:val="16"/>
        </w:rPr>
        <w:footnoteRef/>
      </w:r>
      <w:r>
        <w:rPr>
          <w:sz w:val="16"/>
          <w:szCs w:val="16"/>
        </w:rPr>
        <w:t xml:space="preserve"> </w:t>
      </w:r>
      <w:r w:rsidRPr="0070658A">
        <w:rPr>
          <w:rFonts w:ascii="Verdana" w:eastAsia="Times New Roman" w:hAnsi="Verdana" w:cs="Tahoma"/>
          <w:bCs/>
          <w:color w:val="000000"/>
          <w:sz w:val="16"/>
          <w:szCs w:val="16"/>
          <w:lang w:eastAsia="it-IT"/>
        </w:rPr>
        <w:t xml:space="preserve">Fonte: Elaborazioni </w:t>
      </w:r>
      <w:proofErr w:type="spellStart"/>
      <w:r w:rsidRPr="0070658A">
        <w:rPr>
          <w:rFonts w:ascii="Verdana" w:eastAsia="Times New Roman" w:hAnsi="Verdana" w:cs="Tahoma"/>
          <w:bCs/>
          <w:color w:val="000000"/>
          <w:sz w:val="16"/>
          <w:szCs w:val="16"/>
          <w:lang w:eastAsia="it-IT"/>
        </w:rPr>
        <w:t>Ervet</w:t>
      </w:r>
      <w:proofErr w:type="spellEnd"/>
      <w:r w:rsidRPr="0070658A">
        <w:rPr>
          <w:rFonts w:ascii="Verdana" w:eastAsia="Times New Roman" w:hAnsi="Verdana" w:cs="Tahoma"/>
          <w:bCs/>
          <w:color w:val="000000"/>
          <w:sz w:val="16"/>
          <w:szCs w:val="16"/>
          <w:lang w:eastAsia="it-IT"/>
        </w:rPr>
        <w:t xml:space="preserve"> su dati di banche dati: Cooperative, Associazionismo, e Volontariato – Regione Emilia- Romagna.</w:t>
      </w:r>
    </w:p>
  </w:footnote>
  <w:footnote w:id="21">
    <w:p w:rsidR="00182552" w:rsidRPr="0070658A" w:rsidRDefault="00182552" w:rsidP="00250269">
      <w:pPr>
        <w:spacing w:line="240" w:lineRule="exact"/>
        <w:jc w:val="both"/>
        <w:rPr>
          <w:rFonts w:ascii="Verdana" w:hAnsi="Verdana" w:cs="Tahoma"/>
          <w:color w:val="0000FF"/>
          <w:sz w:val="16"/>
          <w:szCs w:val="16"/>
          <w:u w:val="single"/>
        </w:rPr>
      </w:pPr>
      <w:r w:rsidRPr="0070658A">
        <w:rPr>
          <w:rStyle w:val="Rimandonotaapidipagina"/>
          <w:rFonts w:ascii="Verdana" w:hAnsi="Verdana"/>
          <w:sz w:val="16"/>
          <w:szCs w:val="16"/>
        </w:rPr>
        <w:footnoteRef/>
      </w:r>
      <w:r w:rsidRPr="0070658A">
        <w:rPr>
          <w:rFonts w:ascii="Verdana" w:hAnsi="Verdana"/>
          <w:sz w:val="16"/>
          <w:szCs w:val="16"/>
        </w:rPr>
        <w:t xml:space="preserve"> </w:t>
      </w:r>
      <w:hyperlink r:id="rId5" w:history="1">
        <w:r w:rsidRPr="0070658A">
          <w:rPr>
            <w:rFonts w:ascii="Verdana" w:hAnsi="Verdana" w:cs="Tahoma"/>
            <w:color w:val="0000FF"/>
            <w:sz w:val="16"/>
            <w:szCs w:val="16"/>
            <w:u w:val="single"/>
          </w:rPr>
          <w:t>http://www.comune.albareto.pr.it/page.asp?IdCategoria=3122&amp;IDSezione=&amp;IDOggetto=&amp;Tipo=GENERICO</w:t>
        </w:r>
      </w:hyperlink>
    </w:p>
    <w:p w:rsidR="00182552" w:rsidRDefault="00182552" w:rsidP="00250269">
      <w:pPr>
        <w:pStyle w:val="Testonotaapidipagina"/>
      </w:pPr>
    </w:p>
  </w:footnote>
  <w:footnote w:id="22">
    <w:p w:rsidR="00182552" w:rsidRPr="0070658A" w:rsidRDefault="00182552" w:rsidP="00250269">
      <w:pPr>
        <w:pStyle w:val="Testonotaapidipagina"/>
        <w:rPr>
          <w:rFonts w:ascii="Verdana" w:hAnsi="Verdana"/>
          <w:sz w:val="16"/>
          <w:szCs w:val="16"/>
        </w:rPr>
      </w:pPr>
      <w:r w:rsidRPr="0070658A">
        <w:rPr>
          <w:rStyle w:val="Rimandonotaapidipagina"/>
          <w:rFonts w:ascii="Verdana" w:hAnsi="Verdana"/>
          <w:sz w:val="16"/>
          <w:szCs w:val="16"/>
        </w:rPr>
        <w:footnoteRef/>
      </w:r>
      <w:r w:rsidRPr="0070658A">
        <w:rPr>
          <w:rFonts w:ascii="Verdana" w:hAnsi="Verdana"/>
          <w:sz w:val="16"/>
          <w:szCs w:val="16"/>
        </w:rPr>
        <w:t xml:space="preserve"> </w:t>
      </w:r>
      <w:hyperlink r:id="rId6" w:history="1">
        <w:r w:rsidRPr="0070658A">
          <w:rPr>
            <w:rStyle w:val="Collegamentoipertestuale"/>
            <w:rFonts w:ascii="Verdana" w:hAnsi="Verdana"/>
            <w:sz w:val="16"/>
            <w:szCs w:val="16"/>
          </w:rPr>
          <w:t>http://autonomie.regione.emilia-romagna.it/gestioni-associate/progetti/fusioni-di-comuni</w:t>
        </w:r>
      </w:hyperlink>
      <w:r w:rsidRPr="0070658A">
        <w:rPr>
          <w:rFonts w:ascii="Verdana" w:hAnsi="Verdana"/>
          <w:sz w:val="16"/>
          <w:szCs w:val="16"/>
        </w:rPr>
        <w:t xml:space="preserve"> </w:t>
      </w:r>
    </w:p>
  </w:footnote>
  <w:footnote w:id="23">
    <w:p w:rsidR="00182552" w:rsidRDefault="00182552" w:rsidP="00250269">
      <w:pPr>
        <w:pStyle w:val="Testonotaapidipagina"/>
        <w:jc w:val="both"/>
      </w:pPr>
      <w:r>
        <w:rPr>
          <w:rStyle w:val="Rimandonotaapidipagina"/>
        </w:rPr>
        <w:footnoteRef/>
      </w:r>
      <w:r>
        <w:t xml:space="preserve"> Il dato comprende: </w:t>
      </w:r>
      <w:r w:rsidRPr="004D03E0">
        <w:t>Parchi nazionali e regionali</w:t>
      </w:r>
      <w:r>
        <w:t>,</w:t>
      </w:r>
      <w:r w:rsidRPr="004D03E0">
        <w:t xml:space="preserve"> Riserve naturali </w:t>
      </w:r>
      <w:r>
        <w:t>(</w:t>
      </w:r>
      <w:r w:rsidRPr="004D03E0">
        <w:t xml:space="preserve">che ricomprendono: Parco interregionale, Parco nazionale, Parco regionale, Riserva regionale, Riserva statale </w:t>
      </w:r>
      <w:r>
        <w:t>-</w:t>
      </w:r>
      <w:r w:rsidRPr="004D03E0">
        <w:t>porzioni esterne ai Parchi</w:t>
      </w:r>
      <w:r>
        <w:t xml:space="preserve"> -,</w:t>
      </w:r>
      <w:r w:rsidRPr="004D03E0">
        <w:t xml:space="preserve"> SIC e ZPS dell'Emilia-Romagna.</w:t>
      </w:r>
      <w:r>
        <w:t xml:space="preserve"> </w:t>
      </w:r>
    </w:p>
  </w:footnote>
  <w:footnote w:id="24">
    <w:p w:rsidR="00182552" w:rsidRPr="003C3BEC" w:rsidRDefault="00182552" w:rsidP="00250269">
      <w:pPr>
        <w:pStyle w:val="Testonotaapidipagina"/>
        <w:jc w:val="both"/>
        <w:rPr>
          <w:sz w:val="14"/>
          <w:szCs w:val="14"/>
        </w:rPr>
      </w:pPr>
      <w:r w:rsidRPr="003C3BEC">
        <w:rPr>
          <w:rStyle w:val="Rimandonotaapidipagina"/>
          <w:sz w:val="14"/>
          <w:szCs w:val="14"/>
        </w:rPr>
        <w:footnoteRef/>
      </w:r>
      <w:r w:rsidRPr="003C3BEC">
        <w:rPr>
          <w:sz w:val="14"/>
          <w:szCs w:val="14"/>
        </w:rPr>
        <w:t xml:space="preserve"> La definizione ISTA</w:t>
      </w:r>
      <w:r>
        <w:rPr>
          <w:sz w:val="14"/>
          <w:szCs w:val="14"/>
        </w:rPr>
        <w:t xml:space="preserve">T </w:t>
      </w:r>
      <w:r w:rsidRPr="003C3BEC">
        <w:rPr>
          <w:sz w:val="14"/>
          <w:szCs w:val="14"/>
        </w:rPr>
        <w:t>dei criteri per la classificazione dei Comuni Montani è data dalla legge 991/52. La legge considera territori montani i Comuni situati per almeno l'80% della loro superficie sopra i 600 metri di altitudine sul livello del mare e quelli nei quali il dislivello tra la quota altimetrica inferiore e la superficie del territorio comunale non è minore di 600 metri. In seguito la legge 142/90, attraverso l'abrogazione di tale norma, congela il territorio montano a quanto fin all'epoca identificato. La stessa legge stabilisce la potestà delle Regioni all'inclusione nelle Comunità Montane dei comuni classificati come Montani o Parzialmente montani, ma preclude alle stesse la possibilità di variare la classificazione di un comune. In Emilia-Romagna i comuni montani secondo classificazione Istat sono 102.</w:t>
      </w:r>
    </w:p>
  </w:footnote>
  <w:footnote w:id="25">
    <w:p w:rsidR="00182552" w:rsidRPr="003C3BEC" w:rsidRDefault="00182552" w:rsidP="00250269">
      <w:pPr>
        <w:pStyle w:val="Testonotaapidipagina"/>
        <w:jc w:val="both"/>
        <w:rPr>
          <w:sz w:val="14"/>
          <w:szCs w:val="14"/>
        </w:rPr>
      </w:pPr>
      <w:r w:rsidRPr="003C3BEC">
        <w:rPr>
          <w:rStyle w:val="Rimandonotaapidipagina"/>
          <w:sz w:val="14"/>
          <w:szCs w:val="14"/>
        </w:rPr>
        <w:footnoteRef/>
      </w:r>
      <w:r w:rsidRPr="003C3BEC">
        <w:rPr>
          <w:rStyle w:val="Rimandonotaapidipagina"/>
          <w:sz w:val="14"/>
          <w:szCs w:val="14"/>
        </w:rPr>
        <w:t xml:space="preserve"> </w:t>
      </w:r>
      <w:r w:rsidRPr="003C3BEC">
        <w:rPr>
          <w:sz w:val="14"/>
          <w:szCs w:val="14"/>
        </w:rPr>
        <w:t>In Emilia-Romagna i comuni parzialmente montani secondo classificazione Istat sono 29. Di fatto</w:t>
      </w:r>
      <w:r>
        <w:rPr>
          <w:sz w:val="14"/>
          <w:szCs w:val="14"/>
        </w:rPr>
        <w:t xml:space="preserve"> </w:t>
      </w:r>
      <w:r w:rsidRPr="003C3BEC">
        <w:rPr>
          <w:sz w:val="14"/>
          <w:szCs w:val="14"/>
        </w:rPr>
        <w:t>nella classificazione di comuni parzialmente montani, rispetto alla Legge Regionale nr 10/2004 a cui comunemente si fa riferimento, è escluso Roncofreddo e sono presenti 10 comuni in più (Rivergaro, Felino, Sala Baganza, Bologna, Castel San Pietro Terme, Ozzano dell'Emilia, San Lazzaro di Savena, Cesena, Civitella di Romagna,</w:t>
      </w:r>
      <w:r>
        <w:rPr>
          <w:sz w:val="14"/>
          <w:szCs w:val="14"/>
        </w:rPr>
        <w:t xml:space="preserve"> </w:t>
      </w:r>
      <w:r w:rsidRPr="003C3BEC">
        <w:rPr>
          <w:sz w:val="14"/>
          <w:szCs w:val="14"/>
        </w:rPr>
        <w:t xml:space="preserve">Dovadola) </w:t>
      </w:r>
    </w:p>
  </w:footnote>
  <w:footnote w:id="26">
    <w:p w:rsidR="00182552" w:rsidRDefault="00182552" w:rsidP="00250269"/>
  </w:footnote>
  <w:footnote w:id="27">
    <w:p w:rsidR="00182552" w:rsidRDefault="00182552" w:rsidP="00250269"/>
  </w:footnote>
  <w:footnote w:id="28">
    <w:p w:rsidR="00182552" w:rsidRPr="00CC1F59" w:rsidRDefault="00182552" w:rsidP="00250269">
      <w:pPr>
        <w:pStyle w:val="Testonotaapidipagina"/>
        <w:rPr>
          <w:sz w:val="16"/>
          <w:szCs w:val="16"/>
        </w:rPr>
      </w:pPr>
      <w:r w:rsidRPr="00CC1F59">
        <w:rPr>
          <w:rStyle w:val="Rimandonotaapidipagina"/>
          <w:sz w:val="16"/>
          <w:szCs w:val="16"/>
        </w:rPr>
        <w:footnoteRef/>
      </w:r>
      <w:r w:rsidRPr="00CC1F59">
        <w:rPr>
          <w:sz w:val="16"/>
          <w:szCs w:val="16"/>
        </w:rPr>
        <w:t xml:space="preserve"> Fonte </w:t>
      </w:r>
      <w:proofErr w:type="spellStart"/>
      <w:r w:rsidRPr="00CC1F59">
        <w:rPr>
          <w:sz w:val="16"/>
          <w:szCs w:val="16"/>
        </w:rPr>
        <w:t>StRia</w:t>
      </w:r>
      <w:proofErr w:type="spellEnd"/>
      <w:r w:rsidRPr="00CC1F59">
        <w:rPr>
          <w:sz w:val="16"/>
          <w:szCs w:val="16"/>
        </w:rPr>
        <w:t xml:space="preserve"> - Statistiche per Riaggregazioni territoriali - Regione Emilia-Romagna dati Uso del Suolo 2008</w:t>
      </w:r>
    </w:p>
  </w:footnote>
  <w:footnote w:id="29">
    <w:p w:rsidR="00182552" w:rsidRPr="00CC1F59" w:rsidRDefault="00182552" w:rsidP="00CC1F59">
      <w:pPr>
        <w:jc w:val="both"/>
        <w:rPr>
          <w:rFonts w:ascii="Verdana" w:hAnsi="Verdana"/>
          <w:sz w:val="16"/>
          <w:szCs w:val="16"/>
        </w:rPr>
      </w:pPr>
      <w:r w:rsidRPr="00CC1F59">
        <w:rPr>
          <w:rStyle w:val="Rimandonotaapidipagina"/>
          <w:rFonts w:ascii="Verdana" w:hAnsi="Verdana"/>
          <w:b/>
          <w:sz w:val="16"/>
          <w:szCs w:val="16"/>
        </w:rPr>
        <w:footnoteRef/>
      </w:r>
      <w:r w:rsidRPr="00CC1F59">
        <w:rPr>
          <w:rFonts w:ascii="Verdana" w:hAnsi="Verdana"/>
          <w:b/>
          <w:sz w:val="16"/>
          <w:szCs w:val="16"/>
        </w:rPr>
        <w:t xml:space="preserve"> </w:t>
      </w:r>
      <w:r w:rsidRPr="00CC1F59">
        <w:rPr>
          <w:rFonts w:ascii="Verdana" w:hAnsi="Verdana"/>
          <w:sz w:val="16"/>
          <w:szCs w:val="16"/>
        </w:rPr>
        <w:t>Comune escluso da “La Montagna”, come definita nel rapporto di sintesi LE MONTAGNE REGIONALI: CARATTERIZZAZIONE E OPPORTUNITA’ DI SVILUPPO - Luglio 2013</w:t>
      </w:r>
      <w:r>
        <w:rPr>
          <w:rFonts w:ascii="Verdana" w:hAnsi="Verdana"/>
          <w:sz w:val="16"/>
          <w:szCs w:val="16"/>
        </w:rPr>
        <w:t xml:space="preserve"> </w:t>
      </w:r>
      <w:proofErr w:type="spellStart"/>
      <w:r w:rsidRPr="00CC1F59">
        <w:rPr>
          <w:rFonts w:ascii="Verdana" w:hAnsi="Verdana"/>
          <w:sz w:val="16"/>
          <w:szCs w:val="16"/>
        </w:rPr>
        <w:t>rif.</w:t>
      </w:r>
      <w:proofErr w:type="spellEnd"/>
      <w:r w:rsidRPr="00CC1F59">
        <w:rPr>
          <w:rFonts w:ascii="Verdana" w:hAnsi="Verdana"/>
          <w:sz w:val="16"/>
          <w:szCs w:val="16"/>
        </w:rPr>
        <w:t xml:space="preserve"> </w:t>
      </w:r>
      <w:proofErr w:type="spellStart"/>
      <w:r w:rsidRPr="00CC1F59">
        <w:rPr>
          <w:rFonts w:ascii="Verdana" w:hAnsi="Verdana"/>
          <w:sz w:val="16"/>
          <w:szCs w:val="16"/>
        </w:rPr>
        <w:t>pag</w:t>
      </w:r>
      <w:proofErr w:type="spellEnd"/>
      <w:r w:rsidRPr="00CC1F59">
        <w:rPr>
          <w:rFonts w:ascii="Verdana" w:hAnsi="Verdana"/>
          <w:sz w:val="16"/>
          <w:szCs w:val="16"/>
        </w:rPr>
        <w:t xml:space="preserve"> 14</w:t>
      </w:r>
      <w:bookmarkStart w:id="14" w:name="_Toc362381483"/>
      <w:bookmarkStart w:id="15" w:name="_Toc362521658"/>
      <w:r>
        <w:rPr>
          <w:rFonts w:ascii="Verdana" w:hAnsi="Verdana"/>
          <w:sz w:val="16"/>
          <w:szCs w:val="16"/>
        </w:rPr>
        <w:t xml:space="preserve"> </w:t>
      </w:r>
      <w:r w:rsidRPr="00CC1F59">
        <w:rPr>
          <w:rFonts w:ascii="Verdana" w:hAnsi="Verdana"/>
          <w:sz w:val="16"/>
          <w:szCs w:val="16"/>
        </w:rPr>
        <w:t>“L’individuazione e la caratterizzazione de “La Montagna”</w:t>
      </w:r>
      <w:bookmarkEnd w:id="14"/>
      <w:bookmarkEnd w:id="15"/>
      <w:r w:rsidRPr="00CC1F59">
        <w:rPr>
          <w:rFonts w:ascii="Verdana" w:hAnsi="Verdana"/>
          <w:sz w:val="16"/>
          <w:szCs w:val="16"/>
        </w:rPr>
        <w:t>”.</w:t>
      </w:r>
    </w:p>
    <w:p w:rsidR="00182552" w:rsidRPr="00CC1F59" w:rsidRDefault="00182552" w:rsidP="00CC1F59">
      <w:pPr>
        <w:jc w:val="both"/>
        <w:rPr>
          <w:rFonts w:ascii="Verdana" w:hAnsi="Verdana"/>
          <w:sz w:val="16"/>
          <w:szCs w:val="16"/>
        </w:rPr>
      </w:pPr>
      <w:r w:rsidRPr="00CC1F59">
        <w:rPr>
          <w:rFonts w:ascii="Verdana" w:hAnsi="Verdana"/>
          <w:sz w:val="16"/>
          <w:szCs w:val="16"/>
        </w:rPr>
        <w:t>.</w:t>
      </w:r>
    </w:p>
    <w:p w:rsidR="00182552" w:rsidRPr="00B6721C" w:rsidRDefault="00182552" w:rsidP="00250269">
      <w:pPr>
        <w:pStyle w:val="Testonotaapidipagina"/>
        <w:jc w:val="both"/>
        <w:rPr>
          <w:sz w:val="18"/>
        </w:rPr>
      </w:pPr>
    </w:p>
  </w:footnote>
  <w:footnote w:id="30">
    <w:p w:rsidR="00182552" w:rsidRPr="006004E8" w:rsidRDefault="00182552" w:rsidP="00250269">
      <w:pPr>
        <w:pStyle w:val="Testonotaapidipagina"/>
      </w:pPr>
      <w:r>
        <w:rPr>
          <w:rStyle w:val="Rimandonotaapidipagina"/>
        </w:rPr>
        <w:footnoteRef/>
      </w:r>
      <w:r w:rsidRPr="006004E8">
        <w:t xml:space="preserve"> </w:t>
      </w:r>
      <w:r>
        <w:t xml:space="preserve">Comunicazioni delle aziende ai Centri per l’impiego su avviamenti e cessazioni di rapporti di lavoro. Fonte: </w:t>
      </w:r>
      <w:r w:rsidRPr="006004E8">
        <w:t xml:space="preserve">Regione Emilia-Romagna Sistema informativo lavoro </w:t>
      </w:r>
      <w:proofErr w:type="spellStart"/>
      <w:r w:rsidRPr="006004E8">
        <w:t>Datawarehouse</w:t>
      </w:r>
      <w:proofErr w:type="spellEnd"/>
      <w:r w:rsidRPr="006004E8">
        <w:t xml:space="preserve"> 2012</w:t>
      </w:r>
    </w:p>
  </w:footnote>
  <w:footnote w:id="31">
    <w:p w:rsidR="00182552" w:rsidRPr="000C2411" w:rsidRDefault="00182552" w:rsidP="00CC1F59">
      <w:pPr>
        <w:jc w:val="both"/>
        <w:rPr>
          <w:rFonts w:ascii="Verdana" w:hAnsi="Verdana"/>
          <w:sz w:val="16"/>
          <w:szCs w:val="16"/>
        </w:rPr>
      </w:pPr>
      <w:r w:rsidRPr="00D73EC2">
        <w:rPr>
          <w:rStyle w:val="Rimandonotaapidipagina"/>
          <w:rFonts w:ascii="Verdana" w:eastAsia="Calibri" w:hAnsi="Verdana"/>
          <w:sz w:val="20"/>
          <w:szCs w:val="20"/>
          <w:lang w:eastAsia="en-US"/>
        </w:rPr>
        <w:footnoteRef/>
      </w:r>
      <w:r w:rsidRPr="000C2411">
        <w:rPr>
          <w:rFonts w:ascii="Verdana" w:hAnsi="Verdana"/>
          <w:sz w:val="20"/>
          <w:szCs w:val="20"/>
        </w:rPr>
        <w:t xml:space="preserve"> </w:t>
      </w:r>
      <w:r w:rsidRPr="000C2411">
        <w:rPr>
          <w:rFonts w:ascii="Verdana" w:hAnsi="Verdana"/>
          <w:sz w:val="16"/>
          <w:szCs w:val="16"/>
        </w:rPr>
        <w:t>Fonte: www.emiliaromagnaturismo.it e www.appenninoverde.it</w:t>
      </w:r>
    </w:p>
  </w:footnote>
  <w:footnote w:id="32">
    <w:p w:rsidR="00182552" w:rsidRPr="0070658A" w:rsidRDefault="00182552" w:rsidP="00CC1F59">
      <w:pPr>
        <w:jc w:val="both"/>
        <w:rPr>
          <w:rFonts w:ascii="Verdana" w:hAnsi="Verdana"/>
          <w:sz w:val="16"/>
          <w:szCs w:val="16"/>
        </w:rPr>
      </w:pPr>
      <w:r w:rsidRPr="0070658A">
        <w:rPr>
          <w:rStyle w:val="Rimandonotaapidipagina"/>
          <w:rFonts w:ascii="Verdana" w:hAnsi="Verdana"/>
          <w:sz w:val="16"/>
          <w:szCs w:val="16"/>
        </w:rPr>
        <w:footnoteRef/>
      </w:r>
      <w:r w:rsidRPr="0070658A">
        <w:rPr>
          <w:rFonts w:ascii="Verdana" w:hAnsi="Verdana"/>
          <w:sz w:val="16"/>
          <w:szCs w:val="16"/>
        </w:rPr>
        <w:t xml:space="preserve"> Il Cimone insiste oltre che su Sestola anche su Riolunato, Montecreto e Fanano. Gli impianti di sci e le piste indicate nella tabelle sono quelli presenti complessivamente su tutti i comuni del Comprensorio..</w:t>
      </w:r>
    </w:p>
  </w:footnote>
  <w:footnote w:id="33">
    <w:p w:rsidR="00182552" w:rsidRPr="0070658A" w:rsidRDefault="00182552" w:rsidP="00CC1F59">
      <w:pPr>
        <w:pStyle w:val="Testonotaapidipagina"/>
        <w:jc w:val="both"/>
        <w:rPr>
          <w:rFonts w:ascii="Verdana" w:hAnsi="Verdana"/>
          <w:sz w:val="16"/>
          <w:szCs w:val="16"/>
        </w:rPr>
      </w:pPr>
      <w:r w:rsidRPr="0070658A">
        <w:rPr>
          <w:rStyle w:val="Rimandonotaapidipagina"/>
          <w:rFonts w:ascii="Verdana" w:hAnsi="Verdana"/>
          <w:sz w:val="16"/>
          <w:szCs w:val="16"/>
        </w:rPr>
        <w:footnoteRef/>
      </w:r>
      <w:r w:rsidRPr="0070658A">
        <w:rPr>
          <w:rFonts w:ascii="Verdana" w:hAnsi="Verdana"/>
          <w:sz w:val="16"/>
          <w:szCs w:val="16"/>
        </w:rPr>
        <w:t xml:space="preserve"> Per la descrizione di attività, impianti e servizi:</w:t>
      </w:r>
    </w:p>
    <w:p w:rsidR="00182552" w:rsidRPr="0070658A" w:rsidRDefault="00182817" w:rsidP="00CC1F59">
      <w:pPr>
        <w:ind w:left="708"/>
        <w:jc w:val="both"/>
        <w:rPr>
          <w:rFonts w:ascii="Verdana" w:hAnsi="Verdana"/>
          <w:sz w:val="16"/>
          <w:szCs w:val="16"/>
        </w:rPr>
      </w:pPr>
      <w:hyperlink r:id="rId7" w:history="1">
        <w:r w:rsidR="00182552" w:rsidRPr="0070658A">
          <w:rPr>
            <w:rFonts w:ascii="Verdana" w:hAnsi="Verdana"/>
            <w:sz w:val="16"/>
            <w:szCs w:val="16"/>
          </w:rPr>
          <w:t>http://www.appenninoeverde.it/neve/stazioni-sciistiche/fiumalbo.html</w:t>
        </w:r>
      </w:hyperlink>
    </w:p>
    <w:p w:rsidR="00182552" w:rsidRPr="0070658A" w:rsidRDefault="00182817" w:rsidP="00CC1F59">
      <w:pPr>
        <w:ind w:left="708"/>
        <w:jc w:val="both"/>
        <w:rPr>
          <w:rFonts w:ascii="Verdana" w:hAnsi="Verdana"/>
          <w:sz w:val="16"/>
          <w:szCs w:val="16"/>
        </w:rPr>
      </w:pPr>
      <w:hyperlink r:id="rId8" w:history="1">
        <w:r w:rsidR="00182552" w:rsidRPr="0070658A">
          <w:rPr>
            <w:rFonts w:ascii="Verdana" w:hAnsi="Verdana"/>
            <w:sz w:val="16"/>
            <w:szCs w:val="16"/>
          </w:rPr>
          <w:t>http://www.appenninoeverde.it/neve/stazioni-sciistiche/frassinoro.html</w:t>
        </w:r>
      </w:hyperlink>
    </w:p>
    <w:p w:rsidR="00182552" w:rsidRPr="0070658A" w:rsidRDefault="00182817" w:rsidP="00CC1F59">
      <w:pPr>
        <w:ind w:left="708"/>
        <w:jc w:val="both"/>
        <w:rPr>
          <w:rFonts w:ascii="Verdana" w:hAnsi="Verdana"/>
          <w:sz w:val="16"/>
          <w:szCs w:val="16"/>
        </w:rPr>
      </w:pPr>
      <w:hyperlink r:id="rId9" w:history="1">
        <w:r w:rsidR="00182552" w:rsidRPr="0070658A">
          <w:rPr>
            <w:rFonts w:ascii="Verdana" w:hAnsi="Verdana"/>
            <w:sz w:val="16"/>
            <w:szCs w:val="16"/>
          </w:rPr>
          <w:t>http://www.appenninoeverde.it/neve/stazioni-sciistiche/piane-di-mocogno.html</w:t>
        </w:r>
      </w:hyperlink>
    </w:p>
    <w:p w:rsidR="00182552" w:rsidRPr="0070658A" w:rsidRDefault="00182817" w:rsidP="00CC1F59">
      <w:pPr>
        <w:ind w:left="708"/>
        <w:jc w:val="both"/>
        <w:rPr>
          <w:rFonts w:ascii="Verdana" w:hAnsi="Verdana"/>
          <w:sz w:val="16"/>
          <w:szCs w:val="16"/>
        </w:rPr>
      </w:pPr>
      <w:hyperlink r:id="rId10" w:history="1">
        <w:r w:rsidR="00182552" w:rsidRPr="0070658A">
          <w:rPr>
            <w:rFonts w:ascii="Verdana" w:hAnsi="Verdana"/>
            <w:sz w:val="16"/>
            <w:szCs w:val="16"/>
          </w:rPr>
          <w:t>http://www.appenninoeverde.it/neve/stazioni-sciistiche/pievepelago-s.-annapelago.html</w:t>
        </w:r>
      </w:hyperlink>
    </w:p>
    <w:p w:rsidR="00182552" w:rsidRPr="0070658A" w:rsidRDefault="00182817" w:rsidP="00CC1F59">
      <w:pPr>
        <w:ind w:left="708"/>
        <w:jc w:val="both"/>
        <w:rPr>
          <w:rFonts w:ascii="Verdana" w:hAnsi="Verdana"/>
          <w:sz w:val="16"/>
          <w:szCs w:val="16"/>
        </w:rPr>
      </w:pPr>
      <w:hyperlink r:id="rId11" w:history="1">
        <w:r w:rsidR="00182552" w:rsidRPr="0070658A">
          <w:rPr>
            <w:rFonts w:ascii="Verdana" w:hAnsi="Verdana"/>
            <w:sz w:val="16"/>
            <w:szCs w:val="16"/>
          </w:rPr>
          <w:t>http://www.appenninoeverde.it/neve/stazioni-sciistiche/cimone.html</w:t>
        </w:r>
      </w:hyperlink>
    </w:p>
    <w:p w:rsidR="00182552" w:rsidRPr="0070658A" w:rsidRDefault="00182817" w:rsidP="00CC1F59">
      <w:pPr>
        <w:ind w:left="708"/>
        <w:jc w:val="both"/>
        <w:rPr>
          <w:rFonts w:ascii="Verdana" w:hAnsi="Verdana"/>
          <w:sz w:val="16"/>
          <w:szCs w:val="16"/>
        </w:rPr>
      </w:pPr>
      <w:hyperlink r:id="rId12" w:history="1">
        <w:r w:rsidR="00182552" w:rsidRPr="0070658A">
          <w:rPr>
            <w:rFonts w:ascii="Verdana" w:hAnsi="Verdana"/>
            <w:sz w:val="16"/>
            <w:szCs w:val="16"/>
          </w:rPr>
          <w:t>http://www.appenninoeverde.it/neve/stazioni-sciistiche/corno-alle-scale.html</w:t>
        </w:r>
      </w:hyperlink>
    </w:p>
    <w:p w:rsidR="00182552" w:rsidRDefault="00182552" w:rsidP="00250269">
      <w:pPr>
        <w:pStyle w:val="Testonotaapidipagina"/>
      </w:pPr>
    </w:p>
  </w:footnote>
  <w:footnote w:id="34">
    <w:p w:rsidR="00182552" w:rsidRPr="00EC616A" w:rsidRDefault="00182552" w:rsidP="00250269">
      <w:pPr>
        <w:pStyle w:val="Testonotaapidipagina"/>
        <w:rPr>
          <w:rFonts w:ascii="Verdana" w:hAnsi="Verdana"/>
          <w:sz w:val="16"/>
          <w:szCs w:val="16"/>
        </w:rPr>
      </w:pPr>
      <w:r w:rsidRPr="00EC616A">
        <w:rPr>
          <w:rStyle w:val="Rimandonotaapidipagina"/>
          <w:rFonts w:ascii="Verdana" w:hAnsi="Verdana"/>
        </w:rPr>
        <w:footnoteRef/>
      </w:r>
      <w:r w:rsidRPr="00EC616A">
        <w:rPr>
          <w:rFonts w:ascii="Verdana" w:hAnsi="Verdana"/>
        </w:rPr>
        <w:t xml:space="preserve"> </w:t>
      </w:r>
      <w:r w:rsidRPr="00EC616A">
        <w:rPr>
          <w:rFonts w:ascii="Verdana" w:hAnsi="Verdana"/>
          <w:sz w:val="16"/>
          <w:szCs w:val="16"/>
        </w:rPr>
        <w:t>Osservatorio delle Dotazioni di Strutture Sportive della Regione Emilia-Romagna (al 31.12.2010).</w:t>
      </w:r>
    </w:p>
  </w:footnote>
  <w:footnote w:id="35">
    <w:p w:rsidR="00182552" w:rsidRDefault="00182552" w:rsidP="00250269">
      <w:pPr>
        <w:pStyle w:val="Testonotaapidipagina"/>
      </w:pPr>
      <w:r>
        <w:rPr>
          <w:rStyle w:val="Rimandonotaapidipagina"/>
        </w:rPr>
        <w:footnoteRef/>
      </w:r>
      <w:r>
        <w:t xml:space="preserve"> </w:t>
      </w:r>
      <w:r w:rsidRPr="0070658A">
        <w:rPr>
          <w:rFonts w:ascii="Verdana" w:hAnsi="Verdana"/>
          <w:sz w:val="16"/>
          <w:szCs w:val="16"/>
        </w:rPr>
        <w:t>Servizio Turismo e Qualità Aree Turistiche della Regione Emilia-Romagna</w:t>
      </w:r>
    </w:p>
  </w:footnote>
  <w:footnote w:id="36">
    <w:p w:rsidR="00182552" w:rsidRPr="00CC1F59" w:rsidRDefault="00182552" w:rsidP="00250269">
      <w:pPr>
        <w:pStyle w:val="Testonotaapidipagina"/>
        <w:rPr>
          <w:sz w:val="16"/>
          <w:szCs w:val="16"/>
        </w:rPr>
      </w:pPr>
      <w:r w:rsidRPr="00CC1F59">
        <w:rPr>
          <w:rStyle w:val="Rimandonotaapidipagina"/>
          <w:sz w:val="16"/>
          <w:szCs w:val="16"/>
        </w:rPr>
        <w:footnoteRef/>
      </w:r>
      <w:r w:rsidRPr="00CC1F59">
        <w:rPr>
          <w:sz w:val="16"/>
          <w:szCs w:val="16"/>
        </w:rPr>
        <w:t xml:space="preserve"> </w:t>
      </w:r>
      <w:r w:rsidRPr="00CC1F59">
        <w:rPr>
          <w:rFonts w:ascii="Verdana" w:hAnsi="Verdana"/>
          <w:sz w:val="16"/>
          <w:szCs w:val="16"/>
        </w:rPr>
        <w:t>Servizio Turismo e Qualità Aree Turistiche della Regione Emilia-Romagna 2011</w:t>
      </w:r>
    </w:p>
  </w:footnote>
  <w:footnote w:id="37">
    <w:p w:rsidR="00182552" w:rsidRDefault="00182552" w:rsidP="00250269">
      <w:pPr>
        <w:pStyle w:val="Testonotaapidipagina"/>
        <w:jc w:val="both"/>
        <w:rPr>
          <w:rFonts w:ascii="Verdana" w:hAnsi="Verdana"/>
          <w:sz w:val="16"/>
          <w:szCs w:val="16"/>
        </w:rPr>
      </w:pPr>
      <w:r>
        <w:rPr>
          <w:rStyle w:val="Rimandonotaapidipagina"/>
        </w:rPr>
        <w:footnoteRef/>
      </w:r>
      <w:r>
        <w:t xml:space="preserve"> </w:t>
      </w:r>
      <w:r w:rsidRPr="0070658A">
        <w:rPr>
          <w:rFonts w:ascii="Verdana" w:hAnsi="Verdana"/>
          <w:sz w:val="16"/>
          <w:szCs w:val="16"/>
        </w:rPr>
        <w:t>Con la legge regionale n. 16</w:t>
      </w:r>
      <w:r>
        <w:rPr>
          <w:rFonts w:ascii="Verdana" w:hAnsi="Verdana"/>
          <w:sz w:val="16"/>
          <w:szCs w:val="16"/>
        </w:rPr>
        <w:t xml:space="preserve"> </w:t>
      </w:r>
      <w:r w:rsidRPr="0070658A">
        <w:rPr>
          <w:rFonts w:ascii="Verdana" w:hAnsi="Verdana"/>
          <w:sz w:val="16"/>
          <w:szCs w:val="16"/>
        </w:rPr>
        <w:t>del 28 luglio 2004,</w:t>
      </w:r>
      <w:r>
        <w:rPr>
          <w:rFonts w:ascii="Verdana" w:hAnsi="Verdana"/>
          <w:sz w:val="16"/>
          <w:szCs w:val="16"/>
        </w:rPr>
        <w:t xml:space="preserve"> </w:t>
      </w:r>
      <w:r w:rsidRPr="0070658A">
        <w:rPr>
          <w:rFonts w:ascii="Verdana" w:hAnsi="Verdana"/>
          <w:sz w:val="16"/>
          <w:szCs w:val="16"/>
        </w:rPr>
        <w:t xml:space="preserve"> la Regione Emilia – Romagna ha regolamentato la tipologia ricettiva</w:t>
      </w:r>
      <w:r>
        <w:rPr>
          <w:rFonts w:ascii="Verdana" w:hAnsi="Verdana"/>
          <w:sz w:val="16"/>
          <w:szCs w:val="16"/>
        </w:rPr>
        <w:t xml:space="preserve"> </w:t>
      </w:r>
      <w:r w:rsidRPr="0070658A">
        <w:rPr>
          <w:rFonts w:ascii="Verdana" w:hAnsi="Verdana"/>
          <w:sz w:val="16"/>
          <w:szCs w:val="16"/>
        </w:rPr>
        <w:t>degli “</w:t>
      </w:r>
      <w:r w:rsidRPr="0070658A">
        <w:rPr>
          <w:rStyle w:val="Enfasigrassetto"/>
          <w:rFonts w:ascii="Verdana" w:hAnsi="Verdana"/>
          <w:b w:val="0"/>
          <w:sz w:val="16"/>
          <w:szCs w:val="16"/>
        </w:rPr>
        <w:t>Appartamenti ammobiliati per uso turistico</w:t>
      </w:r>
      <w:r w:rsidRPr="0070658A">
        <w:rPr>
          <w:rFonts w:ascii="Verdana" w:hAnsi="Verdana"/>
          <w:b/>
          <w:sz w:val="16"/>
          <w:szCs w:val="16"/>
        </w:rPr>
        <w:t>”,</w:t>
      </w:r>
      <w:r w:rsidRPr="0070658A">
        <w:rPr>
          <w:rFonts w:ascii="Verdana" w:hAnsi="Verdana"/>
          <w:sz w:val="16"/>
          <w:szCs w:val="16"/>
        </w:rPr>
        <w:t xml:space="preserve"> stabilendo i</w:t>
      </w:r>
      <w:r>
        <w:rPr>
          <w:rFonts w:ascii="Verdana" w:hAnsi="Verdana"/>
          <w:sz w:val="16"/>
          <w:szCs w:val="16"/>
        </w:rPr>
        <w:t xml:space="preserve"> </w:t>
      </w:r>
      <w:r w:rsidRPr="0070658A">
        <w:rPr>
          <w:rFonts w:ascii="Verdana" w:hAnsi="Verdana"/>
          <w:sz w:val="16"/>
          <w:szCs w:val="16"/>
        </w:rPr>
        <w:t>requisiti minimi strutturali e di esercizio prevedendo l’obbligo per i</w:t>
      </w:r>
      <w:r>
        <w:rPr>
          <w:rFonts w:ascii="Verdana" w:hAnsi="Verdana"/>
          <w:sz w:val="16"/>
          <w:szCs w:val="16"/>
        </w:rPr>
        <w:t xml:space="preserve"> </w:t>
      </w:r>
      <w:r w:rsidRPr="0070658A">
        <w:rPr>
          <w:rFonts w:ascii="Verdana" w:hAnsi="Verdana"/>
          <w:sz w:val="16"/>
          <w:szCs w:val="16"/>
        </w:rPr>
        <w:t>proprietari o usufruttuari che danno in locazione a turisti case o appartamenti</w:t>
      </w:r>
      <w:r>
        <w:rPr>
          <w:rFonts w:ascii="Verdana" w:hAnsi="Verdana"/>
          <w:sz w:val="16"/>
          <w:szCs w:val="16"/>
        </w:rPr>
        <w:t xml:space="preserve"> </w:t>
      </w:r>
      <w:r w:rsidRPr="0070658A">
        <w:rPr>
          <w:rFonts w:ascii="Verdana" w:hAnsi="Verdana"/>
          <w:sz w:val="16"/>
          <w:szCs w:val="16"/>
        </w:rPr>
        <w:t>in numero non superiore a</w:t>
      </w:r>
      <w:r>
        <w:rPr>
          <w:rFonts w:ascii="Verdana" w:hAnsi="Verdana"/>
          <w:sz w:val="16"/>
          <w:szCs w:val="16"/>
        </w:rPr>
        <w:t xml:space="preserve"> </w:t>
      </w:r>
      <w:r w:rsidRPr="0070658A">
        <w:rPr>
          <w:rFonts w:ascii="Verdana" w:hAnsi="Verdana"/>
          <w:sz w:val="16"/>
          <w:szCs w:val="16"/>
        </w:rPr>
        <w:t>tre di darne comunicazione al Comune.</w:t>
      </w:r>
    </w:p>
    <w:p w:rsidR="00182552" w:rsidRDefault="00182552" w:rsidP="00250269">
      <w:pPr>
        <w:pStyle w:val="Testonotaapidipagina"/>
        <w:jc w:val="both"/>
      </w:pPr>
    </w:p>
  </w:footnote>
  <w:footnote w:id="38">
    <w:p w:rsidR="00182552" w:rsidRPr="006004E8" w:rsidRDefault="00182552" w:rsidP="00250269">
      <w:pPr>
        <w:pStyle w:val="Testonotaapidipagina"/>
        <w:rPr>
          <w:rFonts w:ascii="Verdana" w:hAnsi="Verdana"/>
          <w:sz w:val="16"/>
          <w:szCs w:val="16"/>
        </w:rPr>
      </w:pPr>
      <w:r w:rsidRPr="006004E8">
        <w:rPr>
          <w:rStyle w:val="Rimandonotaapidipagina"/>
          <w:rFonts w:ascii="Verdana" w:hAnsi="Verdana"/>
        </w:rPr>
        <w:footnoteRef/>
      </w:r>
      <w:r>
        <w:t xml:space="preserve"> </w:t>
      </w:r>
      <w:r w:rsidRPr="006004E8">
        <w:rPr>
          <w:rFonts w:ascii="Verdana" w:hAnsi="Verdana"/>
          <w:sz w:val="16"/>
          <w:szCs w:val="16"/>
        </w:rPr>
        <w:t>Osservatorio del Commercio Regione Emilia-Romagna</w:t>
      </w:r>
      <w:r>
        <w:rPr>
          <w:rFonts w:ascii="Verdana" w:hAnsi="Verdana"/>
          <w:sz w:val="16"/>
          <w:szCs w:val="16"/>
        </w:rPr>
        <w:t>.</w:t>
      </w:r>
    </w:p>
  </w:footnote>
  <w:footnote w:id="39">
    <w:p w:rsidR="00182552" w:rsidRPr="00F537C0" w:rsidRDefault="00182552" w:rsidP="00250269">
      <w:pPr>
        <w:pStyle w:val="Testonotaapidipagina"/>
        <w:jc w:val="both"/>
        <w:rPr>
          <w:rFonts w:ascii="Verdana" w:hAnsi="Verdana"/>
          <w:sz w:val="16"/>
          <w:szCs w:val="16"/>
        </w:rPr>
      </w:pPr>
      <w:r w:rsidRPr="00F537C0">
        <w:rPr>
          <w:rStyle w:val="Rimandonotaapidipagina"/>
          <w:rFonts w:ascii="Verdana" w:hAnsi="Verdana"/>
        </w:rPr>
        <w:footnoteRef/>
      </w:r>
      <w:r w:rsidRPr="00F537C0">
        <w:rPr>
          <w:rFonts w:ascii="Verdana" w:hAnsi="Verdana"/>
          <w:sz w:val="16"/>
          <w:szCs w:val="16"/>
        </w:rPr>
        <w:t xml:space="preserve"> I dati al momento a nostra disposizione, ci consentono di indagare un intervallo temporale molto breve (dal 2010 al 2011), e l’unico confronto per un arco temporale più lungo può essere operato sull’anno 2005. </w:t>
      </w:r>
    </w:p>
  </w:footnote>
  <w:footnote w:id="40">
    <w:p w:rsidR="00182552" w:rsidRDefault="00182552" w:rsidP="00250269">
      <w:pPr>
        <w:pStyle w:val="Testonotaapidipagina"/>
      </w:pPr>
      <w:r>
        <w:rPr>
          <w:rStyle w:val="Rimandonotaapidipagina"/>
        </w:rPr>
        <w:footnoteRef/>
      </w:r>
      <w:r>
        <w:t xml:space="preserve"> </w:t>
      </w:r>
      <w:r w:rsidRPr="00CD70D6">
        <w:t>http://www.intoscana.it/intoscana2/opencms/intoscana/sito-intoscana/Contenuti_intoscana/Canali/Societa/visualizza_asset.html?id=1209312</w:t>
      </w:r>
    </w:p>
  </w:footnote>
  <w:footnote w:id="41">
    <w:p w:rsidR="00182552" w:rsidRPr="00CE0563" w:rsidRDefault="00182552" w:rsidP="00250269">
      <w:pPr>
        <w:pStyle w:val="Testonotaapidipagina"/>
        <w:jc w:val="both"/>
        <w:rPr>
          <w:rFonts w:ascii="Verdana" w:hAnsi="Verdana"/>
          <w:sz w:val="18"/>
          <w:szCs w:val="18"/>
        </w:rPr>
      </w:pPr>
      <w:r w:rsidRPr="00CE0563">
        <w:rPr>
          <w:rStyle w:val="Rimandonotaapidipagina"/>
          <w:rFonts w:ascii="Verdana" w:hAnsi="Verdana"/>
        </w:rPr>
        <w:footnoteRef/>
      </w:r>
      <w:r w:rsidRPr="00CE0563">
        <w:rPr>
          <w:rFonts w:ascii="Verdana" w:hAnsi="Verdana"/>
        </w:rPr>
        <w:t xml:space="preserve"> </w:t>
      </w:r>
      <w:r w:rsidRPr="00CE0563">
        <w:rPr>
          <w:rFonts w:ascii="Verdana" w:hAnsi="Verdana"/>
          <w:sz w:val="18"/>
          <w:szCs w:val="18"/>
        </w:rPr>
        <w:t>http://www.regione.emilia-romagna.it/video/vista-da-vicino/la-neve-compatta</w:t>
      </w:r>
    </w:p>
  </w:footnote>
  <w:footnote w:id="42">
    <w:p w:rsidR="00182552" w:rsidRPr="0070658A" w:rsidRDefault="00182552" w:rsidP="00250269">
      <w:pPr>
        <w:jc w:val="both"/>
        <w:rPr>
          <w:rFonts w:ascii="Verdana" w:eastAsia="Calibri" w:hAnsi="Verdana"/>
          <w:sz w:val="16"/>
          <w:szCs w:val="16"/>
          <w:lang w:eastAsia="en-US"/>
        </w:rPr>
      </w:pPr>
      <w:r w:rsidRPr="005E2C03">
        <w:rPr>
          <w:rStyle w:val="Rimandonotaapidipagina"/>
          <w:rFonts w:ascii="Verdana" w:hAnsi="Verdana"/>
          <w:sz w:val="16"/>
          <w:szCs w:val="16"/>
        </w:rPr>
        <w:footnoteRef/>
      </w:r>
      <w:r w:rsidRPr="005E2C03">
        <w:rPr>
          <w:rFonts w:ascii="Verdana" w:hAnsi="Verdana"/>
          <w:sz w:val="16"/>
          <w:szCs w:val="16"/>
        </w:rPr>
        <w:t xml:space="preserve"> </w:t>
      </w:r>
      <w:r w:rsidRPr="0070658A">
        <w:rPr>
          <w:rFonts w:ascii="Verdana" w:hAnsi="Verdana"/>
          <w:sz w:val="16"/>
          <w:szCs w:val="16"/>
        </w:rPr>
        <w:t xml:space="preserve">Una Nuova Energia. </w:t>
      </w:r>
      <w:r w:rsidRPr="0070658A">
        <w:rPr>
          <w:rFonts w:ascii="Verdana" w:hAnsi="Verdana" w:cs="Arial"/>
          <w:sz w:val="16"/>
          <w:szCs w:val="16"/>
        </w:rPr>
        <w:t>S</w:t>
      </w:r>
      <w:r w:rsidRPr="0070658A">
        <w:rPr>
          <w:rFonts w:ascii="Verdana" w:eastAsia="Calibri" w:hAnsi="Verdana"/>
          <w:sz w:val="16"/>
          <w:szCs w:val="16"/>
          <w:lang w:eastAsia="en-US"/>
        </w:rPr>
        <w:t xml:space="preserve">tudio per un Piano di Sostegno al Comparto Bianco della Montagna dell’ Emilia Romagna. </w:t>
      </w:r>
      <w:r w:rsidRPr="0070658A">
        <w:rPr>
          <w:rFonts w:ascii="Verdana" w:hAnsi="Verdana"/>
          <w:sz w:val="16"/>
          <w:szCs w:val="16"/>
        </w:rPr>
        <w:t xml:space="preserve">Per i dettaglio dello studio si veda il 1° rapporto </w:t>
      </w:r>
      <w:hyperlink r:id="rId13" w:history="1">
        <w:r w:rsidRPr="0070658A">
          <w:rPr>
            <w:rStyle w:val="Collegamentoipertestuale"/>
            <w:rFonts w:ascii="Verdana" w:hAnsi="Verdana"/>
            <w:sz w:val="16"/>
            <w:szCs w:val="16"/>
          </w:rPr>
          <w:t>http://www.appenninoeverde.it/images/PDF/osservatorio/report_2_agosto_2011.pdf</w:t>
        </w:r>
      </w:hyperlink>
      <w:r w:rsidRPr="0070658A">
        <w:rPr>
          <w:rFonts w:ascii="Verdana" w:hAnsi="Verdana"/>
          <w:sz w:val="16"/>
          <w:szCs w:val="16"/>
        </w:rPr>
        <w:t xml:space="preserve"> e il 2° rapporto </w:t>
      </w:r>
      <w:hyperlink r:id="rId14" w:history="1">
        <w:r w:rsidRPr="0070658A">
          <w:rPr>
            <w:rStyle w:val="Collegamentoipertestuale"/>
            <w:rFonts w:ascii="Verdana" w:hAnsi="Verdana"/>
            <w:sz w:val="16"/>
            <w:szCs w:val="16"/>
          </w:rPr>
          <w:t>http://www.appenninoeverde.it/images/PDF/osservatorio/rapporto_13_dicembre_2011.pdf</w:t>
        </w:r>
      </w:hyperlink>
      <w:r w:rsidRPr="0070658A">
        <w:rPr>
          <w:rFonts w:ascii="Verdana" w:hAnsi="Verdana"/>
          <w:sz w:val="16"/>
          <w:szCs w:val="16"/>
        </w:rPr>
        <w:t xml:space="preserve"> </w:t>
      </w:r>
    </w:p>
  </w:footnote>
  <w:footnote w:id="43">
    <w:p w:rsidR="00182552" w:rsidRPr="0070658A" w:rsidRDefault="00182552" w:rsidP="00250269">
      <w:pPr>
        <w:pStyle w:val="Testonotaapidipagina"/>
        <w:jc w:val="both"/>
        <w:rPr>
          <w:rFonts w:ascii="Verdana" w:hAnsi="Verdana"/>
          <w:sz w:val="16"/>
          <w:szCs w:val="16"/>
        </w:rPr>
      </w:pPr>
      <w:r w:rsidRPr="0070658A">
        <w:rPr>
          <w:rStyle w:val="Rimandonotaapidipagina"/>
          <w:rFonts w:ascii="Verdana" w:hAnsi="Verdana"/>
          <w:sz w:val="16"/>
          <w:szCs w:val="16"/>
        </w:rPr>
        <w:footnoteRef/>
      </w:r>
      <w:r w:rsidRPr="0070658A">
        <w:rPr>
          <w:rFonts w:ascii="Verdana" w:hAnsi="Verdana"/>
          <w:sz w:val="16"/>
          <w:szCs w:val="16"/>
        </w:rPr>
        <w:t xml:space="preserve"> Fonte: Servizio regionale Energia ed Economia Verde.</w:t>
      </w:r>
    </w:p>
  </w:footnote>
  <w:footnote w:id="44">
    <w:p w:rsidR="00182552" w:rsidRPr="0070658A" w:rsidRDefault="00182552" w:rsidP="00250269">
      <w:pPr>
        <w:pStyle w:val="Testonotaapidipagina"/>
        <w:jc w:val="both"/>
        <w:rPr>
          <w:rFonts w:ascii="Verdana" w:hAnsi="Verdana"/>
          <w:sz w:val="16"/>
          <w:szCs w:val="16"/>
        </w:rPr>
      </w:pPr>
      <w:r w:rsidRPr="0070658A">
        <w:rPr>
          <w:rStyle w:val="Rimandonotaapidipagina"/>
          <w:rFonts w:ascii="Verdana" w:hAnsi="Verdana"/>
          <w:sz w:val="16"/>
          <w:szCs w:val="16"/>
        </w:rPr>
        <w:footnoteRef/>
      </w:r>
      <w:r w:rsidRPr="0070658A">
        <w:rPr>
          <w:rFonts w:ascii="Verdana" w:hAnsi="Verdana"/>
          <w:sz w:val="16"/>
          <w:szCs w:val="16"/>
        </w:rPr>
        <w:t xml:space="preserve"> </w:t>
      </w:r>
      <w:r w:rsidRPr="0070658A">
        <w:rPr>
          <w:rFonts w:ascii="Verdana" w:eastAsia="Times New Roman" w:hAnsi="Verdana"/>
          <w:sz w:val="16"/>
          <w:szCs w:val="16"/>
          <w:lang w:eastAsia="it-IT"/>
        </w:rPr>
        <w:t>Nasce come network enogastronomico regionale nel 1999, oggi è una realtà che rappresenta ben quindici territori, due Parchi Regionali, ventitré Associazioni e Consorzi ed oltre centocinquanta operatori privati.</w:t>
      </w:r>
    </w:p>
  </w:footnote>
  <w:footnote w:id="45">
    <w:p w:rsidR="00182552" w:rsidRPr="005E2C03" w:rsidRDefault="00182552" w:rsidP="00250269">
      <w:pPr>
        <w:jc w:val="both"/>
        <w:rPr>
          <w:rFonts w:ascii="Verdana" w:hAnsi="Verdana"/>
          <w:sz w:val="16"/>
          <w:szCs w:val="16"/>
        </w:rPr>
      </w:pPr>
      <w:r w:rsidRPr="0070658A">
        <w:rPr>
          <w:rStyle w:val="Rimandonotaapidipagina"/>
          <w:rFonts w:ascii="Verdana" w:hAnsi="Verdana"/>
          <w:sz w:val="16"/>
          <w:szCs w:val="16"/>
        </w:rPr>
        <w:footnoteRef/>
      </w:r>
      <w:r w:rsidRPr="0070658A">
        <w:rPr>
          <w:rFonts w:ascii="Verdana" w:hAnsi="Verdana"/>
          <w:sz w:val="16"/>
          <w:szCs w:val="16"/>
        </w:rPr>
        <w:t xml:space="preserve"> </w:t>
      </w:r>
      <w:r w:rsidRPr="0070658A">
        <w:rPr>
          <w:rFonts w:ascii="Verdana" w:hAnsi="Verdana"/>
          <w:bCs/>
          <w:sz w:val="16"/>
          <w:szCs w:val="16"/>
        </w:rPr>
        <w:t>Marchio di qualità turistico ambientale del Touring Club Italiano</w:t>
      </w:r>
      <w:r w:rsidRPr="0070658A">
        <w:rPr>
          <w:rFonts w:ascii="Verdana" w:hAnsi="Verdana"/>
          <w:sz w:val="16"/>
          <w:szCs w:val="16"/>
        </w:rPr>
        <w:t xml:space="preserve"> rivolto alle piccole località dell'entroterra che si distinguono per un’offerta di eccellenza e un’accoglienza di qualità.</w:t>
      </w:r>
    </w:p>
  </w:footnote>
  <w:footnote w:id="46">
    <w:p w:rsidR="00182552" w:rsidRPr="00715EA9" w:rsidRDefault="00182552" w:rsidP="007B46CA">
      <w:pPr>
        <w:pStyle w:val="Titolo1"/>
        <w:spacing w:after="0"/>
        <w:rPr>
          <w:b w:val="0"/>
          <w:sz w:val="16"/>
          <w:szCs w:val="16"/>
          <w:lang w:val="it-IT"/>
        </w:rPr>
      </w:pPr>
      <w:r w:rsidRPr="007B46CA">
        <w:rPr>
          <w:rStyle w:val="Rimandonotaapidipagina"/>
          <w:b w:val="0"/>
          <w:sz w:val="16"/>
          <w:szCs w:val="16"/>
        </w:rPr>
        <w:footnoteRef/>
      </w:r>
      <w:r w:rsidRPr="00715EA9">
        <w:rPr>
          <w:b w:val="0"/>
          <w:sz w:val="16"/>
          <w:szCs w:val="16"/>
          <w:lang w:val="it-IT"/>
        </w:rPr>
        <w:t xml:space="preserve"> La fonte è l’indagine sui servizi di informazione turistica svolta annualmente dal Servizio regionale competente (con il metodo instaurato nel 2006 in recepimento della direttiva regionale n. 956 del 2005). Tale indagine prende in considerazione solo gli uffici che hanno ottenuto dalle rispettive Province il riconoscimento di UIT, oppure di IAT o di IAT-R, non rientrano pertanto né i punti informativi né gli sportelli decentrati degli IAT qualora non abbiano almeno la qualifica di UIT.</w:t>
      </w:r>
    </w:p>
  </w:footnote>
  <w:footnote w:id="47">
    <w:p w:rsidR="00182552" w:rsidRPr="00715EA9" w:rsidRDefault="00182552" w:rsidP="007B46CA">
      <w:pPr>
        <w:pStyle w:val="Titolo1"/>
        <w:spacing w:after="0"/>
        <w:rPr>
          <w:b w:val="0"/>
          <w:sz w:val="16"/>
          <w:szCs w:val="16"/>
          <w:lang w:val="it-IT"/>
        </w:rPr>
      </w:pPr>
      <w:r w:rsidRPr="007B46CA">
        <w:rPr>
          <w:b w:val="0"/>
          <w:sz w:val="16"/>
          <w:szCs w:val="16"/>
        </w:rPr>
        <w:footnoteRef/>
      </w:r>
      <w:r w:rsidRPr="00715EA9">
        <w:rPr>
          <w:b w:val="0"/>
          <w:sz w:val="16"/>
          <w:szCs w:val="16"/>
          <w:lang w:val="it-IT"/>
        </w:rPr>
        <w:t xml:space="preserve"> Il Consorzio delle Valli del Cimone riunisce operatori turistici dell'Appennino modenese e Enti Locali (15 comuni e unioni dei comuni) tra cui Fanano, Fiumalbo, Frassinoro, Lama Mocogno, Montecreto, Montese, Pievepelago, Riolunato e Sestola. Il consorzio nasce intorno a un progetto di marketing, con particolare attenzione all'innovazione del prodotto e alla qualità dei servizi, nel segno di un turismo sostenibile. L'attività si articola in azioni mirate alla promozione su vasta scala del territorio e di partnership con Agenzie Viaggi e Tour Operator per la commercializzazione di pacchetti turistici sui mercati italiani ed esteri. Inoltre, il Consorzio aderisce all'Unione di Prodotto Appennino Verde della Regione Emilia-Romagna. </w:t>
      </w:r>
    </w:p>
  </w:footnote>
  <w:footnote w:id="48">
    <w:p w:rsidR="00182552" w:rsidRPr="00090C8D" w:rsidRDefault="00182552" w:rsidP="00250269">
      <w:pPr>
        <w:jc w:val="both"/>
        <w:rPr>
          <w:rFonts w:ascii="Verdana" w:hAnsi="Verdana" w:cs="Arial"/>
          <w:sz w:val="16"/>
          <w:szCs w:val="16"/>
        </w:rPr>
      </w:pPr>
      <w:r w:rsidRPr="00E92608">
        <w:rPr>
          <w:rStyle w:val="Rimandonotaapidipagina"/>
          <w:sz w:val="20"/>
          <w:szCs w:val="20"/>
        </w:rPr>
        <w:footnoteRef/>
      </w:r>
      <w:r w:rsidRPr="00090C8D">
        <w:rPr>
          <w:rFonts w:ascii="Verdana" w:hAnsi="Verdana"/>
          <w:sz w:val="16"/>
          <w:szCs w:val="16"/>
        </w:rPr>
        <w:t xml:space="preserve"> Secondo le definizioni indicate dal art. 2 del Decreto Ministeriale 18 marzo 1996, concernente “Norme</w:t>
      </w:r>
      <w:r>
        <w:rPr>
          <w:rFonts w:ascii="Verdana" w:hAnsi="Verdana"/>
          <w:sz w:val="16"/>
          <w:szCs w:val="16"/>
        </w:rPr>
        <w:t xml:space="preserve"> </w:t>
      </w:r>
      <w:r w:rsidRPr="00090C8D">
        <w:rPr>
          <w:rFonts w:ascii="Verdana" w:hAnsi="Verdana"/>
          <w:sz w:val="16"/>
          <w:szCs w:val="16"/>
        </w:rPr>
        <w:t>di sicurezza per la costruzione e l'esercizio degli impianti sportivi”.</w:t>
      </w:r>
    </w:p>
  </w:footnote>
  <w:footnote w:id="49">
    <w:p w:rsidR="00182552" w:rsidRPr="00D759ED" w:rsidRDefault="00182552" w:rsidP="00250269">
      <w:pPr>
        <w:jc w:val="both"/>
        <w:rPr>
          <w:rFonts w:ascii="Verdana" w:hAnsi="Verdana" w:cs="Arial"/>
          <w:sz w:val="16"/>
          <w:szCs w:val="16"/>
        </w:rPr>
      </w:pPr>
      <w:r w:rsidRPr="00D759ED">
        <w:rPr>
          <w:rStyle w:val="Rimandonotaapidipagina"/>
          <w:rFonts w:ascii="Verdana" w:hAnsi="Verdana"/>
          <w:sz w:val="20"/>
          <w:szCs w:val="20"/>
        </w:rPr>
        <w:footnoteRef/>
      </w:r>
      <w:r w:rsidRPr="00D759ED">
        <w:rPr>
          <w:rFonts w:ascii="Verdana" w:hAnsi="Verdana" w:cs="Arial"/>
          <w:sz w:val="16"/>
          <w:szCs w:val="16"/>
        </w:rPr>
        <w:t>Indice di dotazione: Numero di spazi/Popolazione residente * 1000. Indice di affollamento: Popolazione residente/Numero di spazi</w:t>
      </w:r>
    </w:p>
    <w:p w:rsidR="00182552" w:rsidRDefault="00182552" w:rsidP="00250269">
      <w:pPr>
        <w:pStyle w:val="Testonotaapidipagina"/>
      </w:pPr>
    </w:p>
  </w:footnote>
  <w:footnote w:id="50">
    <w:p w:rsidR="00182552" w:rsidRDefault="00182552" w:rsidP="00250269">
      <w:pPr>
        <w:pStyle w:val="Testonotaapidipagina"/>
      </w:pPr>
      <w:r>
        <w:rPr>
          <w:rStyle w:val="Rimandonotaapidipagina"/>
        </w:rPr>
        <w:footnoteRef/>
      </w:r>
      <w:r>
        <w:t xml:space="preserve"> Dati Regione Emilia-Romagna. Sito, Sezione statistica. Anno 2012</w:t>
      </w:r>
    </w:p>
  </w:footnote>
  <w:footnote w:id="51">
    <w:p w:rsidR="00182552" w:rsidRDefault="00182552" w:rsidP="00250269">
      <w:pPr>
        <w:pStyle w:val="Testonotaapidipagina"/>
      </w:pPr>
      <w:r>
        <w:rPr>
          <w:rStyle w:val="Rimandonotaapidipagina"/>
        </w:rPr>
        <w:footnoteRef/>
      </w:r>
      <w:r>
        <w:t xml:space="preserve"> Vedi tabella confronto popolazione residente Variazione percentuale (2012-2001.)</w:t>
      </w:r>
    </w:p>
  </w:footnote>
  <w:footnote w:id="52">
    <w:p w:rsidR="00182552" w:rsidRPr="00090C8D" w:rsidRDefault="00182552" w:rsidP="00250269">
      <w:pPr>
        <w:pStyle w:val="Testonotaapidipagina"/>
        <w:jc w:val="both"/>
        <w:rPr>
          <w:rFonts w:ascii="Verdana" w:hAnsi="Verdana"/>
          <w:sz w:val="16"/>
        </w:rPr>
      </w:pPr>
      <w:r w:rsidRPr="00090C8D">
        <w:rPr>
          <w:rStyle w:val="Rimandonotaapidipagina"/>
          <w:rFonts w:ascii="Verdana" w:hAnsi="Verdana"/>
          <w:sz w:val="16"/>
        </w:rPr>
        <w:footnoteRef/>
      </w:r>
      <w:r w:rsidRPr="00090C8D">
        <w:rPr>
          <w:rFonts w:ascii="Verdana" w:hAnsi="Verdana"/>
          <w:sz w:val="16"/>
        </w:rPr>
        <w:t xml:space="preserve"> L’</w:t>
      </w:r>
      <w:proofErr w:type="spellStart"/>
      <w:r w:rsidRPr="00090C8D">
        <w:rPr>
          <w:rFonts w:ascii="Verdana" w:hAnsi="Verdana"/>
          <w:sz w:val="16"/>
        </w:rPr>
        <w:t>ippovia</w:t>
      </w:r>
      <w:proofErr w:type="spellEnd"/>
      <w:r w:rsidRPr="00090C8D">
        <w:rPr>
          <w:rFonts w:ascii="Verdana" w:hAnsi="Verdana"/>
          <w:sz w:val="16"/>
        </w:rPr>
        <w:t xml:space="preserve"> Forlivese è lunga 130 km, il Parco delle Foreste Casentinesi ospita per intero l’itinerario della terza tratta della Romagna-Toscana che è caratterizzata da boschi ed ambienti naturalistici; l’itinerario parte da Crocione-Eremo Nuovo ed arriva alla Burraia, punto di partenza della quarta tratta. Quest’ultima attraversa il</w:t>
      </w:r>
      <w:r>
        <w:rPr>
          <w:rFonts w:ascii="Verdana" w:hAnsi="Verdana"/>
          <w:sz w:val="16"/>
        </w:rPr>
        <w:t xml:space="preserve"> </w:t>
      </w:r>
      <w:r w:rsidRPr="00090C8D">
        <w:rPr>
          <w:rFonts w:ascii="Verdana" w:hAnsi="Verdana"/>
          <w:sz w:val="16"/>
        </w:rPr>
        <w:t xml:space="preserve">Parco delle Foreste Casentinesi, e termina a Monte </w:t>
      </w:r>
      <w:proofErr w:type="spellStart"/>
      <w:r w:rsidRPr="00090C8D">
        <w:rPr>
          <w:rFonts w:ascii="Verdana" w:hAnsi="Verdana"/>
          <w:sz w:val="16"/>
        </w:rPr>
        <w:t>Coronaro</w:t>
      </w:r>
      <w:proofErr w:type="spellEnd"/>
      <w:r w:rsidRPr="00090C8D">
        <w:rPr>
          <w:rFonts w:ascii="Verdana" w:hAnsi="Verdana"/>
          <w:sz w:val="16"/>
        </w:rPr>
        <w:t>.</w:t>
      </w:r>
    </w:p>
  </w:footnote>
  <w:footnote w:id="53">
    <w:p w:rsidR="00182552" w:rsidRPr="00090C8D" w:rsidRDefault="00182552" w:rsidP="00250269">
      <w:pPr>
        <w:pStyle w:val="Testonotaapidipagina"/>
        <w:rPr>
          <w:rFonts w:ascii="Verdana" w:hAnsi="Verdana"/>
          <w:sz w:val="16"/>
        </w:rPr>
      </w:pPr>
      <w:r w:rsidRPr="00090C8D">
        <w:rPr>
          <w:rStyle w:val="Rimandonotaapidipagina"/>
          <w:rFonts w:ascii="Verdana" w:hAnsi="Verdana"/>
          <w:sz w:val="16"/>
        </w:rPr>
        <w:footnoteRef/>
      </w:r>
      <w:r w:rsidRPr="00090C8D">
        <w:rPr>
          <w:rStyle w:val="Rimandonotaapidipagina"/>
          <w:rFonts w:ascii="Verdana" w:hAnsi="Verdana"/>
          <w:sz w:val="16"/>
        </w:rPr>
        <w:t xml:space="preserve"> </w:t>
      </w:r>
      <w:r w:rsidRPr="00090C8D">
        <w:rPr>
          <w:rFonts w:ascii="Verdana" w:hAnsi="Verdana"/>
          <w:sz w:val="16"/>
        </w:rPr>
        <w:t xml:space="preserve">“Sentieri per tutti… i sensi” sono i due sentieri allestiti a </w:t>
      </w:r>
      <w:proofErr w:type="spellStart"/>
      <w:r w:rsidRPr="00090C8D">
        <w:rPr>
          <w:rFonts w:ascii="Verdana" w:hAnsi="Verdana"/>
          <w:sz w:val="16"/>
        </w:rPr>
        <w:t>Campigna</w:t>
      </w:r>
      <w:proofErr w:type="spellEnd"/>
      <w:r w:rsidRPr="00090C8D">
        <w:rPr>
          <w:rFonts w:ascii="Verdana" w:hAnsi="Verdana"/>
          <w:sz w:val="16"/>
        </w:rPr>
        <w:t xml:space="preserve"> e a Badia </w:t>
      </w:r>
      <w:proofErr w:type="spellStart"/>
      <w:r w:rsidRPr="00090C8D">
        <w:rPr>
          <w:rFonts w:ascii="Verdana" w:hAnsi="Verdana"/>
          <w:sz w:val="16"/>
        </w:rPr>
        <w:t>Prataglia</w:t>
      </w:r>
      <w:proofErr w:type="spellEnd"/>
      <w:r w:rsidRPr="00090C8D">
        <w:rPr>
          <w:rFonts w:ascii="Verdana" w:hAnsi="Verdana"/>
          <w:sz w:val="16"/>
        </w:rPr>
        <w:t xml:space="preserve"> accessibili a tutti. </w:t>
      </w:r>
    </w:p>
  </w:footnote>
  <w:footnote w:id="54">
    <w:p w:rsidR="00182552" w:rsidRPr="00953ED2" w:rsidRDefault="00182552" w:rsidP="00250269">
      <w:pPr>
        <w:jc w:val="both"/>
        <w:rPr>
          <w:rFonts w:ascii="Calibri" w:hAnsi="Calibri" w:cs="Verdana"/>
          <w:sz w:val="18"/>
          <w:szCs w:val="18"/>
        </w:rPr>
      </w:pPr>
      <w:r w:rsidRPr="00953ED2">
        <w:rPr>
          <w:rStyle w:val="Rimandonotaapidipagina"/>
          <w:rFonts w:ascii="Calibri" w:hAnsi="Calibri"/>
          <w:sz w:val="18"/>
          <w:szCs w:val="18"/>
        </w:rPr>
        <w:footnoteRef/>
      </w:r>
      <w:r w:rsidRPr="00953ED2">
        <w:rPr>
          <w:rFonts w:ascii="Calibri" w:hAnsi="Calibri"/>
          <w:sz w:val="18"/>
          <w:szCs w:val="18"/>
        </w:rPr>
        <w:t xml:space="preserve"> http://www.emiliaromagnaterme.it/</w:t>
      </w:r>
      <w:r w:rsidRPr="00953ED2">
        <w:rPr>
          <w:rFonts w:ascii="Calibri" w:hAnsi="Calibri" w:cs="Verdana"/>
          <w:iCs/>
          <w:sz w:val="18"/>
          <w:szCs w:val="18"/>
        </w:rPr>
        <w:t xml:space="preserve"> l'Unione di Prodotto svolge azioni mirate alla promozione delle aziende e dei territori turistico-termali. Si propone così di valorizzare e far crescere l'economia dei territori termali nel rispetto dell'ambiente, favorendo il miglioramento della qualità dei servizi e dei prodotti dei propri associati, nello sforzo di valorizzare e far crescere l'intero comparto</w:t>
      </w:r>
      <w:r w:rsidRPr="00953ED2">
        <w:rPr>
          <w:rFonts w:ascii="Calibri" w:hAnsi="Calibri" w:cs="Verdana"/>
          <w:sz w:val="18"/>
          <w:szCs w:val="18"/>
        </w:rPr>
        <w:t>.</w:t>
      </w:r>
    </w:p>
    <w:p w:rsidR="00182552" w:rsidRDefault="00182552" w:rsidP="00250269">
      <w:pPr>
        <w:pStyle w:val="Testonotaapidipagina"/>
      </w:pPr>
    </w:p>
  </w:footnote>
  <w:footnote w:id="55">
    <w:p w:rsidR="00182552" w:rsidRPr="00953ED2" w:rsidRDefault="00182552" w:rsidP="00250269">
      <w:pPr>
        <w:pStyle w:val="Corpodeltesto2"/>
        <w:spacing w:line="240" w:lineRule="auto"/>
        <w:jc w:val="both"/>
        <w:rPr>
          <w:rFonts w:ascii="Calibri" w:hAnsi="Calibri"/>
          <w:sz w:val="18"/>
          <w:szCs w:val="18"/>
        </w:rPr>
      </w:pPr>
      <w:r w:rsidRPr="00953ED2">
        <w:rPr>
          <w:rStyle w:val="Rimandonotaapidipagina"/>
          <w:rFonts w:ascii="Calibri" w:hAnsi="Calibri"/>
          <w:sz w:val="18"/>
          <w:szCs w:val="18"/>
        </w:rPr>
        <w:footnoteRef/>
      </w:r>
      <w:r w:rsidRPr="00953ED2">
        <w:rPr>
          <w:rFonts w:ascii="Calibri" w:hAnsi="Calibri"/>
          <w:sz w:val="18"/>
          <w:szCs w:val="18"/>
        </w:rPr>
        <w:t xml:space="preserve"> Indice di ricambio popolazione attiva: Rapporto fra popolazione di 60-64 anni e 100 persone di età compresa fra 15-19 anni. È il rapporto tra quanti sono prossimi a lasciare il mondo del lavoro e quanti stanno invece per entrarci; un valore dell’indice molto inferiore a 100 può segnalare un aumento della tendenza alla disoccupazione dei giovani in cerca di prima occupazione.</w:t>
      </w:r>
    </w:p>
    <w:p w:rsidR="00182552" w:rsidRDefault="00182552" w:rsidP="00250269">
      <w:pPr>
        <w:pStyle w:val="Corpodeltesto2"/>
      </w:pPr>
    </w:p>
  </w:footnote>
  <w:footnote w:id="56">
    <w:p w:rsidR="00182552" w:rsidRDefault="00182552" w:rsidP="00250269">
      <w:pPr>
        <w:pStyle w:val="Testonotaapidipagina"/>
      </w:pPr>
      <w:r>
        <w:rPr>
          <w:rStyle w:val="Rimandonotaapidipagina"/>
        </w:rPr>
        <w:footnoteRef/>
      </w:r>
      <w:r>
        <w:t xml:space="preserve"> </w:t>
      </w:r>
      <w:r w:rsidRPr="00171B74">
        <w:t>include Altri servizi per la persona (</w:t>
      </w:r>
      <w:proofErr w:type="spellStart"/>
      <w:r w:rsidRPr="00171B74">
        <w:t>cod</w:t>
      </w:r>
      <w:proofErr w:type="spellEnd"/>
      <w:r w:rsidRPr="00171B74">
        <w:t xml:space="preserve"> 96) </w:t>
      </w:r>
      <w:r>
        <w:t xml:space="preserve">che </w:t>
      </w:r>
      <w:r w:rsidRPr="00171B74">
        <w:t>include Stabilimenti termali (cod. 960420)</w:t>
      </w:r>
    </w:p>
  </w:footnote>
  <w:footnote w:id="57">
    <w:p w:rsidR="00182552" w:rsidRPr="00B94EBC" w:rsidRDefault="00182552" w:rsidP="00B94EBC">
      <w:pPr>
        <w:pStyle w:val="Testonotaapidipagina"/>
        <w:jc w:val="both"/>
        <w:rPr>
          <w:rFonts w:ascii="Verdana" w:hAnsi="Verdana"/>
          <w:sz w:val="16"/>
        </w:rPr>
      </w:pPr>
      <w:r w:rsidRPr="00B94EBC">
        <w:rPr>
          <w:rStyle w:val="Rimandonotaapidipagina"/>
          <w:rFonts w:ascii="Verdana" w:hAnsi="Verdana"/>
          <w:sz w:val="16"/>
        </w:rPr>
        <w:footnoteRef/>
      </w:r>
      <w:r w:rsidRPr="00B94EBC">
        <w:rPr>
          <w:rFonts w:ascii="Verdana" w:hAnsi="Verdana"/>
          <w:sz w:val="16"/>
        </w:rPr>
        <w:t xml:space="preserve"> Al momento non è possibile un confronto per i sette Comuni della </w:t>
      </w:r>
      <w:proofErr w:type="spellStart"/>
      <w:r w:rsidRPr="00B94EBC">
        <w:rPr>
          <w:rFonts w:ascii="Verdana" w:hAnsi="Verdana"/>
          <w:sz w:val="16"/>
        </w:rPr>
        <w:t>Valmarecchia</w:t>
      </w:r>
      <w:proofErr w:type="spellEnd"/>
      <w:r w:rsidRPr="00B94EBC">
        <w:rPr>
          <w:rFonts w:ascii="Verdana" w:hAnsi="Verdana"/>
          <w:sz w:val="16"/>
        </w:rPr>
        <w:t xml:space="preserve"> che solo nel 2009 sono entrati a far parte della Regione Emilia-Romagna. </w:t>
      </w:r>
    </w:p>
  </w:footnote>
  <w:footnote w:id="58">
    <w:p w:rsidR="00182552" w:rsidRPr="00B94EBC" w:rsidRDefault="00182552" w:rsidP="00B94EBC">
      <w:pPr>
        <w:pStyle w:val="Testonotaapidipagina"/>
        <w:jc w:val="both"/>
        <w:rPr>
          <w:rFonts w:ascii="Verdana" w:hAnsi="Verdana"/>
          <w:sz w:val="16"/>
        </w:rPr>
      </w:pPr>
      <w:r w:rsidRPr="00B94EBC">
        <w:rPr>
          <w:rStyle w:val="Rimandonotaapidipagina"/>
          <w:rFonts w:ascii="Verdana" w:hAnsi="Verdana"/>
          <w:sz w:val="16"/>
        </w:rPr>
        <w:footnoteRef/>
      </w:r>
      <w:r w:rsidRPr="00B94EBC">
        <w:rPr>
          <w:rFonts w:ascii="Verdana" w:hAnsi="Verdana"/>
          <w:sz w:val="16"/>
        </w:rPr>
        <w:t xml:space="preserve"> Strutture </w:t>
      </w:r>
      <w:proofErr w:type="spellStart"/>
      <w:r w:rsidRPr="00B94EBC">
        <w:rPr>
          <w:rFonts w:ascii="Verdana" w:hAnsi="Verdana"/>
          <w:sz w:val="16"/>
        </w:rPr>
        <w:t>extraalberghiere</w:t>
      </w:r>
      <w:proofErr w:type="spellEnd"/>
      <w:r w:rsidRPr="00B94EBC">
        <w:rPr>
          <w:rFonts w:ascii="Verdana" w:hAnsi="Verdana"/>
          <w:sz w:val="16"/>
        </w:rPr>
        <w:t xml:space="preserve"> comprendono: Alloggi in affitto in forma imprenditoriale, Campeggi e aree attrezzate camper/roulotte; Ostelli per la gioventù; Case per ferie; Rifugi di montagna; Bed &amp; breakfast.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nsid w:val="FFFFFF89"/>
    <w:multiLevelType w:val="singleLevel"/>
    <w:tmpl w:val="B462A1D6"/>
    <w:lvl w:ilvl="0">
      <w:start w:val="1"/>
      <w:numFmt w:val="bullet"/>
      <w:pStyle w:val="Puntoelenco"/>
      <w:lvlText w:val=""/>
      <w:lvlJc w:val="left"/>
      <w:pPr>
        <w:tabs>
          <w:tab w:val="num" w:pos="360"/>
        </w:tabs>
        <w:ind w:left="360" w:hanging="360"/>
      </w:pPr>
      <w:rPr>
        <w:rFonts w:ascii="Symbol" w:hAnsi="Symbol" w:hint="default"/>
      </w:rPr>
    </w:lvl>
  </w:abstractNum>
  <w:abstractNum w:abstractNumId="1">
    <w:nsid w:val="00E61CFE"/>
    <w:multiLevelType w:val="hybridMultilevel"/>
    <w:tmpl w:val="5ED0ED6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A2D23D0"/>
    <w:multiLevelType w:val="hybridMultilevel"/>
    <w:tmpl w:val="3A34337C"/>
    <w:lvl w:ilvl="0" w:tplc="F2A8DE4E">
      <w:start w:val="14"/>
      <w:numFmt w:val="bullet"/>
      <w:lvlText w:val="-"/>
      <w:lvlJc w:val="left"/>
      <w:pPr>
        <w:tabs>
          <w:tab w:val="num" w:pos="587"/>
        </w:tabs>
        <w:ind w:left="587" w:hanging="227"/>
      </w:pPr>
      <w:rPr>
        <w:rFonts w:ascii="Arial" w:eastAsia="Times New Roman" w:hAnsi="Arial" w:hint="default"/>
        <w:color w:val="17365D"/>
        <w:sz w:val="22"/>
        <w:szCs w:val="22"/>
      </w:rPr>
    </w:lvl>
    <w:lvl w:ilvl="1" w:tplc="04100003" w:tentative="1">
      <w:start w:val="1"/>
      <w:numFmt w:val="bullet"/>
      <w:lvlText w:val="o"/>
      <w:lvlJc w:val="left"/>
      <w:pPr>
        <w:ind w:left="1460" w:hanging="360"/>
      </w:pPr>
      <w:rPr>
        <w:rFonts w:ascii="Courier New" w:hAnsi="Courier New" w:cs="Courier New" w:hint="default"/>
      </w:rPr>
    </w:lvl>
    <w:lvl w:ilvl="2" w:tplc="04100005" w:tentative="1">
      <w:start w:val="1"/>
      <w:numFmt w:val="bullet"/>
      <w:lvlText w:val=""/>
      <w:lvlJc w:val="left"/>
      <w:pPr>
        <w:ind w:left="2180" w:hanging="360"/>
      </w:pPr>
      <w:rPr>
        <w:rFonts w:ascii="Wingdings" w:hAnsi="Wingdings" w:hint="default"/>
      </w:rPr>
    </w:lvl>
    <w:lvl w:ilvl="3" w:tplc="04100001" w:tentative="1">
      <w:start w:val="1"/>
      <w:numFmt w:val="bullet"/>
      <w:lvlText w:val=""/>
      <w:lvlJc w:val="left"/>
      <w:pPr>
        <w:ind w:left="2900" w:hanging="360"/>
      </w:pPr>
      <w:rPr>
        <w:rFonts w:ascii="Symbol" w:hAnsi="Symbol" w:hint="default"/>
      </w:rPr>
    </w:lvl>
    <w:lvl w:ilvl="4" w:tplc="04100003" w:tentative="1">
      <w:start w:val="1"/>
      <w:numFmt w:val="bullet"/>
      <w:lvlText w:val="o"/>
      <w:lvlJc w:val="left"/>
      <w:pPr>
        <w:ind w:left="3620" w:hanging="360"/>
      </w:pPr>
      <w:rPr>
        <w:rFonts w:ascii="Courier New" w:hAnsi="Courier New" w:cs="Courier New" w:hint="default"/>
      </w:rPr>
    </w:lvl>
    <w:lvl w:ilvl="5" w:tplc="04100005" w:tentative="1">
      <w:start w:val="1"/>
      <w:numFmt w:val="bullet"/>
      <w:lvlText w:val=""/>
      <w:lvlJc w:val="left"/>
      <w:pPr>
        <w:ind w:left="4340" w:hanging="360"/>
      </w:pPr>
      <w:rPr>
        <w:rFonts w:ascii="Wingdings" w:hAnsi="Wingdings" w:hint="default"/>
      </w:rPr>
    </w:lvl>
    <w:lvl w:ilvl="6" w:tplc="04100001" w:tentative="1">
      <w:start w:val="1"/>
      <w:numFmt w:val="bullet"/>
      <w:lvlText w:val=""/>
      <w:lvlJc w:val="left"/>
      <w:pPr>
        <w:ind w:left="5060" w:hanging="360"/>
      </w:pPr>
      <w:rPr>
        <w:rFonts w:ascii="Symbol" w:hAnsi="Symbol" w:hint="default"/>
      </w:rPr>
    </w:lvl>
    <w:lvl w:ilvl="7" w:tplc="04100003" w:tentative="1">
      <w:start w:val="1"/>
      <w:numFmt w:val="bullet"/>
      <w:lvlText w:val="o"/>
      <w:lvlJc w:val="left"/>
      <w:pPr>
        <w:ind w:left="5780" w:hanging="360"/>
      </w:pPr>
      <w:rPr>
        <w:rFonts w:ascii="Courier New" w:hAnsi="Courier New" w:cs="Courier New" w:hint="default"/>
      </w:rPr>
    </w:lvl>
    <w:lvl w:ilvl="8" w:tplc="04100005" w:tentative="1">
      <w:start w:val="1"/>
      <w:numFmt w:val="bullet"/>
      <w:lvlText w:val=""/>
      <w:lvlJc w:val="left"/>
      <w:pPr>
        <w:ind w:left="6500" w:hanging="360"/>
      </w:pPr>
      <w:rPr>
        <w:rFonts w:ascii="Wingdings" w:hAnsi="Wingdings" w:hint="default"/>
      </w:rPr>
    </w:lvl>
  </w:abstractNum>
  <w:abstractNum w:abstractNumId="3">
    <w:nsid w:val="0B253C21"/>
    <w:multiLevelType w:val="hybridMultilevel"/>
    <w:tmpl w:val="182EE9AE"/>
    <w:lvl w:ilvl="0" w:tplc="5964AAC2">
      <w:start w:val="1"/>
      <w:numFmt w:val="bullet"/>
      <w:lvlText w:val=""/>
      <w:lvlJc w:val="left"/>
      <w:pPr>
        <w:tabs>
          <w:tab w:val="num" w:pos="360"/>
        </w:tabs>
        <w:ind w:left="360" w:hanging="360"/>
      </w:pPr>
      <w:rPr>
        <w:rFonts w:ascii="Symbol" w:hAnsi="Symbol" w:hint="default"/>
        <w:color w:val="17365D"/>
        <w:sz w:val="22"/>
        <w:szCs w:val="22"/>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11330E05"/>
    <w:multiLevelType w:val="hybridMultilevel"/>
    <w:tmpl w:val="31D063A2"/>
    <w:lvl w:ilvl="0" w:tplc="5964AAC2">
      <w:start w:val="1"/>
      <w:numFmt w:val="bullet"/>
      <w:lvlText w:val=""/>
      <w:lvlJc w:val="left"/>
      <w:pPr>
        <w:tabs>
          <w:tab w:val="num" w:pos="720"/>
        </w:tabs>
        <w:ind w:left="720" w:hanging="360"/>
      </w:pPr>
      <w:rPr>
        <w:rFonts w:ascii="Symbol" w:hAnsi="Symbol" w:hint="default"/>
        <w:color w:val="17365D"/>
        <w:sz w:val="22"/>
        <w:szCs w:val="22"/>
      </w:rPr>
    </w:lvl>
    <w:lvl w:ilvl="1" w:tplc="CC848F16">
      <w:start w:val="1"/>
      <w:numFmt w:val="bullet"/>
      <w:lvlText w:val=""/>
      <w:lvlJc w:val="left"/>
      <w:pPr>
        <w:tabs>
          <w:tab w:val="num" w:pos="1780"/>
        </w:tabs>
        <w:ind w:left="1780" w:hanging="340"/>
      </w:pPr>
      <w:rPr>
        <w:rFonts w:ascii="Symbol" w:hAnsi="Symbol" w:hint="default"/>
        <w:color w:val="auto"/>
        <w:sz w:val="20"/>
        <w:szCs w:val="20"/>
      </w:r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5">
    <w:nsid w:val="1BB94747"/>
    <w:multiLevelType w:val="hybridMultilevel"/>
    <w:tmpl w:val="924045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CDD0386"/>
    <w:multiLevelType w:val="hybridMultilevel"/>
    <w:tmpl w:val="BC4C678A"/>
    <w:lvl w:ilvl="0" w:tplc="E1EA8838">
      <w:start w:val="1"/>
      <w:numFmt w:val="decimal"/>
      <w:lvlText w:val="%1."/>
      <w:lvlJc w:val="left"/>
      <w:pPr>
        <w:tabs>
          <w:tab w:val="num" w:pos="360"/>
        </w:tabs>
        <w:ind w:left="360" w:hanging="360"/>
      </w:pPr>
      <w:rPr>
        <w:rFonts w:hint="default"/>
        <w:sz w:val="22"/>
        <w:szCs w:val="2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nsid w:val="20E63E0F"/>
    <w:multiLevelType w:val="hybridMultilevel"/>
    <w:tmpl w:val="19624A72"/>
    <w:lvl w:ilvl="0" w:tplc="7228F1D4">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7837C8D"/>
    <w:multiLevelType w:val="hybridMultilevel"/>
    <w:tmpl w:val="DB748A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9903F62"/>
    <w:multiLevelType w:val="hybridMultilevel"/>
    <w:tmpl w:val="19DC6270"/>
    <w:lvl w:ilvl="0" w:tplc="CC848F16">
      <w:start w:val="1"/>
      <w:numFmt w:val="bullet"/>
      <w:lvlText w:val=""/>
      <w:lvlJc w:val="left"/>
      <w:pPr>
        <w:tabs>
          <w:tab w:val="num" w:pos="340"/>
        </w:tabs>
        <w:ind w:left="340" w:hanging="340"/>
      </w:pPr>
      <w:rPr>
        <w:rFonts w:ascii="Symbol" w:hAnsi="Symbol" w:hint="default"/>
        <w:color w:val="auto"/>
        <w:sz w:val="20"/>
        <w:szCs w:val="2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2B0D5A76"/>
    <w:multiLevelType w:val="hybridMultilevel"/>
    <w:tmpl w:val="691A8952"/>
    <w:lvl w:ilvl="0" w:tplc="654C6AB0">
      <w:start w:val="2"/>
      <w:numFmt w:val="bullet"/>
      <w:lvlText w:val="-"/>
      <w:lvlJc w:val="left"/>
      <w:pPr>
        <w:ind w:left="1857" w:hanging="360"/>
      </w:pPr>
      <w:rPr>
        <w:rFonts w:ascii="Arial" w:eastAsia="Times New Roman" w:hAnsi="Arial" w:cs="Arial" w:hint="default"/>
        <w:color w:val="auto"/>
      </w:rPr>
    </w:lvl>
    <w:lvl w:ilvl="1" w:tplc="04100003" w:tentative="1">
      <w:start w:val="1"/>
      <w:numFmt w:val="bullet"/>
      <w:lvlText w:val="o"/>
      <w:lvlJc w:val="left"/>
      <w:pPr>
        <w:ind w:left="2577" w:hanging="360"/>
      </w:pPr>
      <w:rPr>
        <w:rFonts w:ascii="Courier New" w:hAnsi="Courier New" w:cs="Courier New" w:hint="default"/>
      </w:rPr>
    </w:lvl>
    <w:lvl w:ilvl="2" w:tplc="04100005" w:tentative="1">
      <w:start w:val="1"/>
      <w:numFmt w:val="bullet"/>
      <w:lvlText w:val=""/>
      <w:lvlJc w:val="left"/>
      <w:pPr>
        <w:ind w:left="3297" w:hanging="360"/>
      </w:pPr>
      <w:rPr>
        <w:rFonts w:ascii="Wingdings" w:hAnsi="Wingdings" w:hint="default"/>
      </w:rPr>
    </w:lvl>
    <w:lvl w:ilvl="3" w:tplc="04100001" w:tentative="1">
      <w:start w:val="1"/>
      <w:numFmt w:val="bullet"/>
      <w:lvlText w:val=""/>
      <w:lvlJc w:val="left"/>
      <w:pPr>
        <w:ind w:left="4017" w:hanging="360"/>
      </w:pPr>
      <w:rPr>
        <w:rFonts w:ascii="Symbol" w:hAnsi="Symbol" w:hint="default"/>
      </w:rPr>
    </w:lvl>
    <w:lvl w:ilvl="4" w:tplc="04100003" w:tentative="1">
      <w:start w:val="1"/>
      <w:numFmt w:val="bullet"/>
      <w:lvlText w:val="o"/>
      <w:lvlJc w:val="left"/>
      <w:pPr>
        <w:ind w:left="4737" w:hanging="360"/>
      </w:pPr>
      <w:rPr>
        <w:rFonts w:ascii="Courier New" w:hAnsi="Courier New" w:cs="Courier New" w:hint="default"/>
      </w:rPr>
    </w:lvl>
    <w:lvl w:ilvl="5" w:tplc="04100005" w:tentative="1">
      <w:start w:val="1"/>
      <w:numFmt w:val="bullet"/>
      <w:lvlText w:val=""/>
      <w:lvlJc w:val="left"/>
      <w:pPr>
        <w:ind w:left="5457" w:hanging="360"/>
      </w:pPr>
      <w:rPr>
        <w:rFonts w:ascii="Wingdings" w:hAnsi="Wingdings" w:hint="default"/>
      </w:rPr>
    </w:lvl>
    <w:lvl w:ilvl="6" w:tplc="04100001" w:tentative="1">
      <w:start w:val="1"/>
      <w:numFmt w:val="bullet"/>
      <w:lvlText w:val=""/>
      <w:lvlJc w:val="left"/>
      <w:pPr>
        <w:ind w:left="6177" w:hanging="360"/>
      </w:pPr>
      <w:rPr>
        <w:rFonts w:ascii="Symbol" w:hAnsi="Symbol" w:hint="default"/>
      </w:rPr>
    </w:lvl>
    <w:lvl w:ilvl="7" w:tplc="04100003" w:tentative="1">
      <w:start w:val="1"/>
      <w:numFmt w:val="bullet"/>
      <w:lvlText w:val="o"/>
      <w:lvlJc w:val="left"/>
      <w:pPr>
        <w:ind w:left="6897" w:hanging="360"/>
      </w:pPr>
      <w:rPr>
        <w:rFonts w:ascii="Courier New" w:hAnsi="Courier New" w:cs="Courier New" w:hint="default"/>
      </w:rPr>
    </w:lvl>
    <w:lvl w:ilvl="8" w:tplc="04100005" w:tentative="1">
      <w:start w:val="1"/>
      <w:numFmt w:val="bullet"/>
      <w:lvlText w:val=""/>
      <w:lvlJc w:val="left"/>
      <w:pPr>
        <w:ind w:left="7617" w:hanging="360"/>
      </w:pPr>
      <w:rPr>
        <w:rFonts w:ascii="Wingdings" w:hAnsi="Wingdings" w:hint="default"/>
      </w:rPr>
    </w:lvl>
  </w:abstractNum>
  <w:abstractNum w:abstractNumId="11">
    <w:nsid w:val="376F5425"/>
    <w:multiLevelType w:val="hybridMultilevel"/>
    <w:tmpl w:val="A6E048DE"/>
    <w:lvl w:ilvl="0" w:tplc="F2A8DE4E">
      <w:start w:val="14"/>
      <w:numFmt w:val="bullet"/>
      <w:lvlText w:val="-"/>
      <w:lvlJc w:val="left"/>
      <w:pPr>
        <w:tabs>
          <w:tab w:val="num" w:pos="587"/>
        </w:tabs>
        <w:ind w:left="587" w:hanging="227"/>
      </w:pPr>
      <w:rPr>
        <w:rFonts w:ascii="Arial" w:eastAsia="Times New Roman" w:hAnsi="Arial" w:hint="default"/>
        <w:color w:val="17365D"/>
        <w:sz w:val="22"/>
        <w:szCs w:val="22"/>
      </w:rPr>
    </w:lvl>
    <w:lvl w:ilvl="1" w:tplc="F2A8DE4E">
      <w:start w:val="14"/>
      <w:numFmt w:val="bullet"/>
      <w:lvlText w:val="-"/>
      <w:lvlJc w:val="left"/>
      <w:pPr>
        <w:tabs>
          <w:tab w:val="num" w:pos="1667"/>
        </w:tabs>
        <w:ind w:left="1667" w:hanging="227"/>
      </w:pPr>
      <w:rPr>
        <w:rFonts w:ascii="Arial" w:eastAsia="Times New Roman" w:hAnsi="Arial" w:hint="default"/>
        <w:color w:val="17365D"/>
        <w:sz w:val="22"/>
        <w:szCs w:val="22"/>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2">
    <w:nsid w:val="3BB2535D"/>
    <w:multiLevelType w:val="hybridMultilevel"/>
    <w:tmpl w:val="D6B44996"/>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3">
    <w:nsid w:val="3DFD5D0E"/>
    <w:multiLevelType w:val="hybridMultilevel"/>
    <w:tmpl w:val="37A4F538"/>
    <w:lvl w:ilvl="0" w:tplc="654C6AB0">
      <w:start w:val="2"/>
      <w:numFmt w:val="bullet"/>
      <w:lvlText w:val="-"/>
      <w:lvlJc w:val="left"/>
      <w:pPr>
        <w:ind w:left="720" w:hanging="360"/>
      </w:pPr>
      <w:rPr>
        <w:rFonts w:ascii="Arial" w:eastAsia="Times New Roman" w:hAnsi="Arial" w:cs="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F671D3B"/>
    <w:multiLevelType w:val="hybridMultilevel"/>
    <w:tmpl w:val="14C62F0A"/>
    <w:lvl w:ilvl="0" w:tplc="CC848F16">
      <w:start w:val="1"/>
      <w:numFmt w:val="bullet"/>
      <w:lvlText w:val=""/>
      <w:lvlJc w:val="left"/>
      <w:pPr>
        <w:tabs>
          <w:tab w:val="num" w:pos="340"/>
        </w:tabs>
        <w:ind w:left="340" w:hanging="340"/>
      </w:pPr>
      <w:rPr>
        <w:rFonts w:ascii="Symbol" w:hAnsi="Symbol" w:hint="default"/>
        <w:color w:val="auto"/>
        <w:sz w:val="20"/>
        <w:szCs w:val="2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41E829B5"/>
    <w:multiLevelType w:val="hybridMultilevel"/>
    <w:tmpl w:val="89C24012"/>
    <w:lvl w:ilvl="0" w:tplc="5964AAC2">
      <w:start w:val="1"/>
      <w:numFmt w:val="bullet"/>
      <w:lvlText w:val=""/>
      <w:lvlJc w:val="left"/>
      <w:pPr>
        <w:tabs>
          <w:tab w:val="num" w:pos="360"/>
        </w:tabs>
        <w:ind w:left="360" w:hanging="360"/>
      </w:pPr>
      <w:rPr>
        <w:rFonts w:ascii="Symbol" w:hAnsi="Symbol" w:hint="default"/>
        <w:color w:val="17365D"/>
        <w:sz w:val="22"/>
        <w:szCs w:val="22"/>
      </w:rPr>
    </w:lvl>
    <w:lvl w:ilvl="1" w:tplc="95A69E9C">
      <w:start w:val="2"/>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nsid w:val="42185D1C"/>
    <w:multiLevelType w:val="hybridMultilevel"/>
    <w:tmpl w:val="9C1EAEBE"/>
    <w:lvl w:ilvl="0" w:tplc="7772CFE2">
      <w:start w:val="1"/>
      <w:numFmt w:val="bullet"/>
      <w:lvlText w:val=""/>
      <w:lvlJc w:val="left"/>
      <w:pPr>
        <w:tabs>
          <w:tab w:val="num" w:pos="360"/>
        </w:tabs>
        <w:ind w:left="360" w:hanging="360"/>
      </w:pPr>
      <w:rPr>
        <w:rFonts w:ascii="Symbol" w:hAnsi="Symbol" w:hint="default"/>
        <w:color w:val="17365D"/>
        <w:sz w:val="22"/>
        <w:szCs w:val="22"/>
      </w:rPr>
    </w:lvl>
    <w:lvl w:ilvl="1" w:tplc="95A69E9C">
      <w:start w:val="2"/>
      <w:numFmt w:val="decimal"/>
      <w:lvlText w:val="%2)"/>
      <w:lvlJc w:val="left"/>
      <w:pPr>
        <w:tabs>
          <w:tab w:val="num" w:pos="1080"/>
        </w:tabs>
        <w:ind w:left="1080" w:hanging="360"/>
      </w:pPr>
      <w:rPr>
        <w:rFonts w:hint="default"/>
      </w:r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7">
    <w:nsid w:val="5089667C"/>
    <w:multiLevelType w:val="hybridMultilevel"/>
    <w:tmpl w:val="C2105B1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524A3852"/>
    <w:multiLevelType w:val="hybridMultilevel"/>
    <w:tmpl w:val="FACE3288"/>
    <w:lvl w:ilvl="0" w:tplc="7772CFE2">
      <w:start w:val="1"/>
      <w:numFmt w:val="bullet"/>
      <w:lvlText w:val=""/>
      <w:lvlJc w:val="left"/>
      <w:pPr>
        <w:tabs>
          <w:tab w:val="num" w:pos="360"/>
        </w:tabs>
        <w:ind w:left="360" w:hanging="360"/>
      </w:pPr>
      <w:rPr>
        <w:rFonts w:ascii="Symbol" w:hAnsi="Symbol" w:hint="default"/>
        <w:color w:val="17365D"/>
        <w:sz w:val="22"/>
        <w:szCs w:val="22"/>
      </w:rPr>
    </w:lvl>
    <w:lvl w:ilvl="1" w:tplc="04100003" w:tentative="1">
      <w:start w:val="1"/>
      <w:numFmt w:val="bullet"/>
      <w:lvlText w:val="o"/>
      <w:lvlJc w:val="left"/>
      <w:pPr>
        <w:ind w:left="1100" w:hanging="360"/>
      </w:pPr>
      <w:rPr>
        <w:rFonts w:ascii="Courier New" w:hAnsi="Courier New" w:cs="Courier New" w:hint="default"/>
      </w:rPr>
    </w:lvl>
    <w:lvl w:ilvl="2" w:tplc="04100005" w:tentative="1">
      <w:start w:val="1"/>
      <w:numFmt w:val="bullet"/>
      <w:lvlText w:val=""/>
      <w:lvlJc w:val="left"/>
      <w:pPr>
        <w:ind w:left="1820" w:hanging="360"/>
      </w:pPr>
      <w:rPr>
        <w:rFonts w:ascii="Wingdings" w:hAnsi="Wingdings" w:hint="default"/>
      </w:rPr>
    </w:lvl>
    <w:lvl w:ilvl="3" w:tplc="04100001" w:tentative="1">
      <w:start w:val="1"/>
      <w:numFmt w:val="bullet"/>
      <w:lvlText w:val=""/>
      <w:lvlJc w:val="left"/>
      <w:pPr>
        <w:ind w:left="2540" w:hanging="360"/>
      </w:pPr>
      <w:rPr>
        <w:rFonts w:ascii="Symbol" w:hAnsi="Symbol" w:hint="default"/>
      </w:rPr>
    </w:lvl>
    <w:lvl w:ilvl="4" w:tplc="04100003" w:tentative="1">
      <w:start w:val="1"/>
      <w:numFmt w:val="bullet"/>
      <w:lvlText w:val="o"/>
      <w:lvlJc w:val="left"/>
      <w:pPr>
        <w:ind w:left="3260" w:hanging="360"/>
      </w:pPr>
      <w:rPr>
        <w:rFonts w:ascii="Courier New" w:hAnsi="Courier New" w:cs="Courier New" w:hint="default"/>
      </w:rPr>
    </w:lvl>
    <w:lvl w:ilvl="5" w:tplc="04100005" w:tentative="1">
      <w:start w:val="1"/>
      <w:numFmt w:val="bullet"/>
      <w:lvlText w:val=""/>
      <w:lvlJc w:val="left"/>
      <w:pPr>
        <w:ind w:left="3980" w:hanging="360"/>
      </w:pPr>
      <w:rPr>
        <w:rFonts w:ascii="Wingdings" w:hAnsi="Wingdings" w:hint="default"/>
      </w:rPr>
    </w:lvl>
    <w:lvl w:ilvl="6" w:tplc="04100001" w:tentative="1">
      <w:start w:val="1"/>
      <w:numFmt w:val="bullet"/>
      <w:lvlText w:val=""/>
      <w:lvlJc w:val="left"/>
      <w:pPr>
        <w:ind w:left="4700" w:hanging="360"/>
      </w:pPr>
      <w:rPr>
        <w:rFonts w:ascii="Symbol" w:hAnsi="Symbol" w:hint="default"/>
      </w:rPr>
    </w:lvl>
    <w:lvl w:ilvl="7" w:tplc="04100003" w:tentative="1">
      <w:start w:val="1"/>
      <w:numFmt w:val="bullet"/>
      <w:lvlText w:val="o"/>
      <w:lvlJc w:val="left"/>
      <w:pPr>
        <w:ind w:left="5420" w:hanging="360"/>
      </w:pPr>
      <w:rPr>
        <w:rFonts w:ascii="Courier New" w:hAnsi="Courier New" w:cs="Courier New" w:hint="default"/>
      </w:rPr>
    </w:lvl>
    <w:lvl w:ilvl="8" w:tplc="04100005" w:tentative="1">
      <w:start w:val="1"/>
      <w:numFmt w:val="bullet"/>
      <w:lvlText w:val=""/>
      <w:lvlJc w:val="left"/>
      <w:pPr>
        <w:ind w:left="6140" w:hanging="360"/>
      </w:pPr>
      <w:rPr>
        <w:rFonts w:ascii="Wingdings" w:hAnsi="Wingdings" w:hint="default"/>
      </w:rPr>
    </w:lvl>
  </w:abstractNum>
  <w:abstractNum w:abstractNumId="19">
    <w:nsid w:val="52C4668A"/>
    <w:multiLevelType w:val="hybridMultilevel"/>
    <w:tmpl w:val="F26E23E8"/>
    <w:lvl w:ilvl="0" w:tplc="87BCD136">
      <w:start w:val="1"/>
      <w:numFmt w:val="decimal"/>
      <w:lvlText w:val="%1."/>
      <w:lvlJc w:val="left"/>
      <w:pPr>
        <w:tabs>
          <w:tab w:val="num" w:pos="360"/>
        </w:tabs>
        <w:ind w:left="360" w:hanging="360"/>
      </w:pPr>
      <w:rPr>
        <w:rFonts w:hint="default"/>
        <w:sz w:val="16"/>
        <w:szCs w:val="16"/>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nsid w:val="52EA26CE"/>
    <w:multiLevelType w:val="hybridMultilevel"/>
    <w:tmpl w:val="07209632"/>
    <w:lvl w:ilvl="0" w:tplc="41EA35F2">
      <w:start w:val="14"/>
      <w:numFmt w:val="bullet"/>
      <w:lvlText w:val="-"/>
      <w:lvlJc w:val="left"/>
      <w:pPr>
        <w:tabs>
          <w:tab w:val="num" w:pos="624"/>
        </w:tabs>
        <w:ind w:left="624" w:hanging="284"/>
      </w:pPr>
      <w:rPr>
        <w:rFonts w:ascii="Arial" w:eastAsia="Times New Roman" w:hAnsi="Arial" w:hint="default"/>
        <w:color w:val="auto"/>
        <w:sz w:val="20"/>
        <w:szCs w:val="20"/>
      </w:rPr>
    </w:lvl>
    <w:lvl w:ilvl="1" w:tplc="04100003" w:tentative="1">
      <w:start w:val="1"/>
      <w:numFmt w:val="bullet"/>
      <w:lvlText w:val="o"/>
      <w:lvlJc w:val="left"/>
      <w:pPr>
        <w:tabs>
          <w:tab w:val="num" w:pos="1780"/>
        </w:tabs>
        <w:ind w:left="1780" w:hanging="360"/>
      </w:pPr>
      <w:rPr>
        <w:rFonts w:ascii="Courier New" w:hAnsi="Courier New" w:cs="Courier New" w:hint="default"/>
      </w:rPr>
    </w:lvl>
    <w:lvl w:ilvl="2" w:tplc="04100005" w:tentative="1">
      <w:start w:val="1"/>
      <w:numFmt w:val="bullet"/>
      <w:lvlText w:val=""/>
      <w:lvlJc w:val="left"/>
      <w:pPr>
        <w:tabs>
          <w:tab w:val="num" w:pos="2500"/>
        </w:tabs>
        <w:ind w:left="2500" w:hanging="360"/>
      </w:pPr>
      <w:rPr>
        <w:rFonts w:ascii="Wingdings" w:hAnsi="Wingdings" w:hint="default"/>
      </w:rPr>
    </w:lvl>
    <w:lvl w:ilvl="3" w:tplc="04100001" w:tentative="1">
      <w:start w:val="1"/>
      <w:numFmt w:val="bullet"/>
      <w:lvlText w:val=""/>
      <w:lvlJc w:val="left"/>
      <w:pPr>
        <w:tabs>
          <w:tab w:val="num" w:pos="3220"/>
        </w:tabs>
        <w:ind w:left="3220" w:hanging="360"/>
      </w:pPr>
      <w:rPr>
        <w:rFonts w:ascii="Symbol" w:hAnsi="Symbol" w:hint="default"/>
      </w:rPr>
    </w:lvl>
    <w:lvl w:ilvl="4" w:tplc="04100003" w:tentative="1">
      <w:start w:val="1"/>
      <w:numFmt w:val="bullet"/>
      <w:lvlText w:val="o"/>
      <w:lvlJc w:val="left"/>
      <w:pPr>
        <w:tabs>
          <w:tab w:val="num" w:pos="3940"/>
        </w:tabs>
        <w:ind w:left="3940" w:hanging="360"/>
      </w:pPr>
      <w:rPr>
        <w:rFonts w:ascii="Courier New" w:hAnsi="Courier New" w:cs="Courier New" w:hint="default"/>
      </w:rPr>
    </w:lvl>
    <w:lvl w:ilvl="5" w:tplc="04100005" w:tentative="1">
      <w:start w:val="1"/>
      <w:numFmt w:val="bullet"/>
      <w:lvlText w:val=""/>
      <w:lvlJc w:val="left"/>
      <w:pPr>
        <w:tabs>
          <w:tab w:val="num" w:pos="4660"/>
        </w:tabs>
        <w:ind w:left="4660" w:hanging="360"/>
      </w:pPr>
      <w:rPr>
        <w:rFonts w:ascii="Wingdings" w:hAnsi="Wingdings" w:hint="default"/>
      </w:rPr>
    </w:lvl>
    <w:lvl w:ilvl="6" w:tplc="04100001" w:tentative="1">
      <w:start w:val="1"/>
      <w:numFmt w:val="bullet"/>
      <w:lvlText w:val=""/>
      <w:lvlJc w:val="left"/>
      <w:pPr>
        <w:tabs>
          <w:tab w:val="num" w:pos="5380"/>
        </w:tabs>
        <w:ind w:left="5380" w:hanging="360"/>
      </w:pPr>
      <w:rPr>
        <w:rFonts w:ascii="Symbol" w:hAnsi="Symbol" w:hint="default"/>
      </w:rPr>
    </w:lvl>
    <w:lvl w:ilvl="7" w:tplc="04100003" w:tentative="1">
      <w:start w:val="1"/>
      <w:numFmt w:val="bullet"/>
      <w:lvlText w:val="o"/>
      <w:lvlJc w:val="left"/>
      <w:pPr>
        <w:tabs>
          <w:tab w:val="num" w:pos="6100"/>
        </w:tabs>
        <w:ind w:left="6100" w:hanging="360"/>
      </w:pPr>
      <w:rPr>
        <w:rFonts w:ascii="Courier New" w:hAnsi="Courier New" w:cs="Courier New" w:hint="default"/>
      </w:rPr>
    </w:lvl>
    <w:lvl w:ilvl="8" w:tplc="04100005" w:tentative="1">
      <w:start w:val="1"/>
      <w:numFmt w:val="bullet"/>
      <w:lvlText w:val=""/>
      <w:lvlJc w:val="left"/>
      <w:pPr>
        <w:tabs>
          <w:tab w:val="num" w:pos="6820"/>
        </w:tabs>
        <w:ind w:left="6820" w:hanging="360"/>
      </w:pPr>
      <w:rPr>
        <w:rFonts w:ascii="Wingdings" w:hAnsi="Wingdings" w:hint="default"/>
      </w:rPr>
    </w:lvl>
  </w:abstractNum>
  <w:abstractNum w:abstractNumId="21">
    <w:nsid w:val="5321622D"/>
    <w:multiLevelType w:val="hybridMultilevel"/>
    <w:tmpl w:val="68B4378A"/>
    <w:lvl w:ilvl="0" w:tplc="093E1066">
      <w:start w:val="1"/>
      <w:numFmt w:val="decimal"/>
      <w:lvlText w:val="%1."/>
      <w:lvlJc w:val="left"/>
      <w:pPr>
        <w:tabs>
          <w:tab w:val="num" w:pos="360"/>
        </w:tabs>
        <w:ind w:left="360" w:hanging="360"/>
      </w:pPr>
      <w:rPr>
        <w:rFonts w:hint="default"/>
        <w:sz w:val="16"/>
        <w:szCs w:val="16"/>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nsid w:val="55B53E32"/>
    <w:multiLevelType w:val="hybridMultilevel"/>
    <w:tmpl w:val="6C1ABB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6525DFF"/>
    <w:multiLevelType w:val="hybridMultilevel"/>
    <w:tmpl w:val="7DB4D300"/>
    <w:lvl w:ilvl="0" w:tplc="654C6AB0">
      <w:start w:val="2"/>
      <w:numFmt w:val="bullet"/>
      <w:lvlText w:val="-"/>
      <w:lvlJc w:val="left"/>
      <w:pPr>
        <w:ind w:left="1571" w:hanging="360"/>
      </w:pPr>
      <w:rPr>
        <w:rFonts w:ascii="Arial" w:eastAsia="Times New Roman" w:hAnsi="Arial" w:cs="Arial" w:hint="default"/>
        <w:color w:val="auto"/>
      </w:rPr>
    </w:lvl>
    <w:lvl w:ilvl="1" w:tplc="04100003" w:tentative="1">
      <w:start w:val="1"/>
      <w:numFmt w:val="bullet"/>
      <w:lvlText w:val="o"/>
      <w:lvlJc w:val="left"/>
      <w:pPr>
        <w:ind w:left="2291" w:hanging="360"/>
      </w:pPr>
      <w:rPr>
        <w:rFonts w:ascii="Courier New" w:hAnsi="Courier New" w:cs="Courier New" w:hint="default"/>
      </w:rPr>
    </w:lvl>
    <w:lvl w:ilvl="2" w:tplc="04100005" w:tentative="1">
      <w:start w:val="1"/>
      <w:numFmt w:val="bullet"/>
      <w:lvlText w:val=""/>
      <w:lvlJc w:val="left"/>
      <w:pPr>
        <w:ind w:left="3011" w:hanging="360"/>
      </w:pPr>
      <w:rPr>
        <w:rFonts w:ascii="Wingdings" w:hAnsi="Wingdings" w:hint="default"/>
      </w:rPr>
    </w:lvl>
    <w:lvl w:ilvl="3" w:tplc="04100001" w:tentative="1">
      <w:start w:val="1"/>
      <w:numFmt w:val="bullet"/>
      <w:lvlText w:val=""/>
      <w:lvlJc w:val="left"/>
      <w:pPr>
        <w:ind w:left="3731" w:hanging="360"/>
      </w:pPr>
      <w:rPr>
        <w:rFonts w:ascii="Symbol" w:hAnsi="Symbol" w:hint="default"/>
      </w:rPr>
    </w:lvl>
    <w:lvl w:ilvl="4" w:tplc="04100003" w:tentative="1">
      <w:start w:val="1"/>
      <w:numFmt w:val="bullet"/>
      <w:lvlText w:val="o"/>
      <w:lvlJc w:val="left"/>
      <w:pPr>
        <w:ind w:left="4451" w:hanging="360"/>
      </w:pPr>
      <w:rPr>
        <w:rFonts w:ascii="Courier New" w:hAnsi="Courier New" w:cs="Courier New" w:hint="default"/>
      </w:rPr>
    </w:lvl>
    <w:lvl w:ilvl="5" w:tplc="04100005" w:tentative="1">
      <w:start w:val="1"/>
      <w:numFmt w:val="bullet"/>
      <w:lvlText w:val=""/>
      <w:lvlJc w:val="left"/>
      <w:pPr>
        <w:ind w:left="5171" w:hanging="360"/>
      </w:pPr>
      <w:rPr>
        <w:rFonts w:ascii="Wingdings" w:hAnsi="Wingdings" w:hint="default"/>
      </w:rPr>
    </w:lvl>
    <w:lvl w:ilvl="6" w:tplc="04100001" w:tentative="1">
      <w:start w:val="1"/>
      <w:numFmt w:val="bullet"/>
      <w:lvlText w:val=""/>
      <w:lvlJc w:val="left"/>
      <w:pPr>
        <w:ind w:left="5891" w:hanging="360"/>
      </w:pPr>
      <w:rPr>
        <w:rFonts w:ascii="Symbol" w:hAnsi="Symbol" w:hint="default"/>
      </w:rPr>
    </w:lvl>
    <w:lvl w:ilvl="7" w:tplc="04100003" w:tentative="1">
      <w:start w:val="1"/>
      <w:numFmt w:val="bullet"/>
      <w:lvlText w:val="o"/>
      <w:lvlJc w:val="left"/>
      <w:pPr>
        <w:ind w:left="6611" w:hanging="360"/>
      </w:pPr>
      <w:rPr>
        <w:rFonts w:ascii="Courier New" w:hAnsi="Courier New" w:cs="Courier New" w:hint="default"/>
      </w:rPr>
    </w:lvl>
    <w:lvl w:ilvl="8" w:tplc="04100005" w:tentative="1">
      <w:start w:val="1"/>
      <w:numFmt w:val="bullet"/>
      <w:lvlText w:val=""/>
      <w:lvlJc w:val="left"/>
      <w:pPr>
        <w:ind w:left="7331" w:hanging="360"/>
      </w:pPr>
      <w:rPr>
        <w:rFonts w:ascii="Wingdings" w:hAnsi="Wingdings" w:hint="default"/>
      </w:rPr>
    </w:lvl>
  </w:abstractNum>
  <w:abstractNum w:abstractNumId="24">
    <w:nsid w:val="5D2F0BA6"/>
    <w:multiLevelType w:val="hybridMultilevel"/>
    <w:tmpl w:val="42BEDA32"/>
    <w:lvl w:ilvl="0" w:tplc="CC848F16">
      <w:start w:val="1"/>
      <w:numFmt w:val="bullet"/>
      <w:lvlText w:val=""/>
      <w:lvlJc w:val="left"/>
      <w:pPr>
        <w:tabs>
          <w:tab w:val="num" w:pos="340"/>
        </w:tabs>
        <w:ind w:left="340" w:hanging="340"/>
      </w:pPr>
      <w:rPr>
        <w:rFonts w:ascii="Symbol" w:hAnsi="Symbol" w:hint="default"/>
        <w:color w:val="auto"/>
        <w:sz w:val="20"/>
        <w:szCs w:val="2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5DB24D20"/>
    <w:multiLevelType w:val="hybridMultilevel"/>
    <w:tmpl w:val="C3D08B60"/>
    <w:lvl w:ilvl="0" w:tplc="182EF77E">
      <w:start w:val="1"/>
      <w:numFmt w:val="bullet"/>
      <w:lvlText w:val=""/>
      <w:lvlJc w:val="left"/>
      <w:pPr>
        <w:tabs>
          <w:tab w:val="num" w:pos="360"/>
        </w:tabs>
        <w:ind w:left="360" w:hanging="360"/>
      </w:pPr>
      <w:rPr>
        <w:rFonts w:ascii="Symbol" w:hAnsi="Symbol" w:hint="default"/>
        <w:color w:val="17365D"/>
        <w:sz w:val="22"/>
        <w:szCs w:val="22"/>
      </w:rPr>
    </w:lvl>
    <w:lvl w:ilvl="1" w:tplc="F2A8DE4E">
      <w:start w:val="14"/>
      <w:numFmt w:val="bullet"/>
      <w:lvlText w:val="-"/>
      <w:lvlJc w:val="left"/>
      <w:pPr>
        <w:tabs>
          <w:tab w:val="num" w:pos="1307"/>
        </w:tabs>
        <w:ind w:left="1307" w:hanging="227"/>
      </w:pPr>
      <w:rPr>
        <w:rFonts w:ascii="Arial" w:eastAsia="Times New Roman" w:hAnsi="Arial" w:hint="default"/>
        <w:color w:val="17365D"/>
        <w:sz w:val="22"/>
        <w:szCs w:val="22"/>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nsid w:val="616E7599"/>
    <w:multiLevelType w:val="hybridMultilevel"/>
    <w:tmpl w:val="87007CAC"/>
    <w:lvl w:ilvl="0" w:tplc="41EA35F2">
      <w:start w:val="14"/>
      <w:numFmt w:val="bullet"/>
      <w:lvlText w:val="-"/>
      <w:lvlJc w:val="left"/>
      <w:pPr>
        <w:ind w:left="720" w:hanging="360"/>
      </w:pPr>
      <w:rPr>
        <w:rFonts w:ascii="Arial" w:eastAsia="Times New Roman" w:hAnsi="Arial" w:hint="default"/>
        <w:color w:val="auto"/>
        <w:sz w:val="20"/>
        <w:szCs w:val="20"/>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629D7F5E"/>
    <w:multiLevelType w:val="hybridMultilevel"/>
    <w:tmpl w:val="9A2650FA"/>
    <w:lvl w:ilvl="0" w:tplc="04100001">
      <w:start w:val="1"/>
      <w:numFmt w:val="bullet"/>
      <w:lvlText w:val=""/>
      <w:lvlJc w:val="left"/>
      <w:pPr>
        <w:ind w:left="1137" w:hanging="360"/>
      </w:pPr>
      <w:rPr>
        <w:rFonts w:ascii="Symbol" w:hAnsi="Symbol" w:hint="default"/>
      </w:rPr>
    </w:lvl>
    <w:lvl w:ilvl="1" w:tplc="04100003" w:tentative="1">
      <w:start w:val="1"/>
      <w:numFmt w:val="bullet"/>
      <w:lvlText w:val="o"/>
      <w:lvlJc w:val="left"/>
      <w:pPr>
        <w:ind w:left="1857" w:hanging="360"/>
      </w:pPr>
      <w:rPr>
        <w:rFonts w:ascii="Courier New" w:hAnsi="Courier New" w:cs="Courier New" w:hint="default"/>
      </w:rPr>
    </w:lvl>
    <w:lvl w:ilvl="2" w:tplc="04100005" w:tentative="1">
      <w:start w:val="1"/>
      <w:numFmt w:val="bullet"/>
      <w:lvlText w:val=""/>
      <w:lvlJc w:val="left"/>
      <w:pPr>
        <w:ind w:left="2577" w:hanging="360"/>
      </w:pPr>
      <w:rPr>
        <w:rFonts w:ascii="Wingdings" w:hAnsi="Wingdings" w:hint="default"/>
      </w:rPr>
    </w:lvl>
    <w:lvl w:ilvl="3" w:tplc="04100001" w:tentative="1">
      <w:start w:val="1"/>
      <w:numFmt w:val="bullet"/>
      <w:lvlText w:val=""/>
      <w:lvlJc w:val="left"/>
      <w:pPr>
        <w:ind w:left="3297" w:hanging="360"/>
      </w:pPr>
      <w:rPr>
        <w:rFonts w:ascii="Symbol" w:hAnsi="Symbol" w:hint="default"/>
      </w:rPr>
    </w:lvl>
    <w:lvl w:ilvl="4" w:tplc="04100003" w:tentative="1">
      <w:start w:val="1"/>
      <w:numFmt w:val="bullet"/>
      <w:lvlText w:val="o"/>
      <w:lvlJc w:val="left"/>
      <w:pPr>
        <w:ind w:left="4017" w:hanging="360"/>
      </w:pPr>
      <w:rPr>
        <w:rFonts w:ascii="Courier New" w:hAnsi="Courier New" w:cs="Courier New" w:hint="default"/>
      </w:rPr>
    </w:lvl>
    <w:lvl w:ilvl="5" w:tplc="04100005" w:tentative="1">
      <w:start w:val="1"/>
      <w:numFmt w:val="bullet"/>
      <w:lvlText w:val=""/>
      <w:lvlJc w:val="left"/>
      <w:pPr>
        <w:ind w:left="4737" w:hanging="360"/>
      </w:pPr>
      <w:rPr>
        <w:rFonts w:ascii="Wingdings" w:hAnsi="Wingdings" w:hint="default"/>
      </w:rPr>
    </w:lvl>
    <w:lvl w:ilvl="6" w:tplc="04100001" w:tentative="1">
      <w:start w:val="1"/>
      <w:numFmt w:val="bullet"/>
      <w:lvlText w:val=""/>
      <w:lvlJc w:val="left"/>
      <w:pPr>
        <w:ind w:left="5457" w:hanging="360"/>
      </w:pPr>
      <w:rPr>
        <w:rFonts w:ascii="Symbol" w:hAnsi="Symbol" w:hint="default"/>
      </w:rPr>
    </w:lvl>
    <w:lvl w:ilvl="7" w:tplc="04100003" w:tentative="1">
      <w:start w:val="1"/>
      <w:numFmt w:val="bullet"/>
      <w:lvlText w:val="o"/>
      <w:lvlJc w:val="left"/>
      <w:pPr>
        <w:ind w:left="6177" w:hanging="360"/>
      </w:pPr>
      <w:rPr>
        <w:rFonts w:ascii="Courier New" w:hAnsi="Courier New" w:cs="Courier New" w:hint="default"/>
      </w:rPr>
    </w:lvl>
    <w:lvl w:ilvl="8" w:tplc="04100005" w:tentative="1">
      <w:start w:val="1"/>
      <w:numFmt w:val="bullet"/>
      <w:lvlText w:val=""/>
      <w:lvlJc w:val="left"/>
      <w:pPr>
        <w:ind w:left="6897" w:hanging="360"/>
      </w:pPr>
      <w:rPr>
        <w:rFonts w:ascii="Wingdings" w:hAnsi="Wingdings" w:hint="default"/>
      </w:rPr>
    </w:lvl>
  </w:abstractNum>
  <w:abstractNum w:abstractNumId="28">
    <w:nsid w:val="69037633"/>
    <w:multiLevelType w:val="hybridMultilevel"/>
    <w:tmpl w:val="C5001B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D2442DE"/>
    <w:multiLevelType w:val="hybridMultilevel"/>
    <w:tmpl w:val="DBE0C9FE"/>
    <w:lvl w:ilvl="0" w:tplc="218ECC50">
      <w:start w:val="1"/>
      <w:numFmt w:val="upperLetter"/>
      <w:lvlText w:val="%1."/>
      <w:lvlJc w:val="left"/>
      <w:pPr>
        <w:tabs>
          <w:tab w:val="num" w:pos="340"/>
        </w:tabs>
        <w:ind w:left="340" w:hanging="340"/>
      </w:pPr>
      <w:rPr>
        <w:rFonts w:hint="default"/>
      </w:rPr>
    </w:lvl>
    <w:lvl w:ilvl="1" w:tplc="9768E702">
      <w:start w:val="11"/>
      <w:numFmt w:val="decimal"/>
      <w:lvlText w:val="%2"/>
      <w:lvlJc w:val="left"/>
      <w:pPr>
        <w:tabs>
          <w:tab w:val="num" w:pos="1658"/>
        </w:tabs>
        <w:ind w:left="1658" w:hanging="615"/>
      </w:pPr>
      <w:rPr>
        <w:rFonts w:hint="default"/>
        <w:b/>
      </w:rPr>
    </w:lvl>
    <w:lvl w:ilvl="2" w:tplc="04100005" w:tentative="1">
      <w:start w:val="1"/>
      <w:numFmt w:val="bullet"/>
      <w:lvlText w:val=""/>
      <w:lvlJc w:val="left"/>
      <w:pPr>
        <w:tabs>
          <w:tab w:val="num" w:pos="2123"/>
        </w:tabs>
        <w:ind w:left="2123" w:hanging="360"/>
      </w:pPr>
      <w:rPr>
        <w:rFonts w:ascii="Wingdings" w:hAnsi="Wingdings" w:hint="default"/>
      </w:rPr>
    </w:lvl>
    <w:lvl w:ilvl="3" w:tplc="04100001" w:tentative="1">
      <w:start w:val="1"/>
      <w:numFmt w:val="bullet"/>
      <w:lvlText w:val=""/>
      <w:lvlJc w:val="left"/>
      <w:pPr>
        <w:tabs>
          <w:tab w:val="num" w:pos="2843"/>
        </w:tabs>
        <w:ind w:left="2843" w:hanging="360"/>
      </w:pPr>
      <w:rPr>
        <w:rFonts w:ascii="Symbol" w:hAnsi="Symbol" w:hint="default"/>
      </w:rPr>
    </w:lvl>
    <w:lvl w:ilvl="4" w:tplc="04100003" w:tentative="1">
      <w:start w:val="1"/>
      <w:numFmt w:val="bullet"/>
      <w:lvlText w:val="o"/>
      <w:lvlJc w:val="left"/>
      <w:pPr>
        <w:tabs>
          <w:tab w:val="num" w:pos="3563"/>
        </w:tabs>
        <w:ind w:left="3563" w:hanging="360"/>
      </w:pPr>
      <w:rPr>
        <w:rFonts w:ascii="Courier New" w:hAnsi="Courier New" w:cs="Courier New" w:hint="default"/>
      </w:rPr>
    </w:lvl>
    <w:lvl w:ilvl="5" w:tplc="04100005" w:tentative="1">
      <w:start w:val="1"/>
      <w:numFmt w:val="bullet"/>
      <w:lvlText w:val=""/>
      <w:lvlJc w:val="left"/>
      <w:pPr>
        <w:tabs>
          <w:tab w:val="num" w:pos="4283"/>
        </w:tabs>
        <w:ind w:left="4283" w:hanging="360"/>
      </w:pPr>
      <w:rPr>
        <w:rFonts w:ascii="Wingdings" w:hAnsi="Wingdings" w:hint="default"/>
      </w:rPr>
    </w:lvl>
    <w:lvl w:ilvl="6" w:tplc="04100001" w:tentative="1">
      <w:start w:val="1"/>
      <w:numFmt w:val="bullet"/>
      <w:lvlText w:val=""/>
      <w:lvlJc w:val="left"/>
      <w:pPr>
        <w:tabs>
          <w:tab w:val="num" w:pos="5003"/>
        </w:tabs>
        <w:ind w:left="5003" w:hanging="360"/>
      </w:pPr>
      <w:rPr>
        <w:rFonts w:ascii="Symbol" w:hAnsi="Symbol" w:hint="default"/>
      </w:rPr>
    </w:lvl>
    <w:lvl w:ilvl="7" w:tplc="04100003" w:tentative="1">
      <w:start w:val="1"/>
      <w:numFmt w:val="bullet"/>
      <w:lvlText w:val="o"/>
      <w:lvlJc w:val="left"/>
      <w:pPr>
        <w:tabs>
          <w:tab w:val="num" w:pos="5723"/>
        </w:tabs>
        <w:ind w:left="5723" w:hanging="360"/>
      </w:pPr>
      <w:rPr>
        <w:rFonts w:ascii="Courier New" w:hAnsi="Courier New" w:cs="Courier New" w:hint="default"/>
      </w:rPr>
    </w:lvl>
    <w:lvl w:ilvl="8" w:tplc="04100005" w:tentative="1">
      <w:start w:val="1"/>
      <w:numFmt w:val="bullet"/>
      <w:lvlText w:val=""/>
      <w:lvlJc w:val="left"/>
      <w:pPr>
        <w:tabs>
          <w:tab w:val="num" w:pos="6443"/>
        </w:tabs>
        <w:ind w:left="6443" w:hanging="360"/>
      </w:pPr>
      <w:rPr>
        <w:rFonts w:ascii="Wingdings" w:hAnsi="Wingdings" w:hint="default"/>
      </w:rPr>
    </w:lvl>
  </w:abstractNum>
  <w:abstractNum w:abstractNumId="30">
    <w:nsid w:val="6FBA11F5"/>
    <w:multiLevelType w:val="hybridMultilevel"/>
    <w:tmpl w:val="B37C31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0F07AE9"/>
    <w:multiLevelType w:val="hybridMultilevel"/>
    <w:tmpl w:val="16D8A944"/>
    <w:lvl w:ilvl="0" w:tplc="9158520E">
      <w:numFmt w:val="bullet"/>
      <w:lvlText w:val="-"/>
      <w:lvlJc w:val="left"/>
      <w:pPr>
        <w:tabs>
          <w:tab w:val="num" w:pos="340"/>
        </w:tabs>
        <w:ind w:left="340" w:hanging="340"/>
      </w:pPr>
      <w:rPr>
        <w:rFonts w:ascii="Arial" w:eastAsia="Times New Roman" w:hAnsi="Arial" w:cs="Arial" w:hint="default"/>
        <w:color w:val="auto"/>
        <w:sz w:val="20"/>
        <w:szCs w:val="2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nsid w:val="71767A27"/>
    <w:multiLevelType w:val="hybridMultilevel"/>
    <w:tmpl w:val="016035FE"/>
    <w:lvl w:ilvl="0" w:tplc="D3A01B24">
      <w:start w:val="14"/>
      <w:numFmt w:val="bullet"/>
      <w:lvlText w:val="-"/>
      <w:lvlJc w:val="left"/>
      <w:pPr>
        <w:tabs>
          <w:tab w:val="num" w:pos="530"/>
        </w:tabs>
        <w:ind w:left="530" w:hanging="170"/>
      </w:pPr>
      <w:rPr>
        <w:rFonts w:ascii="Arial" w:eastAsia="Times New Roman" w:hAnsi="Arial" w:hint="default"/>
        <w:color w:val="17365D"/>
        <w:sz w:val="22"/>
        <w:szCs w:val="22"/>
      </w:rPr>
    </w:lvl>
    <w:lvl w:ilvl="1" w:tplc="D3A01B24">
      <w:start w:val="14"/>
      <w:numFmt w:val="bullet"/>
      <w:lvlText w:val="-"/>
      <w:lvlJc w:val="left"/>
      <w:pPr>
        <w:tabs>
          <w:tab w:val="num" w:pos="1610"/>
        </w:tabs>
        <w:ind w:left="1610" w:hanging="170"/>
      </w:pPr>
      <w:rPr>
        <w:rFonts w:ascii="Arial" w:eastAsia="Times New Roman" w:hAnsi="Arial" w:hint="default"/>
        <w:color w:val="17365D"/>
        <w:sz w:val="22"/>
        <w:szCs w:val="22"/>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33">
    <w:nsid w:val="72C4237A"/>
    <w:multiLevelType w:val="hybridMultilevel"/>
    <w:tmpl w:val="4F142E50"/>
    <w:lvl w:ilvl="0" w:tplc="D3A01B24">
      <w:start w:val="14"/>
      <w:numFmt w:val="bullet"/>
      <w:lvlText w:val="-"/>
      <w:lvlJc w:val="left"/>
      <w:pPr>
        <w:tabs>
          <w:tab w:val="num" w:pos="170"/>
        </w:tabs>
        <w:ind w:left="170" w:hanging="17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nsid w:val="73A84BE5"/>
    <w:multiLevelType w:val="hybridMultilevel"/>
    <w:tmpl w:val="7C4841D0"/>
    <w:lvl w:ilvl="0" w:tplc="0410000B">
      <w:start w:val="1"/>
      <w:numFmt w:val="bullet"/>
      <w:lvlText w:val=""/>
      <w:lvlJc w:val="left"/>
      <w:pPr>
        <w:tabs>
          <w:tab w:val="num" w:pos="340"/>
        </w:tabs>
        <w:ind w:left="340" w:hanging="340"/>
      </w:pPr>
      <w:rPr>
        <w:rFonts w:ascii="Wingdings" w:hAnsi="Wingdings" w:hint="default"/>
        <w:color w:val="auto"/>
        <w:sz w:val="20"/>
        <w:szCs w:val="2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nsid w:val="75242A7F"/>
    <w:multiLevelType w:val="hybridMultilevel"/>
    <w:tmpl w:val="F516E6D0"/>
    <w:lvl w:ilvl="0" w:tplc="6484A92E">
      <w:start w:val="1"/>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7BA24F9A"/>
    <w:multiLevelType w:val="hybridMultilevel"/>
    <w:tmpl w:val="BF6E6E7E"/>
    <w:lvl w:ilvl="0" w:tplc="20607BA0">
      <w:start w:val="1"/>
      <w:numFmt w:val="decimal"/>
      <w:lvlText w:val="%1."/>
      <w:lvlJc w:val="left"/>
      <w:pPr>
        <w:tabs>
          <w:tab w:val="num" w:pos="360"/>
        </w:tabs>
        <w:ind w:left="360" w:hanging="360"/>
      </w:pPr>
      <w:rPr>
        <w:rFonts w:hint="default"/>
        <w:sz w:val="16"/>
        <w:szCs w:val="16"/>
      </w:rPr>
    </w:lvl>
    <w:lvl w:ilvl="1" w:tplc="CC848F16">
      <w:start w:val="1"/>
      <w:numFmt w:val="bullet"/>
      <w:lvlText w:val=""/>
      <w:lvlJc w:val="left"/>
      <w:pPr>
        <w:tabs>
          <w:tab w:val="num" w:pos="1420"/>
        </w:tabs>
        <w:ind w:left="1420" w:hanging="340"/>
      </w:pPr>
      <w:rPr>
        <w:rFonts w:ascii="Symbol" w:hAnsi="Symbol" w:hint="default"/>
        <w:color w:val="auto"/>
        <w:sz w:val="20"/>
        <w:szCs w:val="2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nsid w:val="7C786889"/>
    <w:multiLevelType w:val="hybridMultilevel"/>
    <w:tmpl w:val="3B5A3A1C"/>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38">
    <w:nsid w:val="7E26508E"/>
    <w:multiLevelType w:val="hybridMultilevel"/>
    <w:tmpl w:val="BA6C690A"/>
    <w:lvl w:ilvl="0" w:tplc="7772CFE2">
      <w:start w:val="1"/>
      <w:numFmt w:val="bullet"/>
      <w:lvlText w:val=""/>
      <w:lvlJc w:val="left"/>
      <w:pPr>
        <w:tabs>
          <w:tab w:val="num" w:pos="360"/>
        </w:tabs>
        <w:ind w:left="360" w:hanging="360"/>
      </w:pPr>
      <w:rPr>
        <w:rFonts w:ascii="Symbol" w:hAnsi="Symbol" w:hint="default"/>
        <w:color w:val="17365D"/>
        <w:sz w:val="22"/>
        <w:szCs w:val="22"/>
      </w:rPr>
    </w:lvl>
    <w:lvl w:ilvl="1" w:tplc="D3A01B24">
      <w:start w:val="14"/>
      <w:numFmt w:val="bullet"/>
      <w:lvlText w:val="-"/>
      <w:lvlJc w:val="left"/>
      <w:pPr>
        <w:tabs>
          <w:tab w:val="num" w:pos="1250"/>
        </w:tabs>
        <w:ind w:left="1250" w:hanging="170"/>
      </w:pPr>
      <w:rPr>
        <w:rFonts w:ascii="Arial" w:eastAsia="Times New Roman" w:hAnsi="Arial" w:hint="default"/>
        <w:color w:val="17365D"/>
        <w:sz w:val="22"/>
        <w:szCs w:val="22"/>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nsid w:val="7F1350C9"/>
    <w:multiLevelType w:val="hybridMultilevel"/>
    <w:tmpl w:val="CE148DB6"/>
    <w:lvl w:ilvl="0" w:tplc="182EF77E">
      <w:start w:val="1"/>
      <w:numFmt w:val="bullet"/>
      <w:lvlText w:val=""/>
      <w:lvlJc w:val="left"/>
      <w:pPr>
        <w:tabs>
          <w:tab w:val="num" w:pos="360"/>
        </w:tabs>
        <w:ind w:left="360" w:hanging="360"/>
      </w:pPr>
      <w:rPr>
        <w:rFonts w:ascii="Symbol" w:hAnsi="Symbol" w:hint="default"/>
        <w:color w:val="17365D"/>
        <w:sz w:val="22"/>
        <w:szCs w:val="22"/>
      </w:rPr>
    </w:lvl>
    <w:lvl w:ilvl="1" w:tplc="95A69E9C">
      <w:start w:val="2"/>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24"/>
  </w:num>
  <w:num w:numId="2">
    <w:abstractNumId w:val="20"/>
  </w:num>
  <w:num w:numId="3">
    <w:abstractNumId w:val="16"/>
  </w:num>
  <w:num w:numId="4">
    <w:abstractNumId w:val="15"/>
  </w:num>
  <w:num w:numId="5">
    <w:abstractNumId w:val="39"/>
  </w:num>
  <w:num w:numId="6">
    <w:abstractNumId w:val="29"/>
  </w:num>
  <w:num w:numId="7">
    <w:abstractNumId w:val="18"/>
  </w:num>
  <w:num w:numId="8">
    <w:abstractNumId w:val="25"/>
  </w:num>
  <w:num w:numId="9">
    <w:abstractNumId w:val="2"/>
  </w:num>
  <w:num w:numId="10">
    <w:abstractNumId w:val="11"/>
  </w:num>
  <w:num w:numId="11">
    <w:abstractNumId w:val="3"/>
  </w:num>
  <w:num w:numId="12">
    <w:abstractNumId w:val="5"/>
  </w:num>
  <w:num w:numId="13">
    <w:abstractNumId w:val="26"/>
  </w:num>
  <w:num w:numId="14">
    <w:abstractNumId w:val="36"/>
  </w:num>
  <w:num w:numId="15">
    <w:abstractNumId w:val="4"/>
  </w:num>
  <w:num w:numId="16">
    <w:abstractNumId w:val="9"/>
  </w:num>
  <w:num w:numId="17">
    <w:abstractNumId w:val="6"/>
  </w:num>
  <w:num w:numId="18">
    <w:abstractNumId w:val="0"/>
  </w:num>
  <w:num w:numId="19">
    <w:abstractNumId w:val="33"/>
  </w:num>
  <w:num w:numId="20">
    <w:abstractNumId w:val="21"/>
  </w:num>
  <w:num w:numId="21">
    <w:abstractNumId w:val="19"/>
  </w:num>
  <w:num w:numId="22">
    <w:abstractNumId w:val="35"/>
  </w:num>
  <w:num w:numId="23">
    <w:abstractNumId w:val="14"/>
  </w:num>
  <w:num w:numId="24">
    <w:abstractNumId w:val="38"/>
  </w:num>
  <w:num w:numId="25">
    <w:abstractNumId w:val="34"/>
  </w:num>
  <w:num w:numId="26">
    <w:abstractNumId w:val="31"/>
  </w:num>
  <w:num w:numId="27">
    <w:abstractNumId w:val="17"/>
  </w:num>
  <w:num w:numId="28">
    <w:abstractNumId w:val="32"/>
  </w:num>
  <w:num w:numId="29">
    <w:abstractNumId w:val="22"/>
  </w:num>
  <w:num w:numId="30">
    <w:abstractNumId w:val="30"/>
  </w:num>
  <w:num w:numId="31">
    <w:abstractNumId w:val="37"/>
  </w:num>
  <w:num w:numId="32">
    <w:abstractNumId w:val="12"/>
  </w:num>
  <w:num w:numId="33">
    <w:abstractNumId w:val="28"/>
  </w:num>
  <w:num w:numId="34">
    <w:abstractNumId w:val="8"/>
  </w:num>
  <w:num w:numId="35">
    <w:abstractNumId w:val="1"/>
  </w:num>
  <w:num w:numId="36">
    <w:abstractNumId w:val="7"/>
  </w:num>
  <w:num w:numId="37">
    <w:abstractNumId w:val="27"/>
  </w:num>
  <w:num w:numId="38">
    <w:abstractNumId w:val="10"/>
  </w:num>
  <w:num w:numId="39">
    <w:abstractNumId w:val="23"/>
  </w:num>
  <w:num w:numId="40">
    <w:abstractNumId w:val="1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950"/>
    <w:rsid w:val="00002110"/>
    <w:rsid w:val="0000330A"/>
    <w:rsid w:val="000033A4"/>
    <w:rsid w:val="00004064"/>
    <w:rsid w:val="0000552A"/>
    <w:rsid w:val="00005BB3"/>
    <w:rsid w:val="00011541"/>
    <w:rsid w:val="000223ED"/>
    <w:rsid w:val="00024C9F"/>
    <w:rsid w:val="0002660A"/>
    <w:rsid w:val="000307C9"/>
    <w:rsid w:val="00033504"/>
    <w:rsid w:val="00036E0D"/>
    <w:rsid w:val="000377ED"/>
    <w:rsid w:val="00041F27"/>
    <w:rsid w:val="00043C6A"/>
    <w:rsid w:val="00044E56"/>
    <w:rsid w:val="000547B8"/>
    <w:rsid w:val="0005742C"/>
    <w:rsid w:val="00061FDC"/>
    <w:rsid w:val="00062AA6"/>
    <w:rsid w:val="000657C4"/>
    <w:rsid w:val="00066517"/>
    <w:rsid w:val="000701F4"/>
    <w:rsid w:val="00072212"/>
    <w:rsid w:val="000734C5"/>
    <w:rsid w:val="00074662"/>
    <w:rsid w:val="00074B3B"/>
    <w:rsid w:val="00077B13"/>
    <w:rsid w:val="00077C8E"/>
    <w:rsid w:val="0008028E"/>
    <w:rsid w:val="00081B18"/>
    <w:rsid w:val="00085B72"/>
    <w:rsid w:val="00085E1B"/>
    <w:rsid w:val="00090C8D"/>
    <w:rsid w:val="00091591"/>
    <w:rsid w:val="000932E6"/>
    <w:rsid w:val="000A4789"/>
    <w:rsid w:val="000A4DF2"/>
    <w:rsid w:val="000B1C36"/>
    <w:rsid w:val="000B2EFA"/>
    <w:rsid w:val="000B3509"/>
    <w:rsid w:val="000B47E1"/>
    <w:rsid w:val="000B5961"/>
    <w:rsid w:val="000C2411"/>
    <w:rsid w:val="000C2554"/>
    <w:rsid w:val="000C3423"/>
    <w:rsid w:val="000C5F59"/>
    <w:rsid w:val="000D1CB8"/>
    <w:rsid w:val="000E3B9A"/>
    <w:rsid w:val="000E750F"/>
    <w:rsid w:val="000F0F79"/>
    <w:rsid w:val="000F1B56"/>
    <w:rsid w:val="000F653C"/>
    <w:rsid w:val="000F770F"/>
    <w:rsid w:val="00101CB1"/>
    <w:rsid w:val="00107242"/>
    <w:rsid w:val="00112FFF"/>
    <w:rsid w:val="0011467B"/>
    <w:rsid w:val="00115E70"/>
    <w:rsid w:val="00121AA6"/>
    <w:rsid w:val="00123B4A"/>
    <w:rsid w:val="00127C74"/>
    <w:rsid w:val="00130373"/>
    <w:rsid w:val="0014158D"/>
    <w:rsid w:val="0014585A"/>
    <w:rsid w:val="00147554"/>
    <w:rsid w:val="00150676"/>
    <w:rsid w:val="00151243"/>
    <w:rsid w:val="00151C7E"/>
    <w:rsid w:val="0016205D"/>
    <w:rsid w:val="00165630"/>
    <w:rsid w:val="00165B78"/>
    <w:rsid w:val="00167A74"/>
    <w:rsid w:val="00170835"/>
    <w:rsid w:val="00172277"/>
    <w:rsid w:val="00173FA1"/>
    <w:rsid w:val="00174EBF"/>
    <w:rsid w:val="00175605"/>
    <w:rsid w:val="001776A9"/>
    <w:rsid w:val="001802DD"/>
    <w:rsid w:val="001806CA"/>
    <w:rsid w:val="00182552"/>
    <w:rsid w:val="00182817"/>
    <w:rsid w:val="0019376B"/>
    <w:rsid w:val="00193CA0"/>
    <w:rsid w:val="00194101"/>
    <w:rsid w:val="001954F3"/>
    <w:rsid w:val="00195623"/>
    <w:rsid w:val="001960C2"/>
    <w:rsid w:val="001A0C98"/>
    <w:rsid w:val="001A15DE"/>
    <w:rsid w:val="001A1F9C"/>
    <w:rsid w:val="001A2DEB"/>
    <w:rsid w:val="001A476A"/>
    <w:rsid w:val="001A77C8"/>
    <w:rsid w:val="001A7C99"/>
    <w:rsid w:val="001B219F"/>
    <w:rsid w:val="001B3008"/>
    <w:rsid w:val="001B6EB3"/>
    <w:rsid w:val="001C097C"/>
    <w:rsid w:val="001C120D"/>
    <w:rsid w:val="001C2A46"/>
    <w:rsid w:val="001D365C"/>
    <w:rsid w:val="001E54EF"/>
    <w:rsid w:val="001F1D4F"/>
    <w:rsid w:val="001F463F"/>
    <w:rsid w:val="001F4F0D"/>
    <w:rsid w:val="00200133"/>
    <w:rsid w:val="00201B7C"/>
    <w:rsid w:val="002020D0"/>
    <w:rsid w:val="00202214"/>
    <w:rsid w:val="00203220"/>
    <w:rsid w:val="0020542F"/>
    <w:rsid w:val="0021102C"/>
    <w:rsid w:val="0021295A"/>
    <w:rsid w:val="00213F18"/>
    <w:rsid w:val="00215E76"/>
    <w:rsid w:val="00221D98"/>
    <w:rsid w:val="00222A36"/>
    <w:rsid w:val="002230FD"/>
    <w:rsid w:val="00226060"/>
    <w:rsid w:val="0022676A"/>
    <w:rsid w:val="00232EF4"/>
    <w:rsid w:val="0023400E"/>
    <w:rsid w:val="00234DF8"/>
    <w:rsid w:val="00234F4E"/>
    <w:rsid w:val="00241B1C"/>
    <w:rsid w:val="00243891"/>
    <w:rsid w:val="00244E00"/>
    <w:rsid w:val="002453DF"/>
    <w:rsid w:val="00250269"/>
    <w:rsid w:val="00250947"/>
    <w:rsid w:val="002511E0"/>
    <w:rsid w:val="00252AA5"/>
    <w:rsid w:val="00255256"/>
    <w:rsid w:val="00256B78"/>
    <w:rsid w:val="00260BBF"/>
    <w:rsid w:val="00261B51"/>
    <w:rsid w:val="002643D6"/>
    <w:rsid w:val="002708CB"/>
    <w:rsid w:val="002721CE"/>
    <w:rsid w:val="00285D7D"/>
    <w:rsid w:val="00287D11"/>
    <w:rsid w:val="00296B0D"/>
    <w:rsid w:val="002A223C"/>
    <w:rsid w:val="002A3C55"/>
    <w:rsid w:val="002A4D62"/>
    <w:rsid w:val="002A76BB"/>
    <w:rsid w:val="002B70C2"/>
    <w:rsid w:val="002C2361"/>
    <w:rsid w:val="002C318C"/>
    <w:rsid w:val="002D069E"/>
    <w:rsid w:val="002D1212"/>
    <w:rsid w:val="002D32B0"/>
    <w:rsid w:val="002D3E8A"/>
    <w:rsid w:val="002D3ECF"/>
    <w:rsid w:val="002D3F60"/>
    <w:rsid w:val="002D5A2B"/>
    <w:rsid w:val="002D7DEA"/>
    <w:rsid w:val="002E0BE2"/>
    <w:rsid w:val="002E1926"/>
    <w:rsid w:val="002E3838"/>
    <w:rsid w:val="002E4FD8"/>
    <w:rsid w:val="002E7633"/>
    <w:rsid w:val="002E7C5E"/>
    <w:rsid w:val="002F5632"/>
    <w:rsid w:val="00304E73"/>
    <w:rsid w:val="003107EF"/>
    <w:rsid w:val="00311318"/>
    <w:rsid w:val="0031617F"/>
    <w:rsid w:val="00317179"/>
    <w:rsid w:val="00317732"/>
    <w:rsid w:val="00320CAC"/>
    <w:rsid w:val="00321766"/>
    <w:rsid w:val="00321CF3"/>
    <w:rsid w:val="00322FDA"/>
    <w:rsid w:val="00324606"/>
    <w:rsid w:val="0032637C"/>
    <w:rsid w:val="0032722D"/>
    <w:rsid w:val="00330BAD"/>
    <w:rsid w:val="0033173B"/>
    <w:rsid w:val="00332587"/>
    <w:rsid w:val="00336590"/>
    <w:rsid w:val="00340E67"/>
    <w:rsid w:val="0034402E"/>
    <w:rsid w:val="00346052"/>
    <w:rsid w:val="00347BC4"/>
    <w:rsid w:val="00347D1E"/>
    <w:rsid w:val="003556B7"/>
    <w:rsid w:val="003561B3"/>
    <w:rsid w:val="0035675B"/>
    <w:rsid w:val="00361130"/>
    <w:rsid w:val="00363CE9"/>
    <w:rsid w:val="00365653"/>
    <w:rsid w:val="00367DDD"/>
    <w:rsid w:val="00373E3F"/>
    <w:rsid w:val="00374F27"/>
    <w:rsid w:val="00375C48"/>
    <w:rsid w:val="00376D4A"/>
    <w:rsid w:val="00384C61"/>
    <w:rsid w:val="003909B7"/>
    <w:rsid w:val="0039246F"/>
    <w:rsid w:val="00392837"/>
    <w:rsid w:val="00393B90"/>
    <w:rsid w:val="00393E07"/>
    <w:rsid w:val="003A0578"/>
    <w:rsid w:val="003A351B"/>
    <w:rsid w:val="003A590B"/>
    <w:rsid w:val="003A5992"/>
    <w:rsid w:val="003A6ED4"/>
    <w:rsid w:val="003B5464"/>
    <w:rsid w:val="003B7A55"/>
    <w:rsid w:val="003C1503"/>
    <w:rsid w:val="003C196F"/>
    <w:rsid w:val="003C33E7"/>
    <w:rsid w:val="003C41C0"/>
    <w:rsid w:val="003C5345"/>
    <w:rsid w:val="003C5460"/>
    <w:rsid w:val="003C550C"/>
    <w:rsid w:val="003C73AB"/>
    <w:rsid w:val="003D368D"/>
    <w:rsid w:val="003D4346"/>
    <w:rsid w:val="003D5173"/>
    <w:rsid w:val="003E023A"/>
    <w:rsid w:val="003E41BE"/>
    <w:rsid w:val="003E4562"/>
    <w:rsid w:val="003E4E27"/>
    <w:rsid w:val="003E5736"/>
    <w:rsid w:val="003E603B"/>
    <w:rsid w:val="003E765B"/>
    <w:rsid w:val="0040061D"/>
    <w:rsid w:val="00401F7D"/>
    <w:rsid w:val="00402661"/>
    <w:rsid w:val="004038F4"/>
    <w:rsid w:val="00403E07"/>
    <w:rsid w:val="00412100"/>
    <w:rsid w:val="004140C8"/>
    <w:rsid w:val="004216B9"/>
    <w:rsid w:val="00423076"/>
    <w:rsid w:val="00423571"/>
    <w:rsid w:val="0042499C"/>
    <w:rsid w:val="00431515"/>
    <w:rsid w:val="00434D36"/>
    <w:rsid w:val="0044501C"/>
    <w:rsid w:val="004554A8"/>
    <w:rsid w:val="004577A3"/>
    <w:rsid w:val="00461CE6"/>
    <w:rsid w:val="004636A1"/>
    <w:rsid w:val="00465443"/>
    <w:rsid w:val="004726D2"/>
    <w:rsid w:val="00474942"/>
    <w:rsid w:val="004756AC"/>
    <w:rsid w:val="00475CDD"/>
    <w:rsid w:val="004847EC"/>
    <w:rsid w:val="004851AF"/>
    <w:rsid w:val="00485B42"/>
    <w:rsid w:val="004861A7"/>
    <w:rsid w:val="0048668B"/>
    <w:rsid w:val="00492C55"/>
    <w:rsid w:val="00494ABB"/>
    <w:rsid w:val="00495647"/>
    <w:rsid w:val="004A4388"/>
    <w:rsid w:val="004A6DCC"/>
    <w:rsid w:val="004A7627"/>
    <w:rsid w:val="004B11CC"/>
    <w:rsid w:val="004B1FE9"/>
    <w:rsid w:val="004B6225"/>
    <w:rsid w:val="004B6397"/>
    <w:rsid w:val="004B6626"/>
    <w:rsid w:val="004B6D36"/>
    <w:rsid w:val="004C494F"/>
    <w:rsid w:val="004C61CA"/>
    <w:rsid w:val="004E10A2"/>
    <w:rsid w:val="004E36F5"/>
    <w:rsid w:val="004E65FF"/>
    <w:rsid w:val="004F2341"/>
    <w:rsid w:val="004F3838"/>
    <w:rsid w:val="004F6423"/>
    <w:rsid w:val="00501E04"/>
    <w:rsid w:val="00503DE2"/>
    <w:rsid w:val="0051302F"/>
    <w:rsid w:val="005150F1"/>
    <w:rsid w:val="00517368"/>
    <w:rsid w:val="005246BE"/>
    <w:rsid w:val="005252E3"/>
    <w:rsid w:val="0053233D"/>
    <w:rsid w:val="00540BD5"/>
    <w:rsid w:val="00542549"/>
    <w:rsid w:val="0054398E"/>
    <w:rsid w:val="00544A80"/>
    <w:rsid w:val="00544F01"/>
    <w:rsid w:val="00545B5F"/>
    <w:rsid w:val="00550536"/>
    <w:rsid w:val="00552C00"/>
    <w:rsid w:val="00554BC2"/>
    <w:rsid w:val="00557900"/>
    <w:rsid w:val="00557932"/>
    <w:rsid w:val="005609C6"/>
    <w:rsid w:val="00560CD9"/>
    <w:rsid w:val="005667B9"/>
    <w:rsid w:val="00570CF4"/>
    <w:rsid w:val="005710A9"/>
    <w:rsid w:val="005758D1"/>
    <w:rsid w:val="005775C6"/>
    <w:rsid w:val="005824BA"/>
    <w:rsid w:val="005839A2"/>
    <w:rsid w:val="0058456B"/>
    <w:rsid w:val="00586CCA"/>
    <w:rsid w:val="00587FBC"/>
    <w:rsid w:val="0059262B"/>
    <w:rsid w:val="00593011"/>
    <w:rsid w:val="0059453B"/>
    <w:rsid w:val="00595102"/>
    <w:rsid w:val="005A2B23"/>
    <w:rsid w:val="005A3EE9"/>
    <w:rsid w:val="005A401C"/>
    <w:rsid w:val="005A53FA"/>
    <w:rsid w:val="005A6496"/>
    <w:rsid w:val="005A690C"/>
    <w:rsid w:val="005A6D12"/>
    <w:rsid w:val="005A6FB6"/>
    <w:rsid w:val="005A7877"/>
    <w:rsid w:val="005B01EF"/>
    <w:rsid w:val="005B53A9"/>
    <w:rsid w:val="005B54BE"/>
    <w:rsid w:val="005B6560"/>
    <w:rsid w:val="005B6A5B"/>
    <w:rsid w:val="005B6C3A"/>
    <w:rsid w:val="005C1559"/>
    <w:rsid w:val="005C2A4D"/>
    <w:rsid w:val="005C4621"/>
    <w:rsid w:val="005C5C34"/>
    <w:rsid w:val="005C625C"/>
    <w:rsid w:val="005C710F"/>
    <w:rsid w:val="005C795A"/>
    <w:rsid w:val="005D1961"/>
    <w:rsid w:val="005E2C03"/>
    <w:rsid w:val="005E4BEE"/>
    <w:rsid w:val="005F16D8"/>
    <w:rsid w:val="005F1997"/>
    <w:rsid w:val="005F391D"/>
    <w:rsid w:val="005F3C44"/>
    <w:rsid w:val="005F7683"/>
    <w:rsid w:val="006021CD"/>
    <w:rsid w:val="00603242"/>
    <w:rsid w:val="00604078"/>
    <w:rsid w:val="00605353"/>
    <w:rsid w:val="00605D55"/>
    <w:rsid w:val="006067CD"/>
    <w:rsid w:val="00606E49"/>
    <w:rsid w:val="00611B38"/>
    <w:rsid w:val="00612EAA"/>
    <w:rsid w:val="00615AF1"/>
    <w:rsid w:val="006205C2"/>
    <w:rsid w:val="00622585"/>
    <w:rsid w:val="00622C5B"/>
    <w:rsid w:val="0062397C"/>
    <w:rsid w:val="00623E5E"/>
    <w:rsid w:val="00624CD6"/>
    <w:rsid w:val="006318A7"/>
    <w:rsid w:val="00631E69"/>
    <w:rsid w:val="00632715"/>
    <w:rsid w:val="00637AB4"/>
    <w:rsid w:val="006430F9"/>
    <w:rsid w:val="006458C3"/>
    <w:rsid w:val="006468AB"/>
    <w:rsid w:val="006503AC"/>
    <w:rsid w:val="006515BD"/>
    <w:rsid w:val="00656B76"/>
    <w:rsid w:val="00656BE5"/>
    <w:rsid w:val="00661E1D"/>
    <w:rsid w:val="00662209"/>
    <w:rsid w:val="00662DFA"/>
    <w:rsid w:val="00662EA5"/>
    <w:rsid w:val="00664BA3"/>
    <w:rsid w:val="00674EBB"/>
    <w:rsid w:val="0067720F"/>
    <w:rsid w:val="00680458"/>
    <w:rsid w:val="00685902"/>
    <w:rsid w:val="00693CC1"/>
    <w:rsid w:val="00694565"/>
    <w:rsid w:val="00695B32"/>
    <w:rsid w:val="00695E2B"/>
    <w:rsid w:val="006A0E84"/>
    <w:rsid w:val="006A1475"/>
    <w:rsid w:val="006A2B63"/>
    <w:rsid w:val="006A570D"/>
    <w:rsid w:val="006A5CD2"/>
    <w:rsid w:val="006A7C8D"/>
    <w:rsid w:val="006B2AED"/>
    <w:rsid w:val="006B3E88"/>
    <w:rsid w:val="006B43C5"/>
    <w:rsid w:val="006B4CAD"/>
    <w:rsid w:val="006B543C"/>
    <w:rsid w:val="006B55EE"/>
    <w:rsid w:val="006B5842"/>
    <w:rsid w:val="006B61FD"/>
    <w:rsid w:val="006B6434"/>
    <w:rsid w:val="006C170E"/>
    <w:rsid w:val="006C332E"/>
    <w:rsid w:val="006C3791"/>
    <w:rsid w:val="006D1553"/>
    <w:rsid w:val="006E1BA4"/>
    <w:rsid w:val="006F07D5"/>
    <w:rsid w:val="006F1D98"/>
    <w:rsid w:val="006F34BB"/>
    <w:rsid w:val="006F4FC4"/>
    <w:rsid w:val="006F6216"/>
    <w:rsid w:val="006F72CC"/>
    <w:rsid w:val="00704882"/>
    <w:rsid w:val="00705954"/>
    <w:rsid w:val="0070658A"/>
    <w:rsid w:val="00710FC0"/>
    <w:rsid w:val="00711EDD"/>
    <w:rsid w:val="00712561"/>
    <w:rsid w:val="00715B52"/>
    <w:rsid w:val="00715EA9"/>
    <w:rsid w:val="00717961"/>
    <w:rsid w:val="007209AE"/>
    <w:rsid w:val="00722295"/>
    <w:rsid w:val="0072573A"/>
    <w:rsid w:val="00725C8D"/>
    <w:rsid w:val="00726C34"/>
    <w:rsid w:val="00730954"/>
    <w:rsid w:val="007319A5"/>
    <w:rsid w:val="0073535B"/>
    <w:rsid w:val="00736D36"/>
    <w:rsid w:val="00737052"/>
    <w:rsid w:val="0074527B"/>
    <w:rsid w:val="00753D59"/>
    <w:rsid w:val="00754112"/>
    <w:rsid w:val="00756DFF"/>
    <w:rsid w:val="00756FDB"/>
    <w:rsid w:val="0076441E"/>
    <w:rsid w:val="007678D5"/>
    <w:rsid w:val="00770CC7"/>
    <w:rsid w:val="007719BD"/>
    <w:rsid w:val="00772DA0"/>
    <w:rsid w:val="007733D1"/>
    <w:rsid w:val="0077440F"/>
    <w:rsid w:val="0077553D"/>
    <w:rsid w:val="00780AEC"/>
    <w:rsid w:val="00784B94"/>
    <w:rsid w:val="007855B6"/>
    <w:rsid w:val="007968D6"/>
    <w:rsid w:val="007975A2"/>
    <w:rsid w:val="007A1728"/>
    <w:rsid w:val="007A1906"/>
    <w:rsid w:val="007A2578"/>
    <w:rsid w:val="007A6209"/>
    <w:rsid w:val="007A7FAC"/>
    <w:rsid w:val="007B239B"/>
    <w:rsid w:val="007B46CA"/>
    <w:rsid w:val="007C0786"/>
    <w:rsid w:val="007C19FE"/>
    <w:rsid w:val="007C26C5"/>
    <w:rsid w:val="007C5353"/>
    <w:rsid w:val="007C6FAE"/>
    <w:rsid w:val="007D28DF"/>
    <w:rsid w:val="007D3147"/>
    <w:rsid w:val="007D7E59"/>
    <w:rsid w:val="007F06DA"/>
    <w:rsid w:val="007F325A"/>
    <w:rsid w:val="007F68B6"/>
    <w:rsid w:val="00802F2D"/>
    <w:rsid w:val="008111E9"/>
    <w:rsid w:val="008209DF"/>
    <w:rsid w:val="008210AD"/>
    <w:rsid w:val="008255BD"/>
    <w:rsid w:val="00826D88"/>
    <w:rsid w:val="00833E4C"/>
    <w:rsid w:val="0083638D"/>
    <w:rsid w:val="00843F1D"/>
    <w:rsid w:val="008475C9"/>
    <w:rsid w:val="008514ED"/>
    <w:rsid w:val="008520E4"/>
    <w:rsid w:val="00853A92"/>
    <w:rsid w:val="0085635D"/>
    <w:rsid w:val="008576A7"/>
    <w:rsid w:val="00863310"/>
    <w:rsid w:val="00865961"/>
    <w:rsid w:val="008669E6"/>
    <w:rsid w:val="00872398"/>
    <w:rsid w:val="00873D69"/>
    <w:rsid w:val="00882B8A"/>
    <w:rsid w:val="00882F68"/>
    <w:rsid w:val="00893BB1"/>
    <w:rsid w:val="00893D85"/>
    <w:rsid w:val="0089488B"/>
    <w:rsid w:val="008A13C1"/>
    <w:rsid w:val="008A1440"/>
    <w:rsid w:val="008A61D0"/>
    <w:rsid w:val="008A6AEA"/>
    <w:rsid w:val="008A6EC3"/>
    <w:rsid w:val="008B03D1"/>
    <w:rsid w:val="008B4C3C"/>
    <w:rsid w:val="008C0B38"/>
    <w:rsid w:val="008D0720"/>
    <w:rsid w:val="008D39DB"/>
    <w:rsid w:val="008D4464"/>
    <w:rsid w:val="008D4E49"/>
    <w:rsid w:val="008D5B41"/>
    <w:rsid w:val="008D5E23"/>
    <w:rsid w:val="008D7784"/>
    <w:rsid w:val="008E40A7"/>
    <w:rsid w:val="008E47EC"/>
    <w:rsid w:val="008E48C7"/>
    <w:rsid w:val="008E5594"/>
    <w:rsid w:val="008E69DD"/>
    <w:rsid w:val="008E6D7F"/>
    <w:rsid w:val="008E7740"/>
    <w:rsid w:val="008E77F8"/>
    <w:rsid w:val="008F27D4"/>
    <w:rsid w:val="009034E2"/>
    <w:rsid w:val="0090752D"/>
    <w:rsid w:val="00907816"/>
    <w:rsid w:val="0091029D"/>
    <w:rsid w:val="00910A91"/>
    <w:rsid w:val="00910B05"/>
    <w:rsid w:val="009115EC"/>
    <w:rsid w:val="00912B82"/>
    <w:rsid w:val="00913B96"/>
    <w:rsid w:val="00922D71"/>
    <w:rsid w:val="00924EFF"/>
    <w:rsid w:val="009255F5"/>
    <w:rsid w:val="00927C2A"/>
    <w:rsid w:val="009308A2"/>
    <w:rsid w:val="0093262E"/>
    <w:rsid w:val="0093378B"/>
    <w:rsid w:val="0093393B"/>
    <w:rsid w:val="00937F63"/>
    <w:rsid w:val="00945E4B"/>
    <w:rsid w:val="00950CB7"/>
    <w:rsid w:val="0095264C"/>
    <w:rsid w:val="0095311E"/>
    <w:rsid w:val="00953ED2"/>
    <w:rsid w:val="00954C19"/>
    <w:rsid w:val="0095574F"/>
    <w:rsid w:val="009565C5"/>
    <w:rsid w:val="00960F71"/>
    <w:rsid w:val="009628C5"/>
    <w:rsid w:val="00963052"/>
    <w:rsid w:val="0096309F"/>
    <w:rsid w:val="00963965"/>
    <w:rsid w:val="00963C04"/>
    <w:rsid w:val="009653F1"/>
    <w:rsid w:val="009677AF"/>
    <w:rsid w:val="00972E6D"/>
    <w:rsid w:val="0097352C"/>
    <w:rsid w:val="0097442C"/>
    <w:rsid w:val="00975AB5"/>
    <w:rsid w:val="00975AF0"/>
    <w:rsid w:val="00982C64"/>
    <w:rsid w:val="0098351D"/>
    <w:rsid w:val="009837B5"/>
    <w:rsid w:val="009857C5"/>
    <w:rsid w:val="009929CA"/>
    <w:rsid w:val="0099353B"/>
    <w:rsid w:val="00993BEC"/>
    <w:rsid w:val="00997DF5"/>
    <w:rsid w:val="009A0FC0"/>
    <w:rsid w:val="009A1336"/>
    <w:rsid w:val="009A1DCC"/>
    <w:rsid w:val="009A3A21"/>
    <w:rsid w:val="009A5706"/>
    <w:rsid w:val="009B16AE"/>
    <w:rsid w:val="009B1ECD"/>
    <w:rsid w:val="009B6E0F"/>
    <w:rsid w:val="009C692B"/>
    <w:rsid w:val="009D66B8"/>
    <w:rsid w:val="009D6B78"/>
    <w:rsid w:val="009E0F6C"/>
    <w:rsid w:val="009E1A78"/>
    <w:rsid w:val="009E2122"/>
    <w:rsid w:val="009E218D"/>
    <w:rsid w:val="009E2737"/>
    <w:rsid w:val="009F0EFD"/>
    <w:rsid w:val="009F2113"/>
    <w:rsid w:val="009F6182"/>
    <w:rsid w:val="009F61AA"/>
    <w:rsid w:val="009F67A2"/>
    <w:rsid w:val="009F78A8"/>
    <w:rsid w:val="00A01048"/>
    <w:rsid w:val="00A021EC"/>
    <w:rsid w:val="00A11182"/>
    <w:rsid w:val="00A1119B"/>
    <w:rsid w:val="00A202A7"/>
    <w:rsid w:val="00A203BD"/>
    <w:rsid w:val="00A2089B"/>
    <w:rsid w:val="00A22188"/>
    <w:rsid w:val="00A22958"/>
    <w:rsid w:val="00A438CC"/>
    <w:rsid w:val="00A46C23"/>
    <w:rsid w:val="00A50D4B"/>
    <w:rsid w:val="00A532C0"/>
    <w:rsid w:val="00A618A9"/>
    <w:rsid w:val="00A61E24"/>
    <w:rsid w:val="00A63E5D"/>
    <w:rsid w:val="00A66B3F"/>
    <w:rsid w:val="00A67D30"/>
    <w:rsid w:val="00A707C3"/>
    <w:rsid w:val="00A713CE"/>
    <w:rsid w:val="00A735B5"/>
    <w:rsid w:val="00A8057F"/>
    <w:rsid w:val="00A834AA"/>
    <w:rsid w:val="00A83FE1"/>
    <w:rsid w:val="00A85E1C"/>
    <w:rsid w:val="00A87808"/>
    <w:rsid w:val="00AA007D"/>
    <w:rsid w:val="00AA0340"/>
    <w:rsid w:val="00AA5425"/>
    <w:rsid w:val="00AA583C"/>
    <w:rsid w:val="00AA694E"/>
    <w:rsid w:val="00AB1388"/>
    <w:rsid w:val="00AB218D"/>
    <w:rsid w:val="00AB28E1"/>
    <w:rsid w:val="00AB30C2"/>
    <w:rsid w:val="00AB367C"/>
    <w:rsid w:val="00AC1C54"/>
    <w:rsid w:val="00AC4C24"/>
    <w:rsid w:val="00AC6DB6"/>
    <w:rsid w:val="00AC7883"/>
    <w:rsid w:val="00AD10E1"/>
    <w:rsid w:val="00AD7C1D"/>
    <w:rsid w:val="00AE0BDE"/>
    <w:rsid w:val="00AE0FF9"/>
    <w:rsid w:val="00AE5BB1"/>
    <w:rsid w:val="00AE689C"/>
    <w:rsid w:val="00AE77CF"/>
    <w:rsid w:val="00AF1036"/>
    <w:rsid w:val="00AF6781"/>
    <w:rsid w:val="00AF7DFD"/>
    <w:rsid w:val="00B02842"/>
    <w:rsid w:val="00B03E48"/>
    <w:rsid w:val="00B0543F"/>
    <w:rsid w:val="00B058D4"/>
    <w:rsid w:val="00B0774E"/>
    <w:rsid w:val="00B102CD"/>
    <w:rsid w:val="00B12FAB"/>
    <w:rsid w:val="00B148CC"/>
    <w:rsid w:val="00B15DFC"/>
    <w:rsid w:val="00B20CC5"/>
    <w:rsid w:val="00B20F82"/>
    <w:rsid w:val="00B23E3E"/>
    <w:rsid w:val="00B2615F"/>
    <w:rsid w:val="00B271BB"/>
    <w:rsid w:val="00B27266"/>
    <w:rsid w:val="00B3147D"/>
    <w:rsid w:val="00B340EE"/>
    <w:rsid w:val="00B36950"/>
    <w:rsid w:val="00B47D54"/>
    <w:rsid w:val="00B50BFF"/>
    <w:rsid w:val="00B517F5"/>
    <w:rsid w:val="00B64A0D"/>
    <w:rsid w:val="00B71E5A"/>
    <w:rsid w:val="00B72A4A"/>
    <w:rsid w:val="00B74BD0"/>
    <w:rsid w:val="00B75014"/>
    <w:rsid w:val="00B81ED5"/>
    <w:rsid w:val="00B83F98"/>
    <w:rsid w:val="00B84493"/>
    <w:rsid w:val="00B87F66"/>
    <w:rsid w:val="00B92202"/>
    <w:rsid w:val="00B92608"/>
    <w:rsid w:val="00B94EBC"/>
    <w:rsid w:val="00B9604D"/>
    <w:rsid w:val="00B96169"/>
    <w:rsid w:val="00B96786"/>
    <w:rsid w:val="00BA183F"/>
    <w:rsid w:val="00BB1129"/>
    <w:rsid w:val="00BB513E"/>
    <w:rsid w:val="00BB5E4F"/>
    <w:rsid w:val="00BB6DD3"/>
    <w:rsid w:val="00BC0D0E"/>
    <w:rsid w:val="00BC2C67"/>
    <w:rsid w:val="00BD21D4"/>
    <w:rsid w:val="00BD788A"/>
    <w:rsid w:val="00BE0CDB"/>
    <w:rsid w:val="00BE2938"/>
    <w:rsid w:val="00BE54B8"/>
    <w:rsid w:val="00BE65DF"/>
    <w:rsid w:val="00BE7EA5"/>
    <w:rsid w:val="00BF146F"/>
    <w:rsid w:val="00BF1E8E"/>
    <w:rsid w:val="00BF29DF"/>
    <w:rsid w:val="00BF55E4"/>
    <w:rsid w:val="00BF6729"/>
    <w:rsid w:val="00BF7ACF"/>
    <w:rsid w:val="00C00165"/>
    <w:rsid w:val="00C11828"/>
    <w:rsid w:val="00C12627"/>
    <w:rsid w:val="00C14591"/>
    <w:rsid w:val="00C21FF1"/>
    <w:rsid w:val="00C246D8"/>
    <w:rsid w:val="00C34C25"/>
    <w:rsid w:val="00C3505E"/>
    <w:rsid w:val="00C37C35"/>
    <w:rsid w:val="00C40A5E"/>
    <w:rsid w:val="00C42907"/>
    <w:rsid w:val="00C44FC3"/>
    <w:rsid w:val="00C45CF5"/>
    <w:rsid w:val="00C461AE"/>
    <w:rsid w:val="00C51E32"/>
    <w:rsid w:val="00C56A07"/>
    <w:rsid w:val="00C62059"/>
    <w:rsid w:val="00C629B1"/>
    <w:rsid w:val="00C636FD"/>
    <w:rsid w:val="00C64B3D"/>
    <w:rsid w:val="00C65ED4"/>
    <w:rsid w:val="00C677D6"/>
    <w:rsid w:val="00C73EA6"/>
    <w:rsid w:val="00C8064D"/>
    <w:rsid w:val="00C82CED"/>
    <w:rsid w:val="00C8433A"/>
    <w:rsid w:val="00C87A94"/>
    <w:rsid w:val="00C91B4B"/>
    <w:rsid w:val="00C93B9A"/>
    <w:rsid w:val="00C94A56"/>
    <w:rsid w:val="00C96614"/>
    <w:rsid w:val="00C96905"/>
    <w:rsid w:val="00C97B59"/>
    <w:rsid w:val="00CA4C20"/>
    <w:rsid w:val="00CA519F"/>
    <w:rsid w:val="00CA6855"/>
    <w:rsid w:val="00CA6FA4"/>
    <w:rsid w:val="00CB5086"/>
    <w:rsid w:val="00CB56A2"/>
    <w:rsid w:val="00CC06DC"/>
    <w:rsid w:val="00CC1F59"/>
    <w:rsid w:val="00CC3003"/>
    <w:rsid w:val="00CC3086"/>
    <w:rsid w:val="00CC4411"/>
    <w:rsid w:val="00CC5600"/>
    <w:rsid w:val="00CD073D"/>
    <w:rsid w:val="00CD0CD0"/>
    <w:rsid w:val="00CE0FC2"/>
    <w:rsid w:val="00CE2524"/>
    <w:rsid w:val="00CE3741"/>
    <w:rsid w:val="00CE39F3"/>
    <w:rsid w:val="00CE3EEC"/>
    <w:rsid w:val="00CE7551"/>
    <w:rsid w:val="00CE7565"/>
    <w:rsid w:val="00CE7887"/>
    <w:rsid w:val="00CF0FBD"/>
    <w:rsid w:val="00CF3225"/>
    <w:rsid w:val="00D0191D"/>
    <w:rsid w:val="00D02FC4"/>
    <w:rsid w:val="00D15EAD"/>
    <w:rsid w:val="00D162F3"/>
    <w:rsid w:val="00D20796"/>
    <w:rsid w:val="00D24CF1"/>
    <w:rsid w:val="00D2575F"/>
    <w:rsid w:val="00D259F8"/>
    <w:rsid w:val="00D269DB"/>
    <w:rsid w:val="00D30027"/>
    <w:rsid w:val="00D327C8"/>
    <w:rsid w:val="00D352DC"/>
    <w:rsid w:val="00D40A5E"/>
    <w:rsid w:val="00D41E30"/>
    <w:rsid w:val="00D423A8"/>
    <w:rsid w:val="00D43ACD"/>
    <w:rsid w:val="00D5204C"/>
    <w:rsid w:val="00D56100"/>
    <w:rsid w:val="00D6025C"/>
    <w:rsid w:val="00D617FC"/>
    <w:rsid w:val="00D639DB"/>
    <w:rsid w:val="00D66DC0"/>
    <w:rsid w:val="00D67762"/>
    <w:rsid w:val="00D707C4"/>
    <w:rsid w:val="00D7136F"/>
    <w:rsid w:val="00D7183E"/>
    <w:rsid w:val="00D73EC2"/>
    <w:rsid w:val="00D831B1"/>
    <w:rsid w:val="00D858DD"/>
    <w:rsid w:val="00D91E1F"/>
    <w:rsid w:val="00D9282A"/>
    <w:rsid w:val="00D93E2B"/>
    <w:rsid w:val="00D96109"/>
    <w:rsid w:val="00D96314"/>
    <w:rsid w:val="00D97F17"/>
    <w:rsid w:val="00DA00D4"/>
    <w:rsid w:val="00DA141D"/>
    <w:rsid w:val="00DA3A3B"/>
    <w:rsid w:val="00DA4858"/>
    <w:rsid w:val="00DA6223"/>
    <w:rsid w:val="00DB3DE8"/>
    <w:rsid w:val="00DB419C"/>
    <w:rsid w:val="00DB5409"/>
    <w:rsid w:val="00DC4A58"/>
    <w:rsid w:val="00DC52E2"/>
    <w:rsid w:val="00DD1863"/>
    <w:rsid w:val="00DD646F"/>
    <w:rsid w:val="00DD66A2"/>
    <w:rsid w:val="00DD73FA"/>
    <w:rsid w:val="00DE3615"/>
    <w:rsid w:val="00DE7F12"/>
    <w:rsid w:val="00DF3461"/>
    <w:rsid w:val="00DF5578"/>
    <w:rsid w:val="00DF60A3"/>
    <w:rsid w:val="00E0191D"/>
    <w:rsid w:val="00E05A41"/>
    <w:rsid w:val="00E077C4"/>
    <w:rsid w:val="00E12938"/>
    <w:rsid w:val="00E13ECD"/>
    <w:rsid w:val="00E16651"/>
    <w:rsid w:val="00E215CE"/>
    <w:rsid w:val="00E258B3"/>
    <w:rsid w:val="00E26C15"/>
    <w:rsid w:val="00E32168"/>
    <w:rsid w:val="00E350BA"/>
    <w:rsid w:val="00E3523D"/>
    <w:rsid w:val="00E42C2F"/>
    <w:rsid w:val="00E43F4E"/>
    <w:rsid w:val="00E4712F"/>
    <w:rsid w:val="00E47237"/>
    <w:rsid w:val="00E47340"/>
    <w:rsid w:val="00E5114C"/>
    <w:rsid w:val="00E54185"/>
    <w:rsid w:val="00E547D6"/>
    <w:rsid w:val="00E57696"/>
    <w:rsid w:val="00E607F5"/>
    <w:rsid w:val="00E63BDC"/>
    <w:rsid w:val="00E7383F"/>
    <w:rsid w:val="00E7415F"/>
    <w:rsid w:val="00E7504F"/>
    <w:rsid w:val="00E81C43"/>
    <w:rsid w:val="00E82A7E"/>
    <w:rsid w:val="00E90F17"/>
    <w:rsid w:val="00E919FA"/>
    <w:rsid w:val="00E92608"/>
    <w:rsid w:val="00E974DD"/>
    <w:rsid w:val="00EA2390"/>
    <w:rsid w:val="00EA5474"/>
    <w:rsid w:val="00EA54F0"/>
    <w:rsid w:val="00EA60FD"/>
    <w:rsid w:val="00EA7944"/>
    <w:rsid w:val="00EB4717"/>
    <w:rsid w:val="00EB5830"/>
    <w:rsid w:val="00EB6005"/>
    <w:rsid w:val="00EB67E4"/>
    <w:rsid w:val="00EC0800"/>
    <w:rsid w:val="00EC099C"/>
    <w:rsid w:val="00EC3028"/>
    <w:rsid w:val="00EC41A8"/>
    <w:rsid w:val="00EC488D"/>
    <w:rsid w:val="00EC616A"/>
    <w:rsid w:val="00EC61BC"/>
    <w:rsid w:val="00EC6268"/>
    <w:rsid w:val="00ED1375"/>
    <w:rsid w:val="00ED1CE9"/>
    <w:rsid w:val="00ED24CD"/>
    <w:rsid w:val="00ED29E1"/>
    <w:rsid w:val="00ED2E8B"/>
    <w:rsid w:val="00ED47BE"/>
    <w:rsid w:val="00ED62DC"/>
    <w:rsid w:val="00ED7BF5"/>
    <w:rsid w:val="00EE75FB"/>
    <w:rsid w:val="00EE7856"/>
    <w:rsid w:val="00EF15B0"/>
    <w:rsid w:val="00EF2625"/>
    <w:rsid w:val="00EF54C3"/>
    <w:rsid w:val="00EF623A"/>
    <w:rsid w:val="00EF7393"/>
    <w:rsid w:val="00F00097"/>
    <w:rsid w:val="00F032F7"/>
    <w:rsid w:val="00F04C58"/>
    <w:rsid w:val="00F14895"/>
    <w:rsid w:val="00F15679"/>
    <w:rsid w:val="00F203A5"/>
    <w:rsid w:val="00F2054B"/>
    <w:rsid w:val="00F21A99"/>
    <w:rsid w:val="00F2237B"/>
    <w:rsid w:val="00F26DEE"/>
    <w:rsid w:val="00F32D47"/>
    <w:rsid w:val="00F32EDE"/>
    <w:rsid w:val="00F428A9"/>
    <w:rsid w:val="00F42A14"/>
    <w:rsid w:val="00F449E6"/>
    <w:rsid w:val="00F52994"/>
    <w:rsid w:val="00F537C0"/>
    <w:rsid w:val="00F55791"/>
    <w:rsid w:val="00F579C1"/>
    <w:rsid w:val="00F60892"/>
    <w:rsid w:val="00F61F78"/>
    <w:rsid w:val="00F6498C"/>
    <w:rsid w:val="00F66323"/>
    <w:rsid w:val="00F66654"/>
    <w:rsid w:val="00F77316"/>
    <w:rsid w:val="00F80485"/>
    <w:rsid w:val="00F85821"/>
    <w:rsid w:val="00F85F49"/>
    <w:rsid w:val="00F86678"/>
    <w:rsid w:val="00F90515"/>
    <w:rsid w:val="00F91706"/>
    <w:rsid w:val="00F9226E"/>
    <w:rsid w:val="00F92D07"/>
    <w:rsid w:val="00F92D47"/>
    <w:rsid w:val="00F93559"/>
    <w:rsid w:val="00F93EFD"/>
    <w:rsid w:val="00FB5635"/>
    <w:rsid w:val="00FB713A"/>
    <w:rsid w:val="00FB7919"/>
    <w:rsid w:val="00FC4CDF"/>
    <w:rsid w:val="00FC4E4D"/>
    <w:rsid w:val="00FC52AC"/>
    <w:rsid w:val="00FC5457"/>
    <w:rsid w:val="00FC576F"/>
    <w:rsid w:val="00FC7272"/>
    <w:rsid w:val="00FD692D"/>
    <w:rsid w:val="00FD6F37"/>
    <w:rsid w:val="00FE51F9"/>
    <w:rsid w:val="00FE77B2"/>
    <w:rsid w:val="00FF3260"/>
    <w:rsid w:val="00FF34D1"/>
    <w:rsid w:val="00FF41A8"/>
    <w:rsid w:val="00FF4320"/>
    <w:rsid w:val="00FF7DF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semiHidden="1" w:uiPriority="99" w:unhideWhenUsed="1" w:qFormat="1"/>
    <w:lsdException w:name="footnote reference" w:uiPriority="99"/>
    <w:lsdException w:name="endnote reference" w:uiPriority="99"/>
    <w:lsdException w:name="endnote text" w:uiPriority="99"/>
    <w:lsdException w:name="Title" w:uiPriority="99" w:qFormat="1"/>
    <w:lsdException w:name="Body Text" w:uiPriority="99"/>
    <w:lsdException w:name="Subtitle" w:qFormat="1"/>
    <w:lsdException w:name="Body Text 2" w:uiPriority="99"/>
    <w:lsdException w:name="Body Text 3" w:uiPriority="99"/>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5675B"/>
    <w:rPr>
      <w:sz w:val="24"/>
      <w:szCs w:val="24"/>
    </w:rPr>
  </w:style>
  <w:style w:type="paragraph" w:styleId="Titolo1">
    <w:name w:val="heading 1"/>
    <w:basedOn w:val="Normale"/>
    <w:next w:val="Normale"/>
    <w:link w:val="Titolo1Carattere"/>
    <w:uiPriority w:val="99"/>
    <w:qFormat/>
    <w:rsid w:val="008209DF"/>
    <w:pPr>
      <w:widowControl w:val="0"/>
      <w:spacing w:after="480"/>
      <w:jc w:val="both"/>
      <w:outlineLvl w:val="0"/>
    </w:pPr>
    <w:rPr>
      <w:rFonts w:ascii="Verdana" w:hAnsi="Verdana"/>
      <w:b/>
      <w:bCs/>
      <w:kern w:val="32"/>
      <w:sz w:val="28"/>
      <w:szCs w:val="32"/>
      <w:lang w:val="en-US" w:eastAsia="en-US"/>
    </w:rPr>
  </w:style>
  <w:style w:type="paragraph" w:styleId="Titolo2">
    <w:name w:val="heading 2"/>
    <w:basedOn w:val="Normale"/>
    <w:next w:val="Normale"/>
    <w:link w:val="Titolo2Carattere"/>
    <w:uiPriority w:val="99"/>
    <w:qFormat/>
    <w:rsid w:val="00FC4CDF"/>
    <w:pPr>
      <w:widowControl w:val="0"/>
      <w:spacing w:after="120"/>
      <w:jc w:val="center"/>
      <w:outlineLvl w:val="1"/>
    </w:pPr>
    <w:rPr>
      <w:rFonts w:ascii="Verdana" w:hAnsi="Verdana" w:cs="Arial"/>
      <w:b/>
      <w:bCs/>
      <w:iCs/>
      <w:sz w:val="22"/>
      <w:szCs w:val="28"/>
    </w:rPr>
  </w:style>
  <w:style w:type="paragraph" w:styleId="Titolo3">
    <w:name w:val="heading 3"/>
    <w:basedOn w:val="Normale"/>
    <w:next w:val="Normale"/>
    <w:link w:val="Titolo3Carattere"/>
    <w:uiPriority w:val="99"/>
    <w:qFormat/>
    <w:rsid w:val="00256B78"/>
    <w:pPr>
      <w:keepNext/>
      <w:spacing w:before="240" w:after="60"/>
      <w:outlineLvl w:val="2"/>
    </w:pPr>
    <w:rPr>
      <w:rFonts w:ascii="Arial" w:hAnsi="Arial" w:cs="Arial"/>
      <w:b/>
      <w:bCs/>
      <w:sz w:val="26"/>
      <w:szCs w:val="26"/>
    </w:rPr>
  </w:style>
  <w:style w:type="paragraph" w:styleId="Titolo4">
    <w:name w:val="heading 4"/>
    <w:basedOn w:val="Normale"/>
    <w:next w:val="Normale"/>
    <w:link w:val="Titolo4Carattere"/>
    <w:uiPriority w:val="99"/>
    <w:qFormat/>
    <w:rsid w:val="00250269"/>
    <w:pPr>
      <w:keepNext/>
      <w:spacing w:before="240" w:after="60" w:line="276" w:lineRule="auto"/>
      <w:outlineLvl w:val="3"/>
    </w:pPr>
    <w:rPr>
      <w:rFonts w:eastAsia="Calibri"/>
      <w:b/>
      <w:bCs/>
      <w:sz w:val="28"/>
      <w:szCs w:val="28"/>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rsid w:val="008209DF"/>
    <w:rPr>
      <w:rFonts w:ascii="Verdana" w:hAnsi="Verdana"/>
      <w:b/>
      <w:bCs/>
      <w:kern w:val="32"/>
      <w:sz w:val="28"/>
      <w:szCs w:val="32"/>
      <w:lang w:val="en-US" w:eastAsia="en-US"/>
    </w:rPr>
  </w:style>
  <w:style w:type="character" w:customStyle="1" w:styleId="Titolo2Carattere">
    <w:name w:val="Titolo 2 Carattere"/>
    <w:link w:val="Titolo2"/>
    <w:uiPriority w:val="99"/>
    <w:locked/>
    <w:rsid w:val="00FC4CDF"/>
    <w:rPr>
      <w:rFonts w:ascii="Verdana" w:hAnsi="Verdana" w:cs="Arial"/>
      <w:b/>
      <w:bCs/>
      <w:iCs/>
      <w:sz w:val="22"/>
      <w:szCs w:val="28"/>
    </w:rPr>
  </w:style>
  <w:style w:type="character" w:customStyle="1" w:styleId="Titolo3Carattere">
    <w:name w:val="Titolo 3 Carattere"/>
    <w:link w:val="Titolo3"/>
    <w:uiPriority w:val="99"/>
    <w:rsid w:val="00250269"/>
    <w:rPr>
      <w:rFonts w:ascii="Arial" w:hAnsi="Arial" w:cs="Arial"/>
      <w:b/>
      <w:bCs/>
      <w:sz w:val="26"/>
      <w:szCs w:val="26"/>
    </w:rPr>
  </w:style>
  <w:style w:type="character" w:customStyle="1" w:styleId="Titolo4Carattere">
    <w:name w:val="Titolo 4 Carattere"/>
    <w:link w:val="Titolo4"/>
    <w:uiPriority w:val="99"/>
    <w:rsid w:val="00250269"/>
    <w:rPr>
      <w:rFonts w:eastAsia="Calibri"/>
      <w:b/>
      <w:bCs/>
      <w:sz w:val="28"/>
      <w:szCs w:val="28"/>
      <w:lang w:eastAsia="en-US"/>
    </w:rPr>
  </w:style>
  <w:style w:type="table" w:styleId="Grigliatabella">
    <w:name w:val="Table Grid"/>
    <w:basedOn w:val="Tabellanormale"/>
    <w:uiPriority w:val="99"/>
    <w:rsid w:val="00461C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rsid w:val="00DA6223"/>
    <w:rPr>
      <w:rFonts w:ascii="Tahoma" w:hAnsi="Tahoma" w:cs="Tahoma"/>
      <w:sz w:val="16"/>
      <w:szCs w:val="16"/>
      <w:lang w:eastAsia="en-US"/>
    </w:rPr>
  </w:style>
  <w:style w:type="character" w:customStyle="1" w:styleId="TestofumettoCarattere">
    <w:name w:val="Testo fumetto Carattere"/>
    <w:link w:val="Testofumetto"/>
    <w:uiPriority w:val="99"/>
    <w:locked/>
    <w:rsid w:val="00DA6223"/>
    <w:rPr>
      <w:rFonts w:ascii="Tahoma" w:hAnsi="Tahoma" w:cs="Tahoma"/>
      <w:sz w:val="16"/>
      <w:szCs w:val="16"/>
      <w:lang w:val="it-IT" w:eastAsia="en-US" w:bidi="ar-SA"/>
    </w:rPr>
  </w:style>
  <w:style w:type="paragraph" w:styleId="NormaleWeb">
    <w:name w:val="Normal (Web)"/>
    <w:basedOn w:val="Normale"/>
    <w:uiPriority w:val="99"/>
    <w:rsid w:val="008D0720"/>
    <w:pPr>
      <w:spacing w:before="100" w:beforeAutospacing="1" w:after="100" w:afterAutospacing="1"/>
    </w:pPr>
  </w:style>
  <w:style w:type="character" w:customStyle="1" w:styleId="apple-converted-space">
    <w:name w:val="apple-converted-space"/>
    <w:basedOn w:val="Carpredefinitoparagrafo"/>
    <w:rsid w:val="008D0720"/>
  </w:style>
  <w:style w:type="character" w:styleId="Collegamentoipertestuale">
    <w:name w:val="Hyperlink"/>
    <w:uiPriority w:val="99"/>
    <w:rsid w:val="00ED7BF5"/>
    <w:rPr>
      <w:color w:val="0000FF"/>
      <w:u w:val="single"/>
    </w:rPr>
  </w:style>
  <w:style w:type="paragraph" w:customStyle="1" w:styleId="Elencoacolori-Colore11">
    <w:name w:val="Elenco a colori - Colore 11"/>
    <w:basedOn w:val="Normale"/>
    <w:uiPriority w:val="99"/>
    <w:qFormat/>
    <w:rsid w:val="002D1212"/>
    <w:pPr>
      <w:spacing w:after="200" w:line="276" w:lineRule="auto"/>
      <w:ind w:left="720"/>
      <w:contextualSpacing/>
    </w:pPr>
    <w:rPr>
      <w:rFonts w:ascii="Calibri" w:eastAsia="Calibri" w:hAnsi="Calibri"/>
      <w:sz w:val="22"/>
      <w:szCs w:val="22"/>
      <w:lang w:eastAsia="en-US"/>
    </w:rPr>
  </w:style>
  <w:style w:type="paragraph" w:styleId="Testonotaapidipagina">
    <w:name w:val="footnote text"/>
    <w:basedOn w:val="Normale"/>
    <w:link w:val="TestonotaapidipaginaCarattere"/>
    <w:uiPriority w:val="99"/>
    <w:unhideWhenUsed/>
    <w:rsid w:val="002D1212"/>
    <w:rPr>
      <w:rFonts w:ascii="Calibri" w:eastAsia="Calibri" w:hAnsi="Calibri"/>
      <w:sz w:val="20"/>
      <w:szCs w:val="20"/>
      <w:lang w:eastAsia="en-US"/>
    </w:rPr>
  </w:style>
  <w:style w:type="character" w:customStyle="1" w:styleId="TestonotaapidipaginaCarattere">
    <w:name w:val="Testo nota a piè di pagina Carattere"/>
    <w:link w:val="Testonotaapidipagina"/>
    <w:uiPriority w:val="99"/>
    <w:locked/>
    <w:rsid w:val="001F463F"/>
    <w:rPr>
      <w:rFonts w:ascii="Calibri" w:eastAsia="Calibri" w:hAnsi="Calibri"/>
      <w:lang w:val="it-IT" w:eastAsia="en-US" w:bidi="ar-SA"/>
    </w:rPr>
  </w:style>
  <w:style w:type="character" w:styleId="Rimandonotaapidipagina">
    <w:name w:val="footnote reference"/>
    <w:uiPriority w:val="99"/>
    <w:unhideWhenUsed/>
    <w:rsid w:val="002D1212"/>
    <w:rPr>
      <w:vertAlign w:val="superscript"/>
    </w:rPr>
  </w:style>
  <w:style w:type="paragraph" w:styleId="Intestazione">
    <w:name w:val="header"/>
    <w:basedOn w:val="Normale"/>
    <w:link w:val="IntestazioneCarattere"/>
    <w:uiPriority w:val="99"/>
    <w:rsid w:val="00F90515"/>
    <w:pPr>
      <w:tabs>
        <w:tab w:val="center" w:pos="4819"/>
        <w:tab w:val="right" w:pos="9638"/>
      </w:tabs>
    </w:pPr>
  </w:style>
  <w:style w:type="character" w:customStyle="1" w:styleId="IntestazioneCarattere">
    <w:name w:val="Intestazione Carattere"/>
    <w:link w:val="Intestazione"/>
    <w:uiPriority w:val="99"/>
    <w:rsid w:val="00F90515"/>
    <w:rPr>
      <w:sz w:val="24"/>
      <w:szCs w:val="24"/>
    </w:rPr>
  </w:style>
  <w:style w:type="paragraph" w:styleId="Pidipagina">
    <w:name w:val="footer"/>
    <w:basedOn w:val="Normale"/>
    <w:link w:val="PidipaginaCarattere"/>
    <w:uiPriority w:val="99"/>
    <w:rsid w:val="00F90515"/>
    <w:pPr>
      <w:tabs>
        <w:tab w:val="center" w:pos="4819"/>
        <w:tab w:val="right" w:pos="9638"/>
      </w:tabs>
    </w:pPr>
  </w:style>
  <w:style w:type="character" w:customStyle="1" w:styleId="PidipaginaCarattere">
    <w:name w:val="Piè di pagina Carattere"/>
    <w:link w:val="Pidipagina"/>
    <w:uiPriority w:val="99"/>
    <w:rsid w:val="00F90515"/>
    <w:rPr>
      <w:sz w:val="24"/>
      <w:szCs w:val="24"/>
    </w:rPr>
  </w:style>
  <w:style w:type="paragraph" w:styleId="Corpotesto">
    <w:name w:val="Body Text"/>
    <w:basedOn w:val="Normale"/>
    <w:link w:val="CorpotestoCarattere"/>
    <w:uiPriority w:val="99"/>
    <w:unhideWhenUsed/>
    <w:rsid w:val="00F537C0"/>
    <w:pPr>
      <w:jc w:val="both"/>
    </w:pPr>
    <w:rPr>
      <w:rFonts w:ascii="Calibri" w:hAnsi="Calibri" w:cs="Arial"/>
      <w:color w:val="000000"/>
      <w:sz w:val="22"/>
      <w:szCs w:val="22"/>
    </w:rPr>
  </w:style>
  <w:style w:type="character" w:customStyle="1" w:styleId="CorpotestoCarattere">
    <w:name w:val="Corpo testo Carattere"/>
    <w:link w:val="Corpotesto"/>
    <w:uiPriority w:val="99"/>
    <w:locked/>
    <w:rsid w:val="00250269"/>
    <w:rPr>
      <w:rFonts w:ascii="Calibri" w:hAnsi="Calibri" w:cs="Arial"/>
      <w:color w:val="000000"/>
      <w:sz w:val="22"/>
      <w:szCs w:val="22"/>
    </w:rPr>
  </w:style>
  <w:style w:type="character" w:styleId="Enfasigrassetto">
    <w:name w:val="Strong"/>
    <w:qFormat/>
    <w:rsid w:val="001E54EF"/>
    <w:rPr>
      <w:b/>
      <w:bCs/>
    </w:rPr>
  </w:style>
  <w:style w:type="paragraph" w:styleId="Puntoelenco">
    <w:name w:val="List Bullet"/>
    <w:basedOn w:val="Normale"/>
    <w:rsid w:val="00256B78"/>
    <w:pPr>
      <w:numPr>
        <w:numId w:val="18"/>
      </w:numPr>
    </w:pPr>
  </w:style>
  <w:style w:type="paragraph" w:styleId="Paragrafoelenco">
    <w:name w:val="List Paragraph"/>
    <w:basedOn w:val="Normale"/>
    <w:uiPriority w:val="99"/>
    <w:qFormat/>
    <w:rsid w:val="00250269"/>
    <w:pPr>
      <w:spacing w:after="200" w:line="276" w:lineRule="auto"/>
      <w:ind w:left="720"/>
      <w:contextualSpacing/>
    </w:pPr>
    <w:rPr>
      <w:rFonts w:ascii="Calibri" w:eastAsia="Calibri" w:hAnsi="Calibri"/>
      <w:sz w:val="22"/>
      <w:szCs w:val="22"/>
      <w:lang w:eastAsia="en-US"/>
    </w:rPr>
  </w:style>
  <w:style w:type="character" w:customStyle="1" w:styleId="titoli1">
    <w:name w:val="titoli1"/>
    <w:rsid w:val="00250269"/>
    <w:rPr>
      <w:rFonts w:ascii="Verdana" w:hAnsi="Verdana" w:hint="default"/>
      <w:b/>
      <w:bCs/>
      <w:color w:val="000000"/>
      <w:sz w:val="20"/>
      <w:szCs w:val="20"/>
    </w:rPr>
  </w:style>
  <w:style w:type="character" w:customStyle="1" w:styleId="testo1">
    <w:name w:val="testo1"/>
    <w:rsid w:val="00250269"/>
    <w:rPr>
      <w:rFonts w:ascii="Verdana" w:hAnsi="Verdana" w:hint="default"/>
      <w:color w:val="000000"/>
      <w:sz w:val="17"/>
      <w:szCs w:val="17"/>
    </w:rPr>
  </w:style>
  <w:style w:type="table" w:styleId="Sfondochiaro-Colore2">
    <w:name w:val="Light Shading Accent 2"/>
    <w:basedOn w:val="Tabellanormale"/>
    <w:uiPriority w:val="60"/>
    <w:rsid w:val="00250269"/>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fondochiaro-Colore1">
    <w:name w:val="Light Shading Accent 1"/>
    <w:basedOn w:val="Tabellanormale"/>
    <w:uiPriority w:val="60"/>
    <w:rsid w:val="00250269"/>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ox">
    <w:name w:val="box"/>
    <w:basedOn w:val="Normale"/>
    <w:autoRedefine/>
    <w:qFormat/>
    <w:rsid w:val="00250269"/>
    <w:rPr>
      <w:rFonts w:ascii="Tahoma" w:hAnsi="Tahoma" w:cs="Tahoma"/>
      <w:b/>
      <w:color w:val="3E56A3"/>
      <w:sz w:val="16"/>
      <w:szCs w:val="16"/>
    </w:rPr>
  </w:style>
  <w:style w:type="paragraph" w:customStyle="1" w:styleId="boxct">
    <w:name w:val="box_ct"/>
    <w:basedOn w:val="Normale"/>
    <w:link w:val="boxctCarattere"/>
    <w:qFormat/>
    <w:rsid w:val="00250269"/>
    <w:rPr>
      <w:rFonts w:ascii="Tahoma" w:hAnsi="Tahoma" w:cs="Tahoma"/>
      <w:sz w:val="16"/>
      <w:szCs w:val="16"/>
    </w:rPr>
  </w:style>
  <w:style w:type="character" w:customStyle="1" w:styleId="boxctCarattere">
    <w:name w:val="box_ct Carattere"/>
    <w:link w:val="boxct"/>
    <w:rsid w:val="00250269"/>
    <w:rPr>
      <w:rFonts w:ascii="Tahoma" w:hAnsi="Tahoma" w:cs="Tahoma"/>
      <w:sz w:val="16"/>
      <w:szCs w:val="16"/>
    </w:rPr>
  </w:style>
  <w:style w:type="table" w:styleId="Elencochiaro-Colore5">
    <w:name w:val="Light List Accent 5"/>
    <w:basedOn w:val="Tabellanormale"/>
    <w:uiPriority w:val="61"/>
    <w:rsid w:val="00250269"/>
    <w:rPr>
      <w:rFonts w:ascii="Calibri" w:eastAsia="Calibri" w:hAnsi="Calibri"/>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tandard">
    <w:name w:val="standard"/>
    <w:basedOn w:val="Normale"/>
    <w:rsid w:val="00250269"/>
    <w:pPr>
      <w:spacing w:before="100" w:beforeAutospacing="1" w:after="100" w:afterAutospacing="1"/>
    </w:pPr>
  </w:style>
  <w:style w:type="character" w:customStyle="1" w:styleId="style23">
    <w:name w:val="style23"/>
    <w:rsid w:val="00250269"/>
  </w:style>
  <w:style w:type="character" w:customStyle="1" w:styleId="style17">
    <w:name w:val="style17"/>
    <w:rsid w:val="00250269"/>
  </w:style>
  <w:style w:type="paragraph" w:styleId="Testonotadichiusura">
    <w:name w:val="endnote text"/>
    <w:basedOn w:val="Normale"/>
    <w:link w:val="TestonotadichiusuraCarattere"/>
    <w:uiPriority w:val="99"/>
    <w:rsid w:val="00250269"/>
    <w:rPr>
      <w:rFonts w:ascii="Calibri" w:eastAsia="Calibri" w:hAnsi="Calibri" w:cs="Calibri"/>
      <w:sz w:val="20"/>
      <w:szCs w:val="20"/>
      <w:lang w:eastAsia="en-US"/>
    </w:rPr>
  </w:style>
  <w:style w:type="character" w:customStyle="1" w:styleId="TestonotadichiusuraCarattere">
    <w:name w:val="Testo nota di chiusura Carattere"/>
    <w:link w:val="Testonotadichiusura"/>
    <w:uiPriority w:val="99"/>
    <w:rsid w:val="00250269"/>
    <w:rPr>
      <w:rFonts w:ascii="Calibri" w:eastAsia="Calibri" w:hAnsi="Calibri" w:cs="Calibri"/>
      <w:lang w:eastAsia="en-US"/>
    </w:rPr>
  </w:style>
  <w:style w:type="character" w:styleId="Rimandonotadichiusura">
    <w:name w:val="endnote reference"/>
    <w:uiPriority w:val="99"/>
    <w:rsid w:val="00250269"/>
    <w:rPr>
      <w:vertAlign w:val="superscript"/>
    </w:rPr>
  </w:style>
  <w:style w:type="character" w:customStyle="1" w:styleId="sottocattit">
    <w:name w:val="sottocattit"/>
    <w:uiPriority w:val="99"/>
    <w:rsid w:val="00250269"/>
  </w:style>
  <w:style w:type="character" w:customStyle="1" w:styleId="nomecitta">
    <w:name w:val="nome_citta"/>
    <w:rsid w:val="00250269"/>
  </w:style>
  <w:style w:type="character" w:customStyle="1" w:styleId="linkapprofondisci">
    <w:name w:val="link_approfondisci"/>
    <w:rsid w:val="00250269"/>
  </w:style>
  <w:style w:type="paragraph" w:customStyle="1" w:styleId="sobi2itemtitle">
    <w:name w:val="sobi2itemtitle"/>
    <w:basedOn w:val="Normale"/>
    <w:rsid w:val="00250269"/>
    <w:pPr>
      <w:spacing w:before="100" w:beforeAutospacing="1" w:after="100" w:afterAutospacing="1"/>
    </w:pPr>
    <w:rPr>
      <w:rFonts w:eastAsia="MS Mincho"/>
      <w:lang w:eastAsia="ja-JP"/>
    </w:rPr>
  </w:style>
  <w:style w:type="paragraph" w:customStyle="1" w:styleId="address">
    <w:name w:val="address"/>
    <w:basedOn w:val="Normale"/>
    <w:rsid w:val="00250269"/>
    <w:pPr>
      <w:spacing w:before="100" w:beforeAutospacing="1" w:after="100" w:afterAutospacing="1"/>
    </w:pPr>
    <w:rPr>
      <w:rFonts w:eastAsia="MS Mincho"/>
      <w:lang w:eastAsia="ja-JP"/>
    </w:rPr>
  </w:style>
  <w:style w:type="character" w:customStyle="1" w:styleId="sobi2listingfieldcity">
    <w:name w:val="sobi2listing_field_city"/>
    <w:rsid w:val="00250269"/>
  </w:style>
  <w:style w:type="character" w:styleId="Collegamentovisitato">
    <w:name w:val="FollowedHyperlink"/>
    <w:rsid w:val="00250269"/>
    <w:rPr>
      <w:color w:val="800080"/>
      <w:u w:val="single"/>
    </w:rPr>
  </w:style>
  <w:style w:type="paragraph" w:styleId="PreformattatoHTML">
    <w:name w:val="HTML Preformatted"/>
    <w:basedOn w:val="Normale"/>
    <w:link w:val="PreformattatoHTMLCarattere"/>
    <w:rsid w:val="002502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link w:val="PreformattatoHTML"/>
    <w:rsid w:val="00250269"/>
    <w:rPr>
      <w:rFonts w:ascii="Courier New" w:hAnsi="Courier New" w:cs="Courier New"/>
    </w:rPr>
  </w:style>
  <w:style w:type="paragraph" w:customStyle="1" w:styleId="Default">
    <w:name w:val="Default"/>
    <w:rsid w:val="00250269"/>
    <w:pPr>
      <w:autoSpaceDE w:val="0"/>
      <w:autoSpaceDN w:val="0"/>
      <w:adjustRightInd w:val="0"/>
    </w:pPr>
    <w:rPr>
      <w:rFonts w:ascii="Calibri" w:eastAsia="MS Mincho" w:hAnsi="Calibri" w:cs="Calibri"/>
      <w:color w:val="000000"/>
      <w:sz w:val="24"/>
      <w:szCs w:val="24"/>
      <w:lang w:eastAsia="ja-JP"/>
    </w:rPr>
  </w:style>
  <w:style w:type="character" w:customStyle="1" w:styleId="CarattereCarattere2">
    <w:name w:val="Carattere Carattere2"/>
    <w:locked/>
    <w:rsid w:val="00250269"/>
    <w:rPr>
      <w:sz w:val="20"/>
      <w:szCs w:val="20"/>
    </w:rPr>
  </w:style>
  <w:style w:type="paragraph" w:styleId="Didascalia">
    <w:name w:val="caption"/>
    <w:basedOn w:val="Normale"/>
    <w:next w:val="Normale"/>
    <w:uiPriority w:val="99"/>
    <w:qFormat/>
    <w:rsid w:val="00250269"/>
    <w:pPr>
      <w:spacing w:after="200" w:line="276" w:lineRule="auto"/>
      <w:jc w:val="both"/>
    </w:pPr>
    <w:rPr>
      <w:rFonts w:ascii="Calibri" w:eastAsia="Calibri" w:hAnsi="Calibri" w:cs="Calibri"/>
      <w:b/>
      <w:bCs/>
      <w:sz w:val="22"/>
      <w:szCs w:val="22"/>
      <w:lang w:eastAsia="en-US"/>
    </w:rPr>
  </w:style>
  <w:style w:type="paragraph" w:styleId="Corpodeltesto2">
    <w:name w:val="Body Text 2"/>
    <w:basedOn w:val="Normale"/>
    <w:link w:val="Corpodeltesto2Carattere"/>
    <w:uiPriority w:val="99"/>
    <w:rsid w:val="00250269"/>
    <w:pPr>
      <w:spacing w:after="120" w:line="480" w:lineRule="auto"/>
    </w:pPr>
  </w:style>
  <w:style w:type="character" w:customStyle="1" w:styleId="Corpodeltesto2Carattere">
    <w:name w:val="Corpo del testo 2 Carattere"/>
    <w:link w:val="Corpodeltesto2"/>
    <w:uiPriority w:val="99"/>
    <w:rsid w:val="00250269"/>
    <w:rPr>
      <w:sz w:val="24"/>
      <w:szCs w:val="24"/>
    </w:rPr>
  </w:style>
  <w:style w:type="paragraph" w:styleId="Titolo">
    <w:name w:val="Title"/>
    <w:basedOn w:val="Normale"/>
    <w:next w:val="Normale"/>
    <w:link w:val="TitoloCarattere"/>
    <w:uiPriority w:val="99"/>
    <w:qFormat/>
    <w:rsid w:val="008209DF"/>
    <w:pPr>
      <w:spacing w:after="200" w:line="276" w:lineRule="auto"/>
      <w:jc w:val="center"/>
    </w:pPr>
    <w:rPr>
      <w:rFonts w:ascii="Verdana" w:eastAsia="Calibri" w:hAnsi="Verdana" w:cs="Calibri"/>
      <w:b/>
      <w:bCs/>
      <w:sz w:val="36"/>
      <w:szCs w:val="22"/>
      <w:lang w:eastAsia="en-US"/>
    </w:rPr>
  </w:style>
  <w:style w:type="character" w:customStyle="1" w:styleId="TitoloCarattere">
    <w:name w:val="Titolo Carattere"/>
    <w:link w:val="Titolo"/>
    <w:uiPriority w:val="99"/>
    <w:rsid w:val="008209DF"/>
    <w:rPr>
      <w:rFonts w:ascii="Verdana" w:eastAsia="Calibri" w:hAnsi="Verdana" w:cs="Calibri"/>
      <w:b/>
      <w:bCs/>
      <w:sz w:val="36"/>
      <w:szCs w:val="22"/>
      <w:lang w:eastAsia="en-US"/>
    </w:rPr>
  </w:style>
  <w:style w:type="paragraph" w:styleId="Corpodeltesto3">
    <w:name w:val="Body Text 3"/>
    <w:basedOn w:val="Normale"/>
    <w:link w:val="Corpodeltesto3Carattere"/>
    <w:uiPriority w:val="99"/>
    <w:rsid w:val="00250269"/>
    <w:pPr>
      <w:spacing w:after="200" w:line="276" w:lineRule="auto"/>
      <w:jc w:val="both"/>
    </w:pPr>
    <w:rPr>
      <w:rFonts w:ascii="Calibri" w:hAnsi="Calibri" w:cs="Calibri"/>
      <w:color w:val="000000"/>
      <w:sz w:val="22"/>
      <w:szCs w:val="22"/>
    </w:rPr>
  </w:style>
  <w:style w:type="character" w:customStyle="1" w:styleId="Corpodeltesto3Carattere">
    <w:name w:val="Corpo del testo 3 Carattere"/>
    <w:link w:val="Corpodeltesto3"/>
    <w:uiPriority w:val="99"/>
    <w:rsid w:val="00250269"/>
    <w:rPr>
      <w:rFonts w:ascii="Calibri" w:hAnsi="Calibri" w:cs="Calibri"/>
      <w:color w:val="000000"/>
      <w:sz w:val="22"/>
      <w:szCs w:val="22"/>
    </w:rPr>
  </w:style>
  <w:style w:type="character" w:customStyle="1" w:styleId="titolorosso">
    <w:name w:val="titolorosso"/>
    <w:uiPriority w:val="99"/>
    <w:rsid w:val="00250269"/>
  </w:style>
  <w:style w:type="character" w:customStyle="1" w:styleId="titolotesto">
    <w:name w:val="titolotesto"/>
    <w:uiPriority w:val="99"/>
    <w:rsid w:val="00250269"/>
  </w:style>
  <w:style w:type="character" w:customStyle="1" w:styleId="titolo2verde">
    <w:name w:val="titolo2verde"/>
    <w:uiPriority w:val="99"/>
    <w:rsid w:val="00250269"/>
  </w:style>
  <w:style w:type="paragraph" w:customStyle="1" w:styleId="titolo2verde1">
    <w:name w:val="titolo2verde1"/>
    <w:basedOn w:val="Normale"/>
    <w:uiPriority w:val="99"/>
    <w:rsid w:val="00250269"/>
    <w:pPr>
      <w:spacing w:before="100" w:beforeAutospacing="1" w:after="100" w:afterAutospacing="1"/>
    </w:pPr>
  </w:style>
  <w:style w:type="character" w:customStyle="1" w:styleId="postheadericon">
    <w:name w:val="postheadericon"/>
    <w:uiPriority w:val="99"/>
    <w:rsid w:val="00250269"/>
  </w:style>
  <w:style w:type="paragraph" w:styleId="Titolosommario">
    <w:name w:val="TOC Heading"/>
    <w:basedOn w:val="Titolo1"/>
    <w:next w:val="Normale"/>
    <w:uiPriority w:val="39"/>
    <w:semiHidden/>
    <w:unhideWhenUsed/>
    <w:qFormat/>
    <w:rsid w:val="00BB1129"/>
    <w:pPr>
      <w:keepNext/>
      <w:keepLines/>
      <w:widowControl/>
      <w:spacing w:before="480" w:after="0" w:line="276" w:lineRule="auto"/>
      <w:jc w:val="left"/>
      <w:outlineLvl w:val="9"/>
    </w:pPr>
    <w:rPr>
      <w:rFonts w:asciiTheme="majorHAnsi" w:eastAsiaTheme="majorEastAsia" w:hAnsiTheme="majorHAnsi" w:cstheme="majorBidi"/>
      <w:color w:val="365F91" w:themeColor="accent1" w:themeShade="BF"/>
      <w:kern w:val="0"/>
      <w:szCs w:val="28"/>
      <w:lang w:val="it-IT" w:eastAsia="it-IT"/>
    </w:rPr>
  </w:style>
  <w:style w:type="paragraph" w:styleId="Sommario1">
    <w:name w:val="toc 1"/>
    <w:basedOn w:val="Normale"/>
    <w:next w:val="Normale"/>
    <w:autoRedefine/>
    <w:uiPriority w:val="39"/>
    <w:rsid w:val="006A0E84"/>
    <w:pPr>
      <w:tabs>
        <w:tab w:val="right" w:leader="dot" w:pos="9060"/>
      </w:tabs>
      <w:spacing w:after="360"/>
    </w:pPr>
    <w:rPr>
      <w:rFonts w:ascii="Verdana" w:hAnsi="Verdana"/>
      <w:sz w:val="22"/>
    </w:rPr>
  </w:style>
  <w:style w:type="paragraph" w:styleId="Sommario2">
    <w:name w:val="toc 2"/>
    <w:basedOn w:val="Normale"/>
    <w:next w:val="Normale"/>
    <w:autoRedefine/>
    <w:uiPriority w:val="39"/>
    <w:rsid w:val="0032637C"/>
    <w:pPr>
      <w:tabs>
        <w:tab w:val="left" w:pos="880"/>
        <w:tab w:val="right" w:leader="dot" w:pos="9060"/>
      </w:tabs>
      <w:spacing w:after="240"/>
      <w:ind w:left="238"/>
    </w:pPr>
    <w:rPr>
      <w:rFonts w:ascii="Verdana" w:hAnsi="Verdana"/>
      <w:noProof/>
      <w:sz w:val="20"/>
    </w:rPr>
  </w:style>
  <w:style w:type="character" w:styleId="Enfasidelicata">
    <w:name w:val="Subtle Emphasis"/>
    <w:basedOn w:val="Carpredefinitoparagrafo"/>
    <w:uiPriority w:val="19"/>
    <w:qFormat/>
    <w:rsid w:val="00D02FC4"/>
    <w:rPr>
      <w:i/>
      <w:iCs/>
      <w:color w:val="808080" w:themeColor="text1" w:themeTint="7F"/>
    </w:rPr>
  </w:style>
  <w:style w:type="paragraph" w:styleId="Sommario3">
    <w:name w:val="toc 3"/>
    <w:basedOn w:val="Normale"/>
    <w:next w:val="Normale"/>
    <w:autoRedefine/>
    <w:uiPriority w:val="39"/>
    <w:rsid w:val="00367DDD"/>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semiHidden="1" w:uiPriority="99" w:unhideWhenUsed="1" w:qFormat="1"/>
    <w:lsdException w:name="footnote reference" w:uiPriority="99"/>
    <w:lsdException w:name="endnote reference" w:uiPriority="99"/>
    <w:lsdException w:name="endnote text" w:uiPriority="99"/>
    <w:lsdException w:name="Title" w:uiPriority="99" w:qFormat="1"/>
    <w:lsdException w:name="Body Text" w:uiPriority="99"/>
    <w:lsdException w:name="Subtitle" w:qFormat="1"/>
    <w:lsdException w:name="Body Text 2" w:uiPriority="99"/>
    <w:lsdException w:name="Body Text 3" w:uiPriority="99"/>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5675B"/>
    <w:rPr>
      <w:sz w:val="24"/>
      <w:szCs w:val="24"/>
    </w:rPr>
  </w:style>
  <w:style w:type="paragraph" w:styleId="Titolo1">
    <w:name w:val="heading 1"/>
    <w:basedOn w:val="Normale"/>
    <w:next w:val="Normale"/>
    <w:link w:val="Titolo1Carattere"/>
    <w:uiPriority w:val="99"/>
    <w:qFormat/>
    <w:rsid w:val="008209DF"/>
    <w:pPr>
      <w:widowControl w:val="0"/>
      <w:spacing w:after="480"/>
      <w:jc w:val="both"/>
      <w:outlineLvl w:val="0"/>
    </w:pPr>
    <w:rPr>
      <w:rFonts w:ascii="Verdana" w:hAnsi="Verdana"/>
      <w:b/>
      <w:bCs/>
      <w:kern w:val="32"/>
      <w:sz w:val="28"/>
      <w:szCs w:val="32"/>
      <w:lang w:val="en-US" w:eastAsia="en-US"/>
    </w:rPr>
  </w:style>
  <w:style w:type="paragraph" w:styleId="Titolo2">
    <w:name w:val="heading 2"/>
    <w:basedOn w:val="Normale"/>
    <w:next w:val="Normale"/>
    <w:link w:val="Titolo2Carattere"/>
    <w:uiPriority w:val="99"/>
    <w:qFormat/>
    <w:rsid w:val="00FC4CDF"/>
    <w:pPr>
      <w:widowControl w:val="0"/>
      <w:spacing w:after="120"/>
      <w:jc w:val="center"/>
      <w:outlineLvl w:val="1"/>
    </w:pPr>
    <w:rPr>
      <w:rFonts w:ascii="Verdana" w:hAnsi="Verdana" w:cs="Arial"/>
      <w:b/>
      <w:bCs/>
      <w:iCs/>
      <w:sz w:val="22"/>
      <w:szCs w:val="28"/>
    </w:rPr>
  </w:style>
  <w:style w:type="paragraph" w:styleId="Titolo3">
    <w:name w:val="heading 3"/>
    <w:basedOn w:val="Normale"/>
    <w:next w:val="Normale"/>
    <w:link w:val="Titolo3Carattere"/>
    <w:uiPriority w:val="99"/>
    <w:qFormat/>
    <w:rsid w:val="00256B78"/>
    <w:pPr>
      <w:keepNext/>
      <w:spacing w:before="240" w:after="60"/>
      <w:outlineLvl w:val="2"/>
    </w:pPr>
    <w:rPr>
      <w:rFonts w:ascii="Arial" w:hAnsi="Arial" w:cs="Arial"/>
      <w:b/>
      <w:bCs/>
      <w:sz w:val="26"/>
      <w:szCs w:val="26"/>
    </w:rPr>
  </w:style>
  <w:style w:type="paragraph" w:styleId="Titolo4">
    <w:name w:val="heading 4"/>
    <w:basedOn w:val="Normale"/>
    <w:next w:val="Normale"/>
    <w:link w:val="Titolo4Carattere"/>
    <w:uiPriority w:val="99"/>
    <w:qFormat/>
    <w:rsid w:val="00250269"/>
    <w:pPr>
      <w:keepNext/>
      <w:spacing w:before="240" w:after="60" w:line="276" w:lineRule="auto"/>
      <w:outlineLvl w:val="3"/>
    </w:pPr>
    <w:rPr>
      <w:rFonts w:eastAsia="Calibri"/>
      <w:b/>
      <w:bCs/>
      <w:sz w:val="28"/>
      <w:szCs w:val="28"/>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rsid w:val="008209DF"/>
    <w:rPr>
      <w:rFonts w:ascii="Verdana" w:hAnsi="Verdana"/>
      <w:b/>
      <w:bCs/>
      <w:kern w:val="32"/>
      <w:sz w:val="28"/>
      <w:szCs w:val="32"/>
      <w:lang w:val="en-US" w:eastAsia="en-US"/>
    </w:rPr>
  </w:style>
  <w:style w:type="character" w:customStyle="1" w:styleId="Titolo2Carattere">
    <w:name w:val="Titolo 2 Carattere"/>
    <w:link w:val="Titolo2"/>
    <w:uiPriority w:val="99"/>
    <w:locked/>
    <w:rsid w:val="00FC4CDF"/>
    <w:rPr>
      <w:rFonts w:ascii="Verdana" w:hAnsi="Verdana" w:cs="Arial"/>
      <w:b/>
      <w:bCs/>
      <w:iCs/>
      <w:sz w:val="22"/>
      <w:szCs w:val="28"/>
    </w:rPr>
  </w:style>
  <w:style w:type="character" w:customStyle="1" w:styleId="Titolo3Carattere">
    <w:name w:val="Titolo 3 Carattere"/>
    <w:link w:val="Titolo3"/>
    <w:uiPriority w:val="99"/>
    <w:rsid w:val="00250269"/>
    <w:rPr>
      <w:rFonts w:ascii="Arial" w:hAnsi="Arial" w:cs="Arial"/>
      <w:b/>
      <w:bCs/>
      <w:sz w:val="26"/>
      <w:szCs w:val="26"/>
    </w:rPr>
  </w:style>
  <w:style w:type="character" w:customStyle="1" w:styleId="Titolo4Carattere">
    <w:name w:val="Titolo 4 Carattere"/>
    <w:link w:val="Titolo4"/>
    <w:uiPriority w:val="99"/>
    <w:rsid w:val="00250269"/>
    <w:rPr>
      <w:rFonts w:eastAsia="Calibri"/>
      <w:b/>
      <w:bCs/>
      <w:sz w:val="28"/>
      <w:szCs w:val="28"/>
      <w:lang w:eastAsia="en-US"/>
    </w:rPr>
  </w:style>
  <w:style w:type="table" w:styleId="Grigliatabella">
    <w:name w:val="Table Grid"/>
    <w:basedOn w:val="Tabellanormale"/>
    <w:uiPriority w:val="99"/>
    <w:rsid w:val="00461C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rsid w:val="00DA6223"/>
    <w:rPr>
      <w:rFonts w:ascii="Tahoma" w:hAnsi="Tahoma" w:cs="Tahoma"/>
      <w:sz w:val="16"/>
      <w:szCs w:val="16"/>
      <w:lang w:eastAsia="en-US"/>
    </w:rPr>
  </w:style>
  <w:style w:type="character" w:customStyle="1" w:styleId="TestofumettoCarattere">
    <w:name w:val="Testo fumetto Carattere"/>
    <w:link w:val="Testofumetto"/>
    <w:uiPriority w:val="99"/>
    <w:locked/>
    <w:rsid w:val="00DA6223"/>
    <w:rPr>
      <w:rFonts w:ascii="Tahoma" w:hAnsi="Tahoma" w:cs="Tahoma"/>
      <w:sz w:val="16"/>
      <w:szCs w:val="16"/>
      <w:lang w:val="it-IT" w:eastAsia="en-US" w:bidi="ar-SA"/>
    </w:rPr>
  </w:style>
  <w:style w:type="paragraph" w:styleId="NormaleWeb">
    <w:name w:val="Normal (Web)"/>
    <w:basedOn w:val="Normale"/>
    <w:uiPriority w:val="99"/>
    <w:rsid w:val="008D0720"/>
    <w:pPr>
      <w:spacing w:before="100" w:beforeAutospacing="1" w:after="100" w:afterAutospacing="1"/>
    </w:pPr>
  </w:style>
  <w:style w:type="character" w:customStyle="1" w:styleId="apple-converted-space">
    <w:name w:val="apple-converted-space"/>
    <w:basedOn w:val="Carpredefinitoparagrafo"/>
    <w:rsid w:val="008D0720"/>
  </w:style>
  <w:style w:type="character" w:styleId="Collegamentoipertestuale">
    <w:name w:val="Hyperlink"/>
    <w:uiPriority w:val="99"/>
    <w:rsid w:val="00ED7BF5"/>
    <w:rPr>
      <w:color w:val="0000FF"/>
      <w:u w:val="single"/>
    </w:rPr>
  </w:style>
  <w:style w:type="paragraph" w:customStyle="1" w:styleId="Elencoacolori-Colore11">
    <w:name w:val="Elenco a colori - Colore 11"/>
    <w:basedOn w:val="Normale"/>
    <w:uiPriority w:val="99"/>
    <w:qFormat/>
    <w:rsid w:val="002D1212"/>
    <w:pPr>
      <w:spacing w:after="200" w:line="276" w:lineRule="auto"/>
      <w:ind w:left="720"/>
      <w:contextualSpacing/>
    </w:pPr>
    <w:rPr>
      <w:rFonts w:ascii="Calibri" w:eastAsia="Calibri" w:hAnsi="Calibri"/>
      <w:sz w:val="22"/>
      <w:szCs w:val="22"/>
      <w:lang w:eastAsia="en-US"/>
    </w:rPr>
  </w:style>
  <w:style w:type="paragraph" w:styleId="Testonotaapidipagina">
    <w:name w:val="footnote text"/>
    <w:basedOn w:val="Normale"/>
    <w:link w:val="TestonotaapidipaginaCarattere"/>
    <w:uiPriority w:val="99"/>
    <w:unhideWhenUsed/>
    <w:rsid w:val="002D1212"/>
    <w:rPr>
      <w:rFonts w:ascii="Calibri" w:eastAsia="Calibri" w:hAnsi="Calibri"/>
      <w:sz w:val="20"/>
      <w:szCs w:val="20"/>
      <w:lang w:eastAsia="en-US"/>
    </w:rPr>
  </w:style>
  <w:style w:type="character" w:customStyle="1" w:styleId="TestonotaapidipaginaCarattere">
    <w:name w:val="Testo nota a piè di pagina Carattere"/>
    <w:link w:val="Testonotaapidipagina"/>
    <w:uiPriority w:val="99"/>
    <w:locked/>
    <w:rsid w:val="001F463F"/>
    <w:rPr>
      <w:rFonts w:ascii="Calibri" w:eastAsia="Calibri" w:hAnsi="Calibri"/>
      <w:lang w:val="it-IT" w:eastAsia="en-US" w:bidi="ar-SA"/>
    </w:rPr>
  </w:style>
  <w:style w:type="character" w:styleId="Rimandonotaapidipagina">
    <w:name w:val="footnote reference"/>
    <w:uiPriority w:val="99"/>
    <w:unhideWhenUsed/>
    <w:rsid w:val="002D1212"/>
    <w:rPr>
      <w:vertAlign w:val="superscript"/>
    </w:rPr>
  </w:style>
  <w:style w:type="paragraph" w:styleId="Intestazione">
    <w:name w:val="header"/>
    <w:basedOn w:val="Normale"/>
    <w:link w:val="IntestazioneCarattere"/>
    <w:uiPriority w:val="99"/>
    <w:rsid w:val="00F90515"/>
    <w:pPr>
      <w:tabs>
        <w:tab w:val="center" w:pos="4819"/>
        <w:tab w:val="right" w:pos="9638"/>
      </w:tabs>
    </w:pPr>
  </w:style>
  <w:style w:type="character" w:customStyle="1" w:styleId="IntestazioneCarattere">
    <w:name w:val="Intestazione Carattere"/>
    <w:link w:val="Intestazione"/>
    <w:uiPriority w:val="99"/>
    <w:rsid w:val="00F90515"/>
    <w:rPr>
      <w:sz w:val="24"/>
      <w:szCs w:val="24"/>
    </w:rPr>
  </w:style>
  <w:style w:type="paragraph" w:styleId="Pidipagina">
    <w:name w:val="footer"/>
    <w:basedOn w:val="Normale"/>
    <w:link w:val="PidipaginaCarattere"/>
    <w:uiPriority w:val="99"/>
    <w:rsid w:val="00F90515"/>
    <w:pPr>
      <w:tabs>
        <w:tab w:val="center" w:pos="4819"/>
        <w:tab w:val="right" w:pos="9638"/>
      </w:tabs>
    </w:pPr>
  </w:style>
  <w:style w:type="character" w:customStyle="1" w:styleId="PidipaginaCarattere">
    <w:name w:val="Piè di pagina Carattere"/>
    <w:link w:val="Pidipagina"/>
    <w:uiPriority w:val="99"/>
    <w:rsid w:val="00F90515"/>
    <w:rPr>
      <w:sz w:val="24"/>
      <w:szCs w:val="24"/>
    </w:rPr>
  </w:style>
  <w:style w:type="paragraph" w:styleId="Corpotesto">
    <w:name w:val="Body Text"/>
    <w:basedOn w:val="Normale"/>
    <w:link w:val="CorpotestoCarattere"/>
    <w:uiPriority w:val="99"/>
    <w:unhideWhenUsed/>
    <w:rsid w:val="00F537C0"/>
    <w:pPr>
      <w:jc w:val="both"/>
    </w:pPr>
    <w:rPr>
      <w:rFonts w:ascii="Calibri" w:hAnsi="Calibri" w:cs="Arial"/>
      <w:color w:val="000000"/>
      <w:sz w:val="22"/>
      <w:szCs w:val="22"/>
    </w:rPr>
  </w:style>
  <w:style w:type="character" w:customStyle="1" w:styleId="CorpotestoCarattere">
    <w:name w:val="Corpo testo Carattere"/>
    <w:link w:val="Corpotesto"/>
    <w:uiPriority w:val="99"/>
    <w:locked/>
    <w:rsid w:val="00250269"/>
    <w:rPr>
      <w:rFonts w:ascii="Calibri" w:hAnsi="Calibri" w:cs="Arial"/>
      <w:color w:val="000000"/>
      <w:sz w:val="22"/>
      <w:szCs w:val="22"/>
    </w:rPr>
  </w:style>
  <w:style w:type="character" w:styleId="Enfasigrassetto">
    <w:name w:val="Strong"/>
    <w:qFormat/>
    <w:rsid w:val="001E54EF"/>
    <w:rPr>
      <w:b/>
      <w:bCs/>
    </w:rPr>
  </w:style>
  <w:style w:type="paragraph" w:styleId="Puntoelenco">
    <w:name w:val="List Bullet"/>
    <w:basedOn w:val="Normale"/>
    <w:rsid w:val="00256B78"/>
    <w:pPr>
      <w:numPr>
        <w:numId w:val="18"/>
      </w:numPr>
    </w:pPr>
  </w:style>
  <w:style w:type="paragraph" w:styleId="Paragrafoelenco">
    <w:name w:val="List Paragraph"/>
    <w:basedOn w:val="Normale"/>
    <w:uiPriority w:val="99"/>
    <w:qFormat/>
    <w:rsid w:val="00250269"/>
    <w:pPr>
      <w:spacing w:after="200" w:line="276" w:lineRule="auto"/>
      <w:ind w:left="720"/>
      <w:contextualSpacing/>
    </w:pPr>
    <w:rPr>
      <w:rFonts w:ascii="Calibri" w:eastAsia="Calibri" w:hAnsi="Calibri"/>
      <w:sz w:val="22"/>
      <w:szCs w:val="22"/>
      <w:lang w:eastAsia="en-US"/>
    </w:rPr>
  </w:style>
  <w:style w:type="character" w:customStyle="1" w:styleId="titoli1">
    <w:name w:val="titoli1"/>
    <w:rsid w:val="00250269"/>
    <w:rPr>
      <w:rFonts w:ascii="Verdana" w:hAnsi="Verdana" w:hint="default"/>
      <w:b/>
      <w:bCs/>
      <w:color w:val="000000"/>
      <w:sz w:val="20"/>
      <w:szCs w:val="20"/>
    </w:rPr>
  </w:style>
  <w:style w:type="character" w:customStyle="1" w:styleId="testo1">
    <w:name w:val="testo1"/>
    <w:rsid w:val="00250269"/>
    <w:rPr>
      <w:rFonts w:ascii="Verdana" w:hAnsi="Verdana" w:hint="default"/>
      <w:color w:val="000000"/>
      <w:sz w:val="17"/>
      <w:szCs w:val="17"/>
    </w:rPr>
  </w:style>
  <w:style w:type="table" w:styleId="Sfondochiaro-Colore2">
    <w:name w:val="Light Shading Accent 2"/>
    <w:basedOn w:val="Tabellanormale"/>
    <w:uiPriority w:val="60"/>
    <w:rsid w:val="00250269"/>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fondochiaro-Colore1">
    <w:name w:val="Light Shading Accent 1"/>
    <w:basedOn w:val="Tabellanormale"/>
    <w:uiPriority w:val="60"/>
    <w:rsid w:val="00250269"/>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ox">
    <w:name w:val="box"/>
    <w:basedOn w:val="Normale"/>
    <w:autoRedefine/>
    <w:qFormat/>
    <w:rsid w:val="00250269"/>
    <w:rPr>
      <w:rFonts w:ascii="Tahoma" w:hAnsi="Tahoma" w:cs="Tahoma"/>
      <w:b/>
      <w:color w:val="3E56A3"/>
      <w:sz w:val="16"/>
      <w:szCs w:val="16"/>
    </w:rPr>
  </w:style>
  <w:style w:type="paragraph" w:customStyle="1" w:styleId="boxct">
    <w:name w:val="box_ct"/>
    <w:basedOn w:val="Normale"/>
    <w:link w:val="boxctCarattere"/>
    <w:qFormat/>
    <w:rsid w:val="00250269"/>
    <w:rPr>
      <w:rFonts w:ascii="Tahoma" w:hAnsi="Tahoma" w:cs="Tahoma"/>
      <w:sz w:val="16"/>
      <w:szCs w:val="16"/>
    </w:rPr>
  </w:style>
  <w:style w:type="character" w:customStyle="1" w:styleId="boxctCarattere">
    <w:name w:val="box_ct Carattere"/>
    <w:link w:val="boxct"/>
    <w:rsid w:val="00250269"/>
    <w:rPr>
      <w:rFonts w:ascii="Tahoma" w:hAnsi="Tahoma" w:cs="Tahoma"/>
      <w:sz w:val="16"/>
      <w:szCs w:val="16"/>
    </w:rPr>
  </w:style>
  <w:style w:type="table" w:styleId="Elencochiaro-Colore5">
    <w:name w:val="Light List Accent 5"/>
    <w:basedOn w:val="Tabellanormale"/>
    <w:uiPriority w:val="61"/>
    <w:rsid w:val="00250269"/>
    <w:rPr>
      <w:rFonts w:ascii="Calibri" w:eastAsia="Calibri" w:hAnsi="Calibri"/>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tandard">
    <w:name w:val="standard"/>
    <w:basedOn w:val="Normale"/>
    <w:rsid w:val="00250269"/>
    <w:pPr>
      <w:spacing w:before="100" w:beforeAutospacing="1" w:after="100" w:afterAutospacing="1"/>
    </w:pPr>
  </w:style>
  <w:style w:type="character" w:customStyle="1" w:styleId="style23">
    <w:name w:val="style23"/>
    <w:rsid w:val="00250269"/>
  </w:style>
  <w:style w:type="character" w:customStyle="1" w:styleId="style17">
    <w:name w:val="style17"/>
    <w:rsid w:val="00250269"/>
  </w:style>
  <w:style w:type="paragraph" w:styleId="Testonotadichiusura">
    <w:name w:val="endnote text"/>
    <w:basedOn w:val="Normale"/>
    <w:link w:val="TestonotadichiusuraCarattere"/>
    <w:uiPriority w:val="99"/>
    <w:rsid w:val="00250269"/>
    <w:rPr>
      <w:rFonts w:ascii="Calibri" w:eastAsia="Calibri" w:hAnsi="Calibri" w:cs="Calibri"/>
      <w:sz w:val="20"/>
      <w:szCs w:val="20"/>
      <w:lang w:eastAsia="en-US"/>
    </w:rPr>
  </w:style>
  <w:style w:type="character" w:customStyle="1" w:styleId="TestonotadichiusuraCarattere">
    <w:name w:val="Testo nota di chiusura Carattere"/>
    <w:link w:val="Testonotadichiusura"/>
    <w:uiPriority w:val="99"/>
    <w:rsid w:val="00250269"/>
    <w:rPr>
      <w:rFonts w:ascii="Calibri" w:eastAsia="Calibri" w:hAnsi="Calibri" w:cs="Calibri"/>
      <w:lang w:eastAsia="en-US"/>
    </w:rPr>
  </w:style>
  <w:style w:type="character" w:styleId="Rimandonotadichiusura">
    <w:name w:val="endnote reference"/>
    <w:uiPriority w:val="99"/>
    <w:rsid w:val="00250269"/>
    <w:rPr>
      <w:vertAlign w:val="superscript"/>
    </w:rPr>
  </w:style>
  <w:style w:type="character" w:customStyle="1" w:styleId="sottocattit">
    <w:name w:val="sottocattit"/>
    <w:uiPriority w:val="99"/>
    <w:rsid w:val="00250269"/>
  </w:style>
  <w:style w:type="character" w:customStyle="1" w:styleId="nomecitta">
    <w:name w:val="nome_citta"/>
    <w:rsid w:val="00250269"/>
  </w:style>
  <w:style w:type="character" w:customStyle="1" w:styleId="linkapprofondisci">
    <w:name w:val="link_approfondisci"/>
    <w:rsid w:val="00250269"/>
  </w:style>
  <w:style w:type="paragraph" w:customStyle="1" w:styleId="sobi2itemtitle">
    <w:name w:val="sobi2itemtitle"/>
    <w:basedOn w:val="Normale"/>
    <w:rsid w:val="00250269"/>
    <w:pPr>
      <w:spacing w:before="100" w:beforeAutospacing="1" w:after="100" w:afterAutospacing="1"/>
    </w:pPr>
    <w:rPr>
      <w:rFonts w:eastAsia="MS Mincho"/>
      <w:lang w:eastAsia="ja-JP"/>
    </w:rPr>
  </w:style>
  <w:style w:type="paragraph" w:customStyle="1" w:styleId="address">
    <w:name w:val="address"/>
    <w:basedOn w:val="Normale"/>
    <w:rsid w:val="00250269"/>
    <w:pPr>
      <w:spacing w:before="100" w:beforeAutospacing="1" w:after="100" w:afterAutospacing="1"/>
    </w:pPr>
    <w:rPr>
      <w:rFonts w:eastAsia="MS Mincho"/>
      <w:lang w:eastAsia="ja-JP"/>
    </w:rPr>
  </w:style>
  <w:style w:type="character" w:customStyle="1" w:styleId="sobi2listingfieldcity">
    <w:name w:val="sobi2listing_field_city"/>
    <w:rsid w:val="00250269"/>
  </w:style>
  <w:style w:type="character" w:styleId="Collegamentovisitato">
    <w:name w:val="FollowedHyperlink"/>
    <w:rsid w:val="00250269"/>
    <w:rPr>
      <w:color w:val="800080"/>
      <w:u w:val="single"/>
    </w:rPr>
  </w:style>
  <w:style w:type="paragraph" w:styleId="PreformattatoHTML">
    <w:name w:val="HTML Preformatted"/>
    <w:basedOn w:val="Normale"/>
    <w:link w:val="PreformattatoHTMLCarattere"/>
    <w:rsid w:val="002502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link w:val="PreformattatoHTML"/>
    <w:rsid w:val="00250269"/>
    <w:rPr>
      <w:rFonts w:ascii="Courier New" w:hAnsi="Courier New" w:cs="Courier New"/>
    </w:rPr>
  </w:style>
  <w:style w:type="paragraph" w:customStyle="1" w:styleId="Default">
    <w:name w:val="Default"/>
    <w:rsid w:val="00250269"/>
    <w:pPr>
      <w:autoSpaceDE w:val="0"/>
      <w:autoSpaceDN w:val="0"/>
      <w:adjustRightInd w:val="0"/>
    </w:pPr>
    <w:rPr>
      <w:rFonts w:ascii="Calibri" w:eastAsia="MS Mincho" w:hAnsi="Calibri" w:cs="Calibri"/>
      <w:color w:val="000000"/>
      <w:sz w:val="24"/>
      <w:szCs w:val="24"/>
      <w:lang w:eastAsia="ja-JP"/>
    </w:rPr>
  </w:style>
  <w:style w:type="character" w:customStyle="1" w:styleId="CarattereCarattere2">
    <w:name w:val="Carattere Carattere2"/>
    <w:locked/>
    <w:rsid w:val="00250269"/>
    <w:rPr>
      <w:sz w:val="20"/>
      <w:szCs w:val="20"/>
    </w:rPr>
  </w:style>
  <w:style w:type="paragraph" w:styleId="Didascalia">
    <w:name w:val="caption"/>
    <w:basedOn w:val="Normale"/>
    <w:next w:val="Normale"/>
    <w:uiPriority w:val="99"/>
    <w:qFormat/>
    <w:rsid w:val="00250269"/>
    <w:pPr>
      <w:spacing w:after="200" w:line="276" w:lineRule="auto"/>
      <w:jc w:val="both"/>
    </w:pPr>
    <w:rPr>
      <w:rFonts w:ascii="Calibri" w:eastAsia="Calibri" w:hAnsi="Calibri" w:cs="Calibri"/>
      <w:b/>
      <w:bCs/>
      <w:sz w:val="22"/>
      <w:szCs w:val="22"/>
      <w:lang w:eastAsia="en-US"/>
    </w:rPr>
  </w:style>
  <w:style w:type="paragraph" w:styleId="Corpodeltesto2">
    <w:name w:val="Body Text 2"/>
    <w:basedOn w:val="Normale"/>
    <w:link w:val="Corpodeltesto2Carattere"/>
    <w:uiPriority w:val="99"/>
    <w:rsid w:val="00250269"/>
    <w:pPr>
      <w:spacing w:after="120" w:line="480" w:lineRule="auto"/>
    </w:pPr>
  </w:style>
  <w:style w:type="character" w:customStyle="1" w:styleId="Corpodeltesto2Carattere">
    <w:name w:val="Corpo del testo 2 Carattere"/>
    <w:link w:val="Corpodeltesto2"/>
    <w:uiPriority w:val="99"/>
    <w:rsid w:val="00250269"/>
    <w:rPr>
      <w:sz w:val="24"/>
      <w:szCs w:val="24"/>
    </w:rPr>
  </w:style>
  <w:style w:type="paragraph" w:styleId="Titolo">
    <w:name w:val="Title"/>
    <w:basedOn w:val="Normale"/>
    <w:next w:val="Normale"/>
    <w:link w:val="TitoloCarattere"/>
    <w:uiPriority w:val="99"/>
    <w:qFormat/>
    <w:rsid w:val="008209DF"/>
    <w:pPr>
      <w:spacing w:after="200" w:line="276" w:lineRule="auto"/>
      <w:jc w:val="center"/>
    </w:pPr>
    <w:rPr>
      <w:rFonts w:ascii="Verdana" w:eastAsia="Calibri" w:hAnsi="Verdana" w:cs="Calibri"/>
      <w:b/>
      <w:bCs/>
      <w:sz w:val="36"/>
      <w:szCs w:val="22"/>
      <w:lang w:eastAsia="en-US"/>
    </w:rPr>
  </w:style>
  <w:style w:type="character" w:customStyle="1" w:styleId="TitoloCarattere">
    <w:name w:val="Titolo Carattere"/>
    <w:link w:val="Titolo"/>
    <w:uiPriority w:val="99"/>
    <w:rsid w:val="008209DF"/>
    <w:rPr>
      <w:rFonts w:ascii="Verdana" w:eastAsia="Calibri" w:hAnsi="Verdana" w:cs="Calibri"/>
      <w:b/>
      <w:bCs/>
      <w:sz w:val="36"/>
      <w:szCs w:val="22"/>
      <w:lang w:eastAsia="en-US"/>
    </w:rPr>
  </w:style>
  <w:style w:type="paragraph" w:styleId="Corpodeltesto3">
    <w:name w:val="Body Text 3"/>
    <w:basedOn w:val="Normale"/>
    <w:link w:val="Corpodeltesto3Carattere"/>
    <w:uiPriority w:val="99"/>
    <w:rsid w:val="00250269"/>
    <w:pPr>
      <w:spacing w:after="200" w:line="276" w:lineRule="auto"/>
      <w:jc w:val="both"/>
    </w:pPr>
    <w:rPr>
      <w:rFonts w:ascii="Calibri" w:hAnsi="Calibri" w:cs="Calibri"/>
      <w:color w:val="000000"/>
      <w:sz w:val="22"/>
      <w:szCs w:val="22"/>
    </w:rPr>
  </w:style>
  <w:style w:type="character" w:customStyle="1" w:styleId="Corpodeltesto3Carattere">
    <w:name w:val="Corpo del testo 3 Carattere"/>
    <w:link w:val="Corpodeltesto3"/>
    <w:uiPriority w:val="99"/>
    <w:rsid w:val="00250269"/>
    <w:rPr>
      <w:rFonts w:ascii="Calibri" w:hAnsi="Calibri" w:cs="Calibri"/>
      <w:color w:val="000000"/>
      <w:sz w:val="22"/>
      <w:szCs w:val="22"/>
    </w:rPr>
  </w:style>
  <w:style w:type="character" w:customStyle="1" w:styleId="titolorosso">
    <w:name w:val="titolorosso"/>
    <w:uiPriority w:val="99"/>
    <w:rsid w:val="00250269"/>
  </w:style>
  <w:style w:type="character" w:customStyle="1" w:styleId="titolotesto">
    <w:name w:val="titolotesto"/>
    <w:uiPriority w:val="99"/>
    <w:rsid w:val="00250269"/>
  </w:style>
  <w:style w:type="character" w:customStyle="1" w:styleId="titolo2verde">
    <w:name w:val="titolo2verde"/>
    <w:uiPriority w:val="99"/>
    <w:rsid w:val="00250269"/>
  </w:style>
  <w:style w:type="paragraph" w:customStyle="1" w:styleId="titolo2verde1">
    <w:name w:val="titolo2verde1"/>
    <w:basedOn w:val="Normale"/>
    <w:uiPriority w:val="99"/>
    <w:rsid w:val="00250269"/>
    <w:pPr>
      <w:spacing w:before="100" w:beforeAutospacing="1" w:after="100" w:afterAutospacing="1"/>
    </w:pPr>
  </w:style>
  <w:style w:type="character" w:customStyle="1" w:styleId="postheadericon">
    <w:name w:val="postheadericon"/>
    <w:uiPriority w:val="99"/>
    <w:rsid w:val="00250269"/>
  </w:style>
  <w:style w:type="paragraph" w:styleId="Titolosommario">
    <w:name w:val="TOC Heading"/>
    <w:basedOn w:val="Titolo1"/>
    <w:next w:val="Normale"/>
    <w:uiPriority w:val="39"/>
    <w:semiHidden/>
    <w:unhideWhenUsed/>
    <w:qFormat/>
    <w:rsid w:val="00BB1129"/>
    <w:pPr>
      <w:keepNext/>
      <w:keepLines/>
      <w:widowControl/>
      <w:spacing w:before="480" w:after="0" w:line="276" w:lineRule="auto"/>
      <w:jc w:val="left"/>
      <w:outlineLvl w:val="9"/>
    </w:pPr>
    <w:rPr>
      <w:rFonts w:asciiTheme="majorHAnsi" w:eastAsiaTheme="majorEastAsia" w:hAnsiTheme="majorHAnsi" w:cstheme="majorBidi"/>
      <w:color w:val="365F91" w:themeColor="accent1" w:themeShade="BF"/>
      <w:kern w:val="0"/>
      <w:szCs w:val="28"/>
      <w:lang w:val="it-IT" w:eastAsia="it-IT"/>
    </w:rPr>
  </w:style>
  <w:style w:type="paragraph" w:styleId="Sommario1">
    <w:name w:val="toc 1"/>
    <w:basedOn w:val="Normale"/>
    <w:next w:val="Normale"/>
    <w:autoRedefine/>
    <w:uiPriority w:val="39"/>
    <w:rsid w:val="006A0E84"/>
    <w:pPr>
      <w:tabs>
        <w:tab w:val="right" w:leader="dot" w:pos="9060"/>
      </w:tabs>
      <w:spacing w:after="360"/>
    </w:pPr>
    <w:rPr>
      <w:rFonts w:ascii="Verdana" w:hAnsi="Verdana"/>
      <w:sz w:val="22"/>
    </w:rPr>
  </w:style>
  <w:style w:type="paragraph" w:styleId="Sommario2">
    <w:name w:val="toc 2"/>
    <w:basedOn w:val="Normale"/>
    <w:next w:val="Normale"/>
    <w:autoRedefine/>
    <w:uiPriority w:val="39"/>
    <w:rsid w:val="0032637C"/>
    <w:pPr>
      <w:tabs>
        <w:tab w:val="left" w:pos="880"/>
        <w:tab w:val="right" w:leader="dot" w:pos="9060"/>
      </w:tabs>
      <w:spacing w:after="240"/>
      <w:ind w:left="238"/>
    </w:pPr>
    <w:rPr>
      <w:rFonts w:ascii="Verdana" w:hAnsi="Verdana"/>
      <w:noProof/>
      <w:sz w:val="20"/>
    </w:rPr>
  </w:style>
  <w:style w:type="character" w:styleId="Enfasidelicata">
    <w:name w:val="Subtle Emphasis"/>
    <w:basedOn w:val="Carpredefinitoparagrafo"/>
    <w:uiPriority w:val="19"/>
    <w:qFormat/>
    <w:rsid w:val="00D02FC4"/>
    <w:rPr>
      <w:i/>
      <w:iCs/>
      <w:color w:val="808080" w:themeColor="text1" w:themeTint="7F"/>
    </w:rPr>
  </w:style>
  <w:style w:type="paragraph" w:styleId="Sommario3">
    <w:name w:val="toc 3"/>
    <w:basedOn w:val="Normale"/>
    <w:next w:val="Normale"/>
    <w:autoRedefine/>
    <w:uiPriority w:val="39"/>
    <w:rsid w:val="00367DDD"/>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69236">
      <w:bodyDiv w:val="1"/>
      <w:marLeft w:val="0"/>
      <w:marRight w:val="0"/>
      <w:marTop w:val="0"/>
      <w:marBottom w:val="0"/>
      <w:divBdr>
        <w:top w:val="none" w:sz="0" w:space="0" w:color="auto"/>
        <w:left w:val="none" w:sz="0" w:space="0" w:color="auto"/>
        <w:bottom w:val="none" w:sz="0" w:space="0" w:color="auto"/>
        <w:right w:val="none" w:sz="0" w:space="0" w:color="auto"/>
      </w:divBdr>
    </w:div>
    <w:div w:id="151289729">
      <w:bodyDiv w:val="1"/>
      <w:marLeft w:val="0"/>
      <w:marRight w:val="0"/>
      <w:marTop w:val="0"/>
      <w:marBottom w:val="0"/>
      <w:divBdr>
        <w:top w:val="none" w:sz="0" w:space="0" w:color="auto"/>
        <w:left w:val="none" w:sz="0" w:space="0" w:color="auto"/>
        <w:bottom w:val="none" w:sz="0" w:space="0" w:color="auto"/>
        <w:right w:val="none" w:sz="0" w:space="0" w:color="auto"/>
      </w:divBdr>
    </w:div>
    <w:div w:id="162089182">
      <w:bodyDiv w:val="1"/>
      <w:marLeft w:val="0"/>
      <w:marRight w:val="0"/>
      <w:marTop w:val="0"/>
      <w:marBottom w:val="0"/>
      <w:divBdr>
        <w:top w:val="none" w:sz="0" w:space="0" w:color="auto"/>
        <w:left w:val="none" w:sz="0" w:space="0" w:color="auto"/>
        <w:bottom w:val="none" w:sz="0" w:space="0" w:color="auto"/>
        <w:right w:val="none" w:sz="0" w:space="0" w:color="auto"/>
      </w:divBdr>
    </w:div>
    <w:div w:id="216210976">
      <w:bodyDiv w:val="1"/>
      <w:marLeft w:val="0"/>
      <w:marRight w:val="0"/>
      <w:marTop w:val="0"/>
      <w:marBottom w:val="0"/>
      <w:divBdr>
        <w:top w:val="none" w:sz="0" w:space="0" w:color="auto"/>
        <w:left w:val="none" w:sz="0" w:space="0" w:color="auto"/>
        <w:bottom w:val="none" w:sz="0" w:space="0" w:color="auto"/>
        <w:right w:val="none" w:sz="0" w:space="0" w:color="auto"/>
      </w:divBdr>
    </w:div>
    <w:div w:id="319162926">
      <w:bodyDiv w:val="1"/>
      <w:marLeft w:val="0"/>
      <w:marRight w:val="0"/>
      <w:marTop w:val="0"/>
      <w:marBottom w:val="0"/>
      <w:divBdr>
        <w:top w:val="none" w:sz="0" w:space="0" w:color="auto"/>
        <w:left w:val="none" w:sz="0" w:space="0" w:color="auto"/>
        <w:bottom w:val="none" w:sz="0" w:space="0" w:color="auto"/>
        <w:right w:val="none" w:sz="0" w:space="0" w:color="auto"/>
      </w:divBdr>
    </w:div>
    <w:div w:id="422259336">
      <w:bodyDiv w:val="1"/>
      <w:marLeft w:val="0"/>
      <w:marRight w:val="0"/>
      <w:marTop w:val="0"/>
      <w:marBottom w:val="0"/>
      <w:divBdr>
        <w:top w:val="none" w:sz="0" w:space="0" w:color="auto"/>
        <w:left w:val="none" w:sz="0" w:space="0" w:color="auto"/>
        <w:bottom w:val="none" w:sz="0" w:space="0" w:color="auto"/>
        <w:right w:val="none" w:sz="0" w:space="0" w:color="auto"/>
      </w:divBdr>
    </w:div>
    <w:div w:id="453445818">
      <w:bodyDiv w:val="1"/>
      <w:marLeft w:val="0"/>
      <w:marRight w:val="0"/>
      <w:marTop w:val="0"/>
      <w:marBottom w:val="0"/>
      <w:divBdr>
        <w:top w:val="none" w:sz="0" w:space="0" w:color="auto"/>
        <w:left w:val="none" w:sz="0" w:space="0" w:color="auto"/>
        <w:bottom w:val="none" w:sz="0" w:space="0" w:color="auto"/>
        <w:right w:val="none" w:sz="0" w:space="0" w:color="auto"/>
      </w:divBdr>
    </w:div>
    <w:div w:id="614335388">
      <w:bodyDiv w:val="1"/>
      <w:marLeft w:val="0"/>
      <w:marRight w:val="0"/>
      <w:marTop w:val="0"/>
      <w:marBottom w:val="0"/>
      <w:divBdr>
        <w:top w:val="none" w:sz="0" w:space="0" w:color="auto"/>
        <w:left w:val="none" w:sz="0" w:space="0" w:color="auto"/>
        <w:bottom w:val="none" w:sz="0" w:space="0" w:color="auto"/>
        <w:right w:val="none" w:sz="0" w:space="0" w:color="auto"/>
      </w:divBdr>
    </w:div>
    <w:div w:id="621762981">
      <w:bodyDiv w:val="1"/>
      <w:marLeft w:val="0"/>
      <w:marRight w:val="0"/>
      <w:marTop w:val="0"/>
      <w:marBottom w:val="0"/>
      <w:divBdr>
        <w:top w:val="none" w:sz="0" w:space="0" w:color="auto"/>
        <w:left w:val="none" w:sz="0" w:space="0" w:color="auto"/>
        <w:bottom w:val="none" w:sz="0" w:space="0" w:color="auto"/>
        <w:right w:val="none" w:sz="0" w:space="0" w:color="auto"/>
      </w:divBdr>
    </w:div>
    <w:div w:id="635186564">
      <w:bodyDiv w:val="1"/>
      <w:marLeft w:val="0"/>
      <w:marRight w:val="0"/>
      <w:marTop w:val="0"/>
      <w:marBottom w:val="0"/>
      <w:divBdr>
        <w:top w:val="none" w:sz="0" w:space="0" w:color="auto"/>
        <w:left w:val="none" w:sz="0" w:space="0" w:color="auto"/>
        <w:bottom w:val="none" w:sz="0" w:space="0" w:color="auto"/>
        <w:right w:val="none" w:sz="0" w:space="0" w:color="auto"/>
      </w:divBdr>
    </w:div>
    <w:div w:id="657076004">
      <w:bodyDiv w:val="1"/>
      <w:marLeft w:val="0"/>
      <w:marRight w:val="0"/>
      <w:marTop w:val="0"/>
      <w:marBottom w:val="0"/>
      <w:divBdr>
        <w:top w:val="none" w:sz="0" w:space="0" w:color="auto"/>
        <w:left w:val="none" w:sz="0" w:space="0" w:color="auto"/>
        <w:bottom w:val="none" w:sz="0" w:space="0" w:color="auto"/>
        <w:right w:val="none" w:sz="0" w:space="0" w:color="auto"/>
      </w:divBdr>
    </w:div>
    <w:div w:id="661659901">
      <w:bodyDiv w:val="1"/>
      <w:marLeft w:val="0"/>
      <w:marRight w:val="0"/>
      <w:marTop w:val="0"/>
      <w:marBottom w:val="0"/>
      <w:divBdr>
        <w:top w:val="none" w:sz="0" w:space="0" w:color="auto"/>
        <w:left w:val="none" w:sz="0" w:space="0" w:color="auto"/>
        <w:bottom w:val="none" w:sz="0" w:space="0" w:color="auto"/>
        <w:right w:val="none" w:sz="0" w:space="0" w:color="auto"/>
      </w:divBdr>
    </w:div>
    <w:div w:id="669023834">
      <w:bodyDiv w:val="1"/>
      <w:marLeft w:val="0"/>
      <w:marRight w:val="0"/>
      <w:marTop w:val="0"/>
      <w:marBottom w:val="0"/>
      <w:divBdr>
        <w:top w:val="none" w:sz="0" w:space="0" w:color="auto"/>
        <w:left w:val="none" w:sz="0" w:space="0" w:color="auto"/>
        <w:bottom w:val="none" w:sz="0" w:space="0" w:color="auto"/>
        <w:right w:val="none" w:sz="0" w:space="0" w:color="auto"/>
      </w:divBdr>
    </w:div>
    <w:div w:id="688799711">
      <w:bodyDiv w:val="1"/>
      <w:marLeft w:val="0"/>
      <w:marRight w:val="0"/>
      <w:marTop w:val="0"/>
      <w:marBottom w:val="0"/>
      <w:divBdr>
        <w:top w:val="none" w:sz="0" w:space="0" w:color="auto"/>
        <w:left w:val="none" w:sz="0" w:space="0" w:color="auto"/>
        <w:bottom w:val="none" w:sz="0" w:space="0" w:color="auto"/>
        <w:right w:val="none" w:sz="0" w:space="0" w:color="auto"/>
      </w:divBdr>
    </w:div>
    <w:div w:id="769273257">
      <w:bodyDiv w:val="1"/>
      <w:marLeft w:val="0"/>
      <w:marRight w:val="0"/>
      <w:marTop w:val="0"/>
      <w:marBottom w:val="0"/>
      <w:divBdr>
        <w:top w:val="none" w:sz="0" w:space="0" w:color="auto"/>
        <w:left w:val="none" w:sz="0" w:space="0" w:color="auto"/>
        <w:bottom w:val="none" w:sz="0" w:space="0" w:color="auto"/>
        <w:right w:val="none" w:sz="0" w:space="0" w:color="auto"/>
      </w:divBdr>
    </w:div>
    <w:div w:id="922304259">
      <w:bodyDiv w:val="1"/>
      <w:marLeft w:val="0"/>
      <w:marRight w:val="0"/>
      <w:marTop w:val="0"/>
      <w:marBottom w:val="0"/>
      <w:divBdr>
        <w:top w:val="none" w:sz="0" w:space="0" w:color="auto"/>
        <w:left w:val="none" w:sz="0" w:space="0" w:color="auto"/>
        <w:bottom w:val="none" w:sz="0" w:space="0" w:color="auto"/>
        <w:right w:val="none" w:sz="0" w:space="0" w:color="auto"/>
      </w:divBdr>
    </w:div>
    <w:div w:id="1019089713">
      <w:bodyDiv w:val="1"/>
      <w:marLeft w:val="0"/>
      <w:marRight w:val="0"/>
      <w:marTop w:val="0"/>
      <w:marBottom w:val="0"/>
      <w:divBdr>
        <w:top w:val="none" w:sz="0" w:space="0" w:color="auto"/>
        <w:left w:val="none" w:sz="0" w:space="0" w:color="auto"/>
        <w:bottom w:val="none" w:sz="0" w:space="0" w:color="auto"/>
        <w:right w:val="none" w:sz="0" w:space="0" w:color="auto"/>
      </w:divBdr>
    </w:div>
    <w:div w:id="1035347615">
      <w:bodyDiv w:val="1"/>
      <w:marLeft w:val="0"/>
      <w:marRight w:val="0"/>
      <w:marTop w:val="0"/>
      <w:marBottom w:val="0"/>
      <w:divBdr>
        <w:top w:val="none" w:sz="0" w:space="0" w:color="auto"/>
        <w:left w:val="none" w:sz="0" w:space="0" w:color="auto"/>
        <w:bottom w:val="none" w:sz="0" w:space="0" w:color="auto"/>
        <w:right w:val="none" w:sz="0" w:space="0" w:color="auto"/>
      </w:divBdr>
    </w:div>
    <w:div w:id="1041324529">
      <w:bodyDiv w:val="1"/>
      <w:marLeft w:val="0"/>
      <w:marRight w:val="0"/>
      <w:marTop w:val="0"/>
      <w:marBottom w:val="0"/>
      <w:divBdr>
        <w:top w:val="none" w:sz="0" w:space="0" w:color="auto"/>
        <w:left w:val="none" w:sz="0" w:space="0" w:color="auto"/>
        <w:bottom w:val="none" w:sz="0" w:space="0" w:color="auto"/>
        <w:right w:val="none" w:sz="0" w:space="0" w:color="auto"/>
      </w:divBdr>
      <w:divsChild>
        <w:div w:id="777411956">
          <w:marLeft w:val="0"/>
          <w:marRight w:val="0"/>
          <w:marTop w:val="0"/>
          <w:marBottom w:val="0"/>
          <w:divBdr>
            <w:top w:val="none" w:sz="0" w:space="0" w:color="auto"/>
            <w:left w:val="none" w:sz="0" w:space="0" w:color="auto"/>
            <w:bottom w:val="none" w:sz="0" w:space="0" w:color="auto"/>
            <w:right w:val="none" w:sz="0" w:space="0" w:color="auto"/>
          </w:divBdr>
          <w:divsChild>
            <w:div w:id="1254389242">
              <w:marLeft w:val="0"/>
              <w:marRight w:val="0"/>
              <w:marTop w:val="0"/>
              <w:marBottom w:val="0"/>
              <w:divBdr>
                <w:top w:val="none" w:sz="0" w:space="0" w:color="auto"/>
                <w:left w:val="none" w:sz="0" w:space="0" w:color="auto"/>
                <w:bottom w:val="none" w:sz="0" w:space="0" w:color="auto"/>
                <w:right w:val="none" w:sz="0" w:space="0" w:color="auto"/>
              </w:divBdr>
              <w:divsChild>
                <w:div w:id="1766071450">
                  <w:marLeft w:val="0"/>
                  <w:marRight w:val="0"/>
                  <w:marTop w:val="0"/>
                  <w:marBottom w:val="0"/>
                  <w:divBdr>
                    <w:top w:val="none" w:sz="0" w:space="0" w:color="auto"/>
                    <w:left w:val="none" w:sz="0" w:space="0" w:color="auto"/>
                    <w:bottom w:val="none" w:sz="0" w:space="0" w:color="auto"/>
                    <w:right w:val="none" w:sz="0" w:space="0" w:color="auto"/>
                  </w:divBdr>
                  <w:divsChild>
                    <w:div w:id="1274942461">
                      <w:marLeft w:val="0"/>
                      <w:marRight w:val="0"/>
                      <w:marTop w:val="0"/>
                      <w:marBottom w:val="0"/>
                      <w:divBdr>
                        <w:top w:val="none" w:sz="0" w:space="0" w:color="auto"/>
                        <w:left w:val="none" w:sz="0" w:space="0" w:color="auto"/>
                        <w:bottom w:val="none" w:sz="0" w:space="0" w:color="auto"/>
                        <w:right w:val="none" w:sz="0" w:space="0" w:color="auto"/>
                      </w:divBdr>
                      <w:divsChild>
                        <w:div w:id="1576017143">
                          <w:marLeft w:val="0"/>
                          <w:marRight w:val="0"/>
                          <w:marTop w:val="0"/>
                          <w:marBottom w:val="0"/>
                          <w:divBdr>
                            <w:top w:val="none" w:sz="0" w:space="0" w:color="auto"/>
                            <w:left w:val="none" w:sz="0" w:space="0" w:color="auto"/>
                            <w:bottom w:val="none" w:sz="0" w:space="0" w:color="auto"/>
                            <w:right w:val="none" w:sz="0" w:space="0" w:color="auto"/>
                          </w:divBdr>
                          <w:divsChild>
                            <w:div w:id="2031031763">
                              <w:marLeft w:val="0"/>
                              <w:marRight w:val="0"/>
                              <w:marTop w:val="0"/>
                              <w:marBottom w:val="0"/>
                              <w:divBdr>
                                <w:top w:val="none" w:sz="0" w:space="0" w:color="auto"/>
                                <w:left w:val="none" w:sz="0" w:space="0" w:color="auto"/>
                                <w:bottom w:val="none" w:sz="0" w:space="0" w:color="auto"/>
                                <w:right w:val="none" w:sz="0" w:space="0" w:color="auto"/>
                              </w:divBdr>
                              <w:divsChild>
                                <w:div w:id="1466434156">
                                  <w:marLeft w:val="0"/>
                                  <w:marRight w:val="0"/>
                                  <w:marTop w:val="0"/>
                                  <w:marBottom w:val="0"/>
                                  <w:divBdr>
                                    <w:top w:val="none" w:sz="0" w:space="0" w:color="auto"/>
                                    <w:left w:val="none" w:sz="0" w:space="0" w:color="auto"/>
                                    <w:bottom w:val="none" w:sz="0" w:space="0" w:color="auto"/>
                                    <w:right w:val="none" w:sz="0" w:space="0" w:color="auto"/>
                                  </w:divBdr>
                                  <w:divsChild>
                                    <w:div w:id="1270312570">
                                      <w:marLeft w:val="0"/>
                                      <w:marRight w:val="0"/>
                                      <w:marTop w:val="0"/>
                                      <w:marBottom w:val="0"/>
                                      <w:divBdr>
                                        <w:top w:val="none" w:sz="0" w:space="0" w:color="auto"/>
                                        <w:left w:val="none" w:sz="0" w:space="0" w:color="auto"/>
                                        <w:bottom w:val="none" w:sz="0" w:space="0" w:color="auto"/>
                                        <w:right w:val="none" w:sz="0" w:space="0" w:color="auto"/>
                                      </w:divBdr>
                                      <w:divsChild>
                                        <w:div w:id="551620981">
                                          <w:marLeft w:val="0"/>
                                          <w:marRight w:val="0"/>
                                          <w:marTop w:val="0"/>
                                          <w:marBottom w:val="0"/>
                                          <w:divBdr>
                                            <w:top w:val="none" w:sz="0" w:space="0" w:color="auto"/>
                                            <w:left w:val="none" w:sz="0" w:space="0" w:color="auto"/>
                                            <w:bottom w:val="none" w:sz="0" w:space="0" w:color="auto"/>
                                            <w:right w:val="none" w:sz="0" w:space="0" w:color="auto"/>
                                          </w:divBdr>
                                          <w:divsChild>
                                            <w:div w:id="171343148">
                                              <w:marLeft w:val="0"/>
                                              <w:marRight w:val="0"/>
                                              <w:marTop w:val="0"/>
                                              <w:marBottom w:val="0"/>
                                              <w:divBdr>
                                                <w:top w:val="none" w:sz="0" w:space="0" w:color="auto"/>
                                                <w:left w:val="none" w:sz="0" w:space="0" w:color="auto"/>
                                                <w:bottom w:val="none" w:sz="0" w:space="0" w:color="auto"/>
                                                <w:right w:val="none" w:sz="0" w:space="0" w:color="auto"/>
                                              </w:divBdr>
                                              <w:divsChild>
                                                <w:div w:id="290550499">
                                                  <w:marLeft w:val="0"/>
                                                  <w:marRight w:val="0"/>
                                                  <w:marTop w:val="0"/>
                                                  <w:marBottom w:val="0"/>
                                                  <w:divBdr>
                                                    <w:top w:val="none" w:sz="0" w:space="0" w:color="auto"/>
                                                    <w:left w:val="none" w:sz="0" w:space="0" w:color="auto"/>
                                                    <w:bottom w:val="none" w:sz="0" w:space="0" w:color="auto"/>
                                                    <w:right w:val="none" w:sz="0" w:space="0" w:color="auto"/>
                                                  </w:divBdr>
                                                  <w:divsChild>
                                                    <w:div w:id="690760184">
                                                      <w:marLeft w:val="0"/>
                                                      <w:marRight w:val="0"/>
                                                      <w:marTop w:val="0"/>
                                                      <w:marBottom w:val="0"/>
                                                      <w:divBdr>
                                                        <w:top w:val="none" w:sz="0" w:space="0" w:color="auto"/>
                                                        <w:left w:val="none" w:sz="0" w:space="0" w:color="auto"/>
                                                        <w:bottom w:val="none" w:sz="0" w:space="0" w:color="auto"/>
                                                        <w:right w:val="none" w:sz="0" w:space="0" w:color="auto"/>
                                                      </w:divBdr>
                                                      <w:divsChild>
                                                        <w:div w:id="14353252">
                                                          <w:marLeft w:val="0"/>
                                                          <w:marRight w:val="0"/>
                                                          <w:marTop w:val="0"/>
                                                          <w:marBottom w:val="0"/>
                                                          <w:divBdr>
                                                            <w:top w:val="none" w:sz="0" w:space="0" w:color="auto"/>
                                                            <w:left w:val="none" w:sz="0" w:space="0" w:color="auto"/>
                                                            <w:bottom w:val="none" w:sz="0" w:space="0" w:color="auto"/>
                                                            <w:right w:val="none" w:sz="0" w:space="0" w:color="auto"/>
                                                          </w:divBdr>
                                                          <w:divsChild>
                                                            <w:div w:id="2073312440">
                                                              <w:marLeft w:val="0"/>
                                                              <w:marRight w:val="0"/>
                                                              <w:marTop w:val="0"/>
                                                              <w:marBottom w:val="0"/>
                                                              <w:divBdr>
                                                                <w:top w:val="none" w:sz="0" w:space="0" w:color="auto"/>
                                                                <w:left w:val="none" w:sz="0" w:space="0" w:color="auto"/>
                                                                <w:bottom w:val="none" w:sz="0" w:space="0" w:color="auto"/>
                                                                <w:right w:val="none" w:sz="0" w:space="0" w:color="auto"/>
                                                              </w:divBdr>
                                                              <w:divsChild>
                                                                <w:div w:id="1907564756">
                                                                  <w:marLeft w:val="0"/>
                                                                  <w:marRight w:val="0"/>
                                                                  <w:marTop w:val="0"/>
                                                                  <w:marBottom w:val="0"/>
                                                                  <w:divBdr>
                                                                    <w:top w:val="none" w:sz="0" w:space="0" w:color="auto"/>
                                                                    <w:left w:val="none" w:sz="0" w:space="0" w:color="auto"/>
                                                                    <w:bottom w:val="none" w:sz="0" w:space="0" w:color="auto"/>
                                                                    <w:right w:val="none" w:sz="0" w:space="0" w:color="auto"/>
                                                                  </w:divBdr>
                                                                  <w:divsChild>
                                                                    <w:div w:id="1264025228">
                                                                      <w:marLeft w:val="0"/>
                                                                      <w:marRight w:val="0"/>
                                                                      <w:marTop w:val="0"/>
                                                                      <w:marBottom w:val="0"/>
                                                                      <w:divBdr>
                                                                        <w:top w:val="none" w:sz="0" w:space="0" w:color="auto"/>
                                                                        <w:left w:val="none" w:sz="0" w:space="0" w:color="auto"/>
                                                                        <w:bottom w:val="none" w:sz="0" w:space="0" w:color="auto"/>
                                                                        <w:right w:val="none" w:sz="0" w:space="0" w:color="auto"/>
                                                                      </w:divBdr>
                                                                      <w:divsChild>
                                                                        <w:div w:id="1162428072">
                                                                          <w:marLeft w:val="0"/>
                                                                          <w:marRight w:val="0"/>
                                                                          <w:marTop w:val="0"/>
                                                                          <w:marBottom w:val="0"/>
                                                                          <w:divBdr>
                                                                            <w:top w:val="none" w:sz="0" w:space="0" w:color="auto"/>
                                                                            <w:left w:val="none" w:sz="0" w:space="0" w:color="auto"/>
                                                                            <w:bottom w:val="none" w:sz="0" w:space="0" w:color="auto"/>
                                                                            <w:right w:val="none" w:sz="0" w:space="0" w:color="auto"/>
                                                                          </w:divBdr>
                                                                          <w:divsChild>
                                                                            <w:div w:id="236092887">
                                                                              <w:marLeft w:val="0"/>
                                                                              <w:marRight w:val="0"/>
                                                                              <w:marTop w:val="0"/>
                                                                              <w:marBottom w:val="0"/>
                                                                              <w:divBdr>
                                                                                <w:top w:val="none" w:sz="0" w:space="0" w:color="auto"/>
                                                                                <w:left w:val="none" w:sz="0" w:space="0" w:color="auto"/>
                                                                                <w:bottom w:val="none" w:sz="0" w:space="0" w:color="auto"/>
                                                                                <w:right w:val="none" w:sz="0" w:space="0" w:color="auto"/>
                                                                              </w:divBdr>
                                                                              <w:divsChild>
                                                                                <w:div w:id="205457158">
                                                                                  <w:marLeft w:val="0"/>
                                                                                  <w:marRight w:val="0"/>
                                                                                  <w:marTop w:val="0"/>
                                                                                  <w:marBottom w:val="0"/>
                                                                                  <w:divBdr>
                                                                                    <w:top w:val="none" w:sz="0" w:space="0" w:color="auto"/>
                                                                                    <w:left w:val="none" w:sz="0" w:space="0" w:color="auto"/>
                                                                                    <w:bottom w:val="none" w:sz="0" w:space="0" w:color="auto"/>
                                                                                    <w:right w:val="none" w:sz="0" w:space="0" w:color="auto"/>
                                                                                  </w:divBdr>
                                                                                  <w:divsChild>
                                                                                    <w:div w:id="893004770">
                                                                                      <w:marLeft w:val="0"/>
                                                                                      <w:marRight w:val="0"/>
                                                                                      <w:marTop w:val="0"/>
                                                                                      <w:marBottom w:val="0"/>
                                                                                      <w:divBdr>
                                                                                        <w:top w:val="none" w:sz="0" w:space="0" w:color="auto"/>
                                                                                        <w:left w:val="none" w:sz="0" w:space="0" w:color="auto"/>
                                                                                        <w:bottom w:val="none" w:sz="0" w:space="0" w:color="auto"/>
                                                                                        <w:right w:val="none" w:sz="0" w:space="0" w:color="auto"/>
                                                                                      </w:divBdr>
                                                                                      <w:divsChild>
                                                                                        <w:div w:id="651561279">
                                                                                          <w:marLeft w:val="0"/>
                                                                                          <w:marRight w:val="0"/>
                                                                                          <w:marTop w:val="0"/>
                                                                                          <w:marBottom w:val="0"/>
                                                                                          <w:divBdr>
                                                                                            <w:top w:val="none" w:sz="0" w:space="0" w:color="auto"/>
                                                                                            <w:left w:val="none" w:sz="0" w:space="0" w:color="auto"/>
                                                                                            <w:bottom w:val="none" w:sz="0" w:space="0" w:color="auto"/>
                                                                                            <w:right w:val="none" w:sz="0" w:space="0" w:color="auto"/>
                                                                                          </w:divBdr>
                                                                                          <w:divsChild>
                                                                                            <w:div w:id="2051028089">
                                                                                              <w:marLeft w:val="0"/>
                                                                                              <w:marRight w:val="0"/>
                                                                                              <w:marTop w:val="0"/>
                                                                                              <w:marBottom w:val="0"/>
                                                                                              <w:divBdr>
                                                                                                <w:top w:val="none" w:sz="0" w:space="0" w:color="auto"/>
                                                                                                <w:left w:val="none" w:sz="0" w:space="0" w:color="auto"/>
                                                                                                <w:bottom w:val="none" w:sz="0" w:space="0" w:color="auto"/>
                                                                                                <w:right w:val="none" w:sz="0" w:space="0" w:color="auto"/>
                                                                                              </w:divBdr>
                                                                                              <w:divsChild>
                                                                                                <w:div w:id="697705941">
                                                                                                  <w:marLeft w:val="0"/>
                                                                                                  <w:marRight w:val="0"/>
                                                                                                  <w:marTop w:val="0"/>
                                                                                                  <w:marBottom w:val="0"/>
                                                                                                  <w:divBdr>
                                                                                                    <w:top w:val="none" w:sz="0" w:space="0" w:color="auto"/>
                                                                                                    <w:left w:val="none" w:sz="0" w:space="0" w:color="auto"/>
                                                                                                    <w:bottom w:val="none" w:sz="0" w:space="0" w:color="auto"/>
                                                                                                    <w:right w:val="none" w:sz="0" w:space="0" w:color="auto"/>
                                                                                                  </w:divBdr>
                                                                                                  <w:divsChild>
                                                                                                    <w:div w:id="1660189689">
                                                                                                      <w:marLeft w:val="0"/>
                                                                                                      <w:marRight w:val="0"/>
                                                                                                      <w:marTop w:val="0"/>
                                                                                                      <w:marBottom w:val="0"/>
                                                                                                      <w:divBdr>
                                                                                                        <w:top w:val="none" w:sz="0" w:space="0" w:color="auto"/>
                                                                                                        <w:left w:val="none" w:sz="0" w:space="0" w:color="auto"/>
                                                                                                        <w:bottom w:val="none" w:sz="0" w:space="0" w:color="auto"/>
                                                                                                        <w:right w:val="none" w:sz="0" w:space="0" w:color="auto"/>
                                                                                                      </w:divBdr>
                                                                                                      <w:divsChild>
                                                                                                        <w:div w:id="1164011503">
                                                                                                          <w:marLeft w:val="0"/>
                                                                                                          <w:marRight w:val="0"/>
                                                                                                          <w:marTop w:val="0"/>
                                                                                                          <w:marBottom w:val="0"/>
                                                                                                          <w:divBdr>
                                                                                                            <w:top w:val="none" w:sz="0" w:space="0" w:color="auto"/>
                                                                                                            <w:left w:val="none" w:sz="0" w:space="0" w:color="auto"/>
                                                                                                            <w:bottom w:val="none" w:sz="0" w:space="0" w:color="auto"/>
                                                                                                            <w:right w:val="none" w:sz="0" w:space="0" w:color="auto"/>
                                                                                                          </w:divBdr>
                                                                                                          <w:divsChild>
                                                                                                            <w:div w:id="1288657344">
                                                                                                              <w:marLeft w:val="0"/>
                                                                                                              <w:marRight w:val="0"/>
                                                                                                              <w:marTop w:val="0"/>
                                                                                                              <w:marBottom w:val="0"/>
                                                                                                              <w:divBdr>
                                                                                                                <w:top w:val="none" w:sz="0" w:space="0" w:color="auto"/>
                                                                                                                <w:left w:val="none" w:sz="0" w:space="0" w:color="auto"/>
                                                                                                                <w:bottom w:val="none" w:sz="0" w:space="0" w:color="auto"/>
                                                                                                                <w:right w:val="none" w:sz="0" w:space="0" w:color="auto"/>
                                                                                                              </w:divBdr>
                                                                                                              <w:divsChild>
                                                                                                                <w:div w:id="1860116344">
                                                                                                                  <w:marLeft w:val="0"/>
                                                                                                                  <w:marRight w:val="0"/>
                                                                                                                  <w:marTop w:val="0"/>
                                                                                                                  <w:marBottom w:val="0"/>
                                                                                                                  <w:divBdr>
                                                                                                                    <w:top w:val="none" w:sz="0" w:space="0" w:color="auto"/>
                                                                                                                    <w:left w:val="none" w:sz="0" w:space="0" w:color="auto"/>
                                                                                                                    <w:bottom w:val="none" w:sz="0" w:space="0" w:color="auto"/>
                                                                                                                    <w:right w:val="none" w:sz="0" w:space="0" w:color="auto"/>
                                                                                                                  </w:divBdr>
                                                                                                                  <w:divsChild>
                                                                                                                    <w:div w:id="814107639">
                                                                                                                      <w:marLeft w:val="0"/>
                                                                                                                      <w:marRight w:val="0"/>
                                                                                                                      <w:marTop w:val="0"/>
                                                                                                                      <w:marBottom w:val="0"/>
                                                                                                                      <w:divBdr>
                                                                                                                        <w:top w:val="none" w:sz="0" w:space="0" w:color="auto"/>
                                                                                                                        <w:left w:val="none" w:sz="0" w:space="0" w:color="auto"/>
                                                                                                                        <w:bottom w:val="none" w:sz="0" w:space="0" w:color="auto"/>
                                                                                                                        <w:right w:val="none" w:sz="0" w:space="0" w:color="auto"/>
                                                                                                                      </w:divBdr>
                                                                                                                      <w:divsChild>
                                                                                                                        <w:div w:id="728043172">
                                                                                                                          <w:marLeft w:val="0"/>
                                                                                                                          <w:marRight w:val="0"/>
                                                                                                                          <w:marTop w:val="0"/>
                                                                                                                          <w:marBottom w:val="0"/>
                                                                                                                          <w:divBdr>
                                                                                                                            <w:top w:val="none" w:sz="0" w:space="0" w:color="auto"/>
                                                                                                                            <w:left w:val="none" w:sz="0" w:space="0" w:color="auto"/>
                                                                                                                            <w:bottom w:val="none" w:sz="0" w:space="0" w:color="auto"/>
                                                                                                                            <w:right w:val="none" w:sz="0" w:space="0" w:color="auto"/>
                                                                                                                          </w:divBdr>
                                                                                                                          <w:divsChild>
                                                                                                                            <w:div w:id="147871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0051527">
      <w:bodyDiv w:val="1"/>
      <w:marLeft w:val="0"/>
      <w:marRight w:val="0"/>
      <w:marTop w:val="0"/>
      <w:marBottom w:val="0"/>
      <w:divBdr>
        <w:top w:val="none" w:sz="0" w:space="0" w:color="auto"/>
        <w:left w:val="none" w:sz="0" w:space="0" w:color="auto"/>
        <w:bottom w:val="none" w:sz="0" w:space="0" w:color="auto"/>
        <w:right w:val="none" w:sz="0" w:space="0" w:color="auto"/>
      </w:divBdr>
    </w:div>
    <w:div w:id="1225139380">
      <w:bodyDiv w:val="1"/>
      <w:marLeft w:val="0"/>
      <w:marRight w:val="0"/>
      <w:marTop w:val="0"/>
      <w:marBottom w:val="0"/>
      <w:divBdr>
        <w:top w:val="none" w:sz="0" w:space="0" w:color="auto"/>
        <w:left w:val="none" w:sz="0" w:space="0" w:color="auto"/>
        <w:bottom w:val="none" w:sz="0" w:space="0" w:color="auto"/>
        <w:right w:val="none" w:sz="0" w:space="0" w:color="auto"/>
      </w:divBdr>
    </w:div>
    <w:div w:id="1239365629">
      <w:bodyDiv w:val="1"/>
      <w:marLeft w:val="0"/>
      <w:marRight w:val="0"/>
      <w:marTop w:val="0"/>
      <w:marBottom w:val="0"/>
      <w:divBdr>
        <w:top w:val="none" w:sz="0" w:space="0" w:color="auto"/>
        <w:left w:val="none" w:sz="0" w:space="0" w:color="auto"/>
        <w:bottom w:val="none" w:sz="0" w:space="0" w:color="auto"/>
        <w:right w:val="none" w:sz="0" w:space="0" w:color="auto"/>
      </w:divBdr>
    </w:div>
    <w:div w:id="1293899240">
      <w:bodyDiv w:val="1"/>
      <w:marLeft w:val="0"/>
      <w:marRight w:val="0"/>
      <w:marTop w:val="0"/>
      <w:marBottom w:val="0"/>
      <w:divBdr>
        <w:top w:val="none" w:sz="0" w:space="0" w:color="auto"/>
        <w:left w:val="none" w:sz="0" w:space="0" w:color="auto"/>
        <w:bottom w:val="none" w:sz="0" w:space="0" w:color="auto"/>
        <w:right w:val="none" w:sz="0" w:space="0" w:color="auto"/>
      </w:divBdr>
    </w:div>
    <w:div w:id="1408696744">
      <w:bodyDiv w:val="1"/>
      <w:marLeft w:val="0"/>
      <w:marRight w:val="0"/>
      <w:marTop w:val="0"/>
      <w:marBottom w:val="0"/>
      <w:divBdr>
        <w:top w:val="none" w:sz="0" w:space="0" w:color="auto"/>
        <w:left w:val="none" w:sz="0" w:space="0" w:color="auto"/>
        <w:bottom w:val="none" w:sz="0" w:space="0" w:color="auto"/>
        <w:right w:val="none" w:sz="0" w:space="0" w:color="auto"/>
      </w:divBdr>
    </w:div>
    <w:div w:id="1429039574">
      <w:bodyDiv w:val="1"/>
      <w:marLeft w:val="0"/>
      <w:marRight w:val="0"/>
      <w:marTop w:val="0"/>
      <w:marBottom w:val="0"/>
      <w:divBdr>
        <w:top w:val="none" w:sz="0" w:space="0" w:color="auto"/>
        <w:left w:val="none" w:sz="0" w:space="0" w:color="auto"/>
        <w:bottom w:val="none" w:sz="0" w:space="0" w:color="auto"/>
        <w:right w:val="none" w:sz="0" w:space="0" w:color="auto"/>
      </w:divBdr>
    </w:div>
    <w:div w:id="1453284562">
      <w:bodyDiv w:val="1"/>
      <w:marLeft w:val="0"/>
      <w:marRight w:val="0"/>
      <w:marTop w:val="0"/>
      <w:marBottom w:val="0"/>
      <w:divBdr>
        <w:top w:val="none" w:sz="0" w:space="0" w:color="auto"/>
        <w:left w:val="none" w:sz="0" w:space="0" w:color="auto"/>
        <w:bottom w:val="none" w:sz="0" w:space="0" w:color="auto"/>
        <w:right w:val="none" w:sz="0" w:space="0" w:color="auto"/>
      </w:divBdr>
      <w:divsChild>
        <w:div w:id="1004750511">
          <w:marLeft w:val="0"/>
          <w:marRight w:val="0"/>
          <w:marTop w:val="0"/>
          <w:marBottom w:val="0"/>
          <w:divBdr>
            <w:top w:val="none" w:sz="0" w:space="0" w:color="auto"/>
            <w:left w:val="none" w:sz="0" w:space="0" w:color="auto"/>
            <w:bottom w:val="none" w:sz="0" w:space="0" w:color="auto"/>
            <w:right w:val="none" w:sz="0" w:space="0" w:color="auto"/>
          </w:divBdr>
          <w:divsChild>
            <w:div w:id="18422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72557">
      <w:bodyDiv w:val="1"/>
      <w:marLeft w:val="0"/>
      <w:marRight w:val="0"/>
      <w:marTop w:val="0"/>
      <w:marBottom w:val="0"/>
      <w:divBdr>
        <w:top w:val="none" w:sz="0" w:space="0" w:color="auto"/>
        <w:left w:val="none" w:sz="0" w:space="0" w:color="auto"/>
        <w:bottom w:val="none" w:sz="0" w:space="0" w:color="auto"/>
        <w:right w:val="none" w:sz="0" w:space="0" w:color="auto"/>
      </w:divBdr>
    </w:div>
    <w:div w:id="1552493919">
      <w:bodyDiv w:val="1"/>
      <w:marLeft w:val="0"/>
      <w:marRight w:val="0"/>
      <w:marTop w:val="0"/>
      <w:marBottom w:val="0"/>
      <w:divBdr>
        <w:top w:val="none" w:sz="0" w:space="0" w:color="auto"/>
        <w:left w:val="none" w:sz="0" w:space="0" w:color="auto"/>
        <w:bottom w:val="none" w:sz="0" w:space="0" w:color="auto"/>
        <w:right w:val="none" w:sz="0" w:space="0" w:color="auto"/>
      </w:divBdr>
    </w:div>
    <w:div w:id="1663242930">
      <w:bodyDiv w:val="1"/>
      <w:marLeft w:val="0"/>
      <w:marRight w:val="0"/>
      <w:marTop w:val="0"/>
      <w:marBottom w:val="0"/>
      <w:divBdr>
        <w:top w:val="none" w:sz="0" w:space="0" w:color="auto"/>
        <w:left w:val="none" w:sz="0" w:space="0" w:color="auto"/>
        <w:bottom w:val="none" w:sz="0" w:space="0" w:color="auto"/>
        <w:right w:val="none" w:sz="0" w:space="0" w:color="auto"/>
      </w:divBdr>
    </w:div>
    <w:div w:id="1758135385">
      <w:bodyDiv w:val="1"/>
      <w:marLeft w:val="0"/>
      <w:marRight w:val="0"/>
      <w:marTop w:val="0"/>
      <w:marBottom w:val="0"/>
      <w:divBdr>
        <w:top w:val="none" w:sz="0" w:space="0" w:color="auto"/>
        <w:left w:val="none" w:sz="0" w:space="0" w:color="auto"/>
        <w:bottom w:val="none" w:sz="0" w:space="0" w:color="auto"/>
        <w:right w:val="none" w:sz="0" w:space="0" w:color="auto"/>
      </w:divBdr>
    </w:div>
    <w:div w:id="1762528794">
      <w:bodyDiv w:val="1"/>
      <w:marLeft w:val="0"/>
      <w:marRight w:val="0"/>
      <w:marTop w:val="0"/>
      <w:marBottom w:val="0"/>
      <w:divBdr>
        <w:top w:val="none" w:sz="0" w:space="0" w:color="auto"/>
        <w:left w:val="none" w:sz="0" w:space="0" w:color="auto"/>
        <w:bottom w:val="none" w:sz="0" w:space="0" w:color="auto"/>
        <w:right w:val="none" w:sz="0" w:space="0" w:color="auto"/>
      </w:divBdr>
    </w:div>
    <w:div w:id="1803961367">
      <w:bodyDiv w:val="1"/>
      <w:marLeft w:val="0"/>
      <w:marRight w:val="0"/>
      <w:marTop w:val="0"/>
      <w:marBottom w:val="0"/>
      <w:divBdr>
        <w:top w:val="none" w:sz="0" w:space="0" w:color="auto"/>
        <w:left w:val="none" w:sz="0" w:space="0" w:color="auto"/>
        <w:bottom w:val="none" w:sz="0" w:space="0" w:color="auto"/>
        <w:right w:val="none" w:sz="0" w:space="0" w:color="auto"/>
      </w:divBdr>
    </w:div>
    <w:div w:id="1923709664">
      <w:bodyDiv w:val="1"/>
      <w:marLeft w:val="0"/>
      <w:marRight w:val="0"/>
      <w:marTop w:val="0"/>
      <w:marBottom w:val="0"/>
      <w:divBdr>
        <w:top w:val="none" w:sz="0" w:space="0" w:color="auto"/>
        <w:left w:val="none" w:sz="0" w:space="0" w:color="auto"/>
        <w:bottom w:val="none" w:sz="0" w:space="0" w:color="auto"/>
        <w:right w:val="none" w:sz="0" w:space="0" w:color="auto"/>
      </w:divBdr>
    </w:div>
    <w:div w:id="2040930884">
      <w:bodyDiv w:val="1"/>
      <w:marLeft w:val="0"/>
      <w:marRight w:val="0"/>
      <w:marTop w:val="0"/>
      <w:marBottom w:val="0"/>
      <w:divBdr>
        <w:top w:val="none" w:sz="0" w:space="0" w:color="auto"/>
        <w:left w:val="none" w:sz="0" w:space="0" w:color="auto"/>
        <w:bottom w:val="none" w:sz="0" w:space="0" w:color="auto"/>
        <w:right w:val="none" w:sz="0" w:space="0" w:color="auto"/>
      </w:divBdr>
    </w:div>
    <w:div w:id="2059547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hyperlink" Target="http://strade.emilia-romagna.it" TargetMode="External"/><Relationship Id="rId42" Type="http://schemas.openxmlformats.org/officeDocument/2006/relationships/image" Target="media/image27.jpeg"/><Relationship Id="rId47" Type="http://schemas.openxmlformats.org/officeDocument/2006/relationships/hyperlink" Target="http://www.emiliaromagnaturismo.it/it/localita/riolunato-mo/scheda?ID=73" TargetMode="External"/><Relationship Id="rId50" Type="http://schemas.openxmlformats.org/officeDocument/2006/relationships/hyperlink" Target="http://trekkingcoltreno.it/it/dal-percorso-dellenergia-la-grande-traversata-dei-laghi/" TargetMode="External"/><Relationship Id="rId55" Type="http://schemas.openxmlformats.org/officeDocument/2006/relationships/image" Target="media/image30.emf"/><Relationship Id="rId63" Type="http://schemas.openxmlformats.org/officeDocument/2006/relationships/hyperlink" Target="http://raimondomontecuccoli.galmodenareggio.it/raimondo_montecuccoli/progetto/default.aspx" TargetMode="External"/><Relationship Id="rId68" Type="http://schemas.openxmlformats.org/officeDocument/2006/relationships/hyperlink" Target="http://www.comune.lamamocogno.mo.it/canali_tematici/turismo/default" TargetMode="External"/><Relationship Id="rId76" Type="http://schemas.openxmlformats.org/officeDocument/2006/relationships/image" Target="media/image32.jpeg"/><Relationship Id="rId84" Type="http://schemas.openxmlformats.org/officeDocument/2006/relationships/hyperlink" Target="http://www.cimonesci.it" TargetMode="External"/><Relationship Id="rId89" Type="http://schemas.openxmlformats.org/officeDocument/2006/relationships/hyperlink" Target="http://www.facebook.com/corno.allescale.7?sk=wall" TargetMode="External"/><Relationship Id="rId97" Type="http://schemas.openxmlformats.org/officeDocument/2006/relationships/image" Target="media/image45.jpeg"/><Relationship Id="rId7" Type="http://schemas.openxmlformats.org/officeDocument/2006/relationships/footnotes" Target="footnotes.xml"/><Relationship Id="rId71" Type="http://schemas.openxmlformats.org/officeDocument/2006/relationships/hyperlink" Target="http://www.comune.zocca.mo.it/pagine/pag125.aspx" TargetMode="External"/><Relationship Id="rId92" Type="http://schemas.openxmlformats.org/officeDocument/2006/relationships/image" Target="media/image40.emf"/><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5.png"/><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hyperlink" Target="http://www.emiliaromagnaturismo.it/it/localita/montecreto-mo/scheda?ID=74" TargetMode="External"/><Relationship Id="rId53" Type="http://schemas.openxmlformats.org/officeDocument/2006/relationships/image" Target="media/image28.png"/><Relationship Id="rId58" Type="http://schemas.openxmlformats.org/officeDocument/2006/relationships/hyperlink" Target="http://www.unioneclubamici.com/amico.html" TargetMode="External"/><Relationship Id="rId66" Type="http://schemas.openxmlformats.org/officeDocument/2006/relationships/hyperlink" Target="http://www.frassinoro.net/" TargetMode="External"/><Relationship Id="rId74" Type="http://schemas.openxmlformats.org/officeDocument/2006/relationships/image" Target="media/image31.png"/><Relationship Id="rId79" Type="http://schemas.openxmlformats.org/officeDocument/2006/relationships/hyperlink" Target="http://www.youtube.com/user/CornoFun" TargetMode="External"/><Relationship Id="rId87" Type="http://schemas.openxmlformats.org/officeDocument/2006/relationships/image" Target="media/image38.png"/><Relationship Id="rId5" Type="http://schemas.openxmlformats.org/officeDocument/2006/relationships/settings" Target="settings.xml"/><Relationship Id="rId61" Type="http://schemas.openxmlformats.org/officeDocument/2006/relationships/hyperlink" Target="http://www.cimonesci.it" TargetMode="External"/><Relationship Id="rId82" Type="http://schemas.openxmlformats.org/officeDocument/2006/relationships/hyperlink" Target="http://www.facebook.com/pages/Emilia-Romagna-Snow/201405150003604" TargetMode="External"/><Relationship Id="rId90" Type="http://schemas.openxmlformats.org/officeDocument/2006/relationships/footer" Target="footer8.xml"/><Relationship Id="rId95" Type="http://schemas.openxmlformats.org/officeDocument/2006/relationships/image" Target="media/image43.jpeg"/><Relationship Id="rId19" Type="http://schemas.openxmlformats.org/officeDocument/2006/relationships/image" Target="media/image6.jpeg"/><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footer" Target="footer6.xml"/><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hyperlink" Target="file://C:\Users\francesca_deliseo\AppData\Local\Microsoft\Windows\Temporary%20Internet%20Files\Content.Outlook\AppData\Local\Microsoft\Windows\Temporary%20Internet%20Files\Content.Outlook\AppData\Users\celeste_pacifico\AppData\Local\Microsoft\Windows\Temporary%20Internet%20Files\Content.MSO\9207D172.xlsx" TargetMode="External"/><Relationship Id="rId48" Type="http://schemas.openxmlformats.org/officeDocument/2006/relationships/hyperlink" Target="http://www.emiliaromagnaturismo.it/it/localita/sestola-mo/scheda?ID=41" TargetMode="External"/><Relationship Id="rId56" Type="http://schemas.openxmlformats.org/officeDocument/2006/relationships/hyperlink" Target="http://www.cittacastelliciliegi.it/" TargetMode="External"/><Relationship Id="rId64" Type="http://schemas.openxmlformats.org/officeDocument/2006/relationships/hyperlink" Target="http://www.comune.fanano.mo.it/Turismo" TargetMode="External"/><Relationship Id="rId69" Type="http://schemas.openxmlformats.org/officeDocument/2006/relationships/hyperlink" Target="http://www.comune.montecreto.mo.it/canali_tematici/folklore/default.aspx" TargetMode="External"/><Relationship Id="rId77" Type="http://schemas.openxmlformats.org/officeDocument/2006/relationships/hyperlink" Target="http://www.facebook.com/cornofun"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porrettasoul.it/" TargetMode="External"/><Relationship Id="rId72" Type="http://schemas.openxmlformats.org/officeDocument/2006/relationships/hyperlink" Target="http://www.cornoallescale.net/ospitalita/" TargetMode="External"/><Relationship Id="rId80" Type="http://schemas.openxmlformats.org/officeDocument/2006/relationships/image" Target="media/image34.png"/><Relationship Id="rId85" Type="http://schemas.openxmlformats.org/officeDocument/2006/relationships/image" Target="media/image37.jpeg"/><Relationship Id="rId93" Type="http://schemas.openxmlformats.org/officeDocument/2006/relationships/image" Target="media/image41.png"/><Relationship Id="rId98"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image" Target="media/image23.jpeg"/><Relationship Id="rId46" Type="http://schemas.openxmlformats.org/officeDocument/2006/relationships/hyperlink" Target="http://www.emiliaromagnaturismo.it/it/localita/fanano-mo/scheda?ID=42" TargetMode="External"/><Relationship Id="rId59" Type="http://schemas.openxmlformats.org/officeDocument/2006/relationships/hyperlink" Target="http://www.bandierearancioni.it/" TargetMode="External"/><Relationship Id="rId67" Type="http://schemas.openxmlformats.org/officeDocument/2006/relationships/hyperlink" Target="http://www.comune.guiglia.mo.it/pagine/pag197.aspx" TargetMode="External"/><Relationship Id="rId20" Type="http://schemas.openxmlformats.org/officeDocument/2006/relationships/image" Target="media/image7.jpeg"/><Relationship Id="rId41" Type="http://schemas.openxmlformats.org/officeDocument/2006/relationships/image" Target="media/image26.jpeg"/><Relationship Id="rId54" Type="http://schemas.openxmlformats.org/officeDocument/2006/relationships/image" Target="media/image29.png"/><Relationship Id="rId62" Type="http://schemas.openxmlformats.org/officeDocument/2006/relationships/hyperlink" Target="http://www.turismo.montana-est.mo.it/home/homezocca.aspx" TargetMode="External"/><Relationship Id="rId70" Type="http://schemas.openxmlformats.org/officeDocument/2006/relationships/hyperlink" Target="http://www.comune.sestola.mo.it/canali_tematici/turismo/default.aspx" TargetMode="External"/><Relationship Id="rId75" Type="http://schemas.openxmlformats.org/officeDocument/2006/relationships/hyperlink" Target="http://www.cornofun.com" TargetMode="External"/><Relationship Id="rId83" Type="http://schemas.openxmlformats.org/officeDocument/2006/relationships/image" Target="media/image36.jpeg"/><Relationship Id="rId88" Type="http://schemas.openxmlformats.org/officeDocument/2006/relationships/hyperlink" Target="http://www.cornoallescale.net" TargetMode="External"/><Relationship Id="rId91" Type="http://schemas.openxmlformats.org/officeDocument/2006/relationships/image" Target="media/image39.png"/><Relationship Id="rId96"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hyperlink" Target="http://trekkingcoltreno.it/it/il-mulino-di-chicon/" TargetMode="External"/><Relationship Id="rId57" Type="http://schemas.openxmlformats.org/officeDocument/2006/relationships/hyperlink" Target="http://www.cittadelcastagno.it/" TargetMode="External"/><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footer" Target="footer7.xml"/><Relationship Id="rId52" Type="http://schemas.openxmlformats.org/officeDocument/2006/relationships/hyperlink" Target="http://www.ecodellamusica.it/" TargetMode="External"/><Relationship Id="rId60" Type="http://schemas.openxmlformats.org/officeDocument/2006/relationships/hyperlink" Target="http://www.emiliaromagnasnow.eu" TargetMode="External"/><Relationship Id="rId65" Type="http://schemas.openxmlformats.org/officeDocument/2006/relationships/hyperlink" Target="http://www.comune.fiumalbo.mo.it/canali_tematici/turismo/default.aspx" TargetMode="External"/><Relationship Id="rId73" Type="http://schemas.openxmlformats.org/officeDocument/2006/relationships/hyperlink" Target="http://www.comune.porrettaterme.bo.it/albo/index.php?option=com_content&amp;view=section&amp;id=14&amp;Itemid=88" TargetMode="External"/><Relationship Id="rId78" Type="http://schemas.openxmlformats.org/officeDocument/2006/relationships/image" Target="media/image33.png"/><Relationship Id="rId81" Type="http://schemas.openxmlformats.org/officeDocument/2006/relationships/image" Target="media/image35.jpeg"/><Relationship Id="rId86" Type="http://schemas.openxmlformats.org/officeDocument/2006/relationships/hyperlink" Target="https://www.facebook.com/pages/CimoneSci/164469636973862" TargetMode="External"/><Relationship Id="rId94" Type="http://schemas.openxmlformats.org/officeDocument/2006/relationships/image" Target="media/image42.jpeg"/><Relationship Id="rId99" Type="http://schemas.openxmlformats.org/officeDocument/2006/relationships/image" Target="media/image47.jpeg"/><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5.jpeg"/><Relationship Id="rId39" Type="http://schemas.openxmlformats.org/officeDocument/2006/relationships/image" Target="media/image24.png"/></Relationships>
</file>

<file path=word/_rels/footnotes.xml.rels><?xml version="1.0" encoding="UTF-8" standalone="yes"?>
<Relationships xmlns="http://schemas.openxmlformats.org/package/2006/relationships"><Relationship Id="rId8" Type="http://schemas.openxmlformats.org/officeDocument/2006/relationships/hyperlink" Target="http://www.appenninoeverde.it/neve/stazioni-sciistiche/frassinoro.html" TargetMode="External"/><Relationship Id="rId13" Type="http://schemas.openxmlformats.org/officeDocument/2006/relationships/hyperlink" Target="http://www.appenninoeverde.it/images/PDF/osservatorio/report_2_agosto_2011.pdf" TargetMode="External"/><Relationship Id="rId3" Type="http://schemas.openxmlformats.org/officeDocument/2006/relationships/hyperlink" Target="http://agricoltura.regione.emilia-romagna.it/comunicati-stampa/2013/novembre/internet-la-banda-larga-arriva-nelle-zone-appenniniche" TargetMode="External"/><Relationship Id="rId7" Type="http://schemas.openxmlformats.org/officeDocument/2006/relationships/hyperlink" Target="http://www.appenninoeverde.it/neve/stazioni-sciistiche/fiumalbo.html" TargetMode="External"/><Relationship Id="rId12" Type="http://schemas.openxmlformats.org/officeDocument/2006/relationships/hyperlink" Target="http://www.appenninoeverde.it/neve/stazioni-sciistiche/corno-alle-scale.html" TargetMode="External"/><Relationship Id="rId2" Type="http://schemas.openxmlformats.org/officeDocument/2006/relationships/hyperlink" Target="http://www.comunedizerba.it/notizie.htm" TargetMode="External"/><Relationship Id="rId1" Type="http://schemas.openxmlformats.org/officeDocument/2006/relationships/hyperlink" Target="http://www.lepida.it/cosa-facciamo/reti/reti-digital-divide-1/interventi-per-la-riduzione-del-digital-divide-1/servizi-a-banda-larga-in-er-agosto-2013-v1.pdf" TargetMode="External"/><Relationship Id="rId6" Type="http://schemas.openxmlformats.org/officeDocument/2006/relationships/hyperlink" Target="http://autonomie.regione.emilia-romagna.it/gestioni-associate/progetti/fusioni-di-comuni" TargetMode="External"/><Relationship Id="rId11" Type="http://schemas.openxmlformats.org/officeDocument/2006/relationships/hyperlink" Target="http://www.appenninoeverde.it/neve/stazioni-sciistiche/cimone.html" TargetMode="External"/><Relationship Id="rId5" Type="http://schemas.openxmlformats.org/officeDocument/2006/relationships/hyperlink" Target="http://www.comune.albareto.pr.it/page.asp?IdCategoria=3122&amp;IDSezione=&amp;IDOggetto=&amp;Tipo=GENERICO" TargetMode="External"/><Relationship Id="rId10" Type="http://schemas.openxmlformats.org/officeDocument/2006/relationships/hyperlink" Target="http://www.appenninoeverde.it/neve/stazioni-sciistiche/pievepelago-s.-annapelago.html" TargetMode="External"/><Relationship Id="rId4" Type="http://schemas.openxmlformats.org/officeDocument/2006/relationships/hyperlink" Target="http://www.paneeinternet.it/" TargetMode="External"/><Relationship Id="rId9" Type="http://schemas.openxmlformats.org/officeDocument/2006/relationships/hyperlink" Target="http://www.appenninoeverde.it/neve/stazioni-sciistiche/piane-di-mocogno.html" TargetMode="External"/><Relationship Id="rId14" Type="http://schemas.openxmlformats.org/officeDocument/2006/relationships/hyperlink" Target="http://www.appenninoeverde.it/images/PDF/osservatorio/rapporto_13_dicembre_2011.pdf"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6D878-C0E3-45AE-9FD6-EF409E8A7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1357</TotalTime>
  <Pages>106</Pages>
  <Words>28921</Words>
  <Characters>164855</Characters>
  <Application>Microsoft Office Word</Application>
  <DocSecurity>0</DocSecurity>
  <Lines>1373</Lines>
  <Paragraphs>386</Paragraphs>
  <ScaleCrop>false</ScaleCrop>
  <HeadingPairs>
    <vt:vector size="2" baseType="variant">
      <vt:variant>
        <vt:lpstr>Titolo</vt:lpstr>
      </vt:variant>
      <vt:variant>
        <vt:i4>1</vt:i4>
      </vt:variant>
    </vt:vector>
  </HeadingPairs>
  <TitlesOfParts>
    <vt:vector size="1" baseType="lpstr">
      <vt:lpstr>LE MONTAGNE REGIONALI: CARATTERIZZAZIONE E OPPORTUNITA’ DI SVILUPPO IN RELAZIONE ALLA PROSSIMA PROGRAMMAZIONE COMUNITARIA</vt:lpstr>
    </vt:vector>
  </TitlesOfParts>
  <Company/>
  <LinksUpToDate>false</LinksUpToDate>
  <CharactersWithSpaces>193390</CharactersWithSpaces>
  <SharedDoc>false</SharedDoc>
  <HLinks>
    <vt:vector size="348" baseType="variant">
      <vt:variant>
        <vt:i4>327746</vt:i4>
      </vt:variant>
      <vt:variant>
        <vt:i4>129</vt:i4>
      </vt:variant>
      <vt:variant>
        <vt:i4>0</vt:i4>
      </vt:variant>
      <vt:variant>
        <vt:i4>5</vt:i4>
      </vt:variant>
      <vt:variant>
        <vt:lpwstr>http://www.facebook.com/corno.allescale.7?sk=wall</vt:lpwstr>
      </vt:variant>
      <vt:variant>
        <vt:lpwstr/>
      </vt:variant>
      <vt:variant>
        <vt:i4>3604529</vt:i4>
      </vt:variant>
      <vt:variant>
        <vt:i4>126</vt:i4>
      </vt:variant>
      <vt:variant>
        <vt:i4>0</vt:i4>
      </vt:variant>
      <vt:variant>
        <vt:i4>5</vt:i4>
      </vt:variant>
      <vt:variant>
        <vt:lpwstr>http://www.cornoallescale.net/</vt:lpwstr>
      </vt:variant>
      <vt:variant>
        <vt:lpwstr/>
      </vt:variant>
      <vt:variant>
        <vt:i4>5636118</vt:i4>
      </vt:variant>
      <vt:variant>
        <vt:i4>123</vt:i4>
      </vt:variant>
      <vt:variant>
        <vt:i4>0</vt:i4>
      </vt:variant>
      <vt:variant>
        <vt:i4>5</vt:i4>
      </vt:variant>
      <vt:variant>
        <vt:lpwstr>https://www.facebook.com/pages/CimoneSci/164469636973862</vt:lpwstr>
      </vt:variant>
      <vt:variant>
        <vt:lpwstr/>
      </vt:variant>
      <vt:variant>
        <vt:i4>1769490</vt:i4>
      </vt:variant>
      <vt:variant>
        <vt:i4>120</vt:i4>
      </vt:variant>
      <vt:variant>
        <vt:i4>0</vt:i4>
      </vt:variant>
      <vt:variant>
        <vt:i4>5</vt:i4>
      </vt:variant>
      <vt:variant>
        <vt:lpwstr>http://www.facebook.com/pages/Emilia-Romagna-Snow/201405150003604</vt:lpwstr>
      </vt:variant>
      <vt:variant>
        <vt:lpwstr/>
      </vt:variant>
      <vt:variant>
        <vt:i4>983117</vt:i4>
      </vt:variant>
      <vt:variant>
        <vt:i4>117</vt:i4>
      </vt:variant>
      <vt:variant>
        <vt:i4>0</vt:i4>
      </vt:variant>
      <vt:variant>
        <vt:i4>5</vt:i4>
      </vt:variant>
      <vt:variant>
        <vt:lpwstr>http://www.youtube.com/user/CornoFun</vt:lpwstr>
      </vt:variant>
      <vt:variant>
        <vt:lpwstr/>
      </vt:variant>
      <vt:variant>
        <vt:i4>4456533</vt:i4>
      </vt:variant>
      <vt:variant>
        <vt:i4>114</vt:i4>
      </vt:variant>
      <vt:variant>
        <vt:i4>0</vt:i4>
      </vt:variant>
      <vt:variant>
        <vt:i4>5</vt:i4>
      </vt:variant>
      <vt:variant>
        <vt:lpwstr>http://www.facebook.com/cornofun</vt:lpwstr>
      </vt:variant>
      <vt:variant>
        <vt:lpwstr/>
      </vt:variant>
      <vt:variant>
        <vt:i4>5111895</vt:i4>
      </vt:variant>
      <vt:variant>
        <vt:i4>111</vt:i4>
      </vt:variant>
      <vt:variant>
        <vt:i4>0</vt:i4>
      </vt:variant>
      <vt:variant>
        <vt:i4>5</vt:i4>
      </vt:variant>
      <vt:variant>
        <vt:lpwstr>http://www.cornofun.com/</vt:lpwstr>
      </vt:variant>
      <vt:variant>
        <vt:lpwstr/>
      </vt:variant>
      <vt:variant>
        <vt:i4>3604508</vt:i4>
      </vt:variant>
      <vt:variant>
        <vt:i4>108</vt:i4>
      </vt:variant>
      <vt:variant>
        <vt:i4>0</vt:i4>
      </vt:variant>
      <vt:variant>
        <vt:i4>5</vt:i4>
      </vt:variant>
      <vt:variant>
        <vt:lpwstr>http://www.comune.porrettaterme.bo.it/albo/index.php?option=com_content&amp;view=section&amp;id=14&amp;Itemid=88</vt:lpwstr>
      </vt:variant>
      <vt:variant>
        <vt:lpwstr/>
      </vt:variant>
      <vt:variant>
        <vt:i4>4456514</vt:i4>
      </vt:variant>
      <vt:variant>
        <vt:i4>105</vt:i4>
      </vt:variant>
      <vt:variant>
        <vt:i4>0</vt:i4>
      </vt:variant>
      <vt:variant>
        <vt:i4>5</vt:i4>
      </vt:variant>
      <vt:variant>
        <vt:lpwstr>http://www.cornoallescale.net/ospitalita/</vt:lpwstr>
      </vt:variant>
      <vt:variant>
        <vt:lpwstr/>
      </vt:variant>
      <vt:variant>
        <vt:i4>196674</vt:i4>
      </vt:variant>
      <vt:variant>
        <vt:i4>102</vt:i4>
      </vt:variant>
      <vt:variant>
        <vt:i4>0</vt:i4>
      </vt:variant>
      <vt:variant>
        <vt:i4>5</vt:i4>
      </vt:variant>
      <vt:variant>
        <vt:lpwstr>http://www.comune.zocca.mo.it/pagine/pag125.aspx</vt:lpwstr>
      </vt:variant>
      <vt:variant>
        <vt:lpwstr/>
      </vt:variant>
      <vt:variant>
        <vt:i4>4456484</vt:i4>
      </vt:variant>
      <vt:variant>
        <vt:i4>99</vt:i4>
      </vt:variant>
      <vt:variant>
        <vt:i4>0</vt:i4>
      </vt:variant>
      <vt:variant>
        <vt:i4>5</vt:i4>
      </vt:variant>
      <vt:variant>
        <vt:lpwstr>http://www.comune.sestola.mo.it/canali_tematici/turismo/default.aspx</vt:lpwstr>
      </vt:variant>
      <vt:variant>
        <vt:lpwstr/>
      </vt:variant>
      <vt:variant>
        <vt:i4>7077916</vt:i4>
      </vt:variant>
      <vt:variant>
        <vt:i4>96</vt:i4>
      </vt:variant>
      <vt:variant>
        <vt:i4>0</vt:i4>
      </vt:variant>
      <vt:variant>
        <vt:i4>5</vt:i4>
      </vt:variant>
      <vt:variant>
        <vt:lpwstr>http://www.comune.montecreto.mo.it/canali_tematici/folklore/default.aspx</vt:lpwstr>
      </vt:variant>
      <vt:variant>
        <vt:lpwstr/>
      </vt:variant>
      <vt:variant>
        <vt:i4>7471176</vt:i4>
      </vt:variant>
      <vt:variant>
        <vt:i4>93</vt:i4>
      </vt:variant>
      <vt:variant>
        <vt:i4>0</vt:i4>
      </vt:variant>
      <vt:variant>
        <vt:i4>5</vt:i4>
      </vt:variant>
      <vt:variant>
        <vt:lpwstr>http://www.comune.lamamocogno.mo.it/canali_tematici/turismo/default</vt:lpwstr>
      </vt:variant>
      <vt:variant>
        <vt:lpwstr/>
      </vt:variant>
      <vt:variant>
        <vt:i4>8323131</vt:i4>
      </vt:variant>
      <vt:variant>
        <vt:i4>90</vt:i4>
      </vt:variant>
      <vt:variant>
        <vt:i4>0</vt:i4>
      </vt:variant>
      <vt:variant>
        <vt:i4>5</vt:i4>
      </vt:variant>
      <vt:variant>
        <vt:lpwstr>http://www.comune.guiglia.mo.it/pagine/pag197.aspx</vt:lpwstr>
      </vt:variant>
      <vt:variant>
        <vt:lpwstr/>
      </vt:variant>
      <vt:variant>
        <vt:i4>2555938</vt:i4>
      </vt:variant>
      <vt:variant>
        <vt:i4>87</vt:i4>
      </vt:variant>
      <vt:variant>
        <vt:i4>0</vt:i4>
      </vt:variant>
      <vt:variant>
        <vt:i4>5</vt:i4>
      </vt:variant>
      <vt:variant>
        <vt:lpwstr>http://www.frassinoro.net/</vt:lpwstr>
      </vt:variant>
      <vt:variant>
        <vt:lpwstr/>
      </vt:variant>
      <vt:variant>
        <vt:i4>6750235</vt:i4>
      </vt:variant>
      <vt:variant>
        <vt:i4>84</vt:i4>
      </vt:variant>
      <vt:variant>
        <vt:i4>0</vt:i4>
      </vt:variant>
      <vt:variant>
        <vt:i4>5</vt:i4>
      </vt:variant>
      <vt:variant>
        <vt:lpwstr>http://www.comune.fiumalbo.mo.it/canali_tematici/turismo/default.aspx</vt:lpwstr>
      </vt:variant>
      <vt:variant>
        <vt:lpwstr/>
      </vt:variant>
      <vt:variant>
        <vt:i4>2555967</vt:i4>
      </vt:variant>
      <vt:variant>
        <vt:i4>81</vt:i4>
      </vt:variant>
      <vt:variant>
        <vt:i4>0</vt:i4>
      </vt:variant>
      <vt:variant>
        <vt:i4>5</vt:i4>
      </vt:variant>
      <vt:variant>
        <vt:lpwstr>http://www.comune.fanano.mo.it/Turismo</vt:lpwstr>
      </vt:variant>
      <vt:variant>
        <vt:lpwstr/>
      </vt:variant>
      <vt:variant>
        <vt:i4>1507440</vt:i4>
      </vt:variant>
      <vt:variant>
        <vt:i4>78</vt:i4>
      </vt:variant>
      <vt:variant>
        <vt:i4>0</vt:i4>
      </vt:variant>
      <vt:variant>
        <vt:i4>5</vt:i4>
      </vt:variant>
      <vt:variant>
        <vt:lpwstr>http://raimondomontecuccoli.galmodenareggio.it/raimondo_montecuccoli/progetto/default.aspx</vt:lpwstr>
      </vt:variant>
      <vt:variant>
        <vt:lpwstr/>
      </vt:variant>
      <vt:variant>
        <vt:i4>1900613</vt:i4>
      </vt:variant>
      <vt:variant>
        <vt:i4>75</vt:i4>
      </vt:variant>
      <vt:variant>
        <vt:i4>0</vt:i4>
      </vt:variant>
      <vt:variant>
        <vt:i4>5</vt:i4>
      </vt:variant>
      <vt:variant>
        <vt:lpwstr>http://www.turismo.montana-est.mo.it/home/homezocca.aspx</vt:lpwstr>
      </vt:variant>
      <vt:variant>
        <vt:lpwstr/>
      </vt:variant>
      <vt:variant>
        <vt:i4>1507338</vt:i4>
      </vt:variant>
      <vt:variant>
        <vt:i4>72</vt:i4>
      </vt:variant>
      <vt:variant>
        <vt:i4>0</vt:i4>
      </vt:variant>
      <vt:variant>
        <vt:i4>5</vt:i4>
      </vt:variant>
      <vt:variant>
        <vt:lpwstr>http://www.cimonesci.it/</vt:lpwstr>
      </vt:variant>
      <vt:variant>
        <vt:lpwstr/>
      </vt:variant>
      <vt:variant>
        <vt:i4>262167</vt:i4>
      </vt:variant>
      <vt:variant>
        <vt:i4>69</vt:i4>
      </vt:variant>
      <vt:variant>
        <vt:i4>0</vt:i4>
      </vt:variant>
      <vt:variant>
        <vt:i4>5</vt:i4>
      </vt:variant>
      <vt:variant>
        <vt:lpwstr>http://www.emiliaromagnasnow.eu/</vt:lpwstr>
      </vt:variant>
      <vt:variant>
        <vt:lpwstr/>
      </vt:variant>
      <vt:variant>
        <vt:i4>2031636</vt:i4>
      </vt:variant>
      <vt:variant>
        <vt:i4>66</vt:i4>
      </vt:variant>
      <vt:variant>
        <vt:i4>0</vt:i4>
      </vt:variant>
      <vt:variant>
        <vt:i4>5</vt:i4>
      </vt:variant>
      <vt:variant>
        <vt:lpwstr>http://www.bandierearancioni.it/</vt:lpwstr>
      </vt:variant>
      <vt:variant>
        <vt:lpwstr/>
      </vt:variant>
      <vt:variant>
        <vt:i4>3604605</vt:i4>
      </vt:variant>
      <vt:variant>
        <vt:i4>63</vt:i4>
      </vt:variant>
      <vt:variant>
        <vt:i4>0</vt:i4>
      </vt:variant>
      <vt:variant>
        <vt:i4>5</vt:i4>
      </vt:variant>
      <vt:variant>
        <vt:lpwstr>http://www.unioneclubamici.com/amico.html</vt:lpwstr>
      </vt:variant>
      <vt:variant>
        <vt:lpwstr>su</vt:lpwstr>
      </vt:variant>
      <vt:variant>
        <vt:i4>8192049</vt:i4>
      </vt:variant>
      <vt:variant>
        <vt:i4>60</vt:i4>
      </vt:variant>
      <vt:variant>
        <vt:i4>0</vt:i4>
      </vt:variant>
      <vt:variant>
        <vt:i4>5</vt:i4>
      </vt:variant>
      <vt:variant>
        <vt:lpwstr>http://www.cittadelcastagno.it/</vt:lpwstr>
      </vt:variant>
      <vt:variant>
        <vt:lpwstr/>
      </vt:variant>
      <vt:variant>
        <vt:i4>7340094</vt:i4>
      </vt:variant>
      <vt:variant>
        <vt:i4>57</vt:i4>
      </vt:variant>
      <vt:variant>
        <vt:i4>0</vt:i4>
      </vt:variant>
      <vt:variant>
        <vt:i4>5</vt:i4>
      </vt:variant>
      <vt:variant>
        <vt:lpwstr>http://www.cittacastelliciliegi.it/</vt:lpwstr>
      </vt:variant>
      <vt:variant>
        <vt:lpwstr/>
      </vt:variant>
      <vt:variant>
        <vt:i4>983118</vt:i4>
      </vt:variant>
      <vt:variant>
        <vt:i4>48</vt:i4>
      </vt:variant>
      <vt:variant>
        <vt:i4>0</vt:i4>
      </vt:variant>
      <vt:variant>
        <vt:i4>5</vt:i4>
      </vt:variant>
      <vt:variant>
        <vt:lpwstr>http://www.ecodellamusica.it/</vt:lpwstr>
      </vt:variant>
      <vt:variant>
        <vt:lpwstr/>
      </vt:variant>
      <vt:variant>
        <vt:i4>6553650</vt:i4>
      </vt:variant>
      <vt:variant>
        <vt:i4>45</vt:i4>
      </vt:variant>
      <vt:variant>
        <vt:i4>0</vt:i4>
      </vt:variant>
      <vt:variant>
        <vt:i4>5</vt:i4>
      </vt:variant>
      <vt:variant>
        <vt:lpwstr>http://www.porrettasoul.it/</vt:lpwstr>
      </vt:variant>
      <vt:variant>
        <vt:lpwstr/>
      </vt:variant>
      <vt:variant>
        <vt:i4>6619232</vt:i4>
      </vt:variant>
      <vt:variant>
        <vt:i4>42</vt:i4>
      </vt:variant>
      <vt:variant>
        <vt:i4>0</vt:i4>
      </vt:variant>
      <vt:variant>
        <vt:i4>5</vt:i4>
      </vt:variant>
      <vt:variant>
        <vt:lpwstr>http://trekkingcoltreno.it/it/dal-percorso-dellenergia-la-grande-traversata-dei-laghi/</vt:lpwstr>
      </vt:variant>
      <vt:variant>
        <vt:lpwstr/>
      </vt:variant>
      <vt:variant>
        <vt:i4>3997734</vt:i4>
      </vt:variant>
      <vt:variant>
        <vt:i4>39</vt:i4>
      </vt:variant>
      <vt:variant>
        <vt:i4>0</vt:i4>
      </vt:variant>
      <vt:variant>
        <vt:i4>5</vt:i4>
      </vt:variant>
      <vt:variant>
        <vt:lpwstr>http://trekkingcoltreno.it/it/il-mulino-di-chicon/</vt:lpwstr>
      </vt:variant>
      <vt:variant>
        <vt:lpwstr/>
      </vt:variant>
      <vt:variant>
        <vt:i4>7471215</vt:i4>
      </vt:variant>
      <vt:variant>
        <vt:i4>36</vt:i4>
      </vt:variant>
      <vt:variant>
        <vt:i4>0</vt:i4>
      </vt:variant>
      <vt:variant>
        <vt:i4>5</vt:i4>
      </vt:variant>
      <vt:variant>
        <vt:lpwstr>http://www.emiliaromagnaturismo.it/it/localita/sestola-mo/scheda?ID=41</vt:lpwstr>
      </vt:variant>
      <vt:variant>
        <vt:lpwstr/>
      </vt:variant>
      <vt:variant>
        <vt:i4>1572878</vt:i4>
      </vt:variant>
      <vt:variant>
        <vt:i4>33</vt:i4>
      </vt:variant>
      <vt:variant>
        <vt:i4>0</vt:i4>
      </vt:variant>
      <vt:variant>
        <vt:i4>5</vt:i4>
      </vt:variant>
      <vt:variant>
        <vt:lpwstr>http://www.emiliaromagnaturismo.it/it/localita/riolunato-mo/scheda?ID=73</vt:lpwstr>
      </vt:variant>
      <vt:variant>
        <vt:lpwstr/>
      </vt:variant>
      <vt:variant>
        <vt:i4>524382</vt:i4>
      </vt:variant>
      <vt:variant>
        <vt:i4>30</vt:i4>
      </vt:variant>
      <vt:variant>
        <vt:i4>0</vt:i4>
      </vt:variant>
      <vt:variant>
        <vt:i4>5</vt:i4>
      </vt:variant>
      <vt:variant>
        <vt:lpwstr>http://www.emiliaromagnaturismo.it/it/localita/fanano-mo/scheda?ID=42</vt:lpwstr>
      </vt:variant>
      <vt:variant>
        <vt:lpwstr/>
      </vt:variant>
      <vt:variant>
        <vt:i4>852035</vt:i4>
      </vt:variant>
      <vt:variant>
        <vt:i4>27</vt:i4>
      </vt:variant>
      <vt:variant>
        <vt:i4>0</vt:i4>
      </vt:variant>
      <vt:variant>
        <vt:i4>5</vt:i4>
      </vt:variant>
      <vt:variant>
        <vt:lpwstr>http://www.emiliaromagnaturismo.it/it/localita/montecreto-mo/scheda?ID=74</vt:lpwstr>
      </vt:variant>
      <vt:variant>
        <vt:lpwstr/>
      </vt:variant>
      <vt:variant>
        <vt:i4>8126548</vt:i4>
      </vt:variant>
      <vt:variant>
        <vt:i4>24</vt:i4>
      </vt:variant>
      <vt:variant>
        <vt:i4>0</vt:i4>
      </vt:variant>
      <vt:variant>
        <vt:i4>5</vt:i4>
      </vt:variant>
      <vt:variant>
        <vt:lpwstr>file://C:\Users\francesca_deliseo\AppData\Local\Microsoft\Windows\Temporary Internet Files\Content.Outlook\AppData\Local\Microsoft\Windows\Temporary Internet Files\Content.Outlook\AppData\Users\celeste_pacifico\AppData\Local\Microsoft\Windows\Temporary Internet Files\Content.MSO\9207D172.xlsx</vt:lpwstr>
      </vt:variant>
      <vt:variant>
        <vt:lpwstr>RANGE!_ftn2</vt:lpwstr>
      </vt:variant>
      <vt:variant>
        <vt:i4>6619197</vt:i4>
      </vt:variant>
      <vt:variant>
        <vt:i4>21</vt:i4>
      </vt:variant>
      <vt:variant>
        <vt:i4>0</vt:i4>
      </vt:variant>
      <vt:variant>
        <vt:i4>5</vt:i4>
      </vt:variant>
      <vt:variant>
        <vt:lpwstr>http://strade.emilia-romagna.it/web/strade.php</vt:lpwstr>
      </vt:variant>
      <vt:variant>
        <vt:lpwstr/>
      </vt:variant>
      <vt:variant>
        <vt:i4>1835064</vt:i4>
      </vt:variant>
      <vt:variant>
        <vt:i4>66</vt:i4>
      </vt:variant>
      <vt:variant>
        <vt:i4>0</vt:i4>
      </vt:variant>
      <vt:variant>
        <vt:i4>5</vt:i4>
      </vt:variant>
      <vt:variant>
        <vt:lpwstr>http://www.appenninoeverde.it/images/PDF/osservatorio/rapporto_13_dicembre_2011.pdf</vt:lpwstr>
      </vt:variant>
      <vt:variant>
        <vt:lpwstr/>
      </vt:variant>
      <vt:variant>
        <vt:i4>4325433</vt:i4>
      </vt:variant>
      <vt:variant>
        <vt:i4>63</vt:i4>
      </vt:variant>
      <vt:variant>
        <vt:i4>0</vt:i4>
      </vt:variant>
      <vt:variant>
        <vt:i4>5</vt:i4>
      </vt:variant>
      <vt:variant>
        <vt:lpwstr>http://www.appenninoeverde.it/images/PDF/osservatorio/report_2_agosto_2011.pdf</vt:lpwstr>
      </vt:variant>
      <vt:variant>
        <vt:lpwstr/>
      </vt:variant>
      <vt:variant>
        <vt:i4>5374036</vt:i4>
      </vt:variant>
      <vt:variant>
        <vt:i4>60</vt:i4>
      </vt:variant>
      <vt:variant>
        <vt:i4>0</vt:i4>
      </vt:variant>
      <vt:variant>
        <vt:i4>5</vt:i4>
      </vt:variant>
      <vt:variant>
        <vt:lpwstr>http://www.appenninoeverde.it/neve/stazioni-sciistiche/corno-alle-scale.html</vt:lpwstr>
      </vt:variant>
      <vt:variant>
        <vt:lpwstr/>
      </vt:variant>
      <vt:variant>
        <vt:i4>6488165</vt:i4>
      </vt:variant>
      <vt:variant>
        <vt:i4>57</vt:i4>
      </vt:variant>
      <vt:variant>
        <vt:i4>0</vt:i4>
      </vt:variant>
      <vt:variant>
        <vt:i4>5</vt:i4>
      </vt:variant>
      <vt:variant>
        <vt:lpwstr>http://www.appenninoeverde.it/neve/stazioni-sciistiche/cimone.html</vt:lpwstr>
      </vt:variant>
      <vt:variant>
        <vt:lpwstr/>
      </vt:variant>
      <vt:variant>
        <vt:i4>1114186</vt:i4>
      </vt:variant>
      <vt:variant>
        <vt:i4>54</vt:i4>
      </vt:variant>
      <vt:variant>
        <vt:i4>0</vt:i4>
      </vt:variant>
      <vt:variant>
        <vt:i4>5</vt:i4>
      </vt:variant>
      <vt:variant>
        <vt:lpwstr>http://www.appenninoeverde.it/neve/stazioni-sciistiche/pievepelago-s.-annapelago.html</vt:lpwstr>
      </vt:variant>
      <vt:variant>
        <vt:lpwstr/>
      </vt:variant>
      <vt:variant>
        <vt:i4>5242947</vt:i4>
      </vt:variant>
      <vt:variant>
        <vt:i4>51</vt:i4>
      </vt:variant>
      <vt:variant>
        <vt:i4>0</vt:i4>
      </vt:variant>
      <vt:variant>
        <vt:i4>5</vt:i4>
      </vt:variant>
      <vt:variant>
        <vt:lpwstr>http://www.appenninoeverde.it/neve/stazioni-sciistiche/piane-di-mocogno.html</vt:lpwstr>
      </vt:variant>
      <vt:variant>
        <vt:lpwstr/>
      </vt:variant>
      <vt:variant>
        <vt:i4>7012462</vt:i4>
      </vt:variant>
      <vt:variant>
        <vt:i4>48</vt:i4>
      </vt:variant>
      <vt:variant>
        <vt:i4>0</vt:i4>
      </vt:variant>
      <vt:variant>
        <vt:i4>5</vt:i4>
      </vt:variant>
      <vt:variant>
        <vt:lpwstr>http://www.appenninoeverde.it/neve/stazioni-sciistiche/frassinoro.html</vt:lpwstr>
      </vt:variant>
      <vt:variant>
        <vt:lpwstr/>
      </vt:variant>
      <vt:variant>
        <vt:i4>1245185</vt:i4>
      </vt:variant>
      <vt:variant>
        <vt:i4>45</vt:i4>
      </vt:variant>
      <vt:variant>
        <vt:i4>0</vt:i4>
      </vt:variant>
      <vt:variant>
        <vt:i4>5</vt:i4>
      </vt:variant>
      <vt:variant>
        <vt:lpwstr>http://www.appenninoeverde.it/neve/stazioni-sciistiche/fiumalbo.html</vt:lpwstr>
      </vt:variant>
      <vt:variant>
        <vt:lpwstr/>
      </vt:variant>
      <vt:variant>
        <vt:i4>7733255</vt:i4>
      </vt:variant>
      <vt:variant>
        <vt:i4>42</vt:i4>
      </vt:variant>
      <vt:variant>
        <vt:i4>0</vt:i4>
      </vt:variant>
      <vt:variant>
        <vt:i4>5</vt:i4>
      </vt:variant>
      <vt:variant>
        <vt:lpwstr>http://it.wikipedia.org/wiki/Ottone_%28Italia%29</vt:lpwstr>
      </vt:variant>
      <vt:variant>
        <vt:lpwstr/>
      </vt:variant>
      <vt:variant>
        <vt:i4>7405627</vt:i4>
      </vt:variant>
      <vt:variant>
        <vt:i4>39</vt:i4>
      </vt:variant>
      <vt:variant>
        <vt:i4>0</vt:i4>
      </vt:variant>
      <vt:variant>
        <vt:i4>5</vt:i4>
      </vt:variant>
      <vt:variant>
        <vt:lpwstr>http://it.wikipedia.org/wiki/Terenzone</vt:lpwstr>
      </vt:variant>
      <vt:variant>
        <vt:lpwstr/>
      </vt:variant>
      <vt:variant>
        <vt:i4>5963850</vt:i4>
      </vt:variant>
      <vt:variant>
        <vt:i4>36</vt:i4>
      </vt:variant>
      <vt:variant>
        <vt:i4>0</vt:i4>
      </vt:variant>
      <vt:variant>
        <vt:i4>5</vt:i4>
      </vt:variant>
      <vt:variant>
        <vt:lpwstr>http://it.wikipedia.org/w/index.php?title=Garbarino&amp;action=edit&amp;redlink=1</vt:lpwstr>
      </vt:variant>
      <vt:variant>
        <vt:lpwstr/>
      </vt:variant>
      <vt:variant>
        <vt:i4>2031691</vt:i4>
      </vt:variant>
      <vt:variant>
        <vt:i4>33</vt:i4>
      </vt:variant>
      <vt:variant>
        <vt:i4>0</vt:i4>
      </vt:variant>
      <vt:variant>
        <vt:i4>5</vt:i4>
      </vt:variant>
      <vt:variant>
        <vt:lpwstr>http://it.wikipedia.org/wiki/Rovegno</vt:lpwstr>
      </vt:variant>
      <vt:variant>
        <vt:lpwstr/>
      </vt:variant>
      <vt:variant>
        <vt:i4>6881315</vt:i4>
      </vt:variant>
      <vt:variant>
        <vt:i4>30</vt:i4>
      </vt:variant>
      <vt:variant>
        <vt:i4>0</vt:i4>
      </vt:variant>
      <vt:variant>
        <vt:i4>5</vt:i4>
      </vt:variant>
      <vt:variant>
        <vt:lpwstr>http://it.wikipedia.org/wiki/Montebruno</vt:lpwstr>
      </vt:variant>
      <vt:variant>
        <vt:lpwstr/>
      </vt:variant>
      <vt:variant>
        <vt:i4>1507379</vt:i4>
      </vt:variant>
      <vt:variant>
        <vt:i4>27</vt:i4>
      </vt:variant>
      <vt:variant>
        <vt:i4>0</vt:i4>
      </vt:variant>
      <vt:variant>
        <vt:i4>5</vt:i4>
      </vt:variant>
      <vt:variant>
        <vt:lpwstr>http://it.wikipedia.org/wiki/Monte_Prel%C3%A0</vt:lpwstr>
      </vt:variant>
      <vt:variant>
        <vt:lpwstr/>
      </vt:variant>
      <vt:variant>
        <vt:i4>720986</vt:i4>
      </vt:variant>
      <vt:variant>
        <vt:i4>24</vt:i4>
      </vt:variant>
      <vt:variant>
        <vt:i4>0</vt:i4>
      </vt:variant>
      <vt:variant>
        <vt:i4>5</vt:i4>
      </vt:variant>
      <vt:variant>
        <vt:lpwstr>http://it.wikipedia.org/wiki/Liguria</vt:lpwstr>
      </vt:variant>
      <vt:variant>
        <vt:lpwstr/>
      </vt:variant>
      <vt:variant>
        <vt:i4>6815845</vt:i4>
      </vt:variant>
      <vt:variant>
        <vt:i4>21</vt:i4>
      </vt:variant>
      <vt:variant>
        <vt:i4>0</vt:i4>
      </vt:variant>
      <vt:variant>
        <vt:i4>5</vt:i4>
      </vt:variant>
      <vt:variant>
        <vt:lpwstr>http://www.passopenice.it/</vt:lpwstr>
      </vt:variant>
      <vt:variant>
        <vt:lpwstr/>
      </vt:variant>
      <vt:variant>
        <vt:i4>262237</vt:i4>
      </vt:variant>
      <vt:variant>
        <vt:i4>18</vt:i4>
      </vt:variant>
      <vt:variant>
        <vt:i4>0</vt:i4>
      </vt:variant>
      <vt:variant>
        <vt:i4>5</vt:i4>
      </vt:variant>
      <vt:variant>
        <vt:lpwstr>http://autonomie.regione.emilia-romagna.it/gestioni-associate/progetti/fusioni-di-comuni</vt:lpwstr>
      </vt:variant>
      <vt:variant>
        <vt:lpwstr/>
      </vt:variant>
      <vt:variant>
        <vt:i4>3735665</vt:i4>
      </vt:variant>
      <vt:variant>
        <vt:i4>15</vt:i4>
      </vt:variant>
      <vt:variant>
        <vt:i4>0</vt:i4>
      </vt:variant>
      <vt:variant>
        <vt:i4>5</vt:i4>
      </vt:variant>
      <vt:variant>
        <vt:lpwstr>http://www.comune.albareto.pr.it/page.asp?IdCategoria=3122&amp;IDSezione=&amp;IDOggetto=&amp;Tipo=GENERICO</vt:lpwstr>
      </vt:variant>
      <vt:variant>
        <vt:lpwstr/>
      </vt:variant>
      <vt:variant>
        <vt:i4>458756</vt:i4>
      </vt:variant>
      <vt:variant>
        <vt:i4>12</vt:i4>
      </vt:variant>
      <vt:variant>
        <vt:i4>0</vt:i4>
      </vt:variant>
      <vt:variant>
        <vt:i4>5</vt:i4>
      </vt:variant>
      <vt:variant>
        <vt:lpwstr>http://www.paneeinternet.it/</vt:lpwstr>
      </vt:variant>
      <vt:variant>
        <vt:lpwstr/>
      </vt:variant>
      <vt:variant>
        <vt:i4>5046361</vt:i4>
      </vt:variant>
      <vt:variant>
        <vt:i4>9</vt:i4>
      </vt:variant>
      <vt:variant>
        <vt:i4>0</vt:i4>
      </vt:variant>
      <vt:variant>
        <vt:i4>5</vt:i4>
      </vt:variant>
      <vt:variant>
        <vt:lpwstr>http://www.comune.bardi.pr.it/scuola/progetto/progetto/realizzazione.html</vt:lpwstr>
      </vt:variant>
      <vt:variant>
        <vt:lpwstr/>
      </vt:variant>
      <vt:variant>
        <vt:i4>6815791</vt:i4>
      </vt:variant>
      <vt:variant>
        <vt:i4>6</vt:i4>
      </vt:variant>
      <vt:variant>
        <vt:i4>0</vt:i4>
      </vt:variant>
      <vt:variant>
        <vt:i4>5</vt:i4>
      </vt:variant>
      <vt:variant>
        <vt:lpwstr>http://agricoltura.regione.emilia-romagna.it/comunicati-stampa/2013/novembre/internet-la-banda-larga-arriva-nelle-zone-appenniniche</vt:lpwstr>
      </vt:variant>
      <vt:variant>
        <vt:lpwstr/>
      </vt:variant>
      <vt:variant>
        <vt:i4>3473526</vt:i4>
      </vt:variant>
      <vt:variant>
        <vt:i4>3</vt:i4>
      </vt:variant>
      <vt:variant>
        <vt:i4>0</vt:i4>
      </vt:variant>
      <vt:variant>
        <vt:i4>5</vt:i4>
      </vt:variant>
      <vt:variant>
        <vt:lpwstr>http://www.comunedizerba.it/notizie.htm</vt:lpwstr>
      </vt:variant>
      <vt:variant>
        <vt:lpwstr/>
      </vt:variant>
      <vt:variant>
        <vt:i4>65607</vt:i4>
      </vt:variant>
      <vt:variant>
        <vt:i4>0</vt:i4>
      </vt:variant>
      <vt:variant>
        <vt:i4>0</vt:i4>
      </vt:variant>
      <vt:variant>
        <vt:i4>5</vt:i4>
      </vt:variant>
      <vt:variant>
        <vt:lpwstr>http://www.lepida.it/cosa-facciamo/reti/reti-digital-divide-1/interventi-per-la-riduzione-del-digital-divide-1/servizi-a-banda-larga-in-er-agosto-2013-v1.pdf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MONTAGNE REGIONALI: CARATTERIZZAZIONE E OPPORTUNITA’ DI SVILUPPO IN RELAZIONE ALLA PROSSIMA PROGRAMMAZIONE COMUNITARIA</dc:title>
  <dc:creator>Antonio</dc:creator>
  <cp:lastModifiedBy>francesca deliseo</cp:lastModifiedBy>
  <cp:revision>206</cp:revision>
  <cp:lastPrinted>2014-02-06T11:55:00Z</cp:lastPrinted>
  <dcterms:created xsi:type="dcterms:W3CDTF">2013-11-26T10:19:00Z</dcterms:created>
  <dcterms:modified xsi:type="dcterms:W3CDTF">2014-03-21T13:39:00Z</dcterms:modified>
</cp:coreProperties>
</file>